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0"/>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安溪县孰能</w:t>
            </w:r>
            <w:r>
              <w:rPr>
                <w:rFonts w:hint="eastAsia" w:ascii="宋体" w:hAnsi="宋体" w:eastAsia="宋体"/>
                <w:sz w:val="21"/>
                <w:szCs w:val="21"/>
              </w:rPr>
              <w:t>开发</w:t>
            </w:r>
            <w:r>
              <w:rPr>
                <w:rFonts w:hint="eastAsia" w:ascii="宋体" w:hAnsi="宋体" w:eastAsia="宋体"/>
                <w:sz w:val="21"/>
                <w:szCs w:val="21"/>
                <w:lang w:val="en-US" w:eastAsia="zh-CN"/>
              </w:rPr>
              <w:t>专项规划</w:t>
            </w:r>
            <w:bookmarkStart w:id="0" w:name="_GoBack"/>
            <w:bookmarkEnd w:id="0"/>
            <w:r>
              <w:rPr>
                <w:rFonts w:hint="eastAsia" w:ascii="宋体" w:hAnsi="宋体" w:eastAsia="宋体"/>
                <w:sz w:val="21"/>
                <w:szCs w:val="21"/>
              </w:rPr>
              <w:t>回顾性环境影响评价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firstLine="480"/>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2"/>
                <w:szCs w:val="22"/>
                <w:bdr w:val="none" w:color="auto" w:sz="0" w:space="0"/>
                <w:shd w:val="clear" w:fill="FFFFFF"/>
              </w:rPr>
              <w:t>本次工作内容是对安溪县范围内水电开发历史较早，未开展水电开发规划影响评价的流域，组织开展流域水电开发的环境影响回顾性评价研究。评价所称流域包括</w:t>
            </w:r>
            <w:r>
              <w:rPr>
                <w:rFonts w:hint="eastAsia" w:ascii="宋体" w:hAnsi="宋体" w:eastAsia="宋体" w:cs="宋体"/>
                <w:i w:val="0"/>
                <w:iCs w:val="0"/>
                <w:caps w:val="0"/>
                <w:color w:val="000000"/>
                <w:spacing w:val="0"/>
                <w:sz w:val="24"/>
                <w:szCs w:val="24"/>
                <w:bdr w:val="none" w:color="auto" w:sz="0" w:space="0"/>
              </w:rPr>
              <w:t>福前溪、祥华溪​、举溪、白荇溪、龙涓溪、福美溪、丰田溪、罗岩溪，是本次九龙江流域水能规划主要规划对象。</w:t>
            </w:r>
            <w:r>
              <w:rPr>
                <w:rFonts w:hint="eastAsia" w:ascii="宋体" w:hAnsi="宋体" w:eastAsia="宋体" w:cs="宋体"/>
                <w:i w:val="0"/>
                <w:iCs w:val="0"/>
                <w:caps w:val="0"/>
                <w:color w:val="000000"/>
                <w:spacing w:val="0"/>
                <w:sz w:val="24"/>
                <w:szCs w:val="24"/>
                <w:bdr w:val="none" w:color="auto" w:sz="0" w:space="0"/>
                <w:shd w:val="clear" w:fill="FFFFFF"/>
              </w:rPr>
              <w:t>大畲溪、高磜溪、坑仔口溪、双溪、岐阳溪</w:t>
            </w: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000000"/>
                <w:spacing w:val="0"/>
                <w:sz w:val="24"/>
                <w:szCs w:val="24"/>
                <w:bdr w:val="none" w:color="auto" w:sz="0" w:space="0"/>
                <w:shd w:val="clear" w:fill="FFFFFF"/>
              </w:rPr>
              <w:t>蓝溪</w:t>
            </w: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000000"/>
                <w:spacing w:val="0"/>
                <w:sz w:val="24"/>
                <w:szCs w:val="24"/>
                <w:bdr w:val="none" w:color="auto" w:sz="0" w:space="0"/>
                <w:shd w:val="clear" w:fill="FFFFFF"/>
              </w:rPr>
              <w:t>龙门溪</w:t>
            </w: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000000"/>
                <w:spacing w:val="0"/>
                <w:sz w:val="24"/>
                <w:szCs w:val="24"/>
                <w:bdr w:val="none" w:color="auto" w:sz="0" w:space="0"/>
                <w:shd w:val="clear" w:fill="FFFFFF"/>
              </w:rPr>
              <w:t>桂瑶溪</w:t>
            </w: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000000"/>
                <w:spacing w:val="0"/>
                <w:sz w:val="24"/>
                <w:szCs w:val="24"/>
                <w:bdr w:val="none" w:color="auto" w:sz="0" w:space="0"/>
                <w:shd w:val="clear" w:fill="FFFFFF"/>
              </w:rPr>
              <w:t>龙潭溪、徐州溪、南斗溪</w:t>
            </w:r>
            <w:r>
              <w:rPr>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000000"/>
                <w:spacing w:val="0"/>
                <w:sz w:val="24"/>
                <w:szCs w:val="24"/>
                <w:bdr w:val="none" w:color="auto" w:sz="0" w:space="0"/>
                <w:shd w:val="clear" w:fill="FFFFFF"/>
              </w:rPr>
              <w:t>蓬莱溪、金谷溪，是本次晋江西溪流域水能规划主要规划对象。</w:t>
            </w:r>
            <w:r>
              <w:rPr>
                <w:rFonts w:hint="eastAsia" w:ascii="宋体" w:hAnsi="宋体" w:eastAsia="宋体" w:cs="宋体"/>
                <w:i w:val="0"/>
                <w:iCs w:val="0"/>
                <w:caps w:val="0"/>
                <w:color w:val="000000"/>
                <w:spacing w:val="0"/>
                <w:sz w:val="22"/>
                <w:szCs w:val="22"/>
                <w:bdr w:val="none" w:color="auto" w:sz="0" w:space="0"/>
                <w:shd w:val="clear" w:fill="FFFFFF"/>
              </w:rPr>
              <w:t>目前，上述河流中已开发了200多个水电站项目，这些水电站项目作为各河流的梯级开发项目，已对所在河流及流域造成了不同程度的生态环境影响。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firstLine="480"/>
              <w:jc w:val="left"/>
              <w:rPr>
                <w:rFonts w:hint="default"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4"/>
                <w:szCs w:val="24"/>
                <w:bdr w:val="none" w:color="auto" w:sz="0" w:space="0"/>
                <w:shd w:val="clear" w:fill="FFFFFF"/>
              </w:rPr>
              <w:t>本回顾性评价通过对流域内各水电站项目建设概况及营运现状的调查，以及各水电站建设与运行对其所属河流生态环境影响现状的调查，研究流域水电开发所产生的系统性生态环境影响，在此基础上开展流域水电开发回顾性环境影响评价，并针对流域水电站开发存在的生态环境问题提出整改要求与建议，并为后续流域水电建设项目</w:t>
            </w:r>
            <w:r>
              <w:rPr>
                <w:rFonts w:hint="eastAsia" w:ascii="宋体" w:hAnsi="宋体" w:eastAsia="宋体" w:cs="宋体"/>
                <w:i w:val="0"/>
                <w:iCs w:val="0"/>
                <w:caps w:val="0"/>
                <w:color w:val="000000"/>
                <w:spacing w:val="0"/>
                <w:sz w:val="22"/>
                <w:szCs w:val="22"/>
                <w:shd w:val="clear" w:fill="FFFFFF"/>
              </w:rPr>
              <w:t>环境保护工作提供重要依据。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firstLine="480"/>
              <w:jc w:val="left"/>
              <w:rPr>
                <w:rFonts w:hint="eastAsia"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2"/>
                <w:szCs w:val="22"/>
                <w:shd w:val="clear" w:fill="FFFFFF"/>
              </w:rPr>
              <w:t>针对本项目，根据相关法律法规，征求公众对本规划环境保护方面的意见和建议：（填写该项内容时请勿涉及国家秘密、商业秘密、个人隐私等内容，若本页不够可另附页）</w:t>
            </w: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DA5MjI1Zjg2ZmRlYTlhMDY1Y2VmY2RkNzI2MmIifQ=="/>
  </w:docVars>
  <w:rsids>
    <w:rsidRoot w:val="44EB321A"/>
    <w:rsid w:val="00015810"/>
    <w:rsid w:val="000213A8"/>
    <w:rsid w:val="000E05BA"/>
    <w:rsid w:val="00221FE0"/>
    <w:rsid w:val="0027304F"/>
    <w:rsid w:val="00466ED9"/>
    <w:rsid w:val="00483539"/>
    <w:rsid w:val="004876B9"/>
    <w:rsid w:val="004918E9"/>
    <w:rsid w:val="005A0FBA"/>
    <w:rsid w:val="005E45FF"/>
    <w:rsid w:val="00633D0A"/>
    <w:rsid w:val="00660D2D"/>
    <w:rsid w:val="006957E2"/>
    <w:rsid w:val="006A2A39"/>
    <w:rsid w:val="00730F5B"/>
    <w:rsid w:val="007855F7"/>
    <w:rsid w:val="007C7A07"/>
    <w:rsid w:val="007D4A39"/>
    <w:rsid w:val="007F5F8D"/>
    <w:rsid w:val="0080253B"/>
    <w:rsid w:val="008C0A09"/>
    <w:rsid w:val="009E25B2"/>
    <w:rsid w:val="00AA1608"/>
    <w:rsid w:val="00B60A3F"/>
    <w:rsid w:val="00B6728D"/>
    <w:rsid w:val="00BD370E"/>
    <w:rsid w:val="00C376FF"/>
    <w:rsid w:val="00C47837"/>
    <w:rsid w:val="00D33C1D"/>
    <w:rsid w:val="00D57D47"/>
    <w:rsid w:val="00D9417D"/>
    <w:rsid w:val="00DC2720"/>
    <w:rsid w:val="00E571D1"/>
    <w:rsid w:val="00E84459"/>
    <w:rsid w:val="00EB6C6C"/>
    <w:rsid w:val="00F02413"/>
    <w:rsid w:val="00F84A66"/>
    <w:rsid w:val="00F914FF"/>
    <w:rsid w:val="00FE5B03"/>
    <w:rsid w:val="00FF6425"/>
    <w:rsid w:val="2B2F415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uiPriority w:val="0"/>
    <w:pPr>
      <w:jc w:val="left"/>
    </w:pPr>
  </w:style>
  <w:style w:type="paragraph" w:styleId="3">
    <w:name w:val="Body Text"/>
    <w:basedOn w:val="1"/>
    <w:link w:val="15"/>
    <w:semiHidden/>
    <w:unhideWhenUsed/>
    <w:uiPriority w:val="0"/>
    <w:pPr>
      <w:spacing w:after="120"/>
    </w:pPr>
  </w:style>
  <w:style w:type="paragraph" w:styleId="4">
    <w:name w:val="Balloon Text"/>
    <w:basedOn w:val="1"/>
    <w:link w:val="20"/>
    <w:semiHidden/>
    <w:unhideWhenUsed/>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8">
    <w:name w:val="annotation subject"/>
    <w:basedOn w:val="2"/>
    <w:next w:val="2"/>
    <w:link w:val="19"/>
    <w:semiHidden/>
    <w:unhideWhenUsed/>
    <w:uiPriority w:val="0"/>
    <w:rPr>
      <w:b/>
      <w:bCs/>
    </w:rPr>
  </w:style>
  <w:style w:type="paragraph" w:styleId="9">
    <w:name w:val="Body Text First Indent"/>
    <w:basedOn w:val="3"/>
    <w:link w:val="17"/>
    <w:unhideWhenUsed/>
    <w:qFormat/>
    <w:uiPriority w:val="99"/>
    <w:pPr>
      <w:widowControl/>
      <w:adjustRightInd w:val="0"/>
      <w:snapToGrid w:val="0"/>
      <w:spacing w:after="0" w:line="360" w:lineRule="auto"/>
      <w:ind w:firstLine="200" w:firstLineChars="200"/>
    </w:pPr>
    <w:rPr>
      <w:rFonts w:eastAsia="宋体"/>
      <w:kern w:val="0"/>
      <w:sz w:val="24"/>
      <w:szCs w:val="21"/>
      <w:lang w:val="zh-CN" w:eastAsia="zh-CN"/>
    </w:rPr>
  </w:style>
  <w:style w:type="character" w:styleId="12">
    <w:name w:val="annotation reference"/>
    <w:basedOn w:val="11"/>
    <w:semiHidden/>
    <w:unhideWhenUsed/>
    <w:uiPriority w:val="0"/>
    <w:rPr>
      <w:sz w:val="21"/>
      <w:szCs w:val="21"/>
    </w:rPr>
  </w:style>
  <w:style w:type="character" w:customStyle="1" w:styleId="13">
    <w:name w:val="页眉 字符"/>
    <w:basedOn w:val="11"/>
    <w:link w:val="6"/>
    <w:qFormat/>
    <w:uiPriority w:val="0"/>
    <w:rPr>
      <w:rFonts w:ascii="Times New Roman" w:hAnsi="Times New Roman" w:eastAsia="仿宋_GB2312"/>
      <w:kern w:val="2"/>
      <w:sz w:val="18"/>
      <w:szCs w:val="18"/>
    </w:rPr>
  </w:style>
  <w:style w:type="character" w:customStyle="1" w:styleId="14">
    <w:name w:val="页脚 字符"/>
    <w:basedOn w:val="11"/>
    <w:link w:val="5"/>
    <w:uiPriority w:val="0"/>
    <w:rPr>
      <w:rFonts w:ascii="Times New Roman" w:hAnsi="Times New Roman" w:eastAsia="仿宋_GB2312"/>
      <w:kern w:val="2"/>
      <w:sz w:val="18"/>
      <w:szCs w:val="18"/>
    </w:rPr>
  </w:style>
  <w:style w:type="character" w:customStyle="1" w:styleId="15">
    <w:name w:val="正文文本 字符"/>
    <w:basedOn w:val="11"/>
    <w:link w:val="3"/>
    <w:semiHidden/>
    <w:uiPriority w:val="0"/>
    <w:rPr>
      <w:rFonts w:ascii="Times New Roman" w:hAnsi="Times New Roman" w:eastAsia="仿宋_GB2312"/>
      <w:kern w:val="2"/>
      <w:sz w:val="32"/>
    </w:rPr>
  </w:style>
  <w:style w:type="character" w:customStyle="1" w:styleId="16">
    <w:name w:val="正文首行缩进 字符"/>
    <w:basedOn w:val="15"/>
    <w:uiPriority w:val="0"/>
    <w:rPr>
      <w:rFonts w:ascii="Times New Roman" w:hAnsi="Times New Roman" w:eastAsia="仿宋_GB2312"/>
      <w:kern w:val="2"/>
      <w:sz w:val="32"/>
    </w:rPr>
  </w:style>
  <w:style w:type="character" w:customStyle="1" w:styleId="17">
    <w:name w:val="正文文本首行缩进 字符"/>
    <w:link w:val="9"/>
    <w:uiPriority w:val="99"/>
    <w:rPr>
      <w:rFonts w:ascii="Times New Roman" w:hAnsi="Times New Roman"/>
      <w:sz w:val="24"/>
      <w:szCs w:val="21"/>
      <w:lang w:val="zh-CN" w:eastAsia="zh-CN"/>
    </w:rPr>
  </w:style>
  <w:style w:type="character" w:customStyle="1" w:styleId="18">
    <w:name w:val="批注文字 字符"/>
    <w:basedOn w:val="11"/>
    <w:link w:val="2"/>
    <w:semiHidden/>
    <w:uiPriority w:val="0"/>
    <w:rPr>
      <w:rFonts w:ascii="Times New Roman" w:hAnsi="Times New Roman" w:eastAsia="仿宋_GB2312"/>
      <w:kern w:val="2"/>
      <w:sz w:val="32"/>
    </w:rPr>
  </w:style>
  <w:style w:type="character" w:customStyle="1" w:styleId="19">
    <w:name w:val="批注主题 字符"/>
    <w:basedOn w:val="18"/>
    <w:link w:val="8"/>
    <w:semiHidden/>
    <w:uiPriority w:val="0"/>
    <w:rPr>
      <w:rFonts w:ascii="Times New Roman" w:hAnsi="Times New Roman" w:eastAsia="仿宋_GB2312"/>
      <w:b/>
      <w:bCs/>
      <w:kern w:val="2"/>
      <w:sz w:val="32"/>
    </w:rPr>
  </w:style>
  <w:style w:type="character" w:customStyle="1" w:styleId="20">
    <w:name w:val="批注框文本 字符"/>
    <w:basedOn w:val="11"/>
    <w:link w:val="4"/>
    <w:semiHidden/>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1141</Words>
  <Characters>1150</Characters>
  <Lines>8</Lines>
  <Paragraphs>2</Paragraphs>
  <TotalTime>18</TotalTime>
  <ScaleCrop>false</ScaleCrop>
  <LinksUpToDate>false</LinksUpToDate>
  <CharactersWithSpaces>1187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2019-04-24T03:14:00Z</dcterms:created>
  <dc:creator>君榕</dc:creator>
  <cp:lastModifiedBy>张</cp:lastModifiedBy>
  <dcterms:modified xsi:type="dcterms:W3CDTF">2022-09-06T02:43:45Z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4DBD8ED956AA4088A7E0C44C11D212EE</vt:lpwstr>
  </property>
</Properties>
</file>