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leftChars="0" w:right="0" w:firstLine="0" w:firstLineChars="0"/>
        <w:jc w:val="center"/>
        <w:rPr>
          <w:rFonts w:hint="default" w:ascii="宋体" w:hAnsi="宋体" w:eastAsia="宋体" w:cs="宋体"/>
          <w:b/>
          <w:bCs w:val="0"/>
          <w:kern w:val="2"/>
          <w:sz w:val="44"/>
          <w:szCs w:val="44"/>
          <w:lang w:val="en-US" w:eastAsia="zh-CN" w:bidi="ar"/>
        </w:rPr>
      </w:pPr>
      <w:r>
        <w:rPr>
          <w:rFonts w:hint="default" w:ascii="宋体" w:hAnsi="宋体" w:eastAsia="宋体" w:cs="宋体"/>
          <w:b/>
          <w:bCs w:val="0"/>
          <w:kern w:val="2"/>
          <w:sz w:val="44"/>
          <w:szCs w:val="44"/>
          <w:lang w:val="en-US" w:eastAsia="zh-CN" w:bidi="ar"/>
        </w:rPr>
        <w:t>福鼎合</w:t>
      </w:r>
      <w:r>
        <w:rPr>
          <w:rFonts w:hint="eastAsia" w:ascii="宋体" w:hAnsi="宋体" w:eastAsia="宋体" w:cs="宋体"/>
          <w:b/>
          <w:bCs w:val="0"/>
          <w:kern w:val="2"/>
          <w:sz w:val="44"/>
          <w:szCs w:val="44"/>
          <w:lang w:val="en-US" w:eastAsia="zh-CN" w:bidi="ar"/>
        </w:rPr>
        <w:t>信</w:t>
      </w:r>
      <w:r>
        <w:rPr>
          <w:rFonts w:hint="default" w:ascii="宋体" w:hAnsi="宋体" w:eastAsia="宋体" w:cs="宋体"/>
          <w:b/>
          <w:bCs w:val="0"/>
          <w:kern w:val="2"/>
          <w:sz w:val="44"/>
          <w:szCs w:val="44"/>
          <w:lang w:val="en-US" w:eastAsia="zh-CN" w:bidi="ar"/>
        </w:rPr>
        <w:t>紧固件有限公司</w:t>
      </w:r>
    </w:p>
    <w:p>
      <w:pPr>
        <w:keepNext w:val="0"/>
        <w:keepLines w:val="0"/>
        <w:widowControl w:val="0"/>
        <w:suppressLineNumbers w:val="0"/>
        <w:spacing w:before="0" w:beforeAutospacing="0" w:after="0" w:afterAutospacing="0" w:line="360" w:lineRule="auto"/>
        <w:ind w:left="0" w:leftChars="0" w:right="0" w:firstLine="0" w:firstLineChars="0"/>
        <w:jc w:val="center"/>
        <w:rPr>
          <w:rFonts w:hint="default" w:ascii="宋体" w:hAnsi="宋体" w:eastAsia="宋体" w:cs="宋体"/>
          <w:b/>
          <w:bCs w:val="0"/>
          <w:kern w:val="2"/>
          <w:sz w:val="44"/>
          <w:szCs w:val="44"/>
          <w:lang w:val="en-US" w:eastAsia="zh-CN" w:bidi="ar"/>
        </w:rPr>
      </w:pPr>
      <w:r>
        <w:rPr>
          <w:rFonts w:hint="default" w:ascii="宋体" w:hAnsi="宋体" w:eastAsia="宋体" w:cs="宋体"/>
          <w:b/>
          <w:bCs w:val="0"/>
          <w:kern w:val="2"/>
          <w:sz w:val="44"/>
          <w:szCs w:val="44"/>
          <w:lang w:val="en-US" w:eastAsia="zh-CN" w:bidi="ar"/>
        </w:rPr>
        <w:t>福鼎合信年产15000吨拉丝件项目</w:t>
      </w:r>
    </w:p>
    <w:p>
      <w:pPr>
        <w:keepNext w:val="0"/>
        <w:keepLines w:val="0"/>
        <w:widowControl w:val="0"/>
        <w:suppressLineNumbers w:val="0"/>
        <w:spacing w:before="0" w:beforeAutospacing="0" w:after="0" w:afterAutospacing="0" w:line="360" w:lineRule="auto"/>
        <w:ind w:left="0" w:leftChars="0" w:right="0" w:firstLine="0" w:firstLineChars="0"/>
        <w:jc w:val="center"/>
        <w:rPr>
          <w:rFonts w:hint="default" w:ascii="Times New Roman" w:hAnsi="Times New Roman" w:cs="Times New Roman"/>
          <w:b/>
          <w:bCs w:val="0"/>
          <w:kern w:val="2"/>
          <w:sz w:val="44"/>
          <w:szCs w:val="44"/>
        </w:rPr>
      </w:pPr>
      <w:r>
        <w:rPr>
          <w:rFonts w:hint="eastAsia" w:ascii="宋体" w:hAnsi="宋体" w:eastAsia="宋体" w:cs="宋体"/>
          <w:b/>
          <w:bCs w:val="0"/>
          <w:kern w:val="2"/>
          <w:sz w:val="44"/>
          <w:szCs w:val="44"/>
          <w:lang w:val="en-US" w:eastAsia="zh-CN" w:bidi="ar"/>
        </w:rPr>
        <w:t>竣工环境保护验收意见</w:t>
      </w:r>
    </w:p>
    <w:p>
      <w:pPr>
        <w:keepNext w:val="0"/>
        <w:keepLines w:val="0"/>
        <w:widowControl w:val="0"/>
        <w:suppressLineNumbers w:val="0"/>
        <w:spacing w:before="0" w:beforeAutospacing="0" w:after="0" w:afterAutospacing="0" w:line="360" w:lineRule="auto"/>
        <w:ind w:left="0" w:leftChars="0" w:right="0" w:firstLine="0" w:firstLineChars="0"/>
        <w:jc w:val="center"/>
        <w:rPr>
          <w:rFonts w:hint="default" w:ascii="Times New Roman" w:hAnsi="Times New Roman" w:eastAsia="宋体" w:cs="Times New Roman"/>
          <w:kern w:val="2"/>
          <w:sz w:val="24"/>
          <w:szCs w:val="24"/>
          <w:highlight w:val="yellow"/>
        </w:rPr>
      </w:pPr>
      <w:r>
        <w:rPr>
          <w:rFonts w:hint="eastAsia" w:ascii="Times New Roman" w:hAnsi="Times New Roman" w:cs="Times New Roman"/>
          <w:kern w:val="2"/>
          <w:sz w:val="24"/>
          <w:szCs w:val="24"/>
          <w:lang w:val="en-US" w:eastAsia="zh-CN" w:bidi="ar"/>
        </w:rPr>
        <w:t xml:space="preserve">    </w:t>
      </w:r>
      <w:r>
        <w:rPr>
          <w:rFonts w:hint="default" w:ascii="Times New Roman" w:hAnsi="Times New Roman" w:cs="Times New Roman" w:eastAsiaTheme="minorEastAsia"/>
          <w:kern w:val="2"/>
          <w:sz w:val="24"/>
          <w:szCs w:val="24"/>
          <w:lang w:val="en-US" w:eastAsia="zh-CN" w:bidi="ar"/>
        </w:rPr>
        <w:t>2022</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8</w:t>
      </w:r>
      <w:r>
        <w:rPr>
          <w:rFonts w:hint="eastAsia" w:ascii="宋体" w:hAnsi="宋体" w:eastAsia="宋体" w:cs="宋体"/>
          <w:kern w:val="2"/>
          <w:sz w:val="24"/>
          <w:szCs w:val="24"/>
          <w:lang w:val="en-US" w:eastAsia="zh-CN" w:bidi="ar"/>
        </w:rPr>
        <w:t>月</w:t>
      </w:r>
      <w:r>
        <w:rPr>
          <w:rFonts w:hint="default" w:ascii="Times New Roman" w:hAnsi="Times New Roman" w:cs="Times New Roman" w:eastAsiaTheme="minorEastAsia"/>
          <w:kern w:val="2"/>
          <w:sz w:val="24"/>
          <w:szCs w:val="24"/>
          <w:lang w:val="en-US" w:eastAsia="zh-CN" w:bidi="ar"/>
        </w:rPr>
        <w:t>2</w:t>
      </w:r>
      <w:r>
        <w:rPr>
          <w:rFonts w:hint="eastAsia" w:ascii="宋体" w:hAnsi="宋体" w:eastAsia="宋体" w:cs="宋体"/>
          <w:kern w:val="2"/>
          <w:sz w:val="24"/>
          <w:szCs w:val="24"/>
          <w:lang w:val="en-US" w:eastAsia="zh-CN" w:bidi="ar"/>
        </w:rPr>
        <w:t>日，</w:t>
      </w:r>
      <w:r>
        <w:rPr>
          <w:rFonts w:hint="default" w:ascii="宋体" w:hAnsi="宋体" w:eastAsia="宋体" w:cs="宋体"/>
          <w:kern w:val="2"/>
          <w:sz w:val="24"/>
          <w:szCs w:val="24"/>
          <w:lang w:val="en-US" w:eastAsia="zh-CN" w:bidi="ar"/>
        </w:rPr>
        <w:t>福鼎合</w:t>
      </w:r>
      <w:r>
        <w:rPr>
          <w:rFonts w:hint="eastAsia" w:ascii="宋体" w:hAnsi="宋体" w:eastAsia="宋体" w:cs="宋体"/>
          <w:kern w:val="2"/>
          <w:sz w:val="24"/>
          <w:szCs w:val="24"/>
          <w:lang w:val="en-US" w:eastAsia="zh-CN" w:bidi="ar"/>
        </w:rPr>
        <w:t>信</w:t>
      </w:r>
      <w:r>
        <w:rPr>
          <w:rFonts w:hint="default" w:ascii="宋体" w:hAnsi="宋体" w:eastAsia="宋体" w:cs="宋体"/>
          <w:kern w:val="2"/>
          <w:sz w:val="24"/>
          <w:szCs w:val="24"/>
          <w:lang w:val="en-US" w:eastAsia="zh-CN" w:bidi="ar"/>
        </w:rPr>
        <w:t>紧固件有限公司</w:t>
      </w:r>
      <w:r>
        <w:rPr>
          <w:rFonts w:hint="eastAsia" w:ascii="宋体" w:hAnsi="宋体" w:eastAsia="宋体" w:cs="宋体"/>
          <w:kern w:val="2"/>
          <w:sz w:val="24"/>
          <w:szCs w:val="24"/>
          <w:lang w:val="en-US" w:eastAsia="zh-CN" w:bidi="ar"/>
        </w:rPr>
        <w:t>在</w:t>
      </w:r>
      <w:r>
        <w:rPr>
          <w:rFonts w:hint="eastAsia" w:ascii="宋体" w:hAnsi="宋体" w:eastAsia="宋体" w:cs="宋体"/>
          <w:color w:val="000000"/>
          <w:kern w:val="2"/>
          <w:sz w:val="24"/>
          <w:szCs w:val="24"/>
          <w:lang w:val="en-US" w:eastAsia="zh-CN" w:bidi="ar"/>
        </w:rPr>
        <w:t>福鼎市文渡工业区</w:t>
      </w:r>
      <w:r>
        <w:rPr>
          <w:rFonts w:hint="eastAsia" w:ascii="宋体" w:hAnsi="宋体" w:eastAsia="宋体" w:cs="宋体"/>
          <w:kern w:val="2"/>
          <w:sz w:val="24"/>
          <w:szCs w:val="24"/>
          <w:lang w:val="en-US" w:eastAsia="zh-CN" w:bidi="ar"/>
        </w:rPr>
        <w:t>组织召开</w:t>
      </w:r>
      <w:r>
        <w:rPr>
          <w:rFonts w:hint="default" w:ascii="宋体" w:hAnsi="宋体" w:eastAsia="宋体" w:cs="宋体"/>
          <w:kern w:val="2"/>
          <w:sz w:val="24"/>
          <w:szCs w:val="24"/>
          <w:lang w:val="en-US" w:eastAsia="zh-CN" w:bidi="ar"/>
        </w:rPr>
        <w:t>福鼎合</w:t>
      </w:r>
      <w:r>
        <w:rPr>
          <w:rFonts w:hint="eastAsia" w:ascii="宋体" w:hAnsi="宋体" w:eastAsia="宋体" w:cs="宋体"/>
          <w:kern w:val="2"/>
          <w:sz w:val="24"/>
          <w:szCs w:val="24"/>
          <w:lang w:val="en-US" w:eastAsia="zh-CN" w:bidi="ar"/>
        </w:rPr>
        <w:t>信</w:t>
      </w:r>
      <w:r>
        <w:rPr>
          <w:rFonts w:hint="default" w:ascii="宋体" w:hAnsi="宋体" w:eastAsia="宋体" w:cs="宋体"/>
          <w:kern w:val="2"/>
          <w:sz w:val="24"/>
          <w:szCs w:val="24"/>
          <w:lang w:val="en-US" w:eastAsia="zh-CN" w:bidi="ar"/>
        </w:rPr>
        <w:t>紧固件有限公司福鼎合信年产15000吨拉丝件项目</w:t>
      </w:r>
      <w:r>
        <w:rPr>
          <w:rFonts w:hint="eastAsia" w:ascii="宋体" w:hAnsi="宋体" w:eastAsia="宋体" w:cs="宋体"/>
          <w:kern w:val="2"/>
          <w:sz w:val="24"/>
          <w:szCs w:val="24"/>
          <w:lang w:val="en-US" w:eastAsia="zh-CN" w:bidi="ar"/>
        </w:rPr>
        <w:t>竣工环保验收会，参加会议的有福鼎瑾瑜置业有限公司、福建省闽创环保科技有限公司（验收单位）等单位的代表及</w:t>
      </w: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位特邀专家，会上成立了项目竣工环保验收组，验收组</w:t>
      </w:r>
      <w:r>
        <w:rPr>
          <w:rFonts w:hint="eastAsia" w:ascii="宋体" w:hAnsi="宋体" w:eastAsia="宋体" w:cs="宋体"/>
          <w:kern w:val="0"/>
          <w:sz w:val="24"/>
          <w:szCs w:val="24"/>
          <w:lang w:val="en-US" w:eastAsia="zh-CN" w:bidi="ar"/>
        </w:rPr>
        <w:t>依照国家有关法律法规、建设项目竣工环境保护验收技术规范，对照</w:t>
      </w:r>
      <w:r>
        <w:rPr>
          <w:rFonts w:hint="eastAsia" w:ascii="宋体" w:hAnsi="宋体" w:eastAsia="宋体" w:cs="宋体"/>
          <w:kern w:val="2"/>
          <w:sz w:val="24"/>
          <w:szCs w:val="24"/>
          <w:lang w:val="en-US" w:eastAsia="zh-CN" w:bidi="ar"/>
        </w:rPr>
        <w:t>建设单位环评文件及</w:t>
      </w:r>
      <w:r>
        <w:rPr>
          <w:rFonts w:hint="eastAsia" w:ascii="宋体" w:hAnsi="宋体" w:eastAsia="宋体" w:cs="宋体"/>
          <w:kern w:val="0"/>
          <w:sz w:val="24"/>
          <w:szCs w:val="24"/>
          <w:lang w:val="en-US" w:eastAsia="zh-CN" w:bidi="ar"/>
        </w:rPr>
        <w:t>审批部门意见等要求，对项目进行验收。与会代表和专家踏勘了现场，查阅了相关资料，听取了建设单位关于项目环保执行情况的汇报，以及验收报告编制单位对项目验收报告主要内容的介绍，经认真审议，形成如下验收意见：</w:t>
      </w:r>
    </w:p>
    <w:p>
      <w:pPr>
        <w:keepNext w:val="0"/>
        <w:keepLines w:val="0"/>
        <w:widowControl w:val="0"/>
        <w:suppressLineNumbers w:val="0"/>
        <w:spacing w:before="0" w:beforeAutospacing="0" w:after="0" w:afterAutospacing="0" w:line="480" w:lineRule="auto"/>
        <w:ind w:left="0" w:right="0" w:firstLine="482" w:firstLineChars="200"/>
        <w:jc w:val="both"/>
        <w:outlineLvl w:val="0"/>
        <w:rPr>
          <w:rFonts w:hint="default" w:ascii="Times New Roman" w:hAnsi="Times New Roman" w:cs="Times New Roman"/>
          <w:b/>
          <w:bCs w:val="0"/>
          <w:kern w:val="2"/>
          <w:sz w:val="24"/>
          <w:szCs w:val="24"/>
        </w:rPr>
      </w:pPr>
      <w:r>
        <w:rPr>
          <w:rFonts w:hint="eastAsia" w:ascii="宋体" w:hAnsi="宋体" w:eastAsia="宋体" w:cs="宋体"/>
          <w:b/>
          <w:bCs w:val="0"/>
          <w:kern w:val="2"/>
          <w:sz w:val="24"/>
          <w:szCs w:val="24"/>
          <w:lang w:val="en-US" w:eastAsia="zh-CN" w:bidi="ar"/>
        </w:rPr>
        <w:t>一、项目建设基本情况</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（一）建设地点、规模、主要建设内容</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default" w:ascii="宋体" w:hAnsi="宋体" w:eastAsia="宋体" w:cs="宋体"/>
          <w:spacing w:val="5"/>
          <w:kern w:val="2"/>
          <w:sz w:val="24"/>
          <w:szCs w:val="24"/>
          <w:lang w:val="en-US" w:eastAsia="zh-CN" w:bidi="ar"/>
        </w:rPr>
      </w:pPr>
      <w:r>
        <w:rPr>
          <w:rFonts w:hint="default" w:ascii="宋体" w:hAnsi="宋体" w:eastAsia="宋体" w:cs="宋体"/>
          <w:kern w:val="2"/>
          <w:sz w:val="24"/>
          <w:szCs w:val="24"/>
          <w:lang w:val="en-US" w:eastAsia="zh-CN" w:bidi="ar"/>
        </w:rPr>
        <w:t>福鼎合</w:t>
      </w:r>
      <w:r>
        <w:rPr>
          <w:rFonts w:hint="eastAsia" w:ascii="宋体" w:hAnsi="宋体" w:eastAsia="宋体" w:cs="宋体"/>
          <w:kern w:val="2"/>
          <w:sz w:val="24"/>
          <w:szCs w:val="24"/>
          <w:lang w:val="en-US" w:eastAsia="zh-CN" w:bidi="ar"/>
        </w:rPr>
        <w:t>信</w:t>
      </w:r>
      <w:r>
        <w:rPr>
          <w:rFonts w:hint="default" w:ascii="宋体" w:hAnsi="宋体" w:eastAsia="宋体" w:cs="宋体"/>
          <w:kern w:val="2"/>
          <w:sz w:val="24"/>
          <w:szCs w:val="24"/>
          <w:lang w:val="en-US" w:eastAsia="zh-CN" w:bidi="ar"/>
        </w:rPr>
        <w:t>紧固件有限公</w:t>
      </w:r>
      <w:r>
        <w:rPr>
          <w:rFonts w:hint="default" w:ascii="宋体" w:hAnsi="宋体" w:eastAsia="宋体" w:cs="宋体"/>
          <w:spacing w:val="5"/>
          <w:kern w:val="2"/>
          <w:sz w:val="24"/>
          <w:szCs w:val="24"/>
          <w:lang w:val="en-US" w:eastAsia="zh-CN" w:bidi="ar"/>
        </w:rPr>
        <w:t>司福鼎合信年产15000吨拉丝件项目</w:t>
      </w:r>
      <w:r>
        <w:rPr>
          <w:rFonts w:hint="eastAsia" w:ascii="宋体" w:hAnsi="宋体" w:eastAsia="宋体" w:cs="宋体"/>
          <w:spacing w:val="5"/>
          <w:kern w:val="2"/>
          <w:sz w:val="24"/>
          <w:szCs w:val="24"/>
          <w:lang w:val="en-US" w:eastAsia="zh-CN" w:bidi="ar"/>
        </w:rPr>
        <w:t>位于</w:t>
      </w:r>
      <w:r>
        <w:rPr>
          <w:rFonts w:hint="default" w:ascii="宋体" w:hAnsi="宋体" w:eastAsia="宋体" w:cs="宋体"/>
          <w:spacing w:val="5"/>
          <w:kern w:val="2"/>
          <w:sz w:val="24"/>
          <w:szCs w:val="24"/>
          <w:lang w:val="en-US" w:eastAsia="zh-CN" w:bidi="ar"/>
        </w:rPr>
        <w:t>福鼎市文渡工业区S-01地块拉丝车间二110、111、112</w:t>
      </w:r>
      <w:r>
        <w:rPr>
          <w:rFonts w:hint="eastAsia" w:ascii="宋体" w:hAnsi="宋体" w:eastAsia="宋体" w:cs="宋体"/>
          <w:spacing w:val="5"/>
          <w:kern w:val="2"/>
          <w:sz w:val="24"/>
          <w:szCs w:val="24"/>
          <w:lang w:val="en-US" w:eastAsia="zh-CN" w:bidi="ar"/>
        </w:rPr>
        <w:t>，通过购置厂房和设备安装，</w:t>
      </w:r>
      <w:r>
        <w:rPr>
          <w:rFonts w:hint="default" w:ascii="宋体" w:hAnsi="宋体" w:eastAsia="宋体" w:cs="宋体"/>
          <w:spacing w:val="5"/>
          <w:kern w:val="2"/>
          <w:sz w:val="24"/>
          <w:szCs w:val="24"/>
          <w:lang w:val="en-US" w:eastAsia="zh-CN" w:bidi="ar"/>
        </w:rPr>
        <w:t>年产15000吨拉丝件</w:t>
      </w:r>
      <w:r>
        <w:rPr>
          <w:rFonts w:hint="eastAsia" w:ascii="宋体" w:hAnsi="宋体" w:eastAsia="宋体" w:cs="宋体"/>
          <w:spacing w:val="5"/>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（二）建设过程及环保审批情况</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2021</w:t>
      </w:r>
      <w:r>
        <w:rPr>
          <w:rFonts w:hint="eastAsia" w:ascii="宋体" w:hAnsi="宋体" w:eastAsia="宋体" w:cs="宋体"/>
          <w:kern w:val="2"/>
          <w:sz w:val="24"/>
          <w:szCs w:val="24"/>
          <w:lang w:val="en-US" w:eastAsia="zh-CN" w:bidi="ar"/>
        </w:rPr>
        <w:t>年</w:t>
      </w:r>
      <w:r>
        <w:rPr>
          <w:rFonts w:hint="eastAsia" w:ascii="Times New Roman" w:hAnsi="Times New Roman" w:cs="Times New Roman"/>
          <w:kern w:val="2"/>
          <w:sz w:val="24"/>
          <w:szCs w:val="24"/>
          <w:lang w:val="en-US" w:eastAsia="zh-CN" w:bidi="ar"/>
        </w:rPr>
        <w:t>5</w:t>
      </w:r>
      <w:r>
        <w:rPr>
          <w:rFonts w:hint="eastAsia" w:ascii="宋体" w:hAnsi="宋体" w:eastAsia="宋体" w:cs="宋体"/>
          <w:kern w:val="2"/>
          <w:sz w:val="24"/>
          <w:szCs w:val="24"/>
          <w:lang w:val="en-US" w:eastAsia="zh-CN" w:bidi="ar"/>
        </w:rPr>
        <w:t>月，《</w:t>
      </w:r>
      <w:r>
        <w:rPr>
          <w:rFonts w:hint="default" w:ascii="宋体" w:hAnsi="宋体" w:eastAsia="宋体" w:cs="宋体"/>
          <w:kern w:val="2"/>
          <w:sz w:val="24"/>
          <w:szCs w:val="24"/>
          <w:lang w:val="en-US" w:eastAsia="zh-CN" w:bidi="ar"/>
        </w:rPr>
        <w:t>福鼎合</w:t>
      </w:r>
      <w:r>
        <w:rPr>
          <w:rFonts w:hint="eastAsia" w:ascii="宋体" w:hAnsi="宋体" w:eastAsia="宋体" w:cs="宋体"/>
          <w:kern w:val="2"/>
          <w:sz w:val="24"/>
          <w:szCs w:val="24"/>
          <w:lang w:val="en-US" w:eastAsia="zh-CN" w:bidi="ar"/>
        </w:rPr>
        <w:t>信</w:t>
      </w:r>
      <w:r>
        <w:rPr>
          <w:rFonts w:hint="default" w:ascii="宋体" w:hAnsi="宋体" w:eastAsia="宋体" w:cs="宋体"/>
          <w:kern w:val="2"/>
          <w:sz w:val="24"/>
          <w:szCs w:val="24"/>
          <w:lang w:val="en-US" w:eastAsia="zh-CN" w:bidi="ar"/>
        </w:rPr>
        <w:t>紧固件有限公</w:t>
      </w:r>
      <w:r>
        <w:rPr>
          <w:rFonts w:hint="default" w:ascii="宋体" w:hAnsi="宋体" w:eastAsia="宋体" w:cs="宋体"/>
          <w:spacing w:val="5"/>
          <w:kern w:val="2"/>
          <w:sz w:val="24"/>
          <w:szCs w:val="24"/>
          <w:lang w:val="en-US" w:eastAsia="zh-CN" w:bidi="ar"/>
        </w:rPr>
        <w:t>司福鼎合信年产15000吨拉丝件项目</w:t>
      </w:r>
      <w:r>
        <w:rPr>
          <w:rFonts w:hint="eastAsia" w:ascii="宋体" w:hAnsi="宋体" w:eastAsia="宋体" w:cs="宋体"/>
          <w:kern w:val="2"/>
          <w:sz w:val="24"/>
          <w:szCs w:val="24"/>
          <w:lang w:val="en-US" w:eastAsia="zh-CN" w:bidi="ar"/>
        </w:rPr>
        <w:t>环境影响报告表》通过宁德市福鼎生态环境局审批。</w:t>
      </w:r>
      <w:r>
        <w:rPr>
          <w:rFonts w:hint="default" w:ascii="宋体" w:hAnsi="宋体" w:eastAsia="宋体" w:cs="宋体"/>
          <w:kern w:val="2"/>
          <w:sz w:val="24"/>
          <w:szCs w:val="24"/>
          <w:lang w:val="en-US" w:eastAsia="zh-CN" w:bidi="ar"/>
        </w:rPr>
        <w:t>福鼎合</w:t>
      </w:r>
      <w:r>
        <w:rPr>
          <w:rFonts w:hint="eastAsia" w:ascii="宋体" w:hAnsi="宋体" w:eastAsia="宋体" w:cs="宋体"/>
          <w:kern w:val="2"/>
          <w:sz w:val="24"/>
          <w:szCs w:val="24"/>
          <w:lang w:val="en-US" w:eastAsia="zh-CN" w:bidi="ar"/>
        </w:rPr>
        <w:t>信</w:t>
      </w:r>
      <w:r>
        <w:rPr>
          <w:rFonts w:hint="default" w:ascii="宋体" w:hAnsi="宋体" w:eastAsia="宋体" w:cs="宋体"/>
          <w:kern w:val="2"/>
          <w:sz w:val="24"/>
          <w:szCs w:val="24"/>
          <w:lang w:val="en-US" w:eastAsia="zh-CN" w:bidi="ar"/>
        </w:rPr>
        <w:t>紧固件有限公</w:t>
      </w:r>
      <w:r>
        <w:rPr>
          <w:rFonts w:hint="default" w:ascii="宋体" w:hAnsi="宋体" w:eastAsia="宋体" w:cs="宋体"/>
          <w:spacing w:val="5"/>
          <w:kern w:val="2"/>
          <w:sz w:val="24"/>
          <w:szCs w:val="24"/>
          <w:lang w:val="en-US" w:eastAsia="zh-CN" w:bidi="ar"/>
        </w:rPr>
        <w:t>司福鼎合信年产15000吨拉丝件项目</w:t>
      </w:r>
      <w:r>
        <w:rPr>
          <w:rFonts w:hint="eastAsia" w:ascii="宋体" w:hAnsi="宋体" w:eastAsia="宋体" w:cs="宋体"/>
          <w:kern w:val="2"/>
          <w:sz w:val="24"/>
          <w:szCs w:val="24"/>
          <w:lang w:val="en-US" w:eastAsia="zh-CN" w:bidi="ar"/>
        </w:rPr>
        <w:t>于</w:t>
      </w:r>
      <w:r>
        <w:rPr>
          <w:rFonts w:hint="default" w:ascii="Times New Roman" w:hAnsi="Times New Roman" w:cs="Times New Roman" w:eastAsiaTheme="minorEastAsia"/>
          <w:kern w:val="2"/>
          <w:sz w:val="24"/>
          <w:szCs w:val="24"/>
          <w:lang w:val="en-US" w:eastAsia="zh-CN" w:bidi="ar"/>
        </w:rPr>
        <w:t>202</w:t>
      </w:r>
      <w:r>
        <w:rPr>
          <w:rFonts w:hint="eastAsia" w:ascii="Times New Roman" w:hAnsi="Times New Roman" w:cs="Times New Roman"/>
          <w:kern w:val="2"/>
          <w:sz w:val="24"/>
          <w:szCs w:val="24"/>
          <w:lang w:val="en-US" w:eastAsia="zh-CN" w:bidi="ar"/>
        </w:rPr>
        <w:t>1</w:t>
      </w:r>
      <w:r>
        <w:rPr>
          <w:rFonts w:hint="eastAsia" w:ascii="宋体" w:hAnsi="宋体" w:eastAsia="宋体" w:cs="宋体"/>
          <w:kern w:val="2"/>
          <w:sz w:val="24"/>
          <w:szCs w:val="24"/>
          <w:lang w:val="en-US" w:eastAsia="zh-CN" w:bidi="ar"/>
        </w:rPr>
        <w:t>年</w:t>
      </w:r>
      <w:r>
        <w:rPr>
          <w:rFonts w:hint="default" w:ascii="Times New Roman" w:hAnsi="Times New Roman" w:cs="Times New Roman" w:eastAsiaTheme="minorEastAsia"/>
          <w:kern w:val="2"/>
          <w:sz w:val="24"/>
          <w:szCs w:val="24"/>
          <w:lang w:val="en-US" w:eastAsia="zh-CN" w:bidi="ar"/>
        </w:rPr>
        <w:t>11</w:t>
      </w:r>
      <w:r>
        <w:rPr>
          <w:rFonts w:hint="eastAsia" w:ascii="宋体" w:hAnsi="宋体" w:eastAsia="宋体" w:cs="宋体"/>
          <w:kern w:val="2"/>
          <w:sz w:val="24"/>
          <w:szCs w:val="24"/>
          <w:lang w:val="en-US" w:eastAsia="zh-CN" w:bidi="ar"/>
        </w:rPr>
        <w:t>月份建成。</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（三）投资情况</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0"/>
          <w:sz w:val="24"/>
          <w:szCs w:val="24"/>
          <w:lang w:val="en-US" w:eastAsia="zh-CN" w:bidi="ar"/>
        </w:rPr>
        <w:t>项目总投资</w:t>
      </w:r>
      <w:r>
        <w:rPr>
          <w:rFonts w:hint="eastAsia" w:ascii="Times New Roman" w:hAnsi="Times New Roman" w:cs="Times New Roman"/>
          <w:kern w:val="0"/>
          <w:sz w:val="24"/>
          <w:szCs w:val="24"/>
          <w:lang w:val="en-US" w:eastAsia="zh-CN" w:bidi="ar"/>
        </w:rPr>
        <w:t>12</w:t>
      </w:r>
      <w:r>
        <w:rPr>
          <w:rFonts w:hint="default" w:ascii="Times New Roman" w:hAnsi="Times New Roman" w:cs="Times New Roman" w:eastAsiaTheme="minorEastAsia"/>
          <w:kern w:val="0"/>
          <w:sz w:val="24"/>
          <w:szCs w:val="24"/>
          <w:lang w:val="en-US" w:eastAsia="zh-CN" w:bidi="ar"/>
        </w:rPr>
        <w:t>00</w:t>
      </w:r>
      <w:r>
        <w:rPr>
          <w:rFonts w:hint="eastAsia" w:ascii="宋体" w:hAnsi="宋体" w:eastAsia="宋体" w:cs="宋体"/>
          <w:kern w:val="0"/>
          <w:sz w:val="24"/>
          <w:szCs w:val="24"/>
          <w:lang w:val="en-US" w:eastAsia="zh-CN" w:bidi="ar"/>
        </w:rPr>
        <w:t>万元，其中环保投资</w:t>
      </w:r>
      <w:r>
        <w:rPr>
          <w:rFonts w:hint="eastAsia" w:ascii="Times New Roman" w:hAnsi="Times New Roman" w:cs="Times New Roman"/>
          <w:kern w:val="0"/>
          <w:sz w:val="24"/>
          <w:szCs w:val="24"/>
          <w:lang w:val="en-US" w:eastAsia="zh-CN" w:bidi="ar"/>
        </w:rPr>
        <w:t>65</w:t>
      </w:r>
      <w:r>
        <w:rPr>
          <w:rFonts w:hint="eastAsia" w:ascii="宋体" w:hAnsi="宋体" w:eastAsia="宋体" w:cs="宋体"/>
          <w:kern w:val="0"/>
          <w:sz w:val="24"/>
          <w:szCs w:val="24"/>
          <w:lang w:val="en-US" w:eastAsia="zh-CN" w:bidi="ar"/>
        </w:rPr>
        <w:t>万元，环保投资占总投资的</w:t>
      </w:r>
      <w:r>
        <w:rPr>
          <w:rFonts w:hint="eastAsia" w:ascii="Times New Roman" w:hAnsi="Times New Roman" w:cs="Times New Roman"/>
          <w:kern w:val="0"/>
          <w:sz w:val="24"/>
          <w:szCs w:val="24"/>
          <w:lang w:val="en-US" w:eastAsia="zh-CN" w:bidi="ar"/>
        </w:rPr>
        <w:t>5.42</w:t>
      </w:r>
      <w:r>
        <w:rPr>
          <w:rFonts w:hint="default" w:ascii="Times New Roman" w:hAnsi="Times New Roman" w:cs="Times New Roman" w:eastAsiaTheme="minorEastAsia"/>
          <w:kern w:val="0"/>
          <w:sz w:val="24"/>
          <w:szCs w:val="24"/>
          <w:lang w:val="en-US" w:eastAsia="zh-CN" w:bidi="ar"/>
        </w:rPr>
        <w:t>%</w:t>
      </w:r>
      <w:r>
        <w:rPr>
          <w:rFonts w:hint="eastAsia" w:ascii="宋体" w:hAnsi="宋体" w:eastAsia="宋体" w:cs="宋体"/>
          <w:kern w:val="2"/>
          <w:sz w:val="24"/>
          <w:szCs w:val="24"/>
          <w:lang w:val="en-US" w:eastAsia="zh-CN" w:bidi="ar"/>
        </w:rPr>
        <w:t>。</w:t>
      </w:r>
    </w:p>
    <w:p>
      <w:pPr>
        <w:pStyle w:val="4"/>
        <w:widowControl/>
        <w:numPr>
          <w:ilvl w:val="0"/>
          <w:numId w:val="1"/>
        </w:numPr>
        <w:spacing w:line="360" w:lineRule="auto"/>
        <w:ind w:left="0" w:firstLine="480"/>
        <w:rPr>
          <w:rFonts w:hint="default" w:ascii="Times New Roman" w:hAnsi="Times New Roman" w:cs="Times New Roman"/>
          <w:kern w:val="0"/>
          <w:sz w:val="24"/>
          <w:szCs w:val="24"/>
        </w:rPr>
      </w:pPr>
      <w:r>
        <w:rPr>
          <w:rFonts w:hint="eastAsia" w:ascii="宋体" w:hAnsi="宋体" w:eastAsia="宋体" w:cs="宋体"/>
          <w:kern w:val="0"/>
          <w:sz w:val="24"/>
          <w:szCs w:val="24"/>
        </w:rPr>
        <w:t>验收范围</w:t>
      </w:r>
    </w:p>
    <w:p>
      <w:pPr>
        <w:pStyle w:val="8"/>
        <w:widowControl/>
        <w:rPr>
          <w:rFonts w:hint="default" w:ascii="Times New Roman" w:hAnsi="Times New Roman" w:eastAsia="宋体" w:cs="Times New Roman"/>
          <w:spacing w:val="0"/>
          <w:kern w:val="0"/>
          <w:sz w:val="24"/>
          <w:szCs w:val="24"/>
        </w:rPr>
      </w:pPr>
      <w:r>
        <w:rPr>
          <w:rFonts w:hint="eastAsia" w:ascii="宋体" w:hAnsi="宋体" w:eastAsia="宋体" w:cs="宋体"/>
          <w:spacing w:val="0"/>
          <w:kern w:val="0"/>
          <w:sz w:val="24"/>
          <w:szCs w:val="24"/>
        </w:rPr>
        <w:t>本次验收范围</w:t>
      </w:r>
      <w:r>
        <w:rPr>
          <w:rFonts w:hint="default" w:ascii="宋体" w:hAnsi="宋体" w:eastAsia="宋体" w:cs="宋体"/>
          <w:spacing w:val="5"/>
          <w:kern w:val="2"/>
          <w:sz w:val="24"/>
          <w:szCs w:val="24"/>
          <w:lang w:val="en-US" w:eastAsia="zh-CN" w:bidi="ar"/>
        </w:rPr>
        <w:t>年产15000吨拉丝件</w:t>
      </w:r>
      <w:r>
        <w:rPr>
          <w:rFonts w:hint="eastAsia" w:ascii="宋体" w:hAnsi="宋体" w:eastAsia="宋体" w:cs="宋体"/>
          <w:spacing w:val="0"/>
          <w:kern w:val="0"/>
          <w:sz w:val="24"/>
          <w:szCs w:val="24"/>
        </w:rPr>
        <w:t>的主体工程及相关环保工程。</w:t>
      </w:r>
    </w:p>
    <w:p>
      <w:pPr>
        <w:keepNext w:val="0"/>
        <w:keepLines w:val="0"/>
        <w:widowControl w:val="0"/>
        <w:suppressLineNumbers w:val="0"/>
        <w:spacing w:before="0" w:beforeAutospacing="0" w:after="0" w:afterAutospacing="0" w:line="480" w:lineRule="auto"/>
        <w:ind w:left="0" w:right="0" w:firstLine="482" w:firstLineChars="200"/>
        <w:jc w:val="both"/>
        <w:outlineLvl w:val="0"/>
        <w:rPr>
          <w:rFonts w:hint="default" w:ascii="Times New Roman" w:hAnsi="Times New Roman" w:cs="Times New Roman"/>
          <w:b/>
          <w:bCs w:val="0"/>
          <w:kern w:val="2"/>
          <w:sz w:val="24"/>
          <w:szCs w:val="24"/>
        </w:rPr>
      </w:pPr>
      <w:r>
        <w:rPr>
          <w:rFonts w:hint="eastAsia" w:ascii="宋体" w:hAnsi="宋体" w:eastAsia="宋体" w:cs="宋体"/>
          <w:b/>
          <w:bCs w:val="0"/>
          <w:kern w:val="2"/>
          <w:sz w:val="24"/>
          <w:szCs w:val="24"/>
          <w:lang w:val="en-US" w:eastAsia="zh-CN" w:bidi="ar"/>
        </w:rPr>
        <w:t>二、工程变动情况</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根据现场实际情况与环评对照可知，项目建设性质、规模、地点、生产工艺、生产设备与原环评相比，未发生工程重大变动。</w:t>
      </w:r>
    </w:p>
    <w:p>
      <w:pPr>
        <w:keepNext w:val="0"/>
        <w:keepLines w:val="0"/>
        <w:widowControl w:val="0"/>
        <w:suppressLineNumbers w:val="0"/>
        <w:snapToGrid w:val="0"/>
        <w:spacing w:before="0" w:beforeAutospacing="0" w:after="0" w:afterAutospacing="0" w:line="360" w:lineRule="auto"/>
        <w:ind w:left="0" w:right="0" w:firstLine="482" w:firstLineChars="200"/>
        <w:jc w:val="both"/>
        <w:rPr>
          <w:rFonts w:hint="default" w:ascii="Times New Roman" w:hAnsi="Times New Roman" w:cs="Times New Roman"/>
          <w:b/>
          <w:bCs w:val="0"/>
          <w:kern w:val="2"/>
          <w:sz w:val="24"/>
          <w:szCs w:val="24"/>
        </w:rPr>
      </w:pPr>
      <w:r>
        <w:rPr>
          <w:rFonts w:hint="eastAsia" w:ascii="宋体" w:hAnsi="宋体" w:eastAsia="宋体" w:cs="宋体"/>
          <w:b/>
          <w:bCs w:val="0"/>
          <w:kern w:val="2"/>
          <w:sz w:val="24"/>
          <w:szCs w:val="24"/>
          <w:lang w:val="en-US" w:eastAsia="zh-CN" w:bidi="ar"/>
        </w:rPr>
        <w:t>三、环境保护设施建设情况</w:t>
      </w:r>
      <w:bookmarkStart w:id="0" w:name="_GoBack"/>
      <w:bookmarkEnd w:id="0"/>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（一）废水</w:t>
      </w:r>
    </w:p>
    <w:p>
      <w:pPr>
        <w:keepNext w:val="0"/>
        <w:keepLines w:val="0"/>
        <w:widowControl w:val="0"/>
        <w:suppressLineNumbers w:val="0"/>
        <w:autoSpaceDE w:val="0"/>
        <w:autoSpaceDN/>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本项目生活污水经过化粪池预处理达到《污水综合排放标准》（</w:t>
      </w:r>
      <w:r>
        <w:rPr>
          <w:rFonts w:hint="default" w:ascii="Times New Roman" w:hAnsi="Times New Roman" w:cs="Times New Roman" w:eastAsiaTheme="minorEastAsia"/>
          <w:kern w:val="2"/>
          <w:sz w:val="24"/>
          <w:szCs w:val="24"/>
          <w:lang w:val="en-US" w:eastAsia="zh-CN" w:bidi="ar"/>
        </w:rPr>
        <w:t>GB8978-96</w:t>
      </w:r>
      <w:r>
        <w:rPr>
          <w:rFonts w:hint="eastAsia" w:ascii="宋体" w:hAnsi="宋体" w:eastAsia="宋体" w:cs="宋体"/>
          <w:kern w:val="2"/>
          <w:sz w:val="24"/>
          <w:szCs w:val="24"/>
          <w:lang w:val="en-US" w:eastAsia="zh-CN" w:bidi="ar"/>
        </w:rPr>
        <w:t>）表</w:t>
      </w:r>
      <w:r>
        <w:rPr>
          <w:rFonts w:hint="default" w:ascii="Times New Roman" w:hAnsi="Times New Roman" w:cs="Times New Roman" w:eastAsiaTheme="minorEastAsia"/>
          <w:kern w:val="2"/>
          <w:sz w:val="24"/>
          <w:szCs w:val="24"/>
          <w:lang w:val="en-US" w:eastAsia="zh-CN" w:bidi="ar"/>
        </w:rPr>
        <w:t>4</w:t>
      </w:r>
      <w:r>
        <w:rPr>
          <w:rFonts w:hint="eastAsia" w:ascii="宋体" w:hAnsi="宋体" w:eastAsia="宋体" w:cs="宋体"/>
          <w:kern w:val="2"/>
          <w:sz w:val="24"/>
          <w:szCs w:val="24"/>
          <w:lang w:val="en-US" w:eastAsia="zh-CN" w:bidi="ar"/>
        </w:rPr>
        <w:t>三级标准后通过文渡工业集中区污水管道排入福鼎文渡污水处理厂处理，生产废水包括碳钢酸洗废水（含酸雾吸收废水）、磷化废水，两股废水各自通过两根独立的污水管网排入小微园项目碳钢污水预处理站分质处理后与其他生产污水汇流排入福鼎市文渡污水处理厂进一步处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color w:val="000000"/>
          <w:kern w:val="2"/>
          <w:sz w:val="24"/>
          <w:szCs w:val="24"/>
        </w:rPr>
      </w:pPr>
      <w:r>
        <w:rPr>
          <w:rFonts w:hint="eastAsia" w:ascii="宋体" w:hAnsi="宋体" w:eastAsia="宋体" w:cs="宋体"/>
          <w:color w:val="000000"/>
          <w:kern w:val="2"/>
          <w:sz w:val="24"/>
          <w:szCs w:val="24"/>
          <w:lang w:val="en-US" w:eastAsia="zh-CN" w:bidi="ar"/>
        </w:rPr>
        <w:t>（二）废气</w:t>
      </w:r>
    </w:p>
    <w:p>
      <w:pPr>
        <w:pStyle w:val="2"/>
        <w:bidi w:val="0"/>
        <w:rPr>
          <w:rFonts w:hint="default"/>
          <w:lang w:val="en-US" w:eastAsia="zh-CN"/>
        </w:rPr>
      </w:pPr>
      <w:r>
        <w:rPr>
          <w:rFonts w:hint="eastAsia" w:ascii="宋体" w:hAnsi="宋体" w:eastAsia="宋体" w:cs="宋体"/>
          <w:kern w:val="2"/>
          <w:sz w:val="24"/>
          <w:szCs w:val="24"/>
        </w:rPr>
        <w:t>项目酸洗过程产生盐酸酸雾通过密闭收集，密闭空间只留有必要的物料与人员出入口，</w:t>
      </w:r>
      <w:r>
        <w:rPr>
          <w:rFonts w:hint="default"/>
        </w:rPr>
        <w:t>废气采用“碱液喷淋净化塔”处理达标后通过15m高的排气筒排放</w:t>
      </w:r>
      <w:r>
        <w:rPr>
          <w:rFonts w:hint="eastAsia" w:ascii="宋体" w:hAnsi="宋体" w:eastAsia="宋体" w:cs="宋体"/>
          <w:kern w:val="2"/>
          <w:sz w:val="24"/>
          <w:szCs w:val="24"/>
        </w:rPr>
        <w:t>。</w:t>
      </w:r>
      <w:r>
        <w:rPr>
          <w:rFonts w:hint="default"/>
          <w:lang w:val="en-US" w:eastAsia="zh-CN"/>
        </w:rPr>
        <w:t>本项目磷化、皂化过程需在一定温度下进行，热量来源于燃烧40N</w:t>
      </w:r>
      <w:r>
        <w:rPr>
          <w:rFonts w:hint="eastAsia"/>
          <w:lang w:val="en-US" w:eastAsia="zh-CN"/>
        </w:rPr>
        <w:t>m³</w:t>
      </w:r>
      <w:r>
        <w:rPr>
          <w:rFonts w:hint="default"/>
          <w:lang w:val="en-US" w:eastAsia="zh-CN"/>
        </w:rPr>
        <w:t>/h天然气的蒸汽发生器</w:t>
      </w:r>
      <w:r>
        <w:rPr>
          <w:rFonts w:hint="eastAsia"/>
          <w:lang w:val="en-US" w:eastAsia="zh-CN"/>
        </w:rPr>
        <w:t>，主要排放污染物为</w:t>
      </w:r>
      <w:r>
        <w:rPr>
          <w:rFonts w:hint="default"/>
          <w:lang w:val="en-US" w:eastAsia="zh-CN"/>
        </w:rPr>
        <w:t>SO</w:t>
      </w:r>
      <w:r>
        <w:rPr>
          <w:rFonts w:hint="default"/>
          <w:vertAlign w:val="subscript"/>
          <w:lang w:val="en-US" w:eastAsia="zh-CN"/>
        </w:rPr>
        <w:t>2</w:t>
      </w:r>
      <w:r>
        <w:rPr>
          <w:rFonts w:hint="default"/>
          <w:lang w:val="en-US" w:eastAsia="zh-CN"/>
        </w:rPr>
        <w:t>、颗粒物、NOx</w:t>
      </w:r>
      <w:r>
        <w:rPr>
          <w:rFonts w:hint="eastAsia"/>
          <w:lang w:val="en-US" w:eastAsia="zh-CN"/>
        </w:rPr>
        <w:t>，</w:t>
      </w:r>
      <w:r>
        <w:rPr>
          <w:rFonts w:hint="eastAsia"/>
          <w:lang w:val="en-US" w:eastAsia="zh-CN"/>
        </w:rPr>
        <w:t>通过8m排气筒排放</w:t>
      </w:r>
      <w:r>
        <w:rPr>
          <w:rFonts w:hint="default"/>
          <w:lang w:val="en-US" w:eastAsia="zh-CN"/>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（三）噪声</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b w:val="0"/>
          <w:bCs w:val="0"/>
          <w:kern w:val="2"/>
          <w:sz w:val="24"/>
          <w:szCs w:val="24"/>
          <w:lang w:val="en-US" w:eastAsia="zh-CN" w:bidi="ar"/>
        </w:rPr>
        <w:t>项目</w:t>
      </w:r>
      <w:r>
        <w:rPr>
          <w:rFonts w:hint="eastAsia" w:ascii="宋体" w:hAnsi="宋体" w:eastAsia="宋体" w:cs="宋体"/>
          <w:kern w:val="2"/>
          <w:sz w:val="24"/>
          <w:szCs w:val="24"/>
          <w:lang w:val="en-US" w:eastAsia="zh-CN" w:bidi="ar"/>
        </w:rPr>
        <w:t>拉丝机、空压机等设备采取隔声减振降噪措施</w:t>
      </w:r>
      <w:r>
        <w:rPr>
          <w:rFonts w:hint="eastAsia" w:ascii="宋体" w:hAnsi="宋体" w:eastAsia="宋体" w:cs="宋体"/>
          <w:b w:val="0"/>
          <w:bCs w:val="0"/>
          <w:kern w:val="2"/>
          <w:sz w:val="24"/>
          <w:szCs w:val="24"/>
          <w:lang w:val="en-US" w:eastAsia="zh-CN" w:bidi="ar"/>
        </w:rPr>
        <w:t>，并定期对设备进行维护</w:t>
      </w:r>
      <w:r>
        <w:rPr>
          <w:rFonts w:hint="eastAsia" w:ascii="宋体" w:hAnsi="宋体" w:eastAsia="宋体" w:cs="宋体"/>
          <w:kern w:val="2"/>
          <w:sz w:val="24"/>
          <w:szCs w:val="24"/>
          <w:lang w:val="en-US" w:eastAsia="zh-CN" w:bidi="ar"/>
        </w:rPr>
        <w:t>，减轻噪声对周边环境的影响。</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（四）固体废物</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生活垃圾纳入市政垃圾</w:t>
      </w:r>
      <w:r>
        <w:rPr>
          <w:rFonts w:hint="eastAsia" w:ascii="宋体" w:hAnsi="宋体" w:eastAsia="宋体" w:cs="宋体"/>
          <w:kern w:val="2"/>
          <w:sz w:val="24"/>
          <w:szCs w:val="24"/>
          <w:lang w:val="en-US" w:eastAsia="zh-CN" w:bidi="ar"/>
        </w:rPr>
        <w:t>收集系统统一转运处理，金属碎屑等一般工业固废临时贮存在固废区，定期外运综合利用，</w:t>
      </w:r>
      <w:r>
        <w:rPr>
          <w:rFonts w:hint="default" w:ascii="宋体" w:hAnsi="宋体" w:eastAsia="宋体" w:cs="宋体"/>
          <w:kern w:val="2"/>
          <w:sz w:val="24"/>
          <w:szCs w:val="24"/>
          <w:lang w:val="en-US" w:eastAsia="zh-CN" w:bidi="ar"/>
        </w:rPr>
        <w:t>槽渣、废老化液、废油、废化学品包装材料</w:t>
      </w:r>
      <w:r>
        <w:rPr>
          <w:rFonts w:hint="eastAsia" w:ascii="宋体" w:hAnsi="宋体" w:eastAsia="宋体" w:cs="宋体"/>
          <w:kern w:val="2"/>
          <w:sz w:val="24"/>
          <w:szCs w:val="24"/>
          <w:lang w:val="en-US" w:eastAsia="zh-CN" w:bidi="ar"/>
        </w:rPr>
        <w:t>皂近期不产生，含油拉丝固废产生后临时储存于小微园危险贮存间，定期</w:t>
      </w:r>
      <w:r>
        <w:rPr>
          <w:rFonts w:hint="eastAsia" w:ascii="宋体" w:hAnsi="宋体" w:eastAsia="宋体" w:cs="宋体"/>
          <w:kern w:val="2"/>
          <w:sz w:val="24"/>
          <w:szCs w:val="24"/>
          <w:highlight w:val="yellow"/>
          <w:lang w:val="en-US" w:eastAsia="zh-CN" w:bidi="ar"/>
        </w:rPr>
        <w:t>委托大田红狮环保科技有限公司处置</w:t>
      </w:r>
      <w:r>
        <w:rPr>
          <w:rFonts w:hint="eastAsia" w:ascii="宋体" w:hAnsi="宋体" w:eastAsia="宋体" w:cs="宋体"/>
          <w:kern w:val="2"/>
          <w:sz w:val="24"/>
          <w:szCs w:val="24"/>
          <w:lang w:val="en-US" w:eastAsia="zh-CN" w:bidi="ar"/>
        </w:rPr>
        <w:t>，固废废物做到规范管</w:t>
      </w:r>
      <w:r>
        <w:rPr>
          <w:rFonts w:hint="eastAsia" w:ascii="宋体" w:hAnsi="宋体" w:eastAsia="宋体" w:cs="宋体"/>
          <w:kern w:val="2"/>
          <w:sz w:val="24"/>
          <w:szCs w:val="24"/>
          <w:lang w:val="en-US" w:eastAsia="zh-CN" w:bidi="ar"/>
        </w:rPr>
        <w:t>理。</w:t>
      </w:r>
    </w:p>
    <w:p>
      <w:pPr>
        <w:keepNext w:val="0"/>
        <w:keepLines w:val="0"/>
        <w:widowControl w:val="0"/>
        <w:suppressLineNumbers w:val="0"/>
        <w:spacing w:before="0" w:beforeAutospacing="0" w:after="0" w:afterAutospacing="0" w:line="480" w:lineRule="auto"/>
        <w:ind w:left="0" w:right="0" w:firstLine="482" w:firstLineChars="200"/>
        <w:jc w:val="both"/>
        <w:rPr>
          <w:rFonts w:hint="default" w:ascii="Times New Roman" w:hAnsi="Times New Roman" w:cs="Times New Roman"/>
          <w:b/>
          <w:bCs w:val="0"/>
          <w:kern w:val="2"/>
          <w:sz w:val="24"/>
          <w:szCs w:val="24"/>
        </w:rPr>
      </w:pPr>
      <w:r>
        <w:rPr>
          <w:rFonts w:hint="eastAsia" w:ascii="宋体" w:hAnsi="宋体" w:eastAsia="宋体" w:cs="宋体"/>
          <w:b/>
          <w:bCs w:val="0"/>
          <w:kern w:val="2"/>
          <w:sz w:val="24"/>
          <w:szCs w:val="24"/>
          <w:lang w:val="en-US" w:eastAsia="zh-CN" w:bidi="ar"/>
        </w:rPr>
        <w:t>四、环境保护设施调试结果</w:t>
      </w:r>
    </w:p>
    <w:p>
      <w:pPr>
        <w:keepNext w:val="0"/>
        <w:keepLines w:val="0"/>
        <w:widowControl w:val="0"/>
        <w:suppressLineNumbers w:val="0"/>
        <w:spacing w:before="0" w:beforeAutospacing="0" w:after="0" w:afterAutospacing="0" w:line="360" w:lineRule="auto"/>
        <w:ind w:left="0" w:right="0" w:firstLine="480" w:firstLineChars="200"/>
        <w:jc w:val="both"/>
        <w:outlineLvl w:val="0"/>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（一）污染物达标排放情况</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根据竣工验收监测报告，本次验收项目污染物达标情况如下：</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废水</w:t>
      </w:r>
    </w:p>
    <w:p>
      <w:pPr>
        <w:pStyle w:val="2"/>
        <w:widowControl/>
        <w:spacing w:before="0" w:beforeAutospacing="1"/>
        <w:ind w:left="0" w:right="0"/>
        <w:rPr>
          <w:rFonts w:hint="default" w:ascii="Times New Roman" w:hAnsi="Times New Roman" w:cs="Times New Roman"/>
          <w:kern w:val="2"/>
          <w:sz w:val="24"/>
          <w:szCs w:val="24"/>
        </w:rPr>
      </w:pPr>
      <w:r>
        <w:rPr>
          <w:rFonts w:hint="eastAsia" w:ascii="宋体" w:hAnsi="宋体" w:eastAsia="宋体" w:cs="宋体"/>
          <w:kern w:val="2"/>
          <w:sz w:val="24"/>
          <w:szCs w:val="24"/>
        </w:rPr>
        <w:t>验收监测期间，生活污水排放口达到《污水综合排放标准》（</w:t>
      </w:r>
      <w:r>
        <w:rPr>
          <w:rFonts w:hint="default" w:ascii="Times New Roman" w:hAnsi="Times New Roman" w:cs="Times New Roman"/>
          <w:kern w:val="2"/>
          <w:sz w:val="24"/>
          <w:szCs w:val="24"/>
        </w:rPr>
        <w:t>GB8978-1996</w:t>
      </w:r>
      <w:r>
        <w:rPr>
          <w:rFonts w:hint="eastAsia" w:ascii="宋体" w:hAnsi="宋体" w:eastAsia="宋体" w:cs="宋体"/>
          <w:kern w:val="2"/>
          <w:sz w:val="24"/>
          <w:szCs w:val="24"/>
        </w:rPr>
        <w:t>）表</w:t>
      </w:r>
      <w:r>
        <w:rPr>
          <w:rFonts w:hint="default" w:ascii="Times New Roman" w:hAnsi="Times New Roman" w:cs="Times New Roman"/>
          <w:kern w:val="2"/>
          <w:sz w:val="24"/>
          <w:szCs w:val="24"/>
        </w:rPr>
        <w:t>4</w:t>
      </w:r>
      <w:r>
        <w:rPr>
          <w:rFonts w:hint="eastAsia" w:ascii="宋体" w:hAnsi="宋体" w:eastAsia="宋体" w:cs="宋体"/>
          <w:kern w:val="2"/>
          <w:sz w:val="24"/>
          <w:szCs w:val="24"/>
        </w:rPr>
        <w:t>中的三级标准（其中氨氮参照执行《污水排入城镇下水道水质标准》（</w:t>
      </w:r>
      <w:r>
        <w:rPr>
          <w:rFonts w:hint="default" w:ascii="Times New Roman" w:hAnsi="Times New Roman" w:cs="Times New Roman"/>
          <w:kern w:val="2"/>
          <w:sz w:val="24"/>
          <w:szCs w:val="24"/>
        </w:rPr>
        <w:t>GBT31962-2015</w:t>
      </w:r>
      <w:r>
        <w:rPr>
          <w:rFonts w:hint="eastAsia" w:ascii="宋体" w:hAnsi="宋体" w:eastAsia="宋体" w:cs="宋体"/>
          <w:kern w:val="2"/>
          <w:sz w:val="24"/>
          <w:szCs w:val="24"/>
        </w:rPr>
        <w:t>）表</w:t>
      </w:r>
      <w:r>
        <w:rPr>
          <w:rFonts w:hint="default" w:ascii="Times New Roman" w:hAnsi="Times New Roman" w:cs="Times New Roman"/>
          <w:kern w:val="2"/>
          <w:sz w:val="24"/>
          <w:szCs w:val="24"/>
        </w:rPr>
        <w:t>1</w:t>
      </w:r>
      <w:r>
        <w:rPr>
          <w:rFonts w:hint="eastAsia" w:ascii="宋体" w:hAnsi="宋体" w:eastAsia="宋体" w:cs="宋体"/>
          <w:kern w:val="2"/>
          <w:sz w:val="24"/>
          <w:szCs w:val="24"/>
        </w:rPr>
        <w:t>的</w:t>
      </w:r>
      <w:r>
        <w:rPr>
          <w:rFonts w:hint="default" w:ascii="Times New Roman" w:hAnsi="Times New Roman" w:cs="Times New Roman"/>
          <w:kern w:val="2"/>
          <w:sz w:val="24"/>
          <w:szCs w:val="24"/>
        </w:rPr>
        <w:t>B</w:t>
      </w:r>
      <w:r>
        <w:rPr>
          <w:rFonts w:hint="eastAsia" w:ascii="宋体" w:hAnsi="宋体" w:eastAsia="宋体" w:cs="宋体"/>
          <w:kern w:val="2"/>
          <w:sz w:val="24"/>
          <w:szCs w:val="24"/>
        </w:rPr>
        <w:t>等级标准），生产废水达到小微园项目碳钢污水处理站接管标准。</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2.</w:t>
      </w:r>
      <w:r>
        <w:rPr>
          <w:rFonts w:hint="eastAsia" w:ascii="宋体" w:hAnsi="宋体" w:eastAsia="宋体" w:cs="宋体"/>
          <w:kern w:val="2"/>
          <w:sz w:val="24"/>
          <w:szCs w:val="24"/>
          <w:lang w:val="en-US" w:eastAsia="zh-CN" w:bidi="ar"/>
        </w:rPr>
        <w:t>废气</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验收监测期间，项目冷镦过程中产生油雾符合《工业企业挥发性有机物排放标准》（</w:t>
      </w:r>
      <w:r>
        <w:rPr>
          <w:rFonts w:hint="default" w:ascii="Times New Roman" w:hAnsi="Times New Roman" w:cs="Times New Roman" w:eastAsiaTheme="minorEastAsia"/>
          <w:kern w:val="2"/>
          <w:sz w:val="24"/>
          <w:szCs w:val="24"/>
          <w:lang w:val="en-US" w:eastAsia="zh-CN" w:bidi="ar"/>
        </w:rPr>
        <w:t>DB35/1782-2018</w:t>
      </w:r>
      <w:r>
        <w:rPr>
          <w:rFonts w:hint="eastAsia" w:ascii="宋体" w:hAnsi="宋体" w:eastAsia="宋体" w:cs="宋体"/>
          <w:kern w:val="2"/>
          <w:sz w:val="24"/>
          <w:szCs w:val="24"/>
          <w:lang w:val="en-US" w:eastAsia="zh-CN" w:bidi="ar"/>
        </w:rPr>
        <w:t>）表</w:t>
      </w:r>
      <w:r>
        <w:rPr>
          <w:rFonts w:hint="default" w:ascii="Times New Roman" w:hAnsi="Times New Roman" w:cs="Times New Roman" w:eastAsiaTheme="minorEastAsia"/>
          <w:kern w:val="2"/>
          <w:sz w:val="24"/>
          <w:szCs w:val="24"/>
          <w:lang w:val="en-US" w:eastAsia="zh-CN" w:bidi="ar"/>
        </w:rPr>
        <w:t>1</w:t>
      </w:r>
      <w:r>
        <w:rPr>
          <w:rFonts w:hint="eastAsia" w:ascii="宋体" w:hAnsi="宋体" w:eastAsia="宋体" w:cs="宋体"/>
          <w:kern w:val="2"/>
          <w:sz w:val="24"/>
          <w:szCs w:val="24"/>
          <w:lang w:val="en-US" w:eastAsia="zh-CN" w:bidi="ar"/>
        </w:rPr>
        <w:t>其他行业的要求，无组织非甲烷总烃废气符合《工业企业挥发性有机物排放标准》（</w:t>
      </w:r>
      <w:r>
        <w:rPr>
          <w:rFonts w:hint="default" w:ascii="Times New Roman" w:hAnsi="Times New Roman" w:cs="Times New Roman" w:eastAsiaTheme="minorEastAsia"/>
          <w:kern w:val="2"/>
          <w:sz w:val="24"/>
          <w:szCs w:val="24"/>
          <w:lang w:val="en-US" w:eastAsia="zh-CN" w:bidi="ar"/>
        </w:rPr>
        <w:t>DB35/1782-2018</w:t>
      </w:r>
      <w:r>
        <w:rPr>
          <w:rFonts w:hint="eastAsia" w:ascii="宋体" w:hAnsi="宋体" w:eastAsia="宋体" w:cs="宋体"/>
          <w:kern w:val="2"/>
          <w:sz w:val="24"/>
          <w:szCs w:val="24"/>
          <w:lang w:val="en-US" w:eastAsia="zh-CN" w:bidi="ar"/>
        </w:rPr>
        <w:t>）表</w:t>
      </w:r>
      <w:r>
        <w:rPr>
          <w:rFonts w:hint="default" w:ascii="Times New Roman" w:hAnsi="Times New Roman" w:cs="Times New Roman" w:eastAsiaTheme="minorEastAsia"/>
          <w:kern w:val="2"/>
          <w:sz w:val="24"/>
          <w:szCs w:val="24"/>
          <w:lang w:val="en-US" w:eastAsia="zh-CN" w:bidi="ar"/>
        </w:rPr>
        <w:t>2</w:t>
      </w:r>
      <w:r>
        <w:rPr>
          <w:rFonts w:hint="eastAsia" w:ascii="宋体" w:hAnsi="宋体" w:eastAsia="宋体" w:cs="宋体"/>
          <w:kern w:val="2"/>
          <w:sz w:val="24"/>
          <w:szCs w:val="24"/>
          <w:lang w:val="en-US" w:eastAsia="zh-CN" w:bidi="ar"/>
        </w:rPr>
        <w:t>、表</w:t>
      </w: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所有行业要求，项目厂区内非甲烷总烃监控点任意一次浓度值符合《挥发性有机物无组织排放控制标准》（</w:t>
      </w:r>
      <w:r>
        <w:rPr>
          <w:rFonts w:hint="default" w:ascii="Times New Roman" w:hAnsi="Times New Roman" w:cs="Times New Roman" w:eastAsiaTheme="minorEastAsia"/>
          <w:kern w:val="2"/>
          <w:sz w:val="24"/>
          <w:szCs w:val="24"/>
          <w:lang w:val="en-US" w:eastAsia="zh-CN" w:bidi="ar"/>
        </w:rPr>
        <w:t>GB37822-2019</w:t>
      </w:r>
      <w:r>
        <w:rPr>
          <w:rFonts w:hint="eastAsia" w:ascii="宋体" w:hAnsi="宋体" w:eastAsia="宋体" w:cs="宋体"/>
          <w:kern w:val="2"/>
          <w:sz w:val="24"/>
          <w:szCs w:val="24"/>
          <w:lang w:val="en-US" w:eastAsia="zh-CN" w:bidi="ar"/>
        </w:rPr>
        <w:t>）附录</w:t>
      </w:r>
      <w:r>
        <w:rPr>
          <w:rFonts w:hint="default" w:ascii="Times New Roman" w:hAnsi="Times New Roman" w:cs="Times New Roman" w:eastAsiaTheme="minorEastAsia"/>
          <w:kern w:val="2"/>
          <w:sz w:val="24"/>
          <w:szCs w:val="24"/>
          <w:lang w:val="en-US" w:eastAsia="zh-CN" w:bidi="ar"/>
        </w:rPr>
        <w:t>A</w:t>
      </w:r>
      <w:r>
        <w:rPr>
          <w:rFonts w:hint="eastAsia" w:ascii="宋体" w:hAnsi="宋体" w:eastAsia="宋体" w:cs="宋体"/>
          <w:kern w:val="2"/>
          <w:sz w:val="24"/>
          <w:szCs w:val="24"/>
          <w:lang w:val="en-US" w:eastAsia="zh-CN" w:bidi="ar"/>
        </w:rPr>
        <w:t>的表</w:t>
      </w:r>
      <w:r>
        <w:rPr>
          <w:rFonts w:hint="default" w:ascii="Times New Roman" w:hAnsi="Times New Roman" w:cs="Times New Roman" w:eastAsiaTheme="minorEastAsia"/>
          <w:kern w:val="2"/>
          <w:sz w:val="24"/>
          <w:szCs w:val="24"/>
          <w:lang w:val="en-US" w:eastAsia="zh-CN" w:bidi="ar"/>
        </w:rPr>
        <w:t>A.1</w:t>
      </w:r>
      <w:r>
        <w:rPr>
          <w:rFonts w:hint="eastAsia" w:ascii="宋体" w:hAnsi="宋体" w:eastAsia="宋体" w:cs="宋体"/>
          <w:kern w:val="2"/>
          <w:sz w:val="24"/>
          <w:szCs w:val="24"/>
          <w:lang w:val="en-US" w:eastAsia="zh-CN" w:bidi="ar"/>
        </w:rPr>
        <w:t>的相应规定；氯化氢酸雾符合《大气污染物综合排放标准》（</w:t>
      </w:r>
      <w:r>
        <w:rPr>
          <w:rFonts w:hint="default" w:ascii="Times New Roman" w:hAnsi="Times New Roman" w:cs="Times New Roman" w:eastAsiaTheme="minorEastAsia"/>
          <w:kern w:val="2"/>
          <w:sz w:val="24"/>
          <w:szCs w:val="24"/>
          <w:lang w:val="en-US" w:eastAsia="zh-CN" w:bidi="ar"/>
        </w:rPr>
        <w:t>GB16297-1996</w:t>
      </w:r>
      <w:r>
        <w:rPr>
          <w:rFonts w:hint="eastAsia" w:ascii="宋体" w:hAnsi="宋体" w:eastAsia="宋体" w:cs="宋体"/>
          <w:kern w:val="2"/>
          <w:sz w:val="24"/>
          <w:szCs w:val="24"/>
          <w:lang w:val="en-US" w:eastAsia="zh-CN" w:bidi="ar"/>
        </w:rPr>
        <w:t>）表</w:t>
      </w:r>
      <w:r>
        <w:rPr>
          <w:rFonts w:hint="default" w:ascii="Times New Roman" w:hAnsi="Times New Roman" w:cs="Times New Roman" w:eastAsiaTheme="minorEastAsia"/>
          <w:kern w:val="2"/>
          <w:sz w:val="24"/>
          <w:szCs w:val="24"/>
          <w:lang w:val="en-US" w:eastAsia="zh-CN" w:bidi="ar"/>
        </w:rPr>
        <w:t>2</w:t>
      </w:r>
      <w:r>
        <w:rPr>
          <w:rFonts w:hint="eastAsia" w:ascii="宋体" w:hAnsi="宋体" w:eastAsia="宋体" w:cs="宋体"/>
          <w:kern w:val="2"/>
          <w:sz w:val="24"/>
          <w:szCs w:val="24"/>
          <w:lang w:val="en-US" w:eastAsia="zh-CN" w:bidi="ar"/>
        </w:rPr>
        <w:t>新污染源大气污染物排放限值。</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噪声</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验收监测期间，项目厂界噪声符合《工业企业厂界环境噪声排放标准》（</w:t>
      </w:r>
      <w:r>
        <w:rPr>
          <w:rFonts w:hint="default" w:ascii="Times New Roman" w:hAnsi="Times New Roman" w:cs="Times New Roman" w:eastAsiaTheme="minorEastAsia"/>
          <w:kern w:val="2"/>
          <w:sz w:val="24"/>
          <w:szCs w:val="24"/>
          <w:lang w:val="en-US" w:eastAsia="zh-CN" w:bidi="ar"/>
        </w:rPr>
        <w:t>GB12348-2008</w:t>
      </w:r>
      <w:r>
        <w:rPr>
          <w:rFonts w:hint="eastAsia" w:ascii="宋体" w:hAnsi="宋体" w:eastAsia="宋体" w:cs="宋体"/>
          <w:kern w:val="2"/>
          <w:sz w:val="24"/>
          <w:szCs w:val="24"/>
          <w:lang w:val="en-US" w:eastAsia="zh-CN" w:bidi="ar"/>
        </w:rPr>
        <w:t>）中</w:t>
      </w:r>
      <w:r>
        <w:rPr>
          <w:rFonts w:hint="default" w:ascii="Times New Roman" w:hAnsi="Times New Roman" w:cs="Times New Roman" w:eastAsiaTheme="minorEastAsia"/>
          <w:kern w:val="2"/>
          <w:sz w:val="24"/>
          <w:szCs w:val="24"/>
          <w:lang w:val="en-US" w:eastAsia="zh-CN" w:bidi="ar"/>
        </w:rPr>
        <w:t>3</w:t>
      </w:r>
      <w:r>
        <w:rPr>
          <w:rFonts w:hint="eastAsia" w:ascii="宋体" w:hAnsi="宋体" w:eastAsia="宋体" w:cs="宋体"/>
          <w:kern w:val="2"/>
          <w:sz w:val="24"/>
          <w:szCs w:val="24"/>
          <w:lang w:val="en-US" w:eastAsia="zh-CN" w:bidi="ar"/>
        </w:rPr>
        <w:t>类标准（即昼间</w:t>
      </w:r>
      <w:r>
        <w:rPr>
          <w:rFonts w:hint="default" w:ascii="Times New Roman" w:hAnsi="Times New Roman" w:cs="Times New Roman" w:eastAsiaTheme="minorEastAsia"/>
          <w:kern w:val="2"/>
          <w:sz w:val="24"/>
          <w:szCs w:val="24"/>
          <w:lang w:val="en-US" w:eastAsia="zh-CN" w:bidi="ar"/>
        </w:rPr>
        <w:t>≤65dB</w:t>
      </w: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A</w:t>
      </w:r>
      <w:r>
        <w:rPr>
          <w:rFonts w:hint="eastAsia" w:ascii="宋体" w:hAnsi="宋体" w:eastAsia="宋体" w:cs="宋体"/>
          <w:kern w:val="2"/>
          <w:sz w:val="24"/>
          <w:szCs w:val="24"/>
          <w:lang w:val="en-US" w:eastAsia="zh-CN" w:bidi="ar"/>
        </w:rPr>
        <w:t>），夜间</w:t>
      </w:r>
      <w:r>
        <w:rPr>
          <w:rFonts w:hint="default" w:ascii="Times New Roman" w:hAnsi="Times New Roman" w:cs="Times New Roman" w:eastAsiaTheme="minorEastAsia"/>
          <w:kern w:val="2"/>
          <w:sz w:val="24"/>
          <w:szCs w:val="24"/>
          <w:lang w:val="en-US" w:eastAsia="zh-CN" w:bidi="ar"/>
        </w:rPr>
        <w:t>≤55dB</w:t>
      </w:r>
      <w:r>
        <w:rPr>
          <w:rFonts w:hint="eastAsia" w:ascii="宋体" w:hAnsi="宋体" w:eastAsia="宋体" w:cs="宋体"/>
          <w:kern w:val="2"/>
          <w:sz w:val="24"/>
          <w:szCs w:val="24"/>
          <w:lang w:val="en-US" w:eastAsia="zh-CN" w:bidi="ar"/>
        </w:rPr>
        <w:t>（</w:t>
      </w:r>
      <w:r>
        <w:rPr>
          <w:rFonts w:hint="default" w:ascii="Times New Roman" w:hAnsi="Times New Roman" w:cs="Times New Roman" w:eastAsiaTheme="minorEastAsia"/>
          <w:kern w:val="2"/>
          <w:sz w:val="24"/>
          <w:szCs w:val="24"/>
          <w:lang w:val="en-US" w:eastAsia="zh-CN" w:bidi="ar"/>
        </w:rPr>
        <w:t>A</w:t>
      </w:r>
      <w:r>
        <w:rPr>
          <w:rFonts w:hint="eastAsia" w:ascii="宋体" w:hAnsi="宋体" w:eastAsia="宋体" w:cs="宋体"/>
          <w:kern w:val="2"/>
          <w:sz w:val="24"/>
          <w:szCs w:val="24"/>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（二）总量控制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根据验收监测报告核算，生产废水中</w:t>
      </w:r>
      <w:r>
        <w:rPr>
          <w:rFonts w:hint="default" w:ascii="宋体" w:hAnsi="宋体" w:eastAsia="宋体" w:cs="宋体"/>
          <w:kern w:val="2"/>
          <w:sz w:val="24"/>
          <w:szCs w:val="24"/>
          <w:lang w:val="en-US" w:eastAsia="zh-CN" w:bidi="ar"/>
        </w:rPr>
        <w:t>COD</w:t>
      </w:r>
      <w:r>
        <w:rPr>
          <w:rFonts w:hint="eastAsia" w:ascii="宋体" w:hAnsi="宋体" w:eastAsia="宋体" w:cs="宋体"/>
          <w:kern w:val="2"/>
          <w:sz w:val="24"/>
          <w:szCs w:val="24"/>
          <w:lang w:val="en-US" w:eastAsia="zh-CN" w:bidi="ar"/>
        </w:rPr>
        <w:t>、氨氮排放总量0.636t/a、0.0954t/a，建设单位取得</w:t>
      </w:r>
      <w:r>
        <w:rPr>
          <w:rFonts w:hint="default" w:ascii="宋体" w:hAnsi="宋体" w:eastAsia="宋体" w:cs="宋体"/>
          <w:kern w:val="2"/>
          <w:sz w:val="24"/>
          <w:szCs w:val="24"/>
          <w:lang w:val="en-US" w:eastAsia="zh-CN" w:bidi="ar"/>
        </w:rPr>
        <w:t>0.</w:t>
      </w:r>
      <w:r>
        <w:rPr>
          <w:rFonts w:hint="eastAsia" w:ascii="宋体" w:hAnsi="宋体" w:eastAsia="宋体" w:cs="宋体"/>
          <w:kern w:val="2"/>
          <w:sz w:val="24"/>
          <w:szCs w:val="24"/>
          <w:lang w:val="en-US" w:eastAsia="zh-CN" w:bidi="ar"/>
        </w:rPr>
        <w:t>701</w:t>
      </w:r>
      <w:r>
        <w:rPr>
          <w:rFonts w:hint="default" w:ascii="宋体" w:hAnsi="宋体" w:eastAsia="宋体" w:cs="宋体"/>
          <w:kern w:val="2"/>
          <w:sz w:val="24"/>
          <w:szCs w:val="24"/>
          <w:lang w:val="en-US" w:eastAsia="zh-CN" w:bidi="ar"/>
        </w:rPr>
        <w:t>t/a0.10</w:t>
      </w:r>
      <w:r>
        <w:rPr>
          <w:rFonts w:hint="eastAsia" w:ascii="宋体" w:hAnsi="宋体" w:eastAsia="宋体" w:cs="宋体"/>
          <w:kern w:val="2"/>
          <w:sz w:val="24"/>
          <w:szCs w:val="24"/>
          <w:lang w:val="en-US" w:eastAsia="zh-CN" w:bidi="ar"/>
        </w:rPr>
        <w:t>5</w:t>
      </w:r>
      <w:r>
        <w:rPr>
          <w:rFonts w:hint="default" w:ascii="宋体" w:hAnsi="宋体" w:eastAsia="宋体" w:cs="宋体"/>
          <w:kern w:val="2"/>
          <w:sz w:val="24"/>
          <w:szCs w:val="24"/>
          <w:lang w:val="en-US" w:eastAsia="zh-CN" w:bidi="ar"/>
        </w:rPr>
        <w:t>t/a</w:t>
      </w:r>
      <w:r>
        <w:rPr>
          <w:rFonts w:hint="eastAsia" w:ascii="宋体" w:hAnsi="宋体" w:eastAsia="宋体" w:cs="宋体"/>
          <w:kern w:val="2"/>
          <w:sz w:val="24"/>
          <w:szCs w:val="24"/>
          <w:lang w:val="en-US" w:eastAsia="zh-CN" w:bidi="ar"/>
        </w:rPr>
        <w:t>的总量排放指标，验收监测期间SO2排放浓度未检出，</w:t>
      </w:r>
      <w:r>
        <w:rPr>
          <w:rFonts w:hint="default" w:ascii="宋体" w:hAnsi="宋体" w:eastAsia="宋体" w:cs="宋体"/>
          <w:kern w:val="2"/>
          <w:sz w:val="24"/>
          <w:szCs w:val="24"/>
          <w:lang w:val="en-US" w:eastAsia="zh-CN" w:bidi="ar"/>
        </w:rPr>
        <w:t>NO</w:t>
      </w:r>
      <w:r>
        <w:rPr>
          <w:rFonts w:hint="eastAsia" w:ascii="宋体" w:hAnsi="宋体" w:eastAsia="宋体" w:cs="宋体"/>
          <w:kern w:val="2"/>
          <w:sz w:val="24"/>
          <w:szCs w:val="24"/>
          <w:lang w:val="en-US" w:eastAsia="zh-CN" w:bidi="ar"/>
        </w:rPr>
        <w:t>x年排放量0.119t/a，建设单位已经通过购买取得SO</w:t>
      </w:r>
      <w:r>
        <w:rPr>
          <w:rFonts w:hint="eastAsia" w:ascii="宋体" w:hAnsi="宋体" w:eastAsia="宋体" w:cs="宋体"/>
          <w:kern w:val="2"/>
          <w:sz w:val="24"/>
          <w:szCs w:val="24"/>
          <w:vertAlign w:val="subscript"/>
          <w:lang w:val="en-US" w:eastAsia="zh-CN" w:bidi="ar"/>
        </w:rPr>
        <w:t xml:space="preserve">2 </w:t>
      </w:r>
      <w:r>
        <w:rPr>
          <w:rFonts w:hint="default" w:ascii="宋体" w:hAnsi="宋体" w:eastAsia="宋体" w:cs="宋体"/>
          <w:kern w:val="2"/>
          <w:sz w:val="24"/>
          <w:szCs w:val="24"/>
          <w:lang w:val="en-US" w:eastAsia="zh-CN" w:bidi="ar"/>
        </w:rPr>
        <w:t>0.026t/a、NO</w:t>
      </w:r>
      <w:r>
        <w:rPr>
          <w:rFonts w:hint="eastAsia" w:ascii="宋体" w:hAnsi="宋体" w:eastAsia="宋体" w:cs="宋体"/>
          <w:kern w:val="2"/>
          <w:sz w:val="24"/>
          <w:szCs w:val="24"/>
          <w:lang w:val="en-US" w:eastAsia="zh-CN" w:bidi="ar"/>
        </w:rPr>
        <w:t xml:space="preserve">x </w:t>
      </w:r>
      <w:r>
        <w:rPr>
          <w:rFonts w:hint="default" w:ascii="宋体" w:hAnsi="宋体" w:eastAsia="宋体" w:cs="宋体"/>
          <w:kern w:val="2"/>
          <w:sz w:val="24"/>
          <w:szCs w:val="24"/>
          <w:lang w:val="en-US" w:eastAsia="zh-CN" w:bidi="ar"/>
        </w:rPr>
        <w:t>0.123t/a</w:t>
      </w:r>
      <w:r>
        <w:rPr>
          <w:rFonts w:hint="eastAsia" w:ascii="宋体" w:hAnsi="宋体" w:eastAsia="宋体" w:cs="宋体"/>
          <w:kern w:val="2"/>
          <w:sz w:val="24"/>
          <w:szCs w:val="24"/>
          <w:lang w:val="en-US" w:eastAsia="zh-CN" w:bidi="ar"/>
        </w:rPr>
        <w:t>排放指标，项目验收符合总量管理要求。</w:t>
      </w:r>
    </w:p>
    <w:p>
      <w:pPr>
        <w:keepNext w:val="0"/>
        <w:keepLines w:val="0"/>
        <w:widowControl w:val="0"/>
        <w:suppressLineNumbers w:val="0"/>
        <w:spacing w:before="0" w:beforeAutospacing="0" w:after="0" w:afterAutospacing="0" w:line="480" w:lineRule="auto"/>
        <w:ind w:left="0" w:right="0" w:firstLine="482" w:firstLineChars="200"/>
        <w:jc w:val="both"/>
        <w:rPr>
          <w:rFonts w:hint="default" w:ascii="Times New Roman" w:hAnsi="Times New Roman" w:cs="Times New Roman"/>
          <w:b/>
          <w:bCs w:val="0"/>
          <w:kern w:val="2"/>
          <w:sz w:val="24"/>
          <w:szCs w:val="24"/>
        </w:rPr>
      </w:pPr>
      <w:r>
        <w:rPr>
          <w:rFonts w:hint="eastAsia" w:ascii="宋体" w:hAnsi="宋体" w:eastAsia="宋体" w:cs="宋体"/>
          <w:b/>
          <w:bCs w:val="0"/>
          <w:kern w:val="2"/>
          <w:sz w:val="24"/>
          <w:szCs w:val="24"/>
          <w:lang w:val="en-US" w:eastAsia="zh-CN" w:bidi="ar"/>
        </w:rPr>
        <w:t>五、验收结论</w:t>
      </w:r>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default" w:ascii="Times New Roman" w:hAnsi="Times New Roman" w:cs="Times New Roman"/>
          <w:kern w:val="2"/>
          <w:sz w:val="24"/>
          <w:szCs w:val="24"/>
        </w:rPr>
      </w:pPr>
      <w:r>
        <w:rPr>
          <w:rFonts w:hint="eastAsia" w:ascii="宋体" w:hAnsi="宋体" w:eastAsia="宋体" w:cs="宋体"/>
          <w:kern w:val="2"/>
          <w:sz w:val="24"/>
          <w:szCs w:val="24"/>
          <w:lang w:val="en-US" w:eastAsia="zh-CN" w:bidi="ar"/>
        </w:rPr>
        <w:t>经现场检查、审阅有关资料和认真讨论后，验收组认为项目执行环保</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三同时</w:t>
      </w:r>
      <w:r>
        <w:rPr>
          <w:rFonts w:hint="default" w:ascii="Times New Roman" w:hAnsi="Times New Roman" w:cs="Times New Roman" w:eastAsiaTheme="minorEastAsia"/>
          <w:kern w:val="2"/>
          <w:sz w:val="24"/>
          <w:szCs w:val="24"/>
          <w:lang w:val="en-US" w:eastAsia="zh-CN" w:bidi="ar"/>
        </w:rPr>
        <w:t>”</w:t>
      </w:r>
      <w:r>
        <w:rPr>
          <w:rFonts w:hint="eastAsia" w:ascii="宋体" w:hAnsi="宋体" w:eastAsia="宋体" w:cs="宋体"/>
          <w:kern w:val="2"/>
          <w:sz w:val="24"/>
          <w:szCs w:val="24"/>
          <w:lang w:val="en-US" w:eastAsia="zh-CN" w:bidi="ar"/>
        </w:rPr>
        <w:t>制度，落实了环评文件及批复要求的各项环保措施，不存在《建设项目竣工环境保护验收暂行办法》第八条所列验收不合格的情形，符合项目竣工环保验收条件</w:t>
      </w:r>
      <w:r>
        <w:rPr>
          <w:rFonts w:hint="eastAsia" w:ascii="宋体" w:hAnsi="宋体" w:eastAsia="宋体" w:cs="宋体"/>
          <w:color w:val="000000"/>
          <w:kern w:val="2"/>
          <w:sz w:val="24"/>
          <w:szCs w:val="24"/>
          <w:lang w:val="en-US" w:eastAsia="zh-CN" w:bidi="ar"/>
        </w:rPr>
        <w:t>，</w:t>
      </w:r>
      <w:r>
        <w:rPr>
          <w:rFonts w:hint="eastAsia" w:ascii="宋体" w:hAnsi="宋体" w:eastAsia="宋体" w:cs="宋体"/>
          <w:kern w:val="2"/>
          <w:sz w:val="24"/>
          <w:szCs w:val="24"/>
          <w:lang w:val="en-US" w:eastAsia="zh-CN" w:bidi="ar"/>
        </w:rPr>
        <w:t>同意项目通过竣工环保验收。</w:t>
      </w:r>
    </w:p>
    <w:p>
      <w:pPr>
        <w:keepNext w:val="0"/>
        <w:keepLines w:val="0"/>
        <w:widowControl w:val="0"/>
        <w:suppressLineNumbers w:val="0"/>
        <w:autoSpaceDE w:val="0"/>
        <w:autoSpaceDN/>
        <w:spacing w:before="0" w:beforeAutospacing="0" w:after="0" w:afterAutospacing="0" w:line="480" w:lineRule="auto"/>
        <w:ind w:left="0" w:right="0" w:firstLine="482" w:firstLineChars="200"/>
        <w:jc w:val="both"/>
        <w:rPr>
          <w:rFonts w:hint="default" w:ascii="Times New Roman" w:hAnsi="Times New Roman" w:cs="Times New Roman"/>
          <w:b/>
          <w:bCs w:val="0"/>
          <w:kern w:val="2"/>
          <w:sz w:val="24"/>
          <w:szCs w:val="24"/>
        </w:rPr>
      </w:pPr>
      <w:r>
        <w:rPr>
          <w:rFonts w:hint="eastAsia" w:ascii="宋体" w:hAnsi="宋体" w:eastAsia="宋体" w:cs="宋体"/>
          <w:b/>
          <w:bCs w:val="0"/>
          <w:kern w:val="2"/>
          <w:sz w:val="24"/>
          <w:szCs w:val="24"/>
          <w:lang w:val="en-US" w:eastAsia="zh-CN" w:bidi="ar"/>
        </w:rPr>
        <w:t>六、后续要求</w:t>
      </w:r>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（一）加强环保设施日常运行管理维护，确保污染物稳定达标排放。</w:t>
      </w:r>
    </w:p>
    <w:p>
      <w:pPr>
        <w:keepNext w:val="0"/>
        <w:keepLines w:val="0"/>
        <w:widowControl w:val="0"/>
        <w:suppressLineNumbers w:val="0"/>
        <w:spacing w:before="0" w:beforeAutospacing="0" w:after="0" w:afterAutospacing="0" w:line="360" w:lineRule="auto"/>
        <w:ind w:left="0" w:right="0" w:firstLine="480" w:firstLineChars="200"/>
        <w:jc w:val="left"/>
        <w:outlineLvl w:val="0"/>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（二）根据《企业事业单位环境信息公开办法》，按照强制公开和自愿公开相结合的原则，及时、如实地公开其环境信息。</w:t>
      </w:r>
    </w:p>
    <w:p>
      <w:pPr>
        <w:keepNext w:val="0"/>
        <w:keepLines w:val="0"/>
        <w:widowControl w:val="0"/>
        <w:suppressLineNumbers w:val="0"/>
        <w:spacing w:before="0" w:beforeAutospacing="0" w:after="0" w:afterAutospacing="0" w:line="480" w:lineRule="auto"/>
        <w:ind w:left="0" w:right="0" w:firstLine="482" w:firstLineChars="200"/>
        <w:jc w:val="both"/>
        <w:rPr>
          <w:rFonts w:hint="default" w:ascii="Times New Roman" w:hAnsi="Times New Roman" w:cs="Times New Roman"/>
          <w:b/>
          <w:bCs w:val="0"/>
          <w:kern w:val="2"/>
          <w:sz w:val="24"/>
          <w:szCs w:val="24"/>
        </w:rPr>
      </w:pPr>
      <w:r>
        <w:rPr>
          <w:rFonts w:hint="eastAsia" w:ascii="宋体" w:hAnsi="宋体" w:eastAsia="宋体" w:cs="宋体"/>
          <w:b/>
          <w:bCs w:val="0"/>
          <w:kern w:val="2"/>
          <w:sz w:val="24"/>
          <w:szCs w:val="24"/>
          <w:lang w:val="en-US" w:eastAsia="zh-CN" w:bidi="ar"/>
        </w:rPr>
        <w:t>七、验收人员信息</w:t>
      </w:r>
    </w:p>
    <w:p>
      <w:pPr>
        <w:pStyle w:val="11"/>
        <w:widowControl/>
        <w:spacing w:before="0" w:beforeAutospacing="0" w:after="0" w:afterAutospacing="0" w:line="360" w:lineRule="auto"/>
        <w:ind w:left="0" w:right="0" w:firstLine="480"/>
        <w:outlineLvl w:val="0"/>
        <w:rPr>
          <w:rFonts w:hint="default" w:ascii="Times New Roman" w:hAnsi="Times New Roman" w:eastAsia="宋体" w:cs="Times New Roman"/>
          <w:color w:val="000000"/>
          <w:kern w:val="2"/>
          <w:sz w:val="24"/>
          <w:szCs w:val="24"/>
        </w:rPr>
      </w:pPr>
      <w:r>
        <w:rPr>
          <w:rFonts w:hint="eastAsia" w:ascii="宋体" w:hAnsi="宋体" w:eastAsia="宋体" w:cs="宋体"/>
          <w:color w:val="000000"/>
          <w:kern w:val="2"/>
          <w:sz w:val="24"/>
          <w:szCs w:val="24"/>
        </w:rPr>
        <w:t>见附表《</w:t>
      </w:r>
      <w:r>
        <w:rPr>
          <w:rFonts w:hint="default" w:ascii="宋体" w:hAnsi="宋体" w:eastAsia="宋体" w:cs="宋体"/>
          <w:kern w:val="2"/>
          <w:sz w:val="24"/>
          <w:szCs w:val="24"/>
          <w:lang w:val="en-US" w:eastAsia="zh-CN" w:bidi="ar"/>
        </w:rPr>
        <w:t>福鼎合</w:t>
      </w:r>
      <w:r>
        <w:rPr>
          <w:rFonts w:hint="eastAsia" w:ascii="宋体" w:hAnsi="宋体" w:eastAsia="宋体" w:cs="宋体"/>
          <w:kern w:val="2"/>
          <w:sz w:val="24"/>
          <w:szCs w:val="24"/>
          <w:lang w:val="en-US" w:eastAsia="zh-CN" w:bidi="ar"/>
        </w:rPr>
        <w:t>信</w:t>
      </w:r>
      <w:r>
        <w:rPr>
          <w:rFonts w:hint="default" w:ascii="宋体" w:hAnsi="宋体" w:eastAsia="宋体" w:cs="宋体"/>
          <w:kern w:val="2"/>
          <w:sz w:val="24"/>
          <w:szCs w:val="24"/>
          <w:lang w:val="en-US" w:eastAsia="zh-CN" w:bidi="ar"/>
        </w:rPr>
        <w:t>紧固件有限公</w:t>
      </w:r>
      <w:r>
        <w:rPr>
          <w:rFonts w:hint="default" w:ascii="宋体" w:hAnsi="宋体" w:eastAsia="宋体" w:cs="宋体"/>
          <w:spacing w:val="5"/>
          <w:kern w:val="2"/>
          <w:sz w:val="24"/>
          <w:szCs w:val="24"/>
          <w:lang w:val="en-US" w:eastAsia="zh-CN" w:bidi="ar"/>
        </w:rPr>
        <w:t>司福鼎合信年产15000吨拉丝件</w:t>
      </w:r>
      <w:r>
        <w:rPr>
          <w:rFonts w:hint="eastAsia" w:ascii="宋体" w:hAnsi="宋体" w:eastAsia="宋体" w:cs="宋体"/>
          <w:color w:val="000000"/>
          <w:kern w:val="2"/>
          <w:sz w:val="24"/>
          <w:szCs w:val="24"/>
        </w:rPr>
        <w:t>项目竣工环境保护验收人员信息表》。</w:t>
      </w:r>
    </w:p>
    <w:p>
      <w:pPr>
        <w:keepNext w:val="0"/>
        <w:keepLines w:val="0"/>
        <w:widowControl w:val="0"/>
        <w:suppressLineNumbers w:val="0"/>
        <w:spacing w:before="0" w:beforeAutospacing="0" w:after="0" w:afterAutospacing="0" w:line="360" w:lineRule="auto"/>
        <w:ind w:left="0" w:right="0" w:firstLine="0" w:firstLineChars="0"/>
        <w:jc w:val="center"/>
        <w:rPr>
          <w:rFonts w:hint="default" w:ascii="Times New Roman" w:hAnsi="Times New Roman" w:eastAsia="宋体" w:cs="Times New Roman"/>
          <w:b/>
          <w:bCs/>
          <w:kern w:val="2"/>
          <w:sz w:val="24"/>
          <w:szCs w:val="24"/>
        </w:rPr>
      </w:pPr>
      <w:r>
        <w:rPr>
          <w:rFonts w:hint="default" w:ascii="Times New Roman" w:hAnsi="Times New Roman" w:cs="Times New Roman" w:eastAsiaTheme="minorEastAsia"/>
          <w:b/>
          <w:bCs/>
          <w:kern w:val="2"/>
          <w:sz w:val="24"/>
          <w:szCs w:val="24"/>
          <w:lang w:val="en-US" w:eastAsia="zh-CN" w:bidi="ar"/>
        </w:rPr>
        <w:t xml:space="preserve">                                      </w:t>
      </w:r>
      <w:r>
        <w:rPr>
          <w:rFonts w:hint="eastAsia" w:ascii="宋体" w:hAnsi="宋体" w:eastAsia="宋体" w:cs="宋体"/>
          <w:b/>
          <w:bCs/>
          <w:kern w:val="2"/>
          <w:sz w:val="24"/>
          <w:szCs w:val="24"/>
          <w:lang w:val="en-US" w:eastAsia="zh-CN" w:bidi="ar"/>
        </w:rPr>
        <w:t>福鼎合</w:t>
      </w:r>
      <w:r>
        <w:rPr>
          <w:rFonts w:hint="eastAsia" w:ascii="宋体" w:hAnsi="宋体" w:eastAsia="宋体" w:cs="宋体"/>
          <w:b/>
          <w:bCs/>
          <w:kern w:val="2"/>
          <w:sz w:val="24"/>
          <w:szCs w:val="24"/>
          <w:lang w:val="en-US" w:eastAsia="zh-CN" w:bidi="ar"/>
        </w:rPr>
        <w:t>信</w:t>
      </w:r>
      <w:r>
        <w:rPr>
          <w:rFonts w:hint="eastAsia" w:ascii="宋体" w:hAnsi="宋体" w:eastAsia="宋体" w:cs="宋体"/>
          <w:b/>
          <w:bCs/>
          <w:kern w:val="2"/>
          <w:sz w:val="24"/>
          <w:szCs w:val="24"/>
          <w:lang w:val="en-US" w:eastAsia="zh-CN" w:bidi="ar"/>
        </w:rPr>
        <w:t>紧固件有限公司</w:t>
      </w:r>
    </w:p>
    <w:p>
      <w:pPr>
        <w:keepNext w:val="0"/>
        <w:keepLines w:val="0"/>
        <w:widowControl w:val="0"/>
        <w:suppressLineNumbers w:val="0"/>
        <w:spacing w:before="0" w:beforeAutospacing="0" w:after="0" w:afterAutospacing="0" w:line="360" w:lineRule="auto"/>
        <w:ind w:left="0" w:right="0" w:firstLine="482" w:firstLineChars="200"/>
        <w:jc w:val="both"/>
      </w:pPr>
      <w:r>
        <w:rPr>
          <w:rFonts w:hint="default" w:ascii="Times New Roman" w:hAnsi="Times New Roman" w:cs="Times New Roman" w:eastAsiaTheme="minorEastAsia"/>
          <w:b/>
          <w:bCs/>
          <w:kern w:val="2"/>
          <w:sz w:val="24"/>
          <w:szCs w:val="24"/>
          <w:lang w:val="en-US" w:eastAsia="zh-CN" w:bidi="ar"/>
        </w:rPr>
        <w:t xml:space="preserve">                                          2022</w:t>
      </w:r>
      <w:r>
        <w:rPr>
          <w:rFonts w:hint="eastAsia" w:ascii="宋体" w:hAnsi="宋体" w:eastAsia="宋体" w:cs="宋体"/>
          <w:b/>
          <w:bCs/>
          <w:kern w:val="2"/>
          <w:sz w:val="24"/>
          <w:szCs w:val="24"/>
          <w:lang w:val="en-US" w:eastAsia="zh-CN" w:bidi="ar"/>
        </w:rPr>
        <w:t>年</w:t>
      </w:r>
      <w:r>
        <w:rPr>
          <w:rFonts w:hint="default" w:ascii="Times New Roman" w:hAnsi="Times New Roman" w:eastAsia="宋体" w:cs="Times New Roman"/>
          <w:b/>
          <w:bCs/>
          <w:kern w:val="2"/>
          <w:sz w:val="24"/>
          <w:szCs w:val="24"/>
          <w:lang w:val="en-US" w:eastAsia="zh-CN" w:bidi="ar"/>
        </w:rPr>
        <w:t>8</w:t>
      </w:r>
      <w:r>
        <w:rPr>
          <w:rFonts w:hint="eastAsia" w:ascii="宋体" w:hAnsi="宋体" w:eastAsia="宋体" w:cs="宋体"/>
          <w:b/>
          <w:bCs/>
          <w:kern w:val="2"/>
          <w:sz w:val="24"/>
          <w:szCs w:val="24"/>
          <w:lang w:val="en-US" w:eastAsia="zh-CN" w:bidi="ar"/>
        </w:rPr>
        <w:t>月</w:t>
      </w:r>
      <w:r>
        <w:rPr>
          <w:rFonts w:hint="default" w:ascii="Times New Roman" w:hAnsi="Times New Roman" w:eastAsia="宋体" w:cs="Times New Roman"/>
          <w:b/>
          <w:bCs/>
          <w:kern w:val="2"/>
          <w:sz w:val="24"/>
          <w:szCs w:val="24"/>
          <w:lang w:val="en-US" w:eastAsia="zh-CN" w:bidi="ar"/>
        </w:rPr>
        <w:t>2</w:t>
      </w:r>
      <w:r>
        <w:rPr>
          <w:rFonts w:hint="eastAsia" w:ascii="宋体" w:hAnsi="宋体" w:eastAsia="宋体" w:cs="宋体"/>
          <w:b/>
          <w:bCs/>
          <w:kern w:val="2"/>
          <w:sz w:val="24"/>
          <w:szCs w:val="24"/>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84DEAE"/>
    <w:multiLevelType w:val="multilevel"/>
    <w:tmpl w:val="E984DEAE"/>
    <w:lvl w:ilvl="0" w:tentative="0">
      <w:start w:val="4"/>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lZWE3MTA3MzA3MDNiODY4ZDhiOTk1ZjM5OTI3MmYifQ=="/>
  </w:docVars>
  <w:rsids>
    <w:rsidRoot w:val="390035EF"/>
    <w:rsid w:val="390035EF"/>
    <w:rsid w:val="3953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keepNext w:val="0"/>
      <w:keepLines w:val="0"/>
      <w:widowControl w:val="0"/>
      <w:suppressLineNumbers w:val="0"/>
      <w:spacing w:after="120" w:afterAutospacing="0" w:line="360" w:lineRule="auto"/>
      <w:ind w:firstLine="643" w:firstLineChars="200"/>
      <w:jc w:val="both"/>
    </w:pPr>
    <w:rPr>
      <w:rFonts w:hint="default" w:ascii="Calibri" w:hAnsi="Calibri" w:cs="Calibri"/>
      <w:kern w:val="2"/>
      <w:sz w:val="24"/>
      <w:szCs w:val="24"/>
      <w:lang w:val="en-US" w:eastAsia="zh-CN" w:bidi="ar"/>
    </w:rPr>
  </w:style>
  <w:style w:type="paragraph" w:styleId="3">
    <w:name w:val="Note Heading"/>
    <w:basedOn w:val="1"/>
    <w:next w:val="1"/>
    <w:qFormat/>
    <w:uiPriority w:val="99"/>
    <w:pPr>
      <w:jc w:val="left"/>
    </w:pPr>
  </w:style>
  <w:style w:type="paragraph" w:styleId="4">
    <w:name w:val="Normal Indent"/>
    <w:basedOn w:val="1"/>
    <w:uiPriority w:val="0"/>
    <w:pPr>
      <w:keepNext w:val="0"/>
      <w:keepLines w:val="0"/>
      <w:widowControl w:val="0"/>
      <w:suppressLineNumbers w:val="0"/>
      <w:spacing w:before="0" w:beforeAutospacing="0" w:after="0" w:afterAutospacing="0" w:line="530" w:lineRule="exact"/>
      <w:ind w:left="0" w:right="0" w:firstLine="420" w:firstLineChars="200"/>
      <w:jc w:val="both"/>
    </w:pPr>
    <w:rPr>
      <w:rFonts w:hint="eastAsia" w:ascii="宋体" w:hAnsi="宋体" w:eastAsia="宋体" w:cs="宋体"/>
      <w:kern w:val="2"/>
      <w:sz w:val="32"/>
      <w:szCs w:val="32"/>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样式 黑色 行距: 最小值 26 磅"/>
    <w:basedOn w:val="1"/>
    <w:uiPriority w:val="0"/>
    <w:pPr>
      <w:keepNext w:val="0"/>
      <w:keepLines w:val="0"/>
      <w:widowControl w:val="0"/>
      <w:suppressLineNumbers w:val="0"/>
      <w:spacing w:before="0" w:beforeAutospacing="0" w:after="0" w:afterAutospacing="0" w:line="360" w:lineRule="auto"/>
      <w:ind w:left="0" w:right="0" w:firstLine="200" w:firstLineChars="200"/>
      <w:jc w:val="both"/>
    </w:pPr>
    <w:rPr>
      <w:rFonts w:hint="default" w:ascii="Times New Roman" w:hAnsi="Times New Roman" w:eastAsia="楷体_GB2312" w:cs="宋体"/>
      <w:color w:val="000000"/>
      <w:spacing w:val="6"/>
      <w:kern w:val="2"/>
      <w:sz w:val="28"/>
      <w:szCs w:val="28"/>
      <w:lang w:val="en-US" w:eastAsia="zh-CN" w:bidi="ar"/>
    </w:rPr>
  </w:style>
  <w:style w:type="character" w:customStyle="1" w:styleId="9">
    <w:name w:val="15"/>
    <w:basedOn w:val="7"/>
    <w:uiPriority w:val="0"/>
    <w:rPr>
      <w:rFonts w:hint="default" w:ascii="Times New Roman" w:hAnsi="Times New Roman" w:cs="Times New Roman"/>
    </w:rPr>
  </w:style>
  <w:style w:type="character" w:customStyle="1" w:styleId="10">
    <w:name w:val="10"/>
    <w:basedOn w:val="7"/>
    <w:uiPriority w:val="0"/>
    <w:rPr>
      <w:rFonts w:hint="default" w:ascii="Times New Roman" w:hAnsi="Times New Roman" w:cs="Times New Roman"/>
    </w:rPr>
  </w:style>
  <w:style w:type="paragraph" w:customStyle="1" w:styleId="11">
    <w:name w:val="普通(网站)1"/>
    <w:basedOn w:val="1"/>
    <w:uiPriority w:val="0"/>
    <w:pPr>
      <w:keepNext w:val="0"/>
      <w:keepLines w:val="0"/>
      <w:widowControl w:val="0"/>
      <w:suppressLineNumbers w:val="0"/>
      <w:spacing w:before="0" w:beforeAutospacing="1" w:after="0" w:afterAutospacing="1" w:line="360" w:lineRule="auto"/>
      <w:ind w:firstLine="643" w:firstLineChars="200"/>
      <w:jc w:val="both"/>
    </w:pPr>
    <w:rPr>
      <w:rFonts w:hint="eastAsia" w:ascii="宋体" w:hAnsi="宋体" w:eastAsia="宋体" w:cs="宋体"/>
      <w:kern w:val="2"/>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2076</Words>
  <Characters>2269</Characters>
  <Lines>0</Lines>
  <Paragraphs>0</Paragraphs>
  <TotalTime>15</TotalTime>
  <ScaleCrop>false</ScaleCrop>
  <LinksUpToDate>false</LinksUpToDate>
  <CharactersWithSpaces>2349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2022-11-07T07:33:00Z</dcterms:created>
  <dc:creator>左左莫莫</dc:creator>
  <cp:lastModifiedBy>左左莫莫</cp:lastModifiedBy>
  <dcterms:modified xsi:type="dcterms:W3CDTF">2022-11-07T09:50:44Z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0F8E60A17C6A49F6AC2AE646AE21E4A3</vt:lpwstr>
  </property>
</Properties>
</file>