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cs="Tahoma"/>
                <w:color w:val="000000"/>
                <w:kern w:val="0"/>
                <w:sz w:val="24"/>
                <w:szCs w:val="24"/>
              </w:rPr>
              <w:t>单晶硅及其制品项目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6CD8"/>
    <w:rsid w:val="001B774F"/>
    <w:rsid w:val="003D1537"/>
    <w:rsid w:val="0047083D"/>
    <w:rsid w:val="006C19AA"/>
    <w:rsid w:val="007435DF"/>
    <w:rsid w:val="0077155D"/>
    <w:rsid w:val="00950792"/>
    <w:rsid w:val="00AD6D0E"/>
    <w:rsid w:val="00B01A5D"/>
    <w:rsid w:val="0C1C2E36"/>
    <w:rsid w:val="44EB321A"/>
    <w:rsid w:val="5C174477"/>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80</Words>
  <Characters>461</Characters>
  <Lines>3</Lines>
  <Paragraphs>1</Paragraphs>
  <TotalTime>0</TotalTime>
  <ScaleCrop>false</ScaleCrop>
  <LinksUpToDate>false</LinksUpToDate>
  <CharactersWithSpaces>540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HLPC</cp:lastModifiedBy>
  <dcterms:modified xsi:type="dcterms:W3CDTF">2023-03-17T00:33:19Z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5B9CC1BA749A47ACBCEA7A63B3CD0F8C</vt:lpwstr>
  </property>
</Properties>
</file>