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  <w:bookmarkStart w:id="0" w:name="_GoBack"/>
      <w:bookmarkEnd w:id="0"/>
      <w:r>
        <w:rPr>
          <w:rFonts w:hint="eastAsia" w:ascii="Helvetica Neue" w:hAnsi="Helvetica Neue" w:eastAsia="Helvetica Neue" w:cs="Helvetica Neue"/>
          <w:i w:val="0"/>
          <w:iCs w:val="0"/>
          <w:caps w:val="0"/>
          <w:color w:val="000000"/>
          <w:spacing w:val="0"/>
          <w:kern w:val="0"/>
          <w:sz w:val="48"/>
          <w:szCs w:val="48"/>
          <w:shd w:val="clear" w:fill="FFFFFF"/>
          <w:lang w:eastAsia="zh-CN" w:bidi="ar"/>
        </w:rPr>
        <w:t>乾辰新能源年加工处理锂电池1万吨、极片1万吨</w:t>
      </w:r>
      <w:r>
        <w:rPr>
          <w:rFonts w:ascii="Helvetica Neue" w:hAnsi="Helvetica Neue" w:eastAsia="Helvetica Neue" w:cs="Helvetica Neue"/>
          <w:i w:val="0"/>
          <w:iCs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环境影响评价</w:t>
      </w:r>
      <w:r>
        <w:rPr>
          <w:rFonts w:hint="eastAsia" w:ascii="Helvetica Neue" w:hAnsi="Helvetica Neue" w:eastAsia="Helvetica Neue" w:cs="Helvetica Neue"/>
          <w:i w:val="0"/>
          <w:iCs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Hans" w:bidi="ar"/>
        </w:rPr>
        <w:t>征求意见稿</w:t>
      </w:r>
      <w:r>
        <w:rPr>
          <w:rFonts w:ascii="Helvetica Neue" w:hAnsi="Helvetica Neue" w:eastAsia="Helvetica Neue" w:cs="Helvetica Neue"/>
          <w:i w:val="0"/>
          <w:iCs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第</w:t>
      </w:r>
      <w:r>
        <w:rPr>
          <w:rFonts w:hint="eastAsia" w:ascii="Helvetica Neue" w:hAnsi="Helvetica Neue" w:eastAsia="宋体" w:cs="Helvetica Neue"/>
          <w:i w:val="0"/>
          <w:iCs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一</w:t>
      </w:r>
      <w:r>
        <w:rPr>
          <w:rFonts w:ascii="Helvetica Neue" w:hAnsi="Helvetica Neue" w:eastAsia="Helvetica Neue" w:cs="Helvetica Neue"/>
          <w:i w:val="0"/>
          <w:iCs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次公示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right="0" w:firstLine="480" w:firstLineChars="200"/>
      </w:pPr>
      <w:r>
        <w:t>按照《中华人民共和国环境影响评价法》和《建设项目环境保护管理条例》，</w:t>
      </w:r>
      <w:r>
        <w:rPr>
          <w:rFonts w:hint="eastAsia"/>
          <w:lang w:eastAsia="zh-CN"/>
        </w:rPr>
        <w:t>福建乾辰新能源材料技术有限公司</w:t>
      </w:r>
      <w:r>
        <w:t>委托</w:t>
      </w:r>
      <w:r>
        <w:rPr>
          <w:rFonts w:hint="eastAsia"/>
          <w:lang w:eastAsia="zh-CN"/>
        </w:rPr>
        <w:t>福州朴诚至信环保科技有限公司</w:t>
      </w:r>
      <w:r>
        <w:t>编制《</w:t>
      </w:r>
      <w:r>
        <w:rPr>
          <w:rFonts w:hint="eastAsia"/>
          <w:lang w:eastAsia="zh-CN"/>
        </w:rPr>
        <w:t>乾辰新能源年加工处理锂电池1万吨、极片1万吨</w:t>
      </w:r>
      <w:r>
        <w:t>环境影响报告书》。根据《环境影响评价公众参与办法》（生态环境部令第4号）要求，现就该项目环境影响评价有关情况公告如下。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640" w:firstLineChars="200"/>
        <w:jc w:val="left"/>
      </w:pPr>
      <w:r>
        <w:rPr>
          <w:rStyle w:val="5"/>
          <w:b w:val="0"/>
          <w:bCs w:val="0"/>
          <w:sz w:val="32"/>
          <w:szCs w:val="32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eastAsia" w:eastAsiaTheme="minorEastAsia"/>
          <w:lang w:eastAsia="zh-CN"/>
        </w:rPr>
      </w:pPr>
      <w:r>
        <w:t>项目名称：</w:t>
      </w:r>
      <w:r>
        <w:rPr>
          <w:rFonts w:hint="eastAsia"/>
          <w:lang w:eastAsia="zh-CN"/>
        </w:rPr>
        <w:t>乾辰新能源年加工处理锂电池1万吨、极片1万吨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eastAsia" w:eastAsiaTheme="minorEastAsia"/>
          <w:lang w:eastAsia="zh-CN"/>
        </w:rPr>
      </w:pPr>
      <w:r>
        <w:t>项目单位：</w:t>
      </w:r>
      <w:r>
        <w:rPr>
          <w:rFonts w:hint="eastAsia"/>
          <w:lang w:eastAsia="zh-CN"/>
        </w:rPr>
        <w:t>福建乾辰新能源材料技术有限公司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default" w:eastAsiaTheme="minorEastAsia"/>
          <w:lang w:val="en-US" w:eastAsia="zh-CN"/>
        </w:rPr>
      </w:pPr>
      <w:r>
        <w:t>项目位置：</w:t>
      </w:r>
      <w:r>
        <w:rPr>
          <w:rFonts w:hint="eastAsia"/>
          <w:lang w:val="en-US" w:eastAsia="zh-CN"/>
        </w:rPr>
        <w:t>莆田市仙游县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eastAsia"/>
          <w:lang w:val="en-US" w:eastAsia="zh-Hans"/>
        </w:rPr>
      </w:pPr>
      <w:r>
        <w:t>建设</w:t>
      </w:r>
      <w:r>
        <w:rPr>
          <w:rFonts w:hint="eastAsia"/>
          <w:lang w:val="en-US" w:eastAsia="zh-Hans"/>
        </w:rPr>
        <w:t>性质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CN"/>
        </w:rPr>
        <w:t>新</w:t>
      </w:r>
      <w:r>
        <w:rPr>
          <w:rFonts w:hint="eastAsia"/>
          <w:lang w:val="en-US" w:eastAsia="zh-Hans"/>
        </w:rPr>
        <w:t>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建设内容及规模</w:t>
      </w:r>
      <w:r>
        <w:rPr>
          <w:rFonts w:hint="default"/>
          <w:lang w:eastAsia="zh-Hans"/>
        </w:rPr>
        <w:t>：</w:t>
      </w:r>
      <w:r>
        <w:rPr>
          <w:rFonts w:hint="eastAsia" w:ascii="Times New Roman" w:hAnsi="Times New Roman" w:eastAsia="宋体" w:cs="Times New Roman"/>
          <w:vertAlign w:val="baseline"/>
          <w:lang w:val="en-US" w:eastAsia="zh-CN" w:bidi="ar"/>
        </w:rPr>
        <w:t>年加工处理锂电池1万吨、极片1万吨。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640" w:firstLineChars="200"/>
        <w:jc w:val="left"/>
      </w:pPr>
      <w:r>
        <w:rPr>
          <w:rStyle w:val="5"/>
          <w:b w:val="0"/>
          <w:bCs w:val="0"/>
          <w:sz w:val="32"/>
          <w:szCs w:val="32"/>
        </w:rPr>
        <w:t>二、环境影响报告书编制单位名称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eastAsia" w:eastAsiaTheme="minorEastAsia"/>
          <w:lang w:eastAsia="zh-CN"/>
        </w:rPr>
      </w:pPr>
      <w:r>
        <w:t>单位名称：</w:t>
      </w:r>
      <w:r>
        <w:rPr>
          <w:rFonts w:hint="eastAsia"/>
          <w:lang w:eastAsia="zh-CN"/>
        </w:rPr>
        <w:t>福州朴诚至信环保科技有限公司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</w:pPr>
      <w:r>
        <w:t>联系人：</w:t>
      </w:r>
      <w:r>
        <w:rPr>
          <w:rFonts w:hint="eastAsia"/>
          <w:lang w:val="en-US" w:eastAsia="zh-Hans"/>
        </w:rPr>
        <w:t>钱</w:t>
      </w:r>
      <w:r>
        <w:t>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t>联系电话：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13706981531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640" w:firstLineChars="200"/>
        <w:jc w:val="left"/>
      </w:pPr>
      <w:r>
        <w:rPr>
          <w:rStyle w:val="5"/>
          <w:rFonts w:hint="eastAsia"/>
          <w:b w:val="0"/>
          <w:bCs w:val="0"/>
          <w:sz w:val="32"/>
          <w:szCs w:val="32"/>
          <w:lang w:val="en-US" w:eastAsia="zh-Hans"/>
        </w:rPr>
        <w:t>四</w:t>
      </w:r>
      <w:r>
        <w:rPr>
          <w:rStyle w:val="5"/>
          <w:b w:val="0"/>
          <w:bCs w:val="0"/>
          <w:sz w:val="32"/>
          <w:szCs w:val="32"/>
        </w:rPr>
        <w:t>、提交公众意见表的方式和途径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</w:pPr>
      <w:r>
        <w:t>公众可通过发送信函、传真、电话联系等方式，发表对项目建设的意见和建议。请公众在参与公众参与调查过程中提供准确的个人信息，包括：姓名、职业、文化程度、家庭或单位住址及联系电话，以便根据需要反馈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480" w:firstLineChars="200"/>
        <w:jc w:val="left"/>
      </w:pPr>
      <w:r>
        <w:t>在环境影响报告书征求意见稿编制过程中，公众均可向项目单位提出与环境影响评价相关的意见。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520" w:lineRule="atLeast"/>
        <w:ind w:left="0" w:right="0" w:firstLine="480" w:firstLineChars="200"/>
        <w:jc w:val="right"/>
      </w:pPr>
      <w: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2Y1OGQ4Njc4NGZjNjk4Y2FjZTNlN2RhMzA3NjIifQ=="/>
  </w:docVars>
  <w:rsids>
    <w:rsidRoot w:val="DEAEC7AE"/>
    <w:rsid w:val="32603F39"/>
    <w:rsid w:val="55E04F11"/>
    <w:rsid w:val="57BFC105"/>
    <w:rsid w:val="DEAEC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489</Characters>
  <Lines>0</Lines>
  <Paragraphs>0</Paragraphs>
  <TotalTime>6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2022-10-27T01:26:00Z</dcterms:created>
  <dc:creator>qianting</dc:creator>
  <cp:lastModifiedBy>Q</cp:lastModifiedBy>
  <dcterms:modified xsi:type="dcterms:W3CDTF">2023-05-30T02:01:05Z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4CB2C5A099B705542CFD586336157F66</vt:lpwstr>
  </property>
</Properties>
</file>