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Cs/>
          <w:color w:val="auto"/>
          <w:sz w:val="72"/>
          <w:szCs w:val="72"/>
        </w:rPr>
      </w:pPr>
    </w:p>
    <w:p>
      <w:pPr>
        <w:jc w:val="center"/>
        <w:rPr>
          <w:rFonts w:hint="default" w:ascii="Times New Roman" w:hAnsi="Times New Roman" w:eastAsia="宋体" w:cs="Times New Roman"/>
          <w:bCs/>
          <w:color w:val="auto"/>
          <w:sz w:val="72"/>
          <w:szCs w:val="72"/>
        </w:rPr>
      </w:pPr>
    </w:p>
    <w:p>
      <w:pPr>
        <w:jc w:val="center"/>
        <w:rPr>
          <w:rFonts w:hint="default" w:ascii="Times New Roman" w:hAnsi="Times New Roman" w:eastAsia="宋体" w:cs="Times New Roman"/>
          <w:bCs/>
          <w:color w:val="auto"/>
          <w:sz w:val="72"/>
          <w:szCs w:val="72"/>
        </w:rPr>
      </w:pPr>
      <w:r>
        <w:rPr>
          <w:rFonts w:hint="default" w:ascii="Times New Roman" w:hAnsi="Times New Roman" w:eastAsia="宋体" w:cs="Times New Roman"/>
          <w:bCs/>
          <w:color w:val="auto"/>
          <w:sz w:val="72"/>
          <w:szCs w:val="72"/>
        </w:rPr>
        <w:t>建设项目环境影响报告表</w:t>
      </w:r>
    </w:p>
    <w:p>
      <w:pPr>
        <w:spacing w:before="192" w:beforeLines="80"/>
        <w:ind w:firstLine="0"/>
        <w:jc w:val="center"/>
        <w:rPr>
          <w:rFonts w:hint="default" w:ascii="Times New Roman" w:hAnsi="Times New Roman" w:eastAsia="宋体" w:cs="Times New Roman"/>
          <w:bCs/>
          <w:color w:val="auto"/>
          <w:sz w:val="48"/>
          <w:szCs w:val="48"/>
        </w:rPr>
      </w:pPr>
      <w:r>
        <w:rPr>
          <w:rFonts w:hint="default" w:ascii="Times New Roman" w:hAnsi="Times New Roman" w:eastAsia="宋体" w:cs="Times New Roman"/>
          <w:bCs/>
          <w:color w:val="auto"/>
          <w:sz w:val="48"/>
          <w:szCs w:val="48"/>
        </w:rPr>
        <w:t>（污染影响类）</w:t>
      </w:r>
    </w:p>
    <w:p>
      <w:pPr>
        <w:spacing w:line="288" w:lineRule="auto"/>
        <w:ind w:firstLine="880"/>
        <w:jc w:val="center"/>
        <w:rPr>
          <w:rFonts w:hint="default" w:ascii="Times New Roman" w:hAnsi="Times New Roman" w:eastAsia="宋体" w:cs="Times New Roman"/>
          <w:color w:val="auto"/>
          <w:kern w:val="44"/>
          <w:sz w:val="44"/>
          <w:szCs w:val="44"/>
        </w:rPr>
      </w:pPr>
    </w:p>
    <w:p>
      <w:pPr>
        <w:ind w:firstLine="1040"/>
        <w:jc w:val="center"/>
        <w:rPr>
          <w:rFonts w:hint="default" w:ascii="Times New Roman" w:hAnsi="Times New Roman" w:eastAsia="宋体" w:cs="Times New Roman"/>
          <w:color w:val="auto"/>
          <w:sz w:val="52"/>
          <w:szCs w:val="52"/>
        </w:rPr>
      </w:pPr>
    </w:p>
    <w:p>
      <w:pPr>
        <w:ind w:firstLine="880"/>
        <w:rPr>
          <w:rFonts w:hint="default" w:ascii="Times New Roman" w:hAnsi="Times New Roman" w:eastAsia="宋体" w:cs="Times New Roman"/>
          <w:color w:val="auto"/>
          <w:sz w:val="44"/>
          <w:szCs w:val="44"/>
        </w:rPr>
      </w:pPr>
    </w:p>
    <w:p>
      <w:pPr>
        <w:pStyle w:val="35"/>
        <w:rPr>
          <w:rFonts w:hint="default"/>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宋体" w:cs="Times New Roman"/>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u w:val="none"/>
          <w:lang w:val="en-US" w:eastAsia="zh-CN"/>
        </w:rPr>
        <w:t>项目名称：</w:t>
      </w:r>
      <w:r>
        <w:rPr>
          <w:rFonts w:hint="eastAsia" w:ascii="Times New Roman" w:hAnsi="Times New Roman" w:eastAsia="宋体" w:cs="Times New Roman"/>
          <w:color w:val="auto"/>
          <w:sz w:val="36"/>
          <w:szCs w:val="36"/>
          <w:u w:val="single"/>
          <w:lang w:val="en-US" w:eastAsia="zh-CN"/>
        </w:rPr>
        <w:t>年产金属水暖卫浴配件</w:t>
      </w:r>
      <w:r>
        <w:rPr>
          <w:rFonts w:hint="eastAsia" w:cs="Times New Roman"/>
          <w:color w:val="auto"/>
          <w:sz w:val="36"/>
          <w:szCs w:val="36"/>
          <w:u w:val="single"/>
          <w:lang w:val="en-US" w:eastAsia="zh-CN"/>
        </w:rPr>
        <w:t>1万</w:t>
      </w:r>
      <w:r>
        <w:rPr>
          <w:rFonts w:hint="eastAsia" w:ascii="Times New Roman" w:hAnsi="Times New Roman" w:eastAsia="宋体" w:cs="Times New Roman"/>
          <w:color w:val="auto"/>
          <w:sz w:val="36"/>
          <w:szCs w:val="36"/>
          <w:u w:val="single"/>
          <w:lang w:val="en-US" w:eastAsia="zh-CN"/>
        </w:rPr>
        <w:t>吨、</w:t>
      </w:r>
      <w:r>
        <w:rPr>
          <w:rFonts w:hint="eastAsia" w:cs="Times New Roman"/>
          <w:color w:val="auto"/>
          <w:sz w:val="36"/>
          <w:szCs w:val="36"/>
          <w:u w:val="single"/>
          <w:lang w:val="en-US" w:eastAsia="zh-CN"/>
        </w:rPr>
        <w:t>水暖阀门3000吨、</w:t>
      </w:r>
      <w:r>
        <w:rPr>
          <w:rFonts w:hint="eastAsia" w:ascii="Times New Roman" w:hAnsi="Times New Roman" w:eastAsia="宋体" w:cs="Times New Roman"/>
          <w:color w:val="auto"/>
          <w:sz w:val="36"/>
          <w:szCs w:val="36"/>
          <w:u w:val="single"/>
          <w:lang w:val="en-US" w:eastAsia="zh-CN"/>
        </w:rPr>
        <w:t>塑料卫浴配件3000吨、浴室柜2000套、进水软管</w:t>
      </w:r>
      <w:r>
        <w:rPr>
          <w:rFonts w:hint="eastAsia" w:cs="Times New Roman"/>
          <w:color w:val="auto"/>
          <w:sz w:val="36"/>
          <w:szCs w:val="36"/>
          <w:u w:val="single"/>
          <w:lang w:val="en-US" w:eastAsia="zh-CN"/>
        </w:rPr>
        <w:t xml:space="preserve">      </w:t>
      </w:r>
      <w:r>
        <w:rPr>
          <w:rFonts w:hint="eastAsia" w:ascii="Times New Roman" w:hAnsi="Times New Roman" w:eastAsia="宋体" w:cs="Times New Roman"/>
          <w:color w:val="auto"/>
          <w:sz w:val="36"/>
          <w:szCs w:val="36"/>
          <w:u w:val="single"/>
          <w:lang w:val="en-US" w:eastAsia="zh-CN"/>
        </w:rPr>
        <w:t>100万米项目</w:t>
      </w:r>
    </w:p>
    <w:p>
      <w:pPr>
        <w:keepNext w:val="0"/>
        <w:keepLines w:val="0"/>
        <w:pageBreakBefore w:val="0"/>
        <w:widowControl w:val="0"/>
        <w:kinsoku/>
        <w:wordWrap/>
        <w:overflowPunct/>
        <w:topLinePunct w:val="0"/>
        <w:autoSpaceDE/>
        <w:autoSpaceDN/>
        <w:bidi w:val="0"/>
        <w:adjustRightInd w:val="0"/>
        <w:snapToGrid w:val="0"/>
        <w:spacing w:line="360" w:lineRule="auto"/>
        <w:ind w:left="2159" w:leftChars="171" w:hanging="1800" w:hangingChars="500"/>
        <w:jc w:val="center"/>
        <w:textAlignment w:val="auto"/>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u w:val="none"/>
          <w:lang w:val="en-US" w:eastAsia="zh-CN"/>
        </w:rPr>
        <w:t>建设单位（盖章）：</w:t>
      </w:r>
      <w:r>
        <w:rPr>
          <w:rFonts w:hint="eastAsia" w:cs="Times New Roman"/>
          <w:color w:val="auto"/>
          <w:sz w:val="36"/>
          <w:szCs w:val="36"/>
          <w:u w:val="single"/>
          <w:lang w:val="en-US" w:eastAsia="zh-CN"/>
        </w:rPr>
        <w:t>泉州市双利阀门科技有限公司</w:t>
      </w:r>
    </w:p>
    <w:p>
      <w:pPr>
        <w:keepNext w:val="0"/>
        <w:keepLines w:val="0"/>
        <w:pageBreakBefore w:val="0"/>
        <w:widowControl w:val="0"/>
        <w:kinsoku/>
        <w:wordWrap/>
        <w:overflowPunct/>
        <w:topLinePunct w:val="0"/>
        <w:autoSpaceDE/>
        <w:autoSpaceDN/>
        <w:bidi w:val="0"/>
        <w:adjustRightInd w:val="0"/>
        <w:snapToGrid w:val="0"/>
        <w:spacing w:line="360" w:lineRule="auto"/>
        <w:ind w:left="2159" w:leftChars="171" w:hanging="1800" w:hangingChars="500"/>
        <w:jc w:val="center"/>
        <w:textAlignment w:val="auto"/>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u w:val="none"/>
          <w:lang w:val="en-US" w:eastAsia="zh-CN"/>
        </w:rPr>
        <w:t>编制日期</w:t>
      </w:r>
      <w:r>
        <w:rPr>
          <w:rFonts w:hint="eastAsia" w:ascii="Times New Roman" w:hAnsi="Times New Roman" w:eastAsia="宋体" w:cs="Times New Roman"/>
          <w:color w:val="auto"/>
          <w:sz w:val="36"/>
          <w:szCs w:val="36"/>
          <w:u w:val="none"/>
          <w:lang w:val="en-US" w:eastAsia="zh-CN"/>
        </w:rPr>
        <w:t>：</w:t>
      </w:r>
      <w:r>
        <w:rPr>
          <w:rFonts w:hint="default" w:ascii="Times New Roman" w:hAnsi="Times New Roman" w:eastAsia="宋体" w:cs="Times New Roman"/>
          <w:color w:val="auto"/>
          <w:sz w:val="36"/>
          <w:szCs w:val="36"/>
          <w:u w:val="single"/>
          <w:lang w:val="en-US" w:eastAsia="zh-CN"/>
        </w:rPr>
        <w:t>202</w:t>
      </w:r>
      <w:r>
        <w:rPr>
          <w:rFonts w:hint="eastAsia" w:ascii="Times New Roman" w:hAnsi="Times New Roman" w:eastAsia="宋体" w:cs="Times New Roman"/>
          <w:color w:val="auto"/>
          <w:sz w:val="36"/>
          <w:szCs w:val="36"/>
          <w:u w:val="single"/>
          <w:lang w:val="en-US" w:eastAsia="zh-CN"/>
        </w:rPr>
        <w:t>3</w:t>
      </w:r>
      <w:r>
        <w:rPr>
          <w:rFonts w:hint="default" w:ascii="Times New Roman" w:hAnsi="Times New Roman" w:eastAsia="宋体" w:cs="Times New Roman"/>
          <w:color w:val="auto"/>
          <w:sz w:val="36"/>
          <w:szCs w:val="36"/>
          <w:u w:val="single"/>
          <w:lang w:val="en-US" w:eastAsia="zh-CN"/>
        </w:rPr>
        <w:t>年</w:t>
      </w:r>
      <w:r>
        <w:rPr>
          <w:rFonts w:hint="eastAsia" w:cs="Times New Roman"/>
          <w:color w:val="auto"/>
          <w:sz w:val="36"/>
          <w:szCs w:val="36"/>
          <w:u w:val="single"/>
          <w:lang w:val="en-US" w:eastAsia="zh-CN"/>
        </w:rPr>
        <w:t>7</w:t>
      </w:r>
      <w:r>
        <w:rPr>
          <w:rFonts w:hint="default" w:ascii="Times New Roman" w:hAnsi="Times New Roman" w:eastAsia="宋体" w:cs="Times New Roman"/>
          <w:color w:val="auto"/>
          <w:sz w:val="36"/>
          <w:szCs w:val="36"/>
          <w:u w:val="single"/>
          <w:lang w:val="en-US" w:eastAsia="zh-CN"/>
        </w:rPr>
        <w:t>月</w:t>
      </w:r>
    </w:p>
    <w:p>
      <w:pPr>
        <w:rPr>
          <w:rFonts w:hint="default" w:ascii="Times New Roman" w:hAnsi="Times New Roman" w:eastAsia="宋体" w:cs="Times New Roman"/>
          <w:b w:val="0"/>
          <w:bCs w:val="0"/>
          <w:sz w:val="36"/>
          <w:szCs w:val="36"/>
        </w:rPr>
      </w:pPr>
    </w:p>
    <w:p>
      <w:pPr>
        <w:pStyle w:val="2"/>
        <w:rPr>
          <w:rFonts w:hint="default" w:ascii="Times New Roman" w:hAnsi="Times New Roman" w:eastAsia="宋体" w:cs="Times New Roman"/>
          <w:b w:val="0"/>
          <w:bCs w:val="0"/>
          <w:sz w:val="36"/>
          <w:szCs w:val="36"/>
        </w:rPr>
      </w:pPr>
    </w:p>
    <w:p>
      <w:pPr>
        <w:pStyle w:val="4"/>
        <w:rPr>
          <w:rFonts w:hint="default"/>
        </w:rPr>
      </w:pPr>
    </w:p>
    <w:p>
      <w:pPr>
        <w:pStyle w:val="4"/>
        <w:rPr>
          <w:rFonts w:hint="default" w:ascii="Times New Roman" w:hAnsi="Times New Roman" w:eastAsia="宋体" w:cs="Times New Roman"/>
          <w:b w:val="0"/>
          <w:bCs w:val="0"/>
          <w:sz w:val="36"/>
          <w:szCs w:val="36"/>
        </w:rPr>
      </w:pPr>
    </w:p>
    <w:p>
      <w:pPr>
        <w:ind w:firstLine="0"/>
        <w:jc w:val="center"/>
        <w:rPr>
          <w:rFonts w:hint="eastAsia" w:ascii="楷体_GB2312" w:eastAsia="楷体_GB2312"/>
          <w:color w:val="auto"/>
          <w:sz w:val="36"/>
          <w:szCs w:val="36"/>
        </w:rPr>
      </w:pPr>
      <w:r>
        <w:rPr>
          <w:rFonts w:hint="eastAsia" w:ascii="楷体_GB2312" w:eastAsia="楷体_GB2312"/>
          <w:color w:val="auto"/>
          <w:sz w:val="36"/>
          <w:szCs w:val="36"/>
        </w:rPr>
        <w:t>中华人民共和国生态环境部制</w:t>
      </w:r>
    </w:p>
    <w:p>
      <w:pPr>
        <w:pStyle w:val="4"/>
        <w:rPr>
          <w:rFonts w:hint="default" w:ascii="Times New Roman" w:hAnsi="Times New Roman" w:eastAsia="宋体" w:cs="Times New Roman"/>
          <w:b w:val="0"/>
          <w:bCs w:val="0"/>
          <w:sz w:val="36"/>
          <w:szCs w:val="36"/>
        </w:rPr>
        <w:sectPr>
          <w:head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58"/>
        <w:spacing w:line="240" w:lineRule="auto"/>
      </w:pPr>
      <w:r>
        <w:rPr>
          <w:rFonts w:hint="eastAsia"/>
        </w:rPr>
        <w:t>一、建设项目基本情况</w:t>
      </w:r>
    </w:p>
    <w:tbl>
      <w:tblPr>
        <w:tblStyle w:val="26"/>
        <w:tblW w:w="90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70"/>
        <w:gridCol w:w="2241"/>
        <w:gridCol w:w="1867"/>
        <w:gridCol w:w="29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建设项目</w:t>
            </w:r>
          </w:p>
        </w:tc>
        <w:tc>
          <w:tcPr>
            <w:tcW w:w="7025" w:type="dxa"/>
            <w:gridSpan w:val="3"/>
            <w:vAlign w:val="center"/>
          </w:tcPr>
          <w:p>
            <w:pPr>
              <w:adjustRightInd w:val="0"/>
              <w:snapToGrid w:val="0"/>
              <w:spacing w:line="240" w:lineRule="auto"/>
              <w:jc w:val="center"/>
              <w:rPr>
                <w:rFonts w:hint="eastAsia" w:eastAsia="宋体"/>
                <w:sz w:val="24"/>
                <w:lang w:eastAsia="zh-CN"/>
              </w:rPr>
            </w:pPr>
            <w:r>
              <w:rPr>
                <w:rFonts w:hint="eastAsia"/>
                <w:sz w:val="24"/>
                <w:lang w:val="en-US" w:eastAsia="zh-CN"/>
              </w:rPr>
              <w:t xml:space="preserve">年产金属水暖卫浴配件1万吨、水暖阀门3000吨、塑料卫浴配件3000吨、浴室柜2000套、进水软管100万米项目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项目代码</w:t>
            </w:r>
          </w:p>
        </w:tc>
        <w:tc>
          <w:tcPr>
            <w:tcW w:w="7025" w:type="dxa"/>
            <w:gridSpan w:val="3"/>
            <w:vAlign w:val="center"/>
          </w:tcPr>
          <w:p>
            <w:pPr>
              <w:adjustRightInd w:val="0"/>
              <w:snapToGrid w:val="0"/>
              <w:jc w:val="center"/>
              <w:rPr>
                <w:rFonts w:hint="default" w:ascii="Times New Roman" w:hAnsi="Times New Roman" w:eastAsia="宋体" w:cs="Times New Roman"/>
                <w:sz w:val="24"/>
              </w:rPr>
            </w:pPr>
            <w:r>
              <w:rPr>
                <w:rFonts w:hint="eastAsia"/>
                <w:sz w:val="24"/>
                <w:lang w:val="en-US" w:eastAsia="zh-CN"/>
              </w:rPr>
              <w:t>2305-350583-04-03-926221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建设单位联系人</w:t>
            </w:r>
          </w:p>
        </w:tc>
        <w:tc>
          <w:tcPr>
            <w:tcW w:w="2241" w:type="dxa"/>
            <w:vAlign w:val="center"/>
          </w:tcPr>
          <w:p>
            <w:pPr>
              <w:adjustRightInd w:val="0"/>
              <w:snapToGrid w:val="0"/>
              <w:jc w:val="center"/>
              <w:rPr>
                <w:rFonts w:hint="default" w:ascii="Times New Roman" w:hAnsi="Times New Roman" w:eastAsia="宋体" w:cs="Times New Roman"/>
                <w:sz w:val="24"/>
                <w:lang w:val="en-US"/>
              </w:rPr>
            </w:pPr>
            <w:r>
              <w:rPr>
                <w:rFonts w:hint="eastAsia" w:cs="Times New Roman"/>
                <w:sz w:val="24"/>
                <w:lang w:val="en-US" w:eastAsia="zh-CN"/>
              </w:rPr>
              <w:t>徐健强</w:t>
            </w:r>
          </w:p>
        </w:tc>
        <w:tc>
          <w:tcPr>
            <w:tcW w:w="1867"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联系方式</w:t>
            </w:r>
          </w:p>
        </w:tc>
        <w:tc>
          <w:tcPr>
            <w:tcW w:w="2917" w:type="dxa"/>
            <w:vAlign w:val="center"/>
          </w:tcPr>
          <w:p>
            <w:pPr>
              <w:adjustRightInd w:val="0"/>
              <w:snapToGrid w:val="0"/>
              <w:jc w:val="center"/>
              <w:rPr>
                <w:rFonts w:hint="default" w:ascii="Times New Roman" w:hAnsi="Times New Roman" w:eastAsia="宋体" w:cs="Times New Roman"/>
                <w:sz w:val="24"/>
                <w:lang w:val="en-US"/>
              </w:rPr>
            </w:pPr>
            <w:r>
              <w:rPr>
                <w:rFonts w:hint="eastAsia" w:cs="Times New Roman"/>
                <w:sz w:val="24"/>
                <w:szCs w:val="24"/>
                <w:lang w:val="en-US" w:eastAsia="zh-CN"/>
              </w:rPr>
              <w:t>13805968808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建设地点</w:t>
            </w:r>
          </w:p>
        </w:tc>
        <w:tc>
          <w:tcPr>
            <w:tcW w:w="7025" w:type="dxa"/>
            <w:gridSpan w:val="3"/>
            <w:vAlign w:val="center"/>
          </w:tcPr>
          <w:p>
            <w:pPr>
              <w:adjustRightInd w:val="0"/>
              <w:snapToGrid w:val="0"/>
              <w:jc w:val="center"/>
              <w:rPr>
                <w:rFonts w:hint="eastAsia" w:ascii="Times New Roman" w:hAnsi="Times New Roman" w:eastAsia="宋体" w:cs="Times New Roman"/>
                <w:sz w:val="24"/>
              </w:rPr>
            </w:pPr>
            <w:r>
              <w:rPr>
                <w:rFonts w:hint="eastAsia" w:ascii="Times New Roman" w:hAnsi="Times New Roman" w:eastAsia="宋体" w:cs="Times New Roman"/>
                <w:sz w:val="24"/>
              </w:rPr>
              <w:t>福建省</w:t>
            </w:r>
            <w:r>
              <w:rPr>
                <w:rFonts w:hint="eastAsia" w:ascii="Times New Roman" w:hAnsi="Times New Roman" w:eastAsia="宋体" w:cs="Times New Roman"/>
                <w:sz w:val="24"/>
                <w:lang w:val="en-US" w:eastAsia="zh-CN"/>
              </w:rPr>
              <w:t>泉州市</w:t>
            </w:r>
            <w:r>
              <w:rPr>
                <w:rFonts w:hint="eastAsia" w:ascii="Times New Roman" w:hAnsi="Times New Roman" w:eastAsia="宋体" w:cs="Times New Roman"/>
                <w:sz w:val="24"/>
              </w:rPr>
              <w:t>南安市</w:t>
            </w:r>
            <w:r>
              <w:rPr>
                <w:rFonts w:hint="eastAsia" w:ascii="Times New Roman" w:hAnsi="Times New Roman" w:eastAsia="宋体" w:cs="Times New Roman"/>
                <w:sz w:val="24"/>
                <w:lang w:val="en-US" w:eastAsia="zh-CN"/>
              </w:rPr>
              <w:t>省新镇扶茂岭开发区</w:t>
            </w:r>
            <w:r>
              <w:rPr>
                <w:rFonts w:hint="eastAsia" w:ascii="Times New Roman" w:hAnsi="Times New Roman" w:eastAsia="宋体" w:cs="Times New Roman"/>
                <w:sz w:val="24"/>
              </w:rPr>
              <w:t>茂盛</w:t>
            </w:r>
            <w:r>
              <w:rPr>
                <w:rFonts w:hint="eastAsia" w:ascii="Times New Roman" w:hAnsi="Times New Roman" w:eastAsia="宋体" w:cs="Times New Roman"/>
                <w:sz w:val="24"/>
                <w:lang w:val="en-US" w:eastAsia="zh-CN"/>
              </w:rPr>
              <w:t>西</w:t>
            </w:r>
            <w:r>
              <w:rPr>
                <w:rFonts w:hint="eastAsia" w:ascii="Times New Roman" w:hAnsi="Times New Roman" w:eastAsia="宋体" w:cs="Times New Roman"/>
                <w:sz w:val="24"/>
              </w:rPr>
              <w:t>路1</w:t>
            </w:r>
            <w:r>
              <w:rPr>
                <w:rFonts w:hint="eastAsia" w:ascii="Times New Roman" w:hAnsi="Times New Roman" w:eastAsia="宋体" w:cs="Times New Roman"/>
                <w:sz w:val="24"/>
                <w:lang w:val="en-US" w:eastAsia="zh-CN"/>
              </w:rPr>
              <w:t>6</w:t>
            </w:r>
            <w:r>
              <w:rPr>
                <w:rFonts w:hint="eastAsia" w:ascii="Times New Roman" w:hAnsi="Times New Roman" w:eastAsia="宋体" w:cs="Times New Roman"/>
                <w:sz w:val="24"/>
              </w:rPr>
              <w:t>88号</w:t>
            </w:r>
          </w:p>
          <w:p>
            <w:pPr>
              <w:adjustRightInd w:val="0"/>
              <w:snapToGrid w:val="0"/>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w:t>
            </w:r>
            <w:r>
              <w:rPr>
                <w:rFonts w:hint="eastAsia" w:ascii="Times New Roman" w:hAnsi="Times New Roman" w:eastAsia="宋体" w:cs="Times New Roman"/>
                <w:bCs/>
                <w:sz w:val="24"/>
                <w:lang w:eastAsia="zh-CN"/>
              </w:rPr>
              <w:t>南安经济开发区扶茂工业园中心片区内</w:t>
            </w:r>
            <w:r>
              <w:rPr>
                <w:rFonts w:hint="eastAsia" w:ascii="Times New Roman" w:hAnsi="Times New Roman" w:eastAsia="宋体" w:cs="Times New Roman"/>
                <w:bCs/>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地理坐标</w:t>
            </w:r>
          </w:p>
        </w:tc>
        <w:tc>
          <w:tcPr>
            <w:tcW w:w="7025" w:type="dxa"/>
            <w:gridSpan w:val="3"/>
            <w:vAlign w:val="center"/>
          </w:tcPr>
          <w:p>
            <w:pPr>
              <w:adjustRightInd w:val="0"/>
              <w:snapToGrid w:val="0"/>
              <w:jc w:val="center"/>
              <w:rPr>
                <w:rFonts w:hint="eastAsia" w:ascii="Times New Roman" w:hAnsi="Times New Roman" w:eastAsia="宋体" w:cs="Times New Roman"/>
                <w:bCs/>
                <w:sz w:val="24"/>
              </w:rPr>
            </w:pPr>
            <w:r>
              <w:rPr>
                <w:rFonts w:hint="eastAsia" w:ascii="Times New Roman" w:hAnsi="Times New Roman" w:eastAsia="宋体" w:cs="Times New Roman"/>
                <w:bCs/>
                <w:sz w:val="24"/>
                <w:highlight w:val="none"/>
              </w:rPr>
              <w:t>（E 118 度 2</w:t>
            </w:r>
            <w:r>
              <w:rPr>
                <w:rFonts w:hint="eastAsia" w:ascii="Times New Roman" w:hAnsi="Times New Roman" w:eastAsia="宋体" w:cs="Times New Roman"/>
                <w:bCs/>
                <w:sz w:val="24"/>
                <w:highlight w:val="none"/>
                <w:lang w:val="en-US" w:eastAsia="zh-CN"/>
              </w:rPr>
              <w:t>1</w:t>
            </w:r>
            <w:r>
              <w:rPr>
                <w:rFonts w:hint="eastAsia" w:ascii="Times New Roman" w:hAnsi="Times New Roman" w:eastAsia="宋体" w:cs="Times New Roman"/>
                <w:bCs/>
                <w:sz w:val="24"/>
                <w:highlight w:val="none"/>
              </w:rPr>
              <w:t xml:space="preserve"> 分 </w:t>
            </w:r>
            <w:r>
              <w:rPr>
                <w:rFonts w:hint="eastAsia" w:cs="Times New Roman"/>
                <w:bCs/>
                <w:sz w:val="24"/>
                <w:highlight w:val="none"/>
                <w:lang w:val="en-US" w:eastAsia="zh-CN"/>
              </w:rPr>
              <w:t>8.135</w:t>
            </w:r>
            <w:r>
              <w:rPr>
                <w:rFonts w:hint="eastAsia" w:ascii="Times New Roman" w:hAnsi="Times New Roman" w:eastAsia="宋体" w:cs="Times New Roman"/>
                <w:bCs/>
                <w:sz w:val="24"/>
                <w:highlight w:val="none"/>
              </w:rPr>
              <w:t xml:space="preserve"> 秒，N 25 度 </w:t>
            </w:r>
            <w:r>
              <w:rPr>
                <w:rFonts w:hint="eastAsia" w:ascii="Times New Roman" w:hAnsi="Times New Roman" w:eastAsia="宋体" w:cs="Times New Roman"/>
                <w:bCs/>
                <w:sz w:val="24"/>
                <w:highlight w:val="none"/>
                <w:lang w:val="en-US" w:eastAsia="zh-CN"/>
              </w:rPr>
              <w:t>0</w:t>
            </w:r>
            <w:r>
              <w:rPr>
                <w:rFonts w:hint="eastAsia" w:ascii="Times New Roman" w:hAnsi="Times New Roman" w:eastAsia="宋体" w:cs="Times New Roman"/>
                <w:bCs/>
                <w:sz w:val="24"/>
                <w:highlight w:val="none"/>
              </w:rPr>
              <w:t xml:space="preserve"> 分 </w:t>
            </w:r>
            <w:r>
              <w:rPr>
                <w:rFonts w:hint="eastAsia" w:ascii="Times New Roman" w:hAnsi="Times New Roman" w:eastAsia="宋体" w:cs="Times New Roman"/>
                <w:bCs/>
                <w:sz w:val="24"/>
                <w:highlight w:val="none"/>
                <w:lang w:val="en-US" w:eastAsia="zh-CN"/>
              </w:rPr>
              <w:t>58.</w:t>
            </w:r>
            <w:r>
              <w:rPr>
                <w:rFonts w:hint="eastAsia" w:cs="Times New Roman"/>
                <w:bCs/>
                <w:sz w:val="24"/>
                <w:highlight w:val="none"/>
                <w:lang w:val="en-US" w:eastAsia="zh-CN"/>
              </w:rPr>
              <w:t>227</w:t>
            </w:r>
            <w:r>
              <w:rPr>
                <w:rFonts w:hint="eastAsia" w:ascii="Times New Roman" w:hAnsi="Times New Roman" w:eastAsia="宋体" w:cs="Times New Roman"/>
                <w:bCs/>
                <w:sz w:val="24"/>
                <w:highlight w:val="none"/>
              </w:rPr>
              <w:t xml:space="preserve"> 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070" w:type="dxa"/>
            <w:tcMar>
              <w:top w:w="16" w:type="dxa"/>
              <w:left w:w="16" w:type="dxa"/>
              <w:right w:w="16" w:type="dxa"/>
            </w:tcMar>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国民经济</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行业类别</w:t>
            </w:r>
          </w:p>
        </w:tc>
        <w:tc>
          <w:tcPr>
            <w:tcW w:w="2241" w:type="dxa"/>
            <w:vAlign w:val="center"/>
          </w:tcPr>
          <w:p>
            <w:pPr>
              <w:adjustRightInd w:val="0"/>
              <w:snapToGrid w:val="0"/>
              <w:jc w:val="center"/>
              <w:rPr>
                <w:rFonts w:hint="eastAsia"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C3383 </w:t>
            </w:r>
            <w:r>
              <w:rPr>
                <w:rFonts w:hint="eastAsia" w:ascii="Times New Roman" w:hAnsi="Times New Roman" w:eastAsia="宋体" w:cs="Times New Roman"/>
                <w:sz w:val="24"/>
                <w:lang w:val="en-US" w:eastAsia="zh-CN"/>
              </w:rPr>
              <w:t>金属制卫生器具制造、</w:t>
            </w:r>
          </w:p>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C3443阀门和旋塞</w:t>
            </w:r>
          </w:p>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制造、</w:t>
            </w:r>
          </w:p>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C2927日用塑料制品制造、</w:t>
            </w:r>
          </w:p>
          <w:p>
            <w:pPr>
              <w:adjustRightInd w:val="0"/>
              <w:snapToGrid w:val="0"/>
              <w:jc w:val="center"/>
              <w:rPr>
                <w:rFonts w:hint="default" w:ascii="Times New Roman" w:hAnsi="Times New Roman" w:eastAsia="宋体" w:cs="Times New Roman"/>
                <w:sz w:val="24"/>
                <w:lang w:val="en-US"/>
              </w:rPr>
            </w:pPr>
            <w:r>
              <w:rPr>
                <w:rFonts w:hint="eastAsia" w:ascii="Times New Roman" w:hAnsi="Times New Roman" w:eastAsia="宋体" w:cs="Times New Roman"/>
                <w:sz w:val="24"/>
                <w:lang w:val="en-US" w:eastAsia="zh-CN"/>
              </w:rPr>
              <w:t>C2110木质家具制造</w:t>
            </w:r>
          </w:p>
        </w:tc>
        <w:tc>
          <w:tcPr>
            <w:tcW w:w="1867" w:type="dxa"/>
            <w:vAlign w:val="center"/>
          </w:tcPr>
          <w:p>
            <w:pPr>
              <w:adjustRightInd w:val="0"/>
              <w:snapToGrid w:val="0"/>
              <w:jc w:val="center"/>
              <w:rPr>
                <w:rFonts w:ascii="Times New Roman" w:hAnsi="Times New Roman" w:eastAsia="宋体" w:cs="Times New Roman"/>
                <w:sz w:val="24"/>
              </w:rPr>
            </w:pPr>
            <w:bookmarkStart w:id="0" w:name="_Hlk49843745"/>
            <w:r>
              <w:rPr>
                <w:rFonts w:ascii="Times New Roman" w:hAnsi="Times New Roman" w:eastAsia="宋体" w:cs="Times New Roman"/>
                <w:sz w:val="24"/>
              </w:rPr>
              <w:t>建设项目</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行业类别</w:t>
            </w:r>
            <w:bookmarkEnd w:id="0"/>
          </w:p>
        </w:tc>
        <w:tc>
          <w:tcPr>
            <w:tcW w:w="2917" w:type="dxa"/>
            <w:vAlign w:val="center"/>
          </w:tcPr>
          <w:p>
            <w:pPr>
              <w:adjustRightInd w:val="0"/>
              <w:snapToGrid w:val="0"/>
              <w:jc w:val="center"/>
              <w:rPr>
                <w:rFonts w:hint="eastAsia"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30-66 </w:t>
            </w:r>
            <w:r>
              <w:rPr>
                <w:rFonts w:hint="eastAsia" w:ascii="Times New Roman" w:hAnsi="Times New Roman" w:eastAsia="宋体" w:cs="Times New Roman"/>
                <w:sz w:val="24"/>
                <w:lang w:val="en-US" w:eastAsia="zh-CN"/>
              </w:rPr>
              <w:t>金属制日用品制造 338；</w:t>
            </w:r>
          </w:p>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31-69泵、阀门、压缩机及类似机械制造 344</w:t>
            </w:r>
          </w:p>
          <w:p>
            <w:pPr>
              <w:adjustRightInd w:val="0"/>
              <w:snapToGrid w:val="0"/>
              <w:jc w:val="center"/>
              <w:rPr>
                <w:rFonts w:hint="default"/>
                <w:lang w:val="en-US" w:eastAsia="zh-CN"/>
              </w:rPr>
            </w:pPr>
            <w:r>
              <w:rPr>
                <w:rFonts w:hint="eastAsia" w:ascii="Times New Roman" w:hAnsi="Times New Roman" w:eastAsia="宋体" w:cs="Times New Roman"/>
                <w:sz w:val="24"/>
                <w:lang w:val="en-US" w:eastAsia="zh-CN"/>
              </w:rPr>
              <w:t>26-53 塑料制品业 292；18-36木质家具制造 211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建设性质</w:t>
            </w:r>
          </w:p>
        </w:tc>
        <w:tc>
          <w:tcPr>
            <w:tcW w:w="2241" w:type="dxa"/>
            <w:vAlign w:val="center"/>
          </w:tcPr>
          <w:p>
            <w:pPr>
              <w:jc w:val="left"/>
              <w:rPr>
                <w:sz w:val="24"/>
              </w:rPr>
            </w:pPr>
            <w:r>
              <w:rPr>
                <w:rStyle w:val="68"/>
                <w:lang w:bidi="ar"/>
              </w:rPr>
              <w:t></w:t>
            </w:r>
            <w:r>
              <w:rPr>
                <w:sz w:val="24"/>
              </w:rPr>
              <w:t>新建（迁建）</w:t>
            </w:r>
          </w:p>
          <w:p>
            <w:pPr>
              <w:jc w:val="left"/>
              <w:rPr>
                <w:sz w:val="24"/>
              </w:rPr>
            </w:pPr>
            <w:r>
              <w:rPr>
                <w:sz w:val="24"/>
              </w:rPr>
              <w:sym w:font="Wingdings 2" w:char="00A3"/>
            </w:r>
            <w:r>
              <w:rPr>
                <w:sz w:val="24"/>
              </w:rPr>
              <w:t>改建</w:t>
            </w:r>
          </w:p>
          <w:p>
            <w:pPr>
              <w:jc w:val="left"/>
              <w:rPr>
                <w:sz w:val="24"/>
              </w:rPr>
            </w:pPr>
            <w:r>
              <w:rPr>
                <w:sz w:val="24"/>
              </w:rPr>
              <w:sym w:font="Wingdings 2" w:char="00A3"/>
            </w:r>
            <w:r>
              <w:rPr>
                <w:sz w:val="24"/>
              </w:rPr>
              <w:t>扩建</w:t>
            </w:r>
          </w:p>
          <w:p>
            <w:pPr>
              <w:jc w:val="left"/>
              <w:rPr>
                <w:sz w:val="24"/>
              </w:rPr>
            </w:pPr>
            <w:r>
              <w:rPr>
                <w:sz w:val="24"/>
              </w:rPr>
              <w:sym w:font="Wingdings 2" w:char="00A3"/>
            </w:r>
            <w:r>
              <w:rPr>
                <w:sz w:val="24"/>
              </w:rPr>
              <w:t>技术改造</w:t>
            </w:r>
          </w:p>
        </w:tc>
        <w:tc>
          <w:tcPr>
            <w:tcW w:w="1867"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2917" w:type="dxa"/>
            <w:vAlign w:val="center"/>
          </w:tcPr>
          <w:p>
            <w:pPr>
              <w:jc w:val="left"/>
              <w:rPr>
                <w:sz w:val="24"/>
              </w:rPr>
            </w:pPr>
            <w:r>
              <w:rPr>
                <w:rStyle w:val="68"/>
                <w:lang w:bidi="ar"/>
              </w:rPr>
              <w:t></w:t>
            </w:r>
            <w:r>
              <w:rPr>
                <w:sz w:val="24"/>
              </w:rPr>
              <w:t xml:space="preserve">首次申报项目             </w:t>
            </w:r>
          </w:p>
          <w:p>
            <w:pPr>
              <w:jc w:val="left"/>
              <w:rPr>
                <w:sz w:val="24"/>
              </w:rPr>
            </w:pPr>
            <w:r>
              <w:rPr>
                <w:sz w:val="24"/>
              </w:rPr>
              <w:sym w:font="Wingdings 2" w:char="00A3"/>
            </w:r>
            <w:r>
              <w:rPr>
                <w:sz w:val="24"/>
              </w:rPr>
              <w:t>不予批准后再次申报项目</w:t>
            </w:r>
          </w:p>
          <w:p>
            <w:pPr>
              <w:jc w:val="left"/>
              <w:rPr>
                <w:sz w:val="24"/>
              </w:rPr>
            </w:pPr>
            <w:r>
              <w:rPr>
                <w:sz w:val="24"/>
              </w:rPr>
              <w:sym w:font="Wingdings 2" w:char="00A3"/>
            </w:r>
            <w:r>
              <w:rPr>
                <w:sz w:val="24"/>
              </w:rPr>
              <w:t xml:space="preserve">超五年重新审核项目     </w:t>
            </w:r>
          </w:p>
          <w:p>
            <w:pPr>
              <w:jc w:val="left"/>
              <w:rPr>
                <w:sz w:val="24"/>
              </w:rPr>
            </w:pPr>
            <w:r>
              <w:rPr>
                <w:sz w:val="24"/>
              </w:rPr>
              <w:sym w:font="Wingdings 2" w:char="00A3"/>
            </w:r>
            <w:r>
              <w:rPr>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备案）部门（选填）</w:t>
            </w:r>
          </w:p>
        </w:tc>
        <w:tc>
          <w:tcPr>
            <w:tcW w:w="2241" w:type="dxa"/>
            <w:vAlign w:val="center"/>
          </w:tcPr>
          <w:p>
            <w:pPr>
              <w:adjustRightInd w:val="0"/>
              <w:snapToGrid w:val="0"/>
              <w:jc w:val="center"/>
              <w:rPr>
                <w:sz w:val="24"/>
              </w:rPr>
            </w:pPr>
            <w:r>
              <w:rPr>
                <w:sz w:val="24"/>
              </w:rPr>
              <w:t>南安市</w:t>
            </w:r>
          </w:p>
          <w:p>
            <w:pPr>
              <w:adjustRightInd w:val="0"/>
              <w:snapToGrid w:val="0"/>
              <w:jc w:val="center"/>
              <w:rPr>
                <w:sz w:val="24"/>
              </w:rPr>
            </w:pPr>
            <w:r>
              <w:rPr>
                <w:sz w:val="24"/>
              </w:rPr>
              <w:t>发展和改革局</w:t>
            </w:r>
          </w:p>
        </w:tc>
        <w:tc>
          <w:tcPr>
            <w:tcW w:w="1867"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2917" w:type="dxa"/>
            <w:vAlign w:val="center"/>
          </w:tcPr>
          <w:p>
            <w:pPr>
              <w:adjustRightInd w:val="0"/>
              <w:snapToGrid w:val="0"/>
              <w:jc w:val="center"/>
              <w:rPr>
                <w:rFonts w:hint="eastAsia"/>
                <w:sz w:val="24"/>
                <w:lang w:val="en-US" w:eastAsia="zh-CN"/>
              </w:rPr>
            </w:pPr>
            <w:r>
              <w:rPr>
                <w:rFonts w:hint="eastAsia"/>
                <w:sz w:val="24"/>
                <w:lang w:val="en-US" w:eastAsia="zh-CN"/>
              </w:rPr>
              <w:t>闽发改备[2023]</w:t>
            </w:r>
          </w:p>
          <w:p>
            <w:pPr>
              <w:adjustRightInd w:val="0"/>
              <w:snapToGrid w:val="0"/>
              <w:jc w:val="center"/>
              <w:rPr>
                <w:sz w:val="24"/>
              </w:rPr>
            </w:pPr>
            <w:r>
              <w:rPr>
                <w:rFonts w:hint="eastAsia"/>
                <w:sz w:val="24"/>
                <w:lang w:val="en-US" w:eastAsia="zh-CN"/>
              </w:rPr>
              <w:t>C060538号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总投资（万元）</w:t>
            </w:r>
          </w:p>
        </w:tc>
        <w:tc>
          <w:tcPr>
            <w:tcW w:w="2241" w:type="dxa"/>
            <w:vAlign w:val="center"/>
          </w:tcPr>
          <w:p>
            <w:pPr>
              <w:adjustRightInd w:val="0"/>
              <w:snapToGrid w:val="0"/>
              <w:jc w:val="center"/>
              <w:rPr>
                <w:rFonts w:hint="default"/>
                <w:sz w:val="24"/>
                <w:highlight w:val="none"/>
                <w:lang w:val="en-US"/>
              </w:rPr>
            </w:pPr>
            <w:r>
              <w:rPr>
                <w:rFonts w:hint="eastAsia"/>
                <w:sz w:val="24"/>
                <w:highlight w:val="none"/>
                <w:lang w:val="en-US" w:eastAsia="zh-CN"/>
              </w:rPr>
              <w:t>6000</w:t>
            </w:r>
          </w:p>
        </w:tc>
        <w:tc>
          <w:tcPr>
            <w:tcW w:w="1867" w:type="dxa"/>
            <w:tcMar>
              <w:top w:w="16" w:type="dxa"/>
              <w:left w:w="16" w:type="dxa"/>
              <w:right w:w="16" w:type="dxa"/>
            </w:tcMar>
            <w:vAlign w:val="center"/>
          </w:tcPr>
          <w:p>
            <w:pPr>
              <w:adjustRightInd w:val="0"/>
              <w:snapToGrid w:val="0"/>
              <w:jc w:val="center"/>
              <w:rPr>
                <w:sz w:val="24"/>
                <w:highlight w:val="none"/>
              </w:rPr>
            </w:pPr>
            <w:r>
              <w:rPr>
                <w:sz w:val="24"/>
                <w:highlight w:val="none"/>
              </w:rPr>
              <w:t>环保投资（万元）</w:t>
            </w:r>
          </w:p>
        </w:tc>
        <w:tc>
          <w:tcPr>
            <w:tcW w:w="2917" w:type="dxa"/>
            <w:vAlign w:val="center"/>
          </w:tcPr>
          <w:p>
            <w:pPr>
              <w:adjustRightInd w:val="0"/>
              <w:snapToGrid w:val="0"/>
              <w:jc w:val="center"/>
              <w:rPr>
                <w:rFonts w:hint="eastAsia"/>
                <w:lang w:val="en-US" w:eastAsia="zh-CN"/>
              </w:rPr>
            </w:pPr>
            <w:r>
              <w:rPr>
                <w:rFonts w:hint="eastAsia"/>
                <w:lang w:val="en-US" w:eastAsia="zh-CN"/>
              </w:rPr>
              <w:t>138</w:t>
            </w:r>
          </w:p>
          <w:p>
            <w:pPr>
              <w:pStyle w:val="2"/>
              <w:rPr>
                <w:rFonts w:hint="eastAsia"/>
                <w:lang w:val="en-US" w:eastAsia="zh-CN"/>
              </w:rPr>
            </w:pPr>
          </w:p>
          <w:p>
            <w:pPr>
              <w:pStyle w:val="4"/>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环保投资占比（%）</w:t>
            </w:r>
          </w:p>
        </w:tc>
        <w:tc>
          <w:tcPr>
            <w:tcW w:w="2241" w:type="dxa"/>
            <w:vAlign w:val="center"/>
          </w:tcPr>
          <w:p>
            <w:pPr>
              <w:adjustRightInd w:val="0"/>
              <w:snapToGrid w:val="0"/>
              <w:jc w:val="center"/>
              <w:rPr>
                <w:sz w:val="24"/>
                <w:highlight w:val="none"/>
              </w:rPr>
            </w:pPr>
            <w:r>
              <w:rPr>
                <w:rFonts w:hint="eastAsia"/>
                <w:sz w:val="24"/>
                <w:highlight w:val="none"/>
                <w:lang w:val="en-US" w:eastAsia="zh-CN"/>
              </w:rPr>
              <w:t>2.32</w:t>
            </w:r>
            <w:r>
              <w:rPr>
                <w:sz w:val="24"/>
                <w:highlight w:val="none"/>
              </w:rPr>
              <w:t>%</w:t>
            </w:r>
          </w:p>
        </w:tc>
        <w:tc>
          <w:tcPr>
            <w:tcW w:w="1867" w:type="dxa"/>
            <w:tcMar>
              <w:top w:w="16" w:type="dxa"/>
              <w:left w:w="16" w:type="dxa"/>
              <w:right w:w="16" w:type="dxa"/>
            </w:tcMar>
            <w:vAlign w:val="center"/>
          </w:tcPr>
          <w:p>
            <w:pPr>
              <w:adjustRightInd w:val="0"/>
              <w:snapToGrid w:val="0"/>
              <w:jc w:val="center"/>
              <w:rPr>
                <w:sz w:val="24"/>
                <w:highlight w:val="none"/>
              </w:rPr>
            </w:pPr>
            <w:r>
              <w:rPr>
                <w:sz w:val="24"/>
                <w:highlight w:val="none"/>
              </w:rPr>
              <w:t>施工工期</w:t>
            </w:r>
          </w:p>
        </w:tc>
        <w:tc>
          <w:tcPr>
            <w:tcW w:w="2917" w:type="dxa"/>
            <w:vAlign w:val="center"/>
          </w:tcPr>
          <w:p>
            <w:pPr>
              <w:adjustRightInd w:val="0"/>
              <w:snapToGrid w:val="0"/>
              <w:jc w:val="center"/>
              <w:rPr>
                <w:rFonts w:hint="eastAsia" w:eastAsia="宋体"/>
                <w:sz w:val="24"/>
                <w:highlight w:val="none"/>
                <w:lang w:eastAsia="zh-CN"/>
              </w:rPr>
            </w:pPr>
            <w:r>
              <w:rPr>
                <w:rFonts w:hint="eastAsia"/>
                <w:sz w:val="24"/>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是否开工建设</w:t>
            </w:r>
          </w:p>
        </w:tc>
        <w:tc>
          <w:tcPr>
            <w:tcW w:w="2241" w:type="dxa"/>
            <w:vAlign w:val="center"/>
          </w:tcPr>
          <w:p>
            <w:pPr>
              <w:adjustRightInd w:val="0"/>
              <w:snapToGrid w:val="0"/>
              <w:rPr>
                <w:sz w:val="24"/>
              </w:rPr>
            </w:pPr>
            <w:r>
              <w:rPr>
                <w:sz w:val="24"/>
              </w:rPr>
              <w:sym w:font="Wingdings 2" w:char="0052"/>
            </w:r>
            <w:r>
              <w:rPr>
                <w:sz w:val="24"/>
              </w:rPr>
              <w:t>否</w:t>
            </w:r>
          </w:p>
          <w:p>
            <w:pPr>
              <w:adjustRightInd w:val="0"/>
              <w:snapToGrid w:val="0"/>
              <w:rPr>
                <w:sz w:val="24"/>
              </w:rPr>
            </w:pPr>
            <w:r>
              <w:rPr>
                <w:rStyle w:val="68"/>
                <w:lang w:bidi="ar"/>
              </w:rPr>
              <w:sym w:font="Wingdings 2" w:char="00A3"/>
            </w:r>
            <w:r>
              <w:rPr>
                <w:sz w:val="24"/>
              </w:rPr>
              <w:t>是</w:t>
            </w:r>
            <w:r>
              <w:rPr>
                <w:sz w:val="24"/>
                <w:u w:val="single"/>
              </w:rPr>
              <w:t xml:space="preserve">     </w:t>
            </w:r>
          </w:p>
        </w:tc>
        <w:tc>
          <w:tcPr>
            <w:tcW w:w="1867" w:type="dxa"/>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2917" w:type="dxa"/>
            <w:vAlign w:val="center"/>
          </w:tcPr>
          <w:p>
            <w:pPr>
              <w:keepNext w:val="0"/>
              <w:keepLines w:val="0"/>
              <w:widowControl/>
              <w:suppressLineNumbers w:val="0"/>
              <w:jc w:val="center"/>
              <w:rPr>
                <w:rFonts w:hint="default" w:eastAsia="宋体"/>
                <w:sz w:val="24"/>
                <w:lang w:val="en-US" w:eastAsia="zh-CN"/>
              </w:rPr>
            </w:pPr>
            <w:r>
              <w:rPr>
                <w:rFonts w:hint="eastAsia" w:ascii="Times New Roman" w:hAnsi="Times New Roman" w:eastAsia="宋体" w:cs="Times New Roman"/>
                <w:spacing w:val="-6"/>
                <w:sz w:val="24"/>
                <w:lang w:val="en-US" w:eastAsia="zh-CN"/>
              </w:rPr>
              <w:t>占地</w:t>
            </w:r>
            <w:r>
              <w:rPr>
                <w:rFonts w:ascii="Times New Roman" w:hAnsi="Times New Roman" w:eastAsia="宋体" w:cs="Times New Roman"/>
                <w:spacing w:val="-6"/>
                <w:sz w:val="24"/>
              </w:rPr>
              <w:t>面积为</w:t>
            </w:r>
            <w:r>
              <w:rPr>
                <w:rFonts w:hint="eastAsia" w:cs="Times New Roman"/>
                <w:spacing w:val="-6"/>
                <w:sz w:val="24"/>
                <w:lang w:val="en-US" w:eastAsia="zh-CN"/>
              </w:rPr>
              <w:t>6929</w:t>
            </w:r>
            <w:r>
              <w:rPr>
                <w:rFonts w:ascii="Times New Roman" w:hAnsi="Times New Roman" w:eastAsia="宋体" w:cs="Times New Roman"/>
                <w:spacing w:val="-6"/>
                <w:sz w:val="24"/>
              </w:rPr>
              <w:t>m</w:t>
            </w:r>
            <w:r>
              <w:rPr>
                <w:rFonts w:ascii="Times New Roman" w:hAnsi="Times New Roman" w:eastAsia="宋体" w:cs="Times New Roman"/>
                <w:spacing w:val="-6"/>
                <w:sz w:val="24"/>
                <w:vertAlign w:val="superscript"/>
              </w:rPr>
              <w:t>2</w:t>
            </w:r>
            <w:r>
              <w:rPr>
                <w:rFonts w:hint="eastAsia" w:cs="Times New Roman"/>
                <w:spacing w:val="-6"/>
                <w:sz w:val="24"/>
                <w:vertAlign w:val="baseline"/>
                <w:lang w:eastAsia="zh-CN"/>
              </w:rPr>
              <w:t>，</w:t>
            </w:r>
            <w:r>
              <w:rPr>
                <w:rFonts w:hint="eastAsia" w:ascii="Times New Roman" w:hAnsi="Times New Roman" w:eastAsia="宋体" w:cs="Times New Roman"/>
                <w:spacing w:val="-6"/>
                <w:sz w:val="24"/>
                <w:lang w:val="en-US" w:eastAsia="zh-CN"/>
              </w:rPr>
              <w:t xml:space="preserve">总建筑面积约20369.41 </w:t>
            </w:r>
            <w:r>
              <w:rPr>
                <w:rFonts w:ascii="Times New Roman" w:hAnsi="Times New Roman" w:eastAsia="宋体" w:cs="Times New Roman"/>
                <w:spacing w:val="-6"/>
                <w:sz w:val="24"/>
              </w:rPr>
              <w:t>m</w:t>
            </w:r>
            <w:r>
              <w:rPr>
                <w:rFonts w:ascii="Times New Roman" w:hAnsi="Times New Roman" w:eastAsia="宋体" w:cs="Times New Roman"/>
                <w:spacing w:val="-6"/>
                <w:sz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4" w:hRule="atLeast"/>
          <w:jc w:val="center"/>
        </w:trPr>
        <w:tc>
          <w:tcPr>
            <w:tcW w:w="2070" w:type="dxa"/>
            <w:tcMar>
              <w:top w:w="16" w:type="dxa"/>
              <w:left w:w="16" w:type="dxa"/>
              <w:right w:w="16" w:type="dxa"/>
            </w:tcMar>
            <w:vAlign w:val="center"/>
          </w:tcPr>
          <w:p>
            <w:pPr>
              <w:adjustRightInd w:val="0"/>
              <w:snapToGrid w:val="0"/>
              <w:jc w:val="center"/>
              <w:rPr>
                <w:sz w:val="24"/>
              </w:rPr>
            </w:pPr>
            <w:r>
              <w:rPr>
                <w:kern w:val="0"/>
                <w:sz w:val="24"/>
              </w:rPr>
              <w:t>专项评价设置情况</w:t>
            </w:r>
          </w:p>
        </w:tc>
        <w:tc>
          <w:tcPr>
            <w:tcW w:w="7025" w:type="dxa"/>
            <w:gridSpan w:val="3"/>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b/>
                <w:szCs w:val="24"/>
              </w:rPr>
            </w:pPr>
            <w:r>
              <w:rPr>
                <w:rFonts w:hint="eastAsia" w:ascii="Times New Roman" w:hAnsi="Times New Roman" w:eastAsia="宋体" w:cs="Times New Roman"/>
                <w:kern w:val="0"/>
                <w:sz w:val="24"/>
                <w:lang w:val="en-US" w:eastAsia="zh-CN"/>
              </w:rPr>
              <w:t>根据《建设项目环境影响报告表编制技术指南（污染影响类（试行））》，土壤、声环境不开展专项评价，地下水原则上不开展专项评价。项目专项设置情况参照表</w:t>
            </w:r>
            <w:r>
              <w:rPr>
                <w:rFonts w:hint="default" w:ascii="Times New Roman" w:hAnsi="Times New Roman" w:eastAsia="宋体" w:cs="Times New Roman"/>
                <w:kern w:val="0"/>
                <w:sz w:val="24"/>
                <w:lang w:val="en-US" w:eastAsia="zh-CN"/>
              </w:rPr>
              <w:t>1</w:t>
            </w:r>
            <w:r>
              <w:rPr>
                <w:rFonts w:hint="eastAsia" w:ascii="Times New Roman" w:hAnsi="Times New Roman" w:eastAsia="宋体" w:cs="Times New Roman"/>
                <w:kern w:val="0"/>
                <w:sz w:val="24"/>
                <w:lang w:val="en-US" w:eastAsia="zh-CN"/>
              </w:rPr>
              <w:t>专项评价设置原则表，具体见下表1-1</w:t>
            </w:r>
            <w:r>
              <w:rPr>
                <w:rFonts w:ascii="Times New Roman" w:hAnsi="Times New Roman" w:eastAsia="宋体" w:cs="Times New Roman"/>
                <w:kern w:val="0"/>
                <w:sz w:val="24"/>
              </w:rPr>
              <w:t>。</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b/>
                <w:szCs w:val="24"/>
              </w:rPr>
            </w:pPr>
            <w:r>
              <w:rPr>
                <w:rFonts w:ascii="Times New Roman" w:hAnsi="Times New Roman"/>
                <w:b/>
                <w:szCs w:val="24"/>
              </w:rPr>
              <w:t>表</w:t>
            </w:r>
            <w:r>
              <w:rPr>
                <w:rFonts w:hint="eastAsia" w:ascii="Times New Roman" w:hAnsi="Times New Roman"/>
                <w:b/>
                <w:szCs w:val="24"/>
                <w:lang w:val="en-US" w:eastAsia="zh-CN"/>
              </w:rPr>
              <w:t>1-1</w:t>
            </w:r>
            <w:r>
              <w:rPr>
                <w:rFonts w:ascii="Times New Roman" w:hAnsi="Times New Roman"/>
                <w:b/>
                <w:szCs w:val="24"/>
              </w:rPr>
              <w:t xml:space="preserve"> </w:t>
            </w:r>
            <w:r>
              <w:rPr>
                <w:b/>
                <w:szCs w:val="24"/>
              </w:rPr>
              <w:t>专项评价设置原则表</w:t>
            </w:r>
          </w:p>
          <w:tbl>
            <w:tblPr>
              <w:tblStyle w:val="27"/>
              <w:tblW w:w="46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399"/>
              <w:gridCol w:w="2509"/>
              <w:gridCol w:w="7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49" w:hRule="atLeast"/>
                <w:jc w:val="center"/>
              </w:trPr>
              <w:tc>
                <w:tcPr>
                  <w:tcW w:w="7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专项评价的类别</w:t>
                  </w:r>
                </w:p>
              </w:tc>
              <w:tc>
                <w:tcPr>
                  <w:tcW w:w="1822"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设置原则</w:t>
                  </w:r>
                </w:p>
              </w:tc>
              <w:tc>
                <w:tcPr>
                  <w:tcW w:w="190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本项目情况</w:t>
                  </w:r>
                </w:p>
              </w:tc>
              <w:tc>
                <w:tcPr>
                  <w:tcW w:w="5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是否设置专项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大气</w:t>
                  </w:r>
                </w:p>
              </w:tc>
              <w:tc>
                <w:tcPr>
                  <w:tcW w:w="1822"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排放废气含有毒有害污染物</w:t>
                  </w:r>
                  <w:r>
                    <w:rPr>
                      <w:rFonts w:hint="default" w:ascii="Times New Roman" w:hAnsi="Times New Roman" w:eastAsia="宋体" w:cs="Times New Roman"/>
                      <w:color w:val="auto"/>
                      <w:sz w:val="21"/>
                      <w:szCs w:val="21"/>
                      <w:highlight w:val="none"/>
                      <w:vertAlign w:val="superscript"/>
                    </w:rPr>
                    <w:t>①</w:t>
                  </w:r>
                  <w:r>
                    <w:rPr>
                      <w:rFonts w:hint="default" w:ascii="Times New Roman" w:hAnsi="Times New Roman" w:eastAsia="宋体" w:cs="Times New Roman"/>
                      <w:color w:val="auto"/>
                      <w:sz w:val="21"/>
                      <w:szCs w:val="21"/>
                      <w:highlight w:val="none"/>
                      <w:vertAlign w:val="baseline"/>
                      <w:lang w:val="en-US" w:eastAsia="zh-CN"/>
                    </w:rPr>
                    <w:t>、二噁英、苯并[a]芘、氰化物、氯气且厂界外500米范围内有环境空气保护目标</w:t>
                  </w:r>
                  <w:r>
                    <w:rPr>
                      <w:rFonts w:hint="default" w:ascii="Times New Roman" w:hAnsi="Times New Roman" w:eastAsia="宋体" w:cs="Times New Roman"/>
                      <w:color w:val="auto"/>
                      <w:sz w:val="21"/>
                      <w:szCs w:val="21"/>
                      <w:highlight w:val="none"/>
                      <w:vertAlign w:val="superscript"/>
                    </w:rPr>
                    <w:t>②</w:t>
                  </w:r>
                  <w:r>
                    <w:rPr>
                      <w:rFonts w:hint="default" w:ascii="Times New Roman" w:hAnsi="Times New Roman" w:eastAsia="宋体" w:cs="Times New Roman"/>
                      <w:color w:val="auto"/>
                      <w:sz w:val="21"/>
                      <w:szCs w:val="21"/>
                      <w:highlight w:val="none"/>
                      <w:vertAlign w:val="baseline"/>
                      <w:lang w:val="en-US" w:eastAsia="zh-CN"/>
                    </w:rPr>
                    <w:t>的建设项目</w:t>
                  </w:r>
                </w:p>
              </w:tc>
              <w:tc>
                <w:tcPr>
                  <w:tcW w:w="190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eastAsia="zh-CN"/>
                    </w:rPr>
                    <w:t>项目排放废气中</w:t>
                  </w:r>
                  <w:r>
                    <w:rPr>
                      <w:rFonts w:hint="eastAsia" w:cs="Times New Roman"/>
                      <w:color w:val="auto"/>
                      <w:kern w:val="0"/>
                      <w:sz w:val="21"/>
                      <w:szCs w:val="21"/>
                      <w:highlight w:val="none"/>
                      <w:vertAlign w:val="baseline"/>
                      <w:lang w:val="en-US" w:eastAsia="zh-CN"/>
                    </w:rPr>
                    <w:t>污染物主要为</w:t>
                  </w:r>
                  <w:r>
                    <w:rPr>
                      <w:rFonts w:hint="default" w:ascii="Times New Roman" w:hAnsi="Times New Roman" w:eastAsia="宋体" w:cs="Times New Roman"/>
                      <w:color w:val="auto"/>
                      <w:kern w:val="0"/>
                      <w:sz w:val="21"/>
                      <w:szCs w:val="21"/>
                      <w:highlight w:val="none"/>
                      <w:vertAlign w:val="baseline"/>
                      <w:lang w:eastAsia="zh-CN"/>
                    </w:rPr>
                    <w:t>颗粒物</w:t>
                  </w:r>
                  <w:r>
                    <w:rPr>
                      <w:rFonts w:hint="eastAsia" w:ascii="Times New Roman" w:hAnsi="Times New Roman" w:eastAsia="宋体" w:cs="Times New Roman"/>
                      <w:color w:val="auto"/>
                      <w:kern w:val="0"/>
                      <w:sz w:val="21"/>
                      <w:szCs w:val="21"/>
                      <w:highlight w:val="none"/>
                      <w:vertAlign w:val="baseline"/>
                      <w:lang w:eastAsia="zh-CN"/>
                    </w:rPr>
                    <w:t>和非甲烷总烃</w:t>
                  </w:r>
                  <w:r>
                    <w:rPr>
                      <w:rFonts w:hint="default" w:ascii="Times New Roman" w:hAnsi="Times New Roman" w:eastAsia="宋体" w:cs="Times New Roman"/>
                      <w:color w:val="auto"/>
                      <w:kern w:val="0"/>
                      <w:sz w:val="21"/>
                      <w:szCs w:val="21"/>
                      <w:highlight w:val="none"/>
                      <w:vertAlign w:val="baseline"/>
                      <w:lang w:eastAsia="zh-CN"/>
                    </w:rPr>
                    <w:t xml:space="preserve">，不涉及大气专项设置原则中提及的因子 </w:t>
                  </w:r>
                </w:p>
              </w:tc>
              <w:tc>
                <w:tcPr>
                  <w:tcW w:w="5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7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地表水</w:t>
                  </w:r>
                </w:p>
              </w:tc>
              <w:tc>
                <w:tcPr>
                  <w:tcW w:w="1822"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新增工业废水直排建设项目（槽罐车外送污水处理厂的除外）；新增废水直排的污水集中处理厂</w:t>
                  </w:r>
                </w:p>
              </w:tc>
              <w:tc>
                <w:tcPr>
                  <w:tcW w:w="190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rPr>
                    <w:t>项目</w:t>
                  </w:r>
                  <w:r>
                    <w:rPr>
                      <w:rFonts w:hint="default" w:ascii="Times New Roman" w:hAnsi="Times New Roman" w:eastAsia="宋体" w:cs="Times New Roman"/>
                      <w:color w:val="auto"/>
                      <w:sz w:val="21"/>
                      <w:szCs w:val="21"/>
                      <w:highlight w:val="none"/>
                      <w:lang w:val="en-US" w:eastAsia="zh-CN"/>
                    </w:rPr>
                    <w:t>运营期</w:t>
                  </w:r>
                  <w:r>
                    <w:rPr>
                      <w:rFonts w:hint="eastAsia" w:cs="Times New Roman"/>
                      <w:color w:val="auto"/>
                      <w:sz w:val="21"/>
                      <w:szCs w:val="21"/>
                      <w:highlight w:val="none"/>
                      <w:lang w:val="en-US" w:eastAsia="zh-CN"/>
                    </w:rPr>
                    <w:t>无</w:t>
                  </w:r>
                  <w:r>
                    <w:rPr>
                      <w:rFonts w:hint="default" w:ascii="Times New Roman" w:hAnsi="Times New Roman" w:eastAsia="宋体" w:cs="Times New Roman"/>
                      <w:color w:val="auto"/>
                      <w:sz w:val="21"/>
                      <w:szCs w:val="21"/>
                      <w:highlight w:val="none"/>
                      <w:lang w:val="en-US" w:eastAsia="zh-CN"/>
                    </w:rPr>
                    <w:t>生产废水</w:t>
                  </w:r>
                  <w:r>
                    <w:rPr>
                      <w:rFonts w:hint="eastAsia" w:cs="Times New Roman"/>
                      <w:color w:val="auto"/>
                      <w:sz w:val="21"/>
                      <w:szCs w:val="21"/>
                      <w:highlight w:val="none"/>
                      <w:lang w:val="en-US" w:eastAsia="zh-CN"/>
                    </w:rPr>
                    <w:t>产生</w:t>
                  </w:r>
                  <w:r>
                    <w:rPr>
                      <w:rFonts w:hint="default" w:ascii="Times New Roman" w:hAnsi="Times New Roman" w:eastAsia="宋体" w:cs="Times New Roman"/>
                      <w:color w:val="auto"/>
                      <w:sz w:val="21"/>
                      <w:szCs w:val="21"/>
                      <w:highlight w:val="none"/>
                      <w:lang w:val="en-US" w:eastAsia="zh-CN"/>
                    </w:rPr>
                    <w:t>，项目生活污水经化粪池预处理后排入</w:t>
                  </w:r>
                  <w:r>
                    <w:rPr>
                      <w:rFonts w:hint="eastAsia" w:cs="Times New Roman"/>
                      <w:color w:val="auto"/>
                      <w:sz w:val="21"/>
                      <w:szCs w:val="21"/>
                      <w:highlight w:val="none"/>
                      <w:lang w:val="en-US" w:eastAsia="zh-CN"/>
                    </w:rPr>
                    <w:t>南安市污水处理厂</w:t>
                  </w:r>
                  <w:r>
                    <w:rPr>
                      <w:rFonts w:hint="default" w:ascii="Times New Roman" w:hAnsi="Times New Roman" w:eastAsia="宋体" w:cs="Times New Roman"/>
                      <w:color w:val="auto"/>
                      <w:sz w:val="21"/>
                      <w:szCs w:val="21"/>
                      <w:highlight w:val="none"/>
                      <w:lang w:val="en-US" w:eastAsia="zh-CN"/>
                    </w:rPr>
                    <w:t>处理，不涉及地表水专项设置原则中提及的情况</w:t>
                  </w:r>
                </w:p>
              </w:tc>
              <w:tc>
                <w:tcPr>
                  <w:tcW w:w="5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7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环境</w:t>
                  </w:r>
                </w:p>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风险</w:t>
                  </w:r>
                </w:p>
              </w:tc>
              <w:tc>
                <w:tcPr>
                  <w:tcW w:w="1822"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有毒有害和易燃易爆危险物质存储量超过临界量</w:t>
                  </w:r>
                  <w:r>
                    <w:rPr>
                      <w:rFonts w:hint="default" w:ascii="Times New Roman" w:hAnsi="Times New Roman" w:eastAsia="宋体" w:cs="Times New Roman"/>
                      <w:color w:val="auto"/>
                      <w:sz w:val="21"/>
                      <w:szCs w:val="21"/>
                      <w:highlight w:val="none"/>
                      <w:vertAlign w:val="superscript"/>
                    </w:rPr>
                    <w:t>③</w:t>
                  </w:r>
                  <w:r>
                    <w:rPr>
                      <w:rFonts w:hint="default" w:ascii="Times New Roman" w:hAnsi="Times New Roman" w:eastAsia="宋体" w:cs="Times New Roman"/>
                      <w:color w:val="auto"/>
                      <w:sz w:val="21"/>
                      <w:szCs w:val="21"/>
                      <w:highlight w:val="none"/>
                      <w:vertAlign w:val="baseline"/>
                      <w:lang w:val="en-US" w:eastAsia="zh-CN"/>
                    </w:rPr>
                    <w:t>的建设项目</w:t>
                  </w:r>
                </w:p>
              </w:tc>
              <w:tc>
                <w:tcPr>
                  <w:tcW w:w="1906" w:type="pct"/>
                  <w:tcBorders>
                    <w:tl2br w:val="nil"/>
                    <w:tr2bl w:val="nil"/>
                  </w:tcBorders>
                  <w:noWrap w:val="0"/>
                  <w:vAlign w:val="center"/>
                </w:tcPr>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项目危险物质与临界值比</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 xml:space="preserve">值 </w:t>
                  </w:r>
                  <w:r>
                    <w:rPr>
                      <w:rFonts w:hint="default" w:ascii="Times New Roman" w:hAnsi="Times New Roman" w:eastAsia="宋体" w:cs="Times New Roman"/>
                      <w:color w:val="000000"/>
                      <w:kern w:val="0"/>
                      <w:sz w:val="20"/>
                      <w:szCs w:val="20"/>
                      <w:lang w:val="en-US" w:eastAsia="zh-CN" w:bidi="ar"/>
                    </w:rPr>
                    <w:t>Q</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，各类物质均不超</w:t>
                  </w:r>
                </w:p>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宋体" w:hAnsi="宋体" w:eastAsia="宋体" w:cs="宋体"/>
                      <w:color w:val="000000"/>
                      <w:kern w:val="0"/>
                      <w:sz w:val="20"/>
                      <w:szCs w:val="20"/>
                      <w:lang w:val="en-US" w:eastAsia="zh-CN" w:bidi="ar"/>
                    </w:rPr>
                    <w:t>过临界量</w:t>
                  </w:r>
                </w:p>
              </w:tc>
              <w:tc>
                <w:tcPr>
                  <w:tcW w:w="5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生态</w:t>
                  </w:r>
                </w:p>
              </w:tc>
              <w:tc>
                <w:tcPr>
                  <w:tcW w:w="1822"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取水口下游500米范围内有重要水生生物的自然产卵场、索饵场、越冬场和洄游通道的新增河道取水的污染类建设项目</w:t>
                  </w:r>
                </w:p>
              </w:tc>
              <w:tc>
                <w:tcPr>
                  <w:tcW w:w="190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项目不</w:t>
                  </w:r>
                  <w:r>
                    <w:rPr>
                      <w:rFonts w:hint="eastAsia" w:cs="Times New Roman"/>
                      <w:color w:val="auto"/>
                      <w:sz w:val="21"/>
                      <w:szCs w:val="21"/>
                      <w:highlight w:val="none"/>
                      <w:vertAlign w:val="baseline"/>
                      <w:lang w:val="en-US" w:eastAsia="zh-CN"/>
                    </w:rPr>
                    <w:t>属于</w:t>
                  </w:r>
                  <w:r>
                    <w:rPr>
                      <w:rFonts w:hint="default" w:ascii="Times New Roman" w:hAnsi="Times New Roman" w:eastAsia="宋体" w:cs="Times New Roman"/>
                      <w:color w:val="auto"/>
                      <w:sz w:val="21"/>
                      <w:szCs w:val="21"/>
                      <w:highlight w:val="none"/>
                      <w:vertAlign w:val="baseline"/>
                      <w:lang w:val="en-US" w:eastAsia="zh-CN"/>
                    </w:rPr>
                    <w:t>河道取水的污染类建设项目</w:t>
                  </w:r>
                </w:p>
              </w:tc>
              <w:tc>
                <w:tcPr>
                  <w:tcW w:w="5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海洋</w:t>
                  </w:r>
                </w:p>
              </w:tc>
              <w:tc>
                <w:tcPr>
                  <w:tcW w:w="1822"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直接向海排放污染物的海洋工程建设项目</w:t>
                  </w:r>
                </w:p>
              </w:tc>
              <w:tc>
                <w:tcPr>
                  <w:tcW w:w="1906" w:type="pc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宋体" w:hAnsi="宋体" w:eastAsia="宋体" w:cs="宋体"/>
                      <w:color w:val="000000"/>
                      <w:kern w:val="0"/>
                      <w:sz w:val="21"/>
                      <w:szCs w:val="21"/>
                      <w:lang w:val="en-US" w:eastAsia="zh-CN" w:bidi="ar"/>
                    </w:rPr>
                    <w:t>本项目不涉及向海排放污染物</w:t>
                  </w:r>
                </w:p>
              </w:tc>
              <w:tc>
                <w:tcPr>
                  <w:tcW w:w="535"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5000"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注：①废气中有毒有害污染物指纳入《有毒有害大气污染物名录》的污染物（不包括无排放标准的污染物）。</w:t>
                  </w:r>
                </w:p>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②环境空气保护目标指自然保护区、风景名胜区、居住区、文化区和农村地区中人群较集中的区域。</w:t>
                  </w:r>
                </w:p>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rPr>
                    <w:t>③临界量及其计算方法可参考《建设项目环境风险评价技术导则》</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（HJ 169）附录B、附录C。</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Times New Roman" w:hAnsi="Times New Roman" w:eastAsia="宋体" w:cs="Times New Roman"/>
                <w:spacing w:val="-6"/>
                <w:sz w:val="24"/>
                <w:lang w:val="en-US" w:eastAsia="zh-CN"/>
              </w:rPr>
            </w:pPr>
            <w:r>
              <w:rPr>
                <w:rFonts w:hint="eastAsia" w:ascii="宋体" w:hAnsi="宋体" w:eastAsia="宋体" w:cs="宋体"/>
                <w:color w:val="000000"/>
                <w:kern w:val="0"/>
                <w:sz w:val="24"/>
                <w:szCs w:val="24"/>
                <w:lang w:val="en-US" w:eastAsia="zh-CN" w:bidi="ar"/>
              </w:rPr>
              <w:t>根据上表分析可知，项目无需开展专项评价工作。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70" w:type="dxa"/>
            <w:vAlign w:val="center"/>
          </w:tcPr>
          <w:p>
            <w:pPr>
              <w:autoSpaceDE w:val="0"/>
              <w:autoSpaceDN w:val="0"/>
              <w:adjustRightInd w:val="0"/>
              <w:snapToGrid w:val="0"/>
              <w:jc w:val="center"/>
              <w:rPr>
                <w:kern w:val="0"/>
                <w:sz w:val="24"/>
              </w:rPr>
            </w:pPr>
            <w:r>
              <w:rPr>
                <w:sz w:val="24"/>
              </w:rPr>
              <w:t>规划情况</w:t>
            </w:r>
          </w:p>
        </w:tc>
        <w:tc>
          <w:tcPr>
            <w:tcW w:w="7025" w:type="dxa"/>
            <w:gridSpan w:val="3"/>
            <w:vAlign w:val="center"/>
          </w:tcPr>
          <w:p>
            <w:pPr>
              <w:autoSpaceDE w:val="0"/>
              <w:autoSpaceDN w:val="0"/>
              <w:adjustRightInd w:val="0"/>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lang w:val="en-US" w:eastAsia="zh-CN"/>
              </w:rPr>
              <w:t>规划名称：</w:t>
            </w:r>
            <w:r>
              <w:rPr>
                <w:rFonts w:ascii="Times New Roman" w:hAnsi="Times New Roman" w:eastAsia="宋体" w:cs="Times New Roman"/>
                <w:sz w:val="24"/>
              </w:rPr>
              <w:t>《南安经济开发区扶茂工业园控制性详细规土地利用规划图》（2014-2030）</w:t>
            </w:r>
          </w:p>
          <w:p>
            <w:pPr>
              <w:autoSpaceDE w:val="0"/>
              <w:autoSpaceDN w:val="0"/>
              <w:adjustRightInd w:val="0"/>
              <w:snapToGrid w:val="0"/>
              <w:spacing w:line="360" w:lineRule="auto"/>
              <w:jc w:val="left"/>
              <w:rPr>
                <w:rFonts w:hint="default" w:eastAsia="宋体"/>
                <w:lang w:val="en-US" w:eastAsia="zh-CN"/>
              </w:rPr>
            </w:pPr>
            <w:r>
              <w:rPr>
                <w:rFonts w:hint="eastAsia" w:ascii="Times New Roman" w:hAnsi="Times New Roman" w:eastAsia="宋体" w:cs="Times New Roman"/>
                <w:sz w:val="24"/>
                <w:lang w:val="en-US" w:eastAsia="zh-CN"/>
              </w:rPr>
              <w:t>审批机关：</w:t>
            </w:r>
            <w:r>
              <w:rPr>
                <w:rFonts w:hint="eastAsia" w:cs="Times New Roman"/>
                <w:sz w:val="24"/>
                <w:lang w:val="en-US" w:eastAsia="zh-CN"/>
              </w:rPr>
              <w:t>南安市人民政府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70" w:type="dxa"/>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702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规划环评文件名称：《福建南安经济开发区总体规划（2014-2030 年）环境影响报告书》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召集审查机关：</w:t>
            </w:r>
            <w:r>
              <w:rPr>
                <w:rFonts w:ascii="Times New Roman" w:hAnsi="Times New Roman" w:eastAsia="宋体" w:cs="Times New Roman"/>
                <w:sz w:val="24"/>
              </w:rPr>
              <w:t>福建省生态环境厅</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pPr>
            <w:r>
              <w:rPr>
                <w:rFonts w:hint="default" w:ascii="Times New Roman" w:hAnsi="Times New Roman" w:eastAsia="宋体" w:cs="Times New Roman"/>
                <w:sz w:val="24"/>
                <w:lang w:val="en-US" w:eastAsia="zh-CN"/>
              </w:rPr>
              <w:t>审查文件名称及文号：《福建省环保厅关于印发福建南安经济开发区总体规划（2014-2030 年）环境影响报告书审查小组意见的函》（闽环保评[2018]36号）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44" w:hRule="atLeast"/>
          <w:jc w:val="center"/>
        </w:trPr>
        <w:tc>
          <w:tcPr>
            <w:tcW w:w="2070" w:type="dxa"/>
            <w:vAlign w:val="center"/>
          </w:tcPr>
          <w:p>
            <w:pPr>
              <w:adjustRightInd w:val="0"/>
              <w:snapToGrid w:val="0"/>
              <w:jc w:val="center"/>
              <w:rPr>
                <w:sz w:val="24"/>
              </w:rPr>
            </w:pPr>
            <w:r>
              <w:rPr>
                <w:kern w:val="0"/>
                <w:sz w:val="24"/>
              </w:rPr>
              <w:t>规划及规划环境影响评价符合性分析</w:t>
            </w:r>
          </w:p>
        </w:tc>
        <w:tc>
          <w:tcPr>
            <w:tcW w:w="7025" w:type="dxa"/>
            <w:gridSpan w:val="3"/>
            <w:vAlign w:val="top"/>
          </w:tcPr>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jc w:val="left"/>
              <w:textAlignment w:val="auto"/>
              <w:rPr>
                <w:rFonts w:hint="eastAsia" w:ascii="Times New Roman" w:hAnsi="Times New Roman" w:eastAsia="宋体" w:cs="Times New Roman"/>
                <w:b/>
                <w:bCs/>
                <w:sz w:val="24"/>
                <w:lang w:val="en-US" w:eastAsia="zh-CN"/>
              </w:rPr>
            </w:pPr>
            <w:r>
              <w:rPr>
                <w:rFonts w:hint="eastAsia"/>
                <w:b/>
                <w:bCs/>
                <w:sz w:val="24"/>
                <w:lang w:val="en-US" w:eastAsia="zh-CN"/>
              </w:rPr>
              <w:t>1.1与</w:t>
            </w:r>
            <w:r>
              <w:rPr>
                <w:rFonts w:ascii="Times New Roman" w:hAnsi="Times New Roman" w:eastAsia="宋体" w:cs="Times New Roman"/>
                <w:b/>
                <w:bCs/>
                <w:sz w:val="24"/>
              </w:rPr>
              <w:t>《南安经济开发区扶茂工业园控制性详细规土地利用规划图》（2014-2030）</w:t>
            </w:r>
            <w:r>
              <w:rPr>
                <w:rFonts w:hint="eastAsia" w:ascii="Times New Roman" w:hAnsi="Times New Roman" w:eastAsia="宋体" w:cs="Times New Roman"/>
                <w:b/>
                <w:bCs/>
                <w:sz w:val="24"/>
                <w:lang w:val="en-US" w:eastAsia="zh-CN"/>
              </w:rPr>
              <w:t>符合性分析</w:t>
            </w:r>
          </w:p>
          <w:p>
            <w:pPr>
              <w:spacing w:line="360" w:lineRule="auto"/>
              <w:ind w:firstLine="480"/>
              <w:rPr>
                <w:rFonts w:hint="eastAsia" w:eastAsia="宋体"/>
                <w:sz w:val="24"/>
                <w:highlight w:val="none"/>
                <w:lang w:val="en-US" w:eastAsia="zh-CN"/>
              </w:rPr>
            </w:pPr>
            <w:r>
              <w:rPr>
                <w:sz w:val="24"/>
              </w:rPr>
              <w:t>项目选址于</w:t>
            </w:r>
            <w:r>
              <w:rPr>
                <w:rFonts w:hint="eastAsia"/>
                <w:bCs/>
                <w:sz w:val="24"/>
                <w:lang w:eastAsia="zh-CN"/>
              </w:rPr>
              <w:t>福建省泉州市南安市省新镇扶茂岭开发区茂盛西路1688号</w:t>
            </w:r>
            <w:r>
              <w:rPr>
                <w:rFonts w:hint="eastAsia"/>
                <w:bCs/>
                <w:sz w:val="24"/>
              </w:rPr>
              <w:t>（</w:t>
            </w:r>
            <w:r>
              <w:rPr>
                <w:rFonts w:hint="eastAsia"/>
                <w:bCs/>
                <w:sz w:val="24"/>
                <w:lang w:eastAsia="zh-CN"/>
              </w:rPr>
              <w:t>南安经济开发区扶茂工业园中心片区内</w:t>
            </w:r>
            <w:r>
              <w:rPr>
                <w:rFonts w:hint="eastAsia"/>
                <w:bCs/>
                <w:sz w:val="24"/>
              </w:rPr>
              <w:t>）</w:t>
            </w:r>
            <w:r>
              <w:rPr>
                <w:sz w:val="24"/>
              </w:rPr>
              <w:t>，</w:t>
            </w:r>
            <w:r>
              <w:rPr>
                <w:rFonts w:hint="eastAsia"/>
                <w:sz w:val="24"/>
              </w:rPr>
              <w:t>为</w:t>
            </w:r>
            <w:r>
              <w:rPr>
                <w:rFonts w:hint="eastAsia"/>
                <w:bCs/>
                <w:sz w:val="24"/>
              </w:rPr>
              <w:t>南安经济开发区扶茂工业园</w:t>
            </w:r>
            <w:r>
              <w:rPr>
                <w:rFonts w:hint="eastAsia"/>
                <w:sz w:val="24"/>
              </w:rPr>
              <w:t>规划用地，对</w:t>
            </w:r>
            <w:r>
              <w:rPr>
                <w:rFonts w:hint="eastAsia"/>
                <w:sz w:val="24"/>
                <w:highlight w:val="none"/>
              </w:rPr>
              <w:t>照《</w:t>
            </w:r>
            <w:r>
              <w:rPr>
                <w:rFonts w:hint="eastAsia"/>
                <w:bCs/>
                <w:sz w:val="24"/>
                <w:highlight w:val="none"/>
              </w:rPr>
              <w:t>南安经济开发区扶茂工业园控制性详细规划土地利用规划图</w:t>
            </w:r>
            <w:r>
              <w:rPr>
                <w:rFonts w:hint="eastAsia"/>
                <w:sz w:val="24"/>
                <w:highlight w:val="none"/>
              </w:rPr>
              <w:t>》（附图</w:t>
            </w:r>
            <w:r>
              <w:rPr>
                <w:rFonts w:hint="eastAsia"/>
                <w:sz w:val="24"/>
                <w:highlight w:val="none"/>
                <w:lang w:val="en-US" w:eastAsia="zh-CN"/>
              </w:rPr>
              <w:t>6</w:t>
            </w:r>
            <w:r>
              <w:rPr>
                <w:rFonts w:hint="eastAsia"/>
                <w:sz w:val="24"/>
                <w:highlight w:val="none"/>
              </w:rPr>
              <w:t>）</w:t>
            </w:r>
            <w:r>
              <w:rPr>
                <w:sz w:val="24"/>
                <w:highlight w:val="none"/>
              </w:rPr>
              <w:t>，该地块规划用途为</w:t>
            </w:r>
            <w:r>
              <w:rPr>
                <w:rFonts w:hint="eastAsia"/>
                <w:sz w:val="24"/>
                <w:highlight w:val="none"/>
                <w:lang w:val="en-US" w:eastAsia="zh-CN"/>
              </w:rPr>
              <w:t>一类</w:t>
            </w:r>
            <w:r>
              <w:rPr>
                <w:rFonts w:hint="eastAsia"/>
                <w:sz w:val="24"/>
                <w:highlight w:val="none"/>
              </w:rPr>
              <w:t>工业用地</w:t>
            </w:r>
            <w:r>
              <w:rPr>
                <w:rFonts w:hint="eastAsia"/>
                <w:sz w:val="24"/>
                <w:highlight w:val="none"/>
                <w:lang w:eastAsia="zh-CN"/>
              </w:rPr>
              <w:t>；同时</w:t>
            </w:r>
            <w:r>
              <w:rPr>
                <w:sz w:val="24"/>
                <w:highlight w:val="none"/>
              </w:rPr>
              <w:t>根据建设单位提供</w:t>
            </w:r>
            <w:r>
              <w:rPr>
                <w:rFonts w:hint="eastAsia"/>
                <w:sz w:val="24"/>
                <w:highlight w:val="none"/>
                <w:lang w:val="en-US" w:eastAsia="zh-CN"/>
              </w:rPr>
              <w:t>编号为闽（2021）南安市不动产权第1314901号的不动产权证书（附件4）</w:t>
            </w:r>
            <w:r>
              <w:rPr>
                <w:sz w:val="24"/>
                <w:highlight w:val="none"/>
              </w:rPr>
              <w:t>，</w:t>
            </w:r>
            <w:r>
              <w:rPr>
                <w:rFonts w:hint="eastAsia"/>
                <w:sz w:val="24"/>
                <w:highlight w:val="none"/>
                <w:lang w:val="en-US" w:eastAsia="zh-CN"/>
              </w:rPr>
              <w:t>项目用地用途</w:t>
            </w:r>
            <w:r>
              <w:rPr>
                <w:rFonts w:hint="eastAsia"/>
                <w:sz w:val="24"/>
                <w:highlight w:val="none"/>
              </w:rPr>
              <w:t>为</w:t>
            </w:r>
            <w:r>
              <w:rPr>
                <w:rFonts w:hint="eastAsia"/>
                <w:sz w:val="24"/>
                <w:highlight w:val="none"/>
                <w:lang w:val="en-US" w:eastAsia="zh-CN"/>
              </w:rPr>
              <w:t>工业用地，项目属于工业建设项目，</w:t>
            </w:r>
            <w:r>
              <w:rPr>
                <w:rFonts w:hint="eastAsia"/>
                <w:sz w:val="24"/>
                <w:highlight w:val="none"/>
              </w:rPr>
              <w:t>因此本项目建设符合</w:t>
            </w:r>
            <w:r>
              <w:rPr>
                <w:rFonts w:hint="eastAsia"/>
                <w:bCs/>
                <w:sz w:val="24"/>
                <w:highlight w:val="none"/>
              </w:rPr>
              <w:t>南安经济开发区扶茂工业园土地利用规划</w:t>
            </w:r>
            <w:r>
              <w:rPr>
                <w:sz w:val="24"/>
                <w:highlight w:val="none"/>
              </w:rPr>
              <w:t>。</w:t>
            </w:r>
            <w:r>
              <w:rPr>
                <w:rFonts w:hint="eastAsia"/>
                <w:sz w:val="24"/>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b/>
                <w:bCs/>
                <w:color w:val="auto"/>
                <w:kern w:val="0"/>
                <w:sz w:val="24"/>
                <w:szCs w:val="24"/>
                <w:highlight w:val="none"/>
                <w:lang w:val="en-US" w:eastAsia="zh-CN" w:bidi="ar-SA"/>
              </w:rPr>
              <w:t>1.2 与规划环评及审查意见符合性分析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对照《福建南安经济开发区总体规划（2014-2030 年）环境影响报告书》及审查意见要求，对本项目建设的符合性作如下表</w:t>
            </w:r>
            <w:r>
              <w:rPr>
                <w:rFonts w:hint="eastAsia" w:ascii="Times New Roman" w:hAnsi="Times New Roman" w:eastAsia="宋体" w:cs="Times New Roman"/>
                <w:color w:val="auto"/>
                <w:kern w:val="0"/>
                <w:sz w:val="24"/>
                <w:szCs w:val="24"/>
                <w:highlight w:val="none"/>
                <w:lang w:val="en-US" w:eastAsia="zh-CN" w:bidi="ar"/>
              </w:rPr>
              <w:t>1</w:t>
            </w:r>
            <w:r>
              <w:rPr>
                <w:rFonts w:hint="eastAsia" w:cs="Times New Roman"/>
                <w:color w:val="auto"/>
                <w:kern w:val="0"/>
                <w:sz w:val="24"/>
                <w:szCs w:val="24"/>
                <w:highlight w:val="none"/>
                <w:lang w:val="en-US" w:eastAsia="zh-CN" w:bidi="ar"/>
              </w:rPr>
              <w:t>.2</w:t>
            </w:r>
            <w:r>
              <w:rPr>
                <w:rFonts w:hint="eastAsia"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1</w:t>
            </w:r>
            <w:r>
              <w:rPr>
                <w:rFonts w:hint="default" w:ascii="Times New Roman" w:hAnsi="Times New Roman" w:eastAsia="宋体" w:cs="Times New Roman"/>
                <w:color w:val="auto"/>
                <w:kern w:val="0"/>
                <w:sz w:val="24"/>
                <w:szCs w:val="24"/>
                <w:highlight w:val="none"/>
                <w:lang w:val="en-US" w:eastAsia="zh-CN" w:bidi="ar"/>
              </w:rPr>
              <w:t>分析。</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32" w:hRule="atLeast"/>
          <w:jc w:val="center"/>
        </w:trPr>
        <w:tc>
          <w:tcPr>
            <w:tcW w:w="2070" w:type="dxa"/>
            <w:vAlign w:val="center"/>
          </w:tcPr>
          <w:p>
            <w:pPr>
              <w:autoSpaceDE w:val="0"/>
              <w:autoSpaceDN w:val="0"/>
              <w:adjustRightInd w:val="0"/>
              <w:snapToGrid w:val="0"/>
              <w:jc w:val="center"/>
              <w:rPr>
                <w:kern w:val="0"/>
                <w:sz w:val="24"/>
              </w:rPr>
            </w:pPr>
            <w:r>
              <w:rPr>
                <w:kern w:val="0"/>
                <w:sz w:val="24"/>
              </w:rPr>
              <w:t>规划及规划环境影响评价符合性分析</w:t>
            </w:r>
          </w:p>
        </w:tc>
        <w:tc>
          <w:tcPr>
            <w:tcW w:w="7025" w:type="dxa"/>
            <w:gridSpan w:val="3"/>
            <w:vAlign w:val="center"/>
          </w:tcPr>
          <w:p>
            <w:pPr>
              <w:keepNext w:val="0"/>
              <w:keepLines w:val="0"/>
              <w:widowControl/>
              <w:suppressLineNumbers w:val="0"/>
              <w:spacing w:line="360" w:lineRule="auto"/>
              <w:jc w:val="center"/>
              <w:rPr>
                <w:rFonts w:hint="default" w:ascii="Times New Roman" w:hAnsi="Times New Roman" w:eastAsia="宋体" w:cs="Times New Roman"/>
                <w:b/>
                <w:bCs/>
                <w:color w:val="auto"/>
                <w:kern w:val="0"/>
                <w:sz w:val="24"/>
                <w:szCs w:val="24"/>
                <w:highlight w:val="none"/>
                <w:lang w:val="en-US" w:eastAsia="zh-CN" w:bidi="ar"/>
              </w:rPr>
            </w:pPr>
            <w:r>
              <w:rPr>
                <w:rFonts w:hint="default" w:ascii="Times New Roman" w:hAnsi="Times New Roman" w:eastAsia="宋体" w:cs="Times New Roman"/>
                <w:b/>
                <w:bCs/>
                <w:color w:val="auto"/>
                <w:kern w:val="0"/>
                <w:sz w:val="24"/>
                <w:szCs w:val="24"/>
                <w:highlight w:val="none"/>
                <w:lang w:val="en-US" w:eastAsia="zh-CN" w:bidi="ar"/>
              </w:rPr>
              <w:t>表1</w:t>
            </w:r>
            <w:r>
              <w:rPr>
                <w:rFonts w:hint="eastAsia" w:cs="Times New Roman"/>
                <w:b/>
                <w:bCs/>
                <w:color w:val="auto"/>
                <w:kern w:val="0"/>
                <w:sz w:val="24"/>
                <w:szCs w:val="24"/>
                <w:highlight w:val="none"/>
                <w:lang w:val="en-US" w:eastAsia="zh-CN" w:bidi="ar"/>
              </w:rPr>
              <w:t>.2</w:t>
            </w:r>
            <w:r>
              <w:rPr>
                <w:rFonts w:hint="default" w:ascii="Times New Roman" w:hAnsi="Times New Roman" w:eastAsia="宋体" w:cs="Times New Roman"/>
                <w:b/>
                <w:bCs/>
                <w:color w:val="auto"/>
                <w:kern w:val="0"/>
                <w:sz w:val="24"/>
                <w:szCs w:val="24"/>
                <w:highlight w:val="none"/>
                <w:lang w:val="en-US" w:eastAsia="zh-CN" w:bidi="ar"/>
              </w:rPr>
              <w:t>-</w:t>
            </w:r>
            <w:r>
              <w:rPr>
                <w:rFonts w:hint="eastAsia" w:cs="Times New Roman"/>
                <w:b/>
                <w:bCs/>
                <w:color w:val="auto"/>
                <w:kern w:val="0"/>
                <w:sz w:val="24"/>
                <w:szCs w:val="24"/>
                <w:highlight w:val="none"/>
                <w:lang w:val="en-US" w:eastAsia="zh-CN" w:bidi="ar"/>
              </w:rPr>
              <w:t>1</w:t>
            </w:r>
            <w:r>
              <w:rPr>
                <w:rFonts w:hint="default" w:ascii="Times New Roman" w:hAnsi="Times New Roman" w:eastAsia="宋体" w:cs="Times New Roman"/>
                <w:b/>
                <w:bCs/>
                <w:color w:val="auto"/>
                <w:kern w:val="0"/>
                <w:sz w:val="24"/>
                <w:szCs w:val="24"/>
                <w:highlight w:val="none"/>
                <w:lang w:val="en-US" w:eastAsia="zh-CN" w:bidi="ar"/>
              </w:rPr>
              <w:t xml:space="preserve"> 项目与规划环评及其审查意见的符合性分析</w:t>
            </w:r>
          </w:p>
          <w:tbl>
            <w:tblPr>
              <w:tblStyle w:val="27"/>
              <w:tblW w:w="67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65"/>
              <w:gridCol w:w="3495"/>
              <w:gridCol w:w="23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gridSpan w:val="2"/>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b/>
                      <w:sz w:val="21"/>
                      <w:szCs w:val="21"/>
                      <w:highlight w:val="none"/>
                    </w:rPr>
                  </w:pPr>
                  <w:r>
                    <w:rPr>
                      <w:rFonts w:cs="Plotter"/>
                      <w:b/>
                      <w:sz w:val="21"/>
                      <w:szCs w:val="21"/>
                      <w:highlight w:val="none"/>
                    </w:rPr>
                    <w:t>分析</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b/>
                      <w:sz w:val="21"/>
                      <w:szCs w:val="21"/>
                      <w:highlight w:val="none"/>
                    </w:rPr>
                    <w:t>内容</w:t>
                  </w:r>
                </w:p>
              </w:tc>
              <w:tc>
                <w:tcPr>
                  <w:tcW w:w="34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b/>
                      <w:sz w:val="21"/>
                      <w:szCs w:val="21"/>
                      <w:highlight w:val="none"/>
                    </w:rPr>
                    <w:t>规划环评要求</w:t>
                  </w:r>
                </w:p>
              </w:tc>
              <w:tc>
                <w:tcPr>
                  <w:tcW w:w="233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b/>
                      <w:sz w:val="21"/>
                      <w:szCs w:val="21"/>
                      <w:highlight w:val="none"/>
                    </w:rPr>
                    <w:t>本项目</w:t>
                  </w:r>
                  <w:r>
                    <w:rPr>
                      <w:rFonts w:hint="eastAsia" w:cs="Plotter"/>
                      <w:b/>
                      <w:sz w:val="21"/>
                      <w:szCs w:val="21"/>
                      <w:highlight w:val="none"/>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功</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能</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布</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sz w:val="21"/>
                      <w:szCs w:val="21"/>
                      <w:highlight w:val="none"/>
                    </w:rPr>
                    <w:t>局</w:t>
                  </w: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规划布局结构</w:t>
                  </w:r>
                </w:p>
              </w:tc>
              <w:tc>
                <w:tcPr>
                  <w:tcW w:w="349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南安经济开发区规划范围包括扶茂工业园（观音山物流园区以西、省新镇区以南）、仑苍水暖园（镇区扣除中心区部分）及成功科技园</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本项目位于</w:t>
                  </w:r>
                  <w:r>
                    <w:rPr>
                      <w:rFonts w:hint="eastAsia" w:cs="Plotter"/>
                      <w:sz w:val="21"/>
                      <w:szCs w:val="21"/>
                      <w:highlight w:val="none"/>
                      <w:lang w:eastAsia="zh-CN"/>
                    </w:rPr>
                    <w:t>福建省泉州市南安市省新镇扶茂岭开发区茂盛西路1688号</w:t>
                  </w:r>
                  <w:r>
                    <w:rPr>
                      <w:rFonts w:hint="eastAsia" w:cs="Plotter"/>
                      <w:sz w:val="21"/>
                      <w:szCs w:val="21"/>
                      <w:highlight w:val="none"/>
                    </w:rPr>
                    <w:t>（</w:t>
                  </w:r>
                  <w:r>
                    <w:rPr>
                      <w:rFonts w:hint="eastAsia" w:cs="Plotter"/>
                      <w:sz w:val="21"/>
                      <w:szCs w:val="21"/>
                      <w:highlight w:val="none"/>
                      <w:lang w:eastAsia="zh-CN"/>
                    </w:rPr>
                    <w:t>南安经济开发区扶茂工业园中心片区内</w:t>
                  </w:r>
                  <w:r>
                    <w:rPr>
                      <w:rFonts w:hint="eastAsia" w:cs="Plotter"/>
                      <w:sz w:val="21"/>
                      <w:szCs w:val="21"/>
                      <w:highlight w:val="none"/>
                    </w:rPr>
                    <w:t>），为南安经济开发区扶茂工业园规划用地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产业发展规划</w:t>
                  </w:r>
                </w:p>
              </w:tc>
              <w:tc>
                <w:tcPr>
                  <w:tcW w:w="3495" w:type="dxa"/>
                  <w:tcBorders>
                    <w:tl2br w:val="nil"/>
                    <w:tr2bl w:val="nil"/>
                  </w:tcBorders>
                  <w:vAlign w:val="center"/>
                </w:tcPr>
                <w:p>
                  <w:pPr>
                    <w:jc w:val="center"/>
                    <w:rPr>
                      <w:rFonts w:hint="eastAsia" w:eastAsia="宋体" w:cs="Plotter"/>
                      <w:sz w:val="21"/>
                      <w:szCs w:val="21"/>
                      <w:highlight w:val="none"/>
                      <w:lang w:eastAsia="zh-CN"/>
                    </w:rPr>
                  </w:pPr>
                  <w:r>
                    <w:rPr>
                      <w:rFonts w:cs="Plotter"/>
                      <w:sz w:val="21"/>
                      <w:szCs w:val="21"/>
                      <w:highlight w:val="none"/>
                    </w:rPr>
                    <w:t>扶茂工业区主要是以发展水暖厨卫、消防阀门、五金制品、机械装备及水暖相关配套业、日用制品（纸制品、塑料制品、密胺制品）及鞋服针织以及物流仓储等</w:t>
                  </w:r>
                  <w:r>
                    <w:rPr>
                      <w:rFonts w:hint="eastAsia" w:cs="Plotter"/>
                      <w:sz w:val="21"/>
                      <w:szCs w:val="21"/>
                      <w:highlight w:val="none"/>
                      <w:lang w:eastAsia="zh-CN"/>
                    </w:rPr>
                    <w:t>；</w:t>
                  </w:r>
                </w:p>
                <w:p>
                  <w:pPr>
                    <w:keepNext w:val="0"/>
                    <w:keepLines w:val="0"/>
                    <w:widowControl/>
                    <w:suppressLineNumbers w:val="0"/>
                    <w:jc w:val="center"/>
                    <w:rPr>
                      <w:rFonts w:hint="eastAsia" w:eastAsia="宋体"/>
                      <w:sz w:val="21"/>
                      <w:szCs w:val="21"/>
                      <w:highlight w:val="none"/>
                      <w:vertAlign w:val="baseline"/>
                      <w:lang w:val="en-US" w:eastAsia="zh-CN"/>
                    </w:rPr>
                  </w:pPr>
                  <w:r>
                    <w:rPr>
                      <w:rFonts w:hint="eastAsia" w:cs="Plotter"/>
                      <w:sz w:val="21"/>
                      <w:szCs w:val="21"/>
                      <w:highlight w:val="none"/>
                      <w:lang w:eastAsia="zh-CN"/>
                    </w:rPr>
                    <w:t>其中扶茂工业园</w:t>
                  </w:r>
                  <w:r>
                    <w:rPr>
                      <w:rFonts w:hint="eastAsia" w:ascii="宋体" w:hAnsi="宋体" w:eastAsia="宋体" w:cs="宋体"/>
                      <w:color w:val="000000"/>
                      <w:kern w:val="0"/>
                      <w:sz w:val="21"/>
                      <w:szCs w:val="21"/>
                      <w:highlight w:val="none"/>
                      <w:lang w:val="en-US" w:eastAsia="zh-CN" w:bidi="ar"/>
                    </w:rPr>
                    <w:t>中心片区功能定位为水暖厨卫、消防阀门</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w:t>
                  </w:r>
                  <w:r>
                    <w:rPr>
                      <w:rFonts w:hint="eastAsia" w:cs="Plotter"/>
                      <w:sz w:val="21"/>
                      <w:szCs w:val="21"/>
                      <w:highlight w:val="none"/>
                      <w:lang w:val="en-US" w:eastAsia="zh-CN"/>
                    </w:rPr>
                    <w:t>产品</w:t>
                  </w:r>
                  <w:r>
                    <w:rPr>
                      <w:rFonts w:hint="eastAsia" w:eastAsia="宋体" w:cs="Plotter"/>
                      <w:sz w:val="21"/>
                      <w:szCs w:val="21"/>
                      <w:highlight w:val="none"/>
                      <w:lang w:val="en-US" w:eastAsia="zh-CN"/>
                    </w:rPr>
                    <w:t>金属水暖卫浴配件、水暖阀门、塑料卫浴配件、浴室柜、进水软管属于水暖厨卫行业、日用制品行业和</w:t>
                  </w:r>
                  <w:r>
                    <w:rPr>
                      <w:rFonts w:cs="Plotter"/>
                      <w:sz w:val="21"/>
                      <w:szCs w:val="21"/>
                      <w:highlight w:val="none"/>
                    </w:rPr>
                    <w:t>水暖相关配套业</w:t>
                  </w:r>
                  <w:r>
                    <w:rPr>
                      <w:rFonts w:hint="eastAsia" w:eastAsia="宋体" w:cs="Plotter"/>
                      <w:sz w:val="21"/>
                      <w:szCs w:val="21"/>
                      <w:highlight w:val="none"/>
                    </w:rPr>
                    <w:t>，符合园区产业规划。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gridSpan w:val="2"/>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准</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入</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sz w:val="21"/>
                      <w:szCs w:val="21"/>
                      <w:highlight w:val="none"/>
                    </w:rPr>
                    <w:t>件</w:t>
                  </w:r>
                </w:p>
              </w:tc>
              <w:tc>
                <w:tcPr>
                  <w:tcW w:w="3495" w:type="dxa"/>
                  <w:tcBorders>
                    <w:tl2br w:val="nil"/>
                    <w:tr2bl w:val="nil"/>
                  </w:tcBorders>
                  <w:vAlign w:val="center"/>
                </w:tcPr>
                <w:p>
                  <w:pPr>
                    <w:jc w:val="center"/>
                    <w:rPr>
                      <w:rFonts w:cs="Plotter"/>
                      <w:sz w:val="21"/>
                      <w:szCs w:val="21"/>
                      <w:highlight w:val="none"/>
                    </w:rPr>
                  </w:pPr>
                  <w:r>
                    <w:rPr>
                      <w:rFonts w:hint="eastAsia" w:ascii="宋体" w:hAnsi="宋体" w:cs="宋体"/>
                      <w:sz w:val="21"/>
                      <w:szCs w:val="21"/>
                      <w:highlight w:val="none"/>
                    </w:rPr>
                    <w:t>①</w:t>
                  </w:r>
                  <w:r>
                    <w:rPr>
                      <w:rFonts w:cs="Plotter"/>
                      <w:sz w:val="21"/>
                      <w:szCs w:val="21"/>
                      <w:highlight w:val="none"/>
                    </w:rPr>
                    <w:t>禁止对西溪水环境风险构成重大危险源的工业项目入园。</w:t>
                  </w:r>
                </w:p>
                <w:p>
                  <w:pPr>
                    <w:jc w:val="center"/>
                    <w:rPr>
                      <w:rFonts w:cs="Plotter"/>
                      <w:sz w:val="21"/>
                      <w:szCs w:val="21"/>
                      <w:highlight w:val="none"/>
                    </w:rPr>
                  </w:pPr>
                  <w:r>
                    <w:rPr>
                      <w:rFonts w:hint="eastAsia" w:ascii="宋体" w:hAnsi="宋体" w:cs="宋体"/>
                      <w:sz w:val="21"/>
                      <w:szCs w:val="21"/>
                      <w:highlight w:val="none"/>
                    </w:rPr>
                    <w:t>②</w:t>
                  </w:r>
                  <w:r>
                    <w:rPr>
                      <w:rFonts w:cs="Plotter"/>
                      <w:sz w:val="21"/>
                      <w:szCs w:val="21"/>
                      <w:highlight w:val="none"/>
                    </w:rPr>
                    <w:t>限制高污染、高能耗、国家限制类、水环境制约因素、大气环境制约因素及环境风险大的项目；限制相关产业政策中规定的限制类产业。</w:t>
                  </w:r>
                </w:p>
                <w:p>
                  <w:pPr>
                    <w:jc w:val="center"/>
                    <w:rPr>
                      <w:rFonts w:hint="default"/>
                      <w:sz w:val="21"/>
                      <w:szCs w:val="21"/>
                      <w:highlight w:val="none"/>
                      <w:vertAlign w:val="baseline"/>
                      <w:lang w:val="en-US" w:eastAsia="zh-CN"/>
                    </w:rPr>
                  </w:pPr>
                  <w:r>
                    <w:rPr>
                      <w:rFonts w:hint="eastAsia" w:ascii="宋体" w:hAnsi="宋体" w:cs="宋体"/>
                      <w:sz w:val="21"/>
                      <w:szCs w:val="21"/>
                      <w:highlight w:val="none"/>
                    </w:rPr>
                    <w:t>③</w:t>
                  </w:r>
                  <w:r>
                    <w:rPr>
                      <w:rFonts w:cs="Plotter"/>
                      <w:sz w:val="21"/>
                      <w:szCs w:val="21"/>
                      <w:highlight w:val="none"/>
                    </w:rPr>
                    <w:t>禁止引进制革、电镀、漂染行业等排放有毒有害重金属、持久性污染物的工业项目，禁止新建造纸和化工行业和以排放氨氮、总磷等主要污染物的工业项目；禁止发展涉及有具有急性毒性、浸出毒性的危险废物产生的产业，即会产生根据国家规定的危险废物鉴定标准和鉴定方法认定的具有急性毒性、浸出毒性的废物；禁止发展涉及有第一类污染物、持久性污染物排放的产业；禁止相关产业政策中规定的限制类产业。</w:t>
                  </w:r>
                </w:p>
              </w:tc>
              <w:tc>
                <w:tcPr>
                  <w:tcW w:w="2339" w:type="dxa"/>
                  <w:tcBorders>
                    <w:tl2br w:val="nil"/>
                    <w:tr2bl w:val="nil"/>
                  </w:tcBorders>
                  <w:vAlign w:val="center"/>
                </w:tcPr>
                <w:p>
                  <w:pPr>
                    <w:keepNext w:val="0"/>
                    <w:keepLines w:val="0"/>
                    <w:pageBreakBefore w:val="0"/>
                    <w:kinsoku/>
                    <w:wordWrap/>
                    <w:overflowPunct/>
                    <w:topLinePunct w:val="0"/>
                    <w:bidi w:val="0"/>
                    <w:adjustRightInd w:val="0"/>
                    <w:snapToGrid w:val="0"/>
                    <w:jc w:val="center"/>
                    <w:textAlignment w:val="auto"/>
                    <w:rPr>
                      <w:rFonts w:hint="eastAsia"/>
                      <w:sz w:val="21"/>
                      <w:szCs w:val="21"/>
                      <w:highlight w:val="none"/>
                      <w:lang w:eastAsia="zh-CN"/>
                    </w:rPr>
                  </w:pPr>
                  <w:r>
                    <w:rPr>
                      <w:rFonts w:hint="eastAsia"/>
                      <w:sz w:val="21"/>
                      <w:szCs w:val="21"/>
                      <w:highlight w:val="none"/>
                    </w:rPr>
                    <w:t>①项目仅排放生活污水，不会对西溪</w:t>
                  </w:r>
                  <w:r>
                    <w:rPr>
                      <w:sz w:val="21"/>
                      <w:szCs w:val="21"/>
                      <w:highlight w:val="none"/>
                    </w:rPr>
                    <w:t>水环境风险构成危险</w:t>
                  </w:r>
                  <w:r>
                    <w:rPr>
                      <w:rFonts w:hint="eastAsia"/>
                      <w:sz w:val="21"/>
                      <w:szCs w:val="21"/>
                      <w:highlight w:val="none"/>
                      <w:lang w:eastAsia="zh-CN"/>
                    </w:rPr>
                    <w:t>；</w:t>
                  </w:r>
                </w:p>
                <w:p>
                  <w:pPr>
                    <w:keepNext w:val="0"/>
                    <w:keepLines w:val="0"/>
                    <w:pageBreakBefore w:val="0"/>
                    <w:kinsoku/>
                    <w:wordWrap/>
                    <w:overflowPunct/>
                    <w:topLinePunct w:val="0"/>
                    <w:bidi w:val="0"/>
                    <w:adjustRightInd w:val="0"/>
                    <w:snapToGrid w:val="0"/>
                    <w:jc w:val="center"/>
                    <w:textAlignment w:val="auto"/>
                    <w:rPr>
                      <w:rFonts w:hint="eastAsia"/>
                      <w:sz w:val="21"/>
                      <w:szCs w:val="21"/>
                      <w:highlight w:val="none"/>
                      <w:lang w:eastAsia="zh-CN"/>
                    </w:rPr>
                  </w:pPr>
                  <w:r>
                    <w:rPr>
                      <w:rFonts w:hint="eastAsia"/>
                      <w:sz w:val="21"/>
                      <w:szCs w:val="21"/>
                      <w:highlight w:val="none"/>
                    </w:rPr>
                    <w:t>②项目</w:t>
                  </w:r>
                  <w:r>
                    <w:rPr>
                      <w:rFonts w:hint="eastAsia"/>
                      <w:sz w:val="21"/>
                      <w:szCs w:val="21"/>
                      <w:highlight w:val="none"/>
                      <w:lang w:val="en-US" w:eastAsia="zh-CN"/>
                    </w:rPr>
                    <w:t>建设符合国家当前产业政策，</w:t>
                  </w:r>
                  <w:r>
                    <w:rPr>
                      <w:rFonts w:hint="eastAsia"/>
                      <w:sz w:val="21"/>
                      <w:szCs w:val="21"/>
                      <w:highlight w:val="none"/>
                    </w:rPr>
                    <w:t>不</w:t>
                  </w:r>
                  <w:r>
                    <w:rPr>
                      <w:rFonts w:hint="eastAsia"/>
                      <w:sz w:val="21"/>
                      <w:szCs w:val="21"/>
                      <w:highlight w:val="none"/>
                      <w:lang w:val="en-US" w:eastAsia="zh-CN"/>
                    </w:rPr>
                    <w:t>属于</w:t>
                  </w:r>
                  <w:r>
                    <w:rPr>
                      <w:sz w:val="21"/>
                      <w:szCs w:val="21"/>
                      <w:highlight w:val="none"/>
                    </w:rPr>
                    <w:t>限制类产业</w:t>
                  </w:r>
                  <w:r>
                    <w:rPr>
                      <w:rFonts w:hint="eastAsia"/>
                      <w:sz w:val="21"/>
                      <w:szCs w:val="21"/>
                      <w:highlight w:val="none"/>
                      <w:lang w:eastAsia="zh-CN"/>
                    </w:rPr>
                    <w:t>；</w:t>
                  </w:r>
                </w:p>
                <w:p>
                  <w:pPr>
                    <w:keepNext w:val="0"/>
                    <w:keepLines w:val="0"/>
                    <w:pageBreakBefore w:val="0"/>
                    <w:kinsoku/>
                    <w:wordWrap/>
                    <w:overflowPunct/>
                    <w:topLinePunct w:val="0"/>
                    <w:bidi w:val="0"/>
                    <w:adjustRightInd w:val="0"/>
                    <w:snapToGrid w:val="0"/>
                    <w:jc w:val="center"/>
                    <w:textAlignment w:val="auto"/>
                    <w:rPr>
                      <w:rFonts w:hint="default"/>
                      <w:sz w:val="21"/>
                      <w:szCs w:val="21"/>
                      <w:highlight w:val="none"/>
                      <w:vertAlign w:val="baseline"/>
                      <w:lang w:val="en-US" w:eastAsia="zh-CN"/>
                    </w:rPr>
                  </w:pPr>
                  <w:r>
                    <w:rPr>
                      <w:rFonts w:hint="eastAsia"/>
                      <w:sz w:val="21"/>
                      <w:szCs w:val="21"/>
                      <w:highlight w:val="none"/>
                    </w:rPr>
                    <w:t>③本项目</w:t>
                  </w:r>
                  <w:r>
                    <w:rPr>
                      <w:rFonts w:hint="eastAsia"/>
                      <w:sz w:val="21"/>
                      <w:szCs w:val="21"/>
                      <w:highlight w:val="none"/>
                      <w:lang w:val="en-US" w:eastAsia="zh-CN"/>
                    </w:rPr>
                    <w:t>建设</w:t>
                  </w:r>
                  <w:r>
                    <w:rPr>
                      <w:rFonts w:hint="eastAsia"/>
                      <w:sz w:val="21"/>
                      <w:szCs w:val="21"/>
                      <w:highlight w:val="none"/>
                    </w:rPr>
                    <w:t>符合园区产业规划，符合园区准入条件。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r>
                    <w:rPr>
                      <w:rFonts w:cs="Plotter"/>
                      <w:sz w:val="21"/>
                      <w:szCs w:val="21"/>
                      <w:highlight w:val="none"/>
                    </w:rPr>
                    <w:t>污染防治措施</w:t>
                  </w: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水污染</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①采用雨污分流制。</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②建设完善的污水处理系统，污水处理达到综合排放一级标准后排放。</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③工业废水须企业自行预处理，水质达到城市污水厂进水水质要求后方可排入城市污水系统。</w:t>
                  </w:r>
                </w:p>
              </w:tc>
              <w:tc>
                <w:tcPr>
                  <w:tcW w:w="2339" w:type="dxa"/>
                  <w:tcBorders>
                    <w:tl2br w:val="nil"/>
                    <w:tr2bl w:val="nil"/>
                  </w:tcBorders>
                  <w:vAlign w:val="center"/>
                </w:tcPr>
                <w:p>
                  <w:pPr>
                    <w:keepNext w:val="0"/>
                    <w:keepLines w:val="0"/>
                    <w:widowControl/>
                    <w:suppressLineNumbers w:val="0"/>
                    <w:jc w:val="center"/>
                    <w:rPr>
                      <w:highlight w:val="none"/>
                    </w:rPr>
                  </w:pPr>
                  <w:r>
                    <w:rPr>
                      <w:rFonts w:hint="eastAsia" w:ascii="宋体" w:hAnsi="宋体" w:eastAsia="宋体" w:cs="宋体"/>
                      <w:color w:val="000000"/>
                      <w:kern w:val="0"/>
                      <w:sz w:val="21"/>
                      <w:szCs w:val="21"/>
                      <w:highlight w:val="none"/>
                      <w:lang w:val="en-US" w:eastAsia="zh-CN" w:bidi="ar"/>
                    </w:rPr>
                    <w:t>本项目实行</w:t>
                  </w:r>
                  <w:r>
                    <w:rPr>
                      <w:rFonts w:hint="default" w:ascii="Times New Roman" w:hAnsi="Times New Roman" w:eastAsia="宋体" w:cs="Times New Roman"/>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雨污分</w:t>
                  </w:r>
                </w:p>
                <w:p>
                  <w:pPr>
                    <w:keepNext w:val="0"/>
                    <w:keepLines w:val="0"/>
                    <w:widowControl/>
                    <w:suppressLineNumbers w:val="0"/>
                    <w:jc w:val="center"/>
                    <w:rPr>
                      <w:highlight w:val="none"/>
                    </w:rPr>
                  </w:pPr>
                  <w:r>
                    <w:rPr>
                      <w:rFonts w:hint="eastAsia" w:ascii="宋体" w:hAnsi="宋体" w:eastAsia="宋体" w:cs="宋体"/>
                      <w:color w:val="000000"/>
                      <w:kern w:val="0"/>
                      <w:sz w:val="21"/>
                      <w:szCs w:val="21"/>
                      <w:highlight w:val="none"/>
                      <w:lang w:val="en-US" w:eastAsia="zh-CN" w:bidi="ar"/>
                    </w:rPr>
                    <w:t>流</w:t>
                  </w:r>
                  <w:r>
                    <w:rPr>
                      <w:rFonts w:hint="default" w:ascii="Times New Roman" w:hAnsi="Times New Roman" w:eastAsia="宋体" w:cs="Times New Roman"/>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，生活污水处理达</w:t>
                  </w:r>
                </w:p>
                <w:p>
                  <w:pPr>
                    <w:keepNext w:val="0"/>
                    <w:keepLines w:val="0"/>
                    <w:widowControl/>
                    <w:suppressLineNumbers w:val="0"/>
                    <w:jc w:val="center"/>
                    <w:rPr>
                      <w:highlight w:val="none"/>
                    </w:rPr>
                  </w:pPr>
                  <w:r>
                    <w:rPr>
                      <w:rFonts w:hint="eastAsia" w:ascii="宋体" w:hAnsi="宋体" w:eastAsia="宋体" w:cs="宋体"/>
                      <w:color w:val="000000"/>
                      <w:kern w:val="0"/>
                      <w:sz w:val="21"/>
                      <w:szCs w:val="21"/>
                      <w:highlight w:val="none"/>
                      <w:lang w:val="en-US" w:eastAsia="zh-CN" w:bidi="ar"/>
                    </w:rPr>
                    <w:t>标后接入园区污水管</w:t>
                  </w:r>
                </w:p>
                <w:p>
                  <w:pPr>
                    <w:keepNext w:val="0"/>
                    <w:keepLines w:val="0"/>
                    <w:widowControl/>
                    <w:suppressLineNumbers w:val="0"/>
                    <w:jc w:val="center"/>
                    <w:rPr>
                      <w:rFonts w:hint="default"/>
                      <w:sz w:val="21"/>
                      <w:szCs w:val="21"/>
                      <w:highlight w:val="none"/>
                      <w:vertAlign w:val="baseline"/>
                      <w:lang w:val="en-US" w:eastAsia="zh-CN"/>
                    </w:rPr>
                  </w:pPr>
                  <w:r>
                    <w:rPr>
                      <w:rFonts w:hint="eastAsia" w:ascii="宋体" w:hAnsi="宋体" w:eastAsia="宋体" w:cs="宋体"/>
                      <w:color w:val="000000"/>
                      <w:kern w:val="0"/>
                      <w:sz w:val="21"/>
                      <w:szCs w:val="21"/>
                      <w:highlight w:val="none"/>
                      <w:lang w:val="en-US" w:eastAsia="zh-CN" w:bidi="ar"/>
                    </w:rPr>
                    <w:t>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大气污染</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采用新型燃料，加强对主要</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污染源的控制。</w:t>
                  </w:r>
                </w:p>
              </w:tc>
              <w:tc>
                <w:tcPr>
                  <w:tcW w:w="2339" w:type="dxa"/>
                  <w:tcBorders>
                    <w:tl2br w:val="nil"/>
                    <w:tr2bl w:val="nil"/>
                  </w:tcBorders>
                  <w:vAlign w:val="center"/>
                </w:tcPr>
                <w:p>
                  <w:pPr>
                    <w:keepNext w:val="0"/>
                    <w:keepLines w:val="0"/>
                    <w:widowControl/>
                    <w:suppressLineNumbers w:val="0"/>
                    <w:jc w:val="center"/>
                    <w:rPr>
                      <w:rFonts w:hint="default"/>
                      <w:sz w:val="21"/>
                      <w:szCs w:val="21"/>
                      <w:highlight w:val="none"/>
                      <w:vertAlign w:val="baseline"/>
                      <w:lang w:val="en-US" w:eastAsia="zh-CN"/>
                    </w:rPr>
                  </w:pPr>
                  <w:r>
                    <w:rPr>
                      <w:rFonts w:hint="eastAsia" w:ascii="宋体" w:hAnsi="宋体" w:eastAsia="宋体" w:cs="宋体"/>
                      <w:color w:val="000000"/>
                      <w:kern w:val="0"/>
                      <w:sz w:val="21"/>
                      <w:szCs w:val="21"/>
                      <w:highlight w:val="none"/>
                      <w:lang w:val="en-US" w:eastAsia="zh-CN" w:bidi="ar"/>
                    </w:rPr>
                    <w:t>本项目采用电作为供热能源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噪声</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①企业应优先采用低噪声</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设备，对于高噪声设备，必须采</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用相应有效噪声防治措施，以降</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低噪声污染。对噪声扰民企业实</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行限期治理或搬迁。</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②在铁路、高速公路、快速</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路、交通性干道两侧设置一定宽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度的绿化隔离带；加强交通管理</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力度，区内机动车辆禁鸣喇叭。</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本项目与居住用地保持着一定距离，设备采用低声级设备，噪声采取</w:t>
                  </w:r>
                  <w:r>
                    <w:rPr>
                      <w:rFonts w:cs="Plotter"/>
                      <w:sz w:val="21"/>
                      <w:szCs w:val="21"/>
                      <w:highlight w:val="none"/>
                    </w:rPr>
                    <w:t>厂房隔声、减振消声</w:t>
                  </w:r>
                  <w:r>
                    <w:rPr>
                      <w:rFonts w:hint="eastAsia" w:cs="Plotter"/>
                      <w:sz w:val="21"/>
                      <w:szCs w:val="21"/>
                      <w:highlight w:val="none"/>
                    </w:rPr>
                    <w:t>等</w:t>
                  </w:r>
                  <w:r>
                    <w:rPr>
                      <w:rFonts w:cs="Plotter"/>
                      <w:sz w:val="21"/>
                      <w:szCs w:val="21"/>
                      <w:highlight w:val="none"/>
                    </w:rPr>
                    <w:t>防治措施</w:t>
                  </w:r>
                  <w:r>
                    <w:rPr>
                      <w:rFonts w:hint="eastAsia" w:cs="Plotter"/>
                      <w:sz w:val="21"/>
                      <w:szCs w:val="21"/>
                      <w:highlight w:val="none"/>
                    </w:rPr>
                    <w:t>后均可达标排放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固体废物</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在企业内部推行清洁生产，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减少废料产生，实现固体废物减</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量化和资源化。</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本项目固废进行分类收集与处置，均可得到妥善处置</w:t>
                  </w:r>
                </w:p>
              </w:tc>
            </w:tr>
          </w:tbl>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94" w:hRule="atLeast"/>
          <w:jc w:val="center"/>
        </w:trPr>
        <w:tc>
          <w:tcPr>
            <w:tcW w:w="2070" w:type="dxa"/>
            <w:vAlign w:val="center"/>
          </w:tcPr>
          <w:p>
            <w:pPr>
              <w:autoSpaceDE w:val="0"/>
              <w:autoSpaceDN w:val="0"/>
              <w:adjustRightInd w:val="0"/>
              <w:snapToGrid w:val="0"/>
              <w:jc w:val="center"/>
              <w:rPr>
                <w:kern w:val="0"/>
                <w:sz w:val="24"/>
              </w:rPr>
            </w:pPr>
            <w:r>
              <w:rPr>
                <w:kern w:val="0"/>
                <w:sz w:val="24"/>
              </w:rPr>
              <w:t>其他符合性分析</w:t>
            </w:r>
          </w:p>
        </w:tc>
        <w:tc>
          <w:tcPr>
            <w:tcW w:w="7025" w:type="dxa"/>
            <w:gridSpan w:val="3"/>
            <w:vAlign w:val="center"/>
          </w:tcPr>
          <w:p>
            <w:pPr>
              <w:pStyle w:val="2"/>
              <w:keepNext w:val="0"/>
              <w:keepLines w:val="0"/>
              <w:pageBreakBefore w:val="0"/>
              <w:widowControl w:val="0"/>
              <w:kinsoku/>
              <w:wordWrap/>
              <w:overflowPunct/>
              <w:topLinePunct w:val="0"/>
              <w:autoSpaceDE/>
              <w:autoSpaceDN/>
              <w:bidi w:val="0"/>
              <w:adjustRightInd w:val="0"/>
              <w:snapToGrid w:val="0"/>
              <w:spacing w:before="157" w:beforeLines="50" w:after="0"/>
              <w:ind w:left="0" w:leftChars="0" w:firstLine="0" w:firstLineChars="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1.3、</w:t>
            </w:r>
            <w:r>
              <w:rPr>
                <w:rFonts w:hint="default" w:ascii="Times New Roman" w:hAnsi="Times New Roman" w:eastAsia="宋体" w:cs="Times New Roman"/>
                <w:b/>
                <w:bCs/>
                <w:color w:val="auto"/>
                <w:sz w:val="24"/>
                <w:szCs w:val="24"/>
              </w:rPr>
              <w:t>产业政策符合性分析</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both"/>
              <w:textAlignment w:val="auto"/>
              <w:rPr>
                <w:rFonts w:hint="default" w:ascii="微软雅黑" w:hAnsi="微软雅黑" w:eastAsia="微软雅黑" w:cs="微软雅黑"/>
                <w:color w:val="0000FF"/>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SA"/>
              </w:rPr>
              <w:t>本项目主要从事</w:t>
            </w:r>
            <w:r>
              <w:rPr>
                <w:rFonts w:hint="eastAsia" w:ascii="Times New Roman" w:hAnsi="Times New Roman" w:eastAsia="宋体" w:cs="Times New Roman"/>
                <w:color w:val="auto"/>
                <w:kern w:val="0"/>
                <w:sz w:val="24"/>
                <w:szCs w:val="24"/>
                <w:lang w:val="en-US" w:eastAsia="zh-CN" w:bidi="ar-SA"/>
              </w:rPr>
              <w:t>金属水暖卫浴配件、水暖阀门、塑料卫浴配件、浴室柜、进水软管</w:t>
            </w:r>
            <w:r>
              <w:rPr>
                <w:rFonts w:hint="eastAsia" w:cs="Times New Roman"/>
                <w:color w:val="auto"/>
                <w:kern w:val="0"/>
                <w:sz w:val="24"/>
                <w:szCs w:val="24"/>
                <w:lang w:val="en-US" w:eastAsia="zh-CN" w:bidi="ar-SA"/>
              </w:rPr>
              <w:t>的生产加工</w:t>
            </w:r>
            <w:r>
              <w:rPr>
                <w:rFonts w:hint="default" w:ascii="Times New Roman" w:hAnsi="Times New Roman" w:eastAsia="宋体" w:cs="Times New Roman"/>
                <w:color w:val="auto"/>
                <w:kern w:val="0"/>
                <w:sz w:val="24"/>
                <w:szCs w:val="24"/>
                <w:lang w:val="en-US" w:eastAsia="zh-CN" w:bidi="ar-SA"/>
              </w:rPr>
              <w:t>，检索《产业结构调整指导目录(2019 年本)》、《限制用地项目目录(2012年本)》和《禁止用地项目目录 (2012 年本)》等产业政策，本项目采用的生产设备、</w:t>
            </w:r>
            <w:r>
              <w:rPr>
                <w:rFonts w:hint="default" w:ascii="Times New Roman" w:hAnsi="Times New Roman" w:eastAsia="宋体" w:cs="Times New Roman"/>
                <w:color w:val="auto"/>
                <w:kern w:val="0"/>
                <w:sz w:val="24"/>
                <w:szCs w:val="24"/>
                <w:highlight w:val="none"/>
                <w:lang w:val="en-US" w:eastAsia="zh-CN" w:bidi="ar-SA"/>
              </w:rPr>
              <w:t>工艺、生产的产品均不属于以上产业政策中的限制类或淘汰类。建设单位于</w:t>
            </w:r>
            <w:r>
              <w:rPr>
                <w:rFonts w:hint="eastAsia" w:ascii="Times New Roman" w:hAnsi="Times New Roman" w:eastAsia="宋体" w:cs="Times New Roman"/>
                <w:color w:val="auto"/>
                <w:kern w:val="0"/>
                <w:sz w:val="24"/>
                <w:szCs w:val="24"/>
                <w:highlight w:val="none"/>
                <w:lang w:val="en-US" w:eastAsia="zh-CN" w:bidi="ar-SA"/>
              </w:rPr>
              <w:t>已通过南安市发展和改革局</w:t>
            </w:r>
            <w:r>
              <w:rPr>
                <w:rFonts w:hint="default" w:ascii="Times New Roman" w:hAnsi="Times New Roman" w:eastAsia="宋体" w:cs="Times New Roman"/>
                <w:color w:val="auto"/>
                <w:kern w:val="0"/>
                <w:sz w:val="24"/>
                <w:szCs w:val="24"/>
                <w:highlight w:val="none"/>
                <w:lang w:val="en-US" w:eastAsia="zh-CN" w:bidi="ar-SA"/>
              </w:rPr>
              <w:t>备案，备案编号</w:t>
            </w:r>
            <w:r>
              <w:rPr>
                <w:rFonts w:hint="eastAsia" w:cs="Times New Roman"/>
                <w:color w:val="auto"/>
                <w:kern w:val="0"/>
                <w:sz w:val="24"/>
                <w:szCs w:val="24"/>
                <w:highlight w:val="none"/>
                <w:lang w:val="en-US" w:eastAsia="zh-CN" w:bidi="ar-SA"/>
              </w:rPr>
              <w:t>为</w:t>
            </w:r>
            <w:r>
              <w:rPr>
                <w:rFonts w:hint="eastAsia" w:ascii="Times New Roman" w:hAnsi="Times New Roman" w:eastAsia="宋体" w:cs="Times New Roman"/>
                <w:color w:val="auto"/>
                <w:kern w:val="0"/>
                <w:sz w:val="24"/>
                <w:szCs w:val="24"/>
                <w:highlight w:val="none"/>
                <w:lang w:val="en-US" w:eastAsia="zh-CN" w:bidi="ar-SA"/>
              </w:rPr>
              <w:t>闽发改备[202</w:t>
            </w:r>
            <w:r>
              <w:rPr>
                <w:rFonts w:hint="eastAsia" w:cs="Times New Roman"/>
                <w:color w:val="auto"/>
                <w:kern w:val="0"/>
                <w:sz w:val="24"/>
                <w:szCs w:val="24"/>
                <w:highlight w:val="none"/>
                <w:lang w:val="en-US" w:eastAsia="zh-CN" w:bidi="ar-SA"/>
              </w:rPr>
              <w:t>3</w:t>
            </w:r>
            <w:r>
              <w:rPr>
                <w:rFonts w:hint="eastAsia" w:ascii="Times New Roman" w:hAnsi="Times New Roman" w:eastAsia="宋体" w:cs="Times New Roman"/>
                <w:color w:val="auto"/>
                <w:kern w:val="0"/>
                <w:sz w:val="24"/>
                <w:szCs w:val="24"/>
                <w:highlight w:val="none"/>
                <w:lang w:val="en-US" w:eastAsia="zh-CN" w:bidi="ar-SA"/>
              </w:rPr>
              <w:t>]C060</w:t>
            </w:r>
            <w:r>
              <w:rPr>
                <w:rFonts w:hint="eastAsia" w:cs="Times New Roman"/>
                <w:color w:val="auto"/>
                <w:kern w:val="0"/>
                <w:sz w:val="24"/>
                <w:szCs w:val="24"/>
                <w:highlight w:val="none"/>
                <w:lang w:val="en-US" w:eastAsia="zh-CN" w:bidi="ar-SA"/>
              </w:rPr>
              <w:t>538</w:t>
            </w:r>
            <w:r>
              <w:rPr>
                <w:rFonts w:hint="eastAsia" w:ascii="Times New Roman" w:hAnsi="Times New Roman" w:eastAsia="宋体" w:cs="Times New Roman"/>
                <w:color w:val="auto"/>
                <w:kern w:val="0"/>
                <w:sz w:val="24"/>
                <w:szCs w:val="24"/>
                <w:highlight w:val="none"/>
                <w:lang w:val="en-US" w:eastAsia="zh-CN" w:bidi="ar-SA"/>
              </w:rPr>
              <w:t>号</w:t>
            </w:r>
            <w:r>
              <w:rPr>
                <w:rFonts w:hint="default" w:ascii="Times New Roman" w:hAnsi="Times New Roman" w:eastAsia="宋体" w:cs="Times New Roman"/>
                <w:color w:val="auto"/>
                <w:kern w:val="0"/>
                <w:sz w:val="24"/>
                <w:szCs w:val="24"/>
                <w:highlight w:val="none"/>
                <w:lang w:val="en-US" w:eastAsia="zh-CN" w:bidi="ar-SA"/>
              </w:rPr>
              <w:t>，属允许类范畴，其建设符合国家当前产业政策。</w:t>
            </w:r>
          </w:p>
          <w:p>
            <w:pPr>
              <w:pStyle w:val="2"/>
              <w:keepNext w:val="0"/>
              <w:keepLines w:val="0"/>
              <w:pageBreakBefore w:val="0"/>
              <w:kinsoku/>
              <w:wordWrap/>
              <w:overflowPunct/>
              <w:topLinePunct w:val="0"/>
              <w:bidi w:val="0"/>
              <w:adjustRightInd w:val="0"/>
              <w:snapToGrid w:val="0"/>
              <w:spacing w:after="0"/>
              <w:ind w:left="0" w:leftChars="0" w:firstLine="0" w:firstLineChars="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1.4、</w:t>
            </w:r>
            <w:r>
              <w:rPr>
                <w:rFonts w:hint="default" w:ascii="Times New Roman" w:hAnsi="Times New Roman" w:eastAsia="宋体" w:cs="Times New Roman"/>
                <w:b/>
                <w:bCs/>
                <w:color w:val="auto"/>
                <w:sz w:val="24"/>
                <w:szCs w:val="24"/>
              </w:rPr>
              <w:t>“三线一单”控制要求符合性分析</w:t>
            </w:r>
          </w:p>
          <w:p>
            <w:pPr>
              <w:pStyle w:val="2"/>
              <w:keepNext w:val="0"/>
              <w:keepLines w:val="0"/>
              <w:pageBreakBefore w:val="0"/>
              <w:kinsoku/>
              <w:wordWrap/>
              <w:overflowPunct/>
              <w:topLinePunct w:val="0"/>
              <w:bidi w:val="0"/>
              <w:adjustRightInd w:val="0"/>
              <w:snapToGrid w:val="0"/>
              <w:spacing w:after="0"/>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生态保护红线</w:t>
            </w:r>
            <w:r>
              <w:rPr>
                <w:rFonts w:hint="default" w:ascii="Times New Roman" w:hAnsi="Times New Roman" w:eastAsia="宋体" w:cs="Times New Roman"/>
                <w:color w:val="auto"/>
                <w:sz w:val="24"/>
                <w:szCs w:val="24"/>
                <w:lang w:val="en-US" w:eastAsia="zh-CN"/>
              </w:rPr>
              <w:t>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按照《福建省人民政府办公厅关于印发福建省生态保护红线划定成果调整工作方案的通知》(闽政办[2017]80号)，生态保护红线是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项目位于</w:t>
            </w:r>
            <w:r>
              <w:rPr>
                <w:rFonts w:hint="eastAsia" w:cs="Times New Roman"/>
                <w:color w:val="auto"/>
                <w:sz w:val="24"/>
                <w:szCs w:val="24"/>
                <w:lang w:val="en-US" w:eastAsia="zh-CN"/>
              </w:rPr>
              <w:t>福建省泉州市南安市省新镇扶茂岭开发区茂盛西路1688号</w:t>
            </w:r>
            <w:r>
              <w:rPr>
                <w:rFonts w:hint="eastAsia" w:ascii="Times New Roman" w:hAnsi="Times New Roman" w:eastAsia="宋体" w:cs="Times New Roman"/>
                <w:color w:val="auto"/>
                <w:sz w:val="24"/>
                <w:szCs w:val="24"/>
                <w:lang w:val="en-US" w:eastAsia="zh-CN"/>
              </w:rPr>
              <w:t>（南安经济开发区扶茂工业园中心片区内）</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项目用地性质为工业用地，</w:t>
            </w:r>
            <w:r>
              <w:rPr>
                <w:rFonts w:hint="default" w:ascii="Times New Roman" w:hAnsi="Times New Roman" w:eastAsia="宋体" w:cs="Times New Roman"/>
                <w:color w:val="auto"/>
                <w:sz w:val="24"/>
                <w:szCs w:val="24"/>
                <w:lang w:val="en-US" w:eastAsia="zh-CN"/>
              </w:rPr>
              <w:t>不在自然保护区、风景名胜区、饮用水源保护地和其他需要特别保护等法律法规禁止开发建设的区域。因此，项目建设符合生态红线控制要求。</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环境质量底线</w:t>
            </w:r>
            <w:r>
              <w:rPr>
                <w:rFonts w:hint="default" w:ascii="Times New Roman" w:hAnsi="Times New Roman" w:eastAsia="宋体" w:cs="Times New Roman"/>
                <w:color w:val="auto"/>
                <w:sz w:val="24"/>
                <w:szCs w:val="24"/>
                <w:lang w:val="en-US" w:eastAsia="zh-CN"/>
              </w:rPr>
              <w:t>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项目所在区域的环境质量底线为：环境空气质量目标为</w:t>
            </w:r>
            <w:r>
              <w:rPr>
                <w:rFonts w:hint="default" w:ascii="Times New Roman" w:hAnsi="Times New Roman" w:eastAsia="宋体" w:cs="Times New Roman"/>
                <w:color w:val="auto"/>
                <w:sz w:val="24"/>
                <w:szCs w:val="24"/>
              </w:rPr>
              <w:t>GB3095-2012《环境空气质量标准》二级标准及其修改单</w:t>
            </w:r>
            <w:r>
              <w:rPr>
                <w:rFonts w:hint="default" w:ascii="Times New Roman" w:hAnsi="Times New Roman" w:eastAsia="宋体" w:cs="Times New Roman"/>
                <w:color w:val="auto"/>
                <w:sz w:val="24"/>
                <w:szCs w:val="24"/>
                <w:lang w:val="en-US" w:eastAsia="zh-CN"/>
              </w:rPr>
              <w:t>标准；水环境质量目标为《地表水环境质量标准》(GB3838-2002)表1中Ⅲ类标准；声环境质量目标为《声环境质量标准》（GB3096-2008）3类标准。根据《南安市环境质量分析报告（2021年度）》数据，项目所在区域环境质量现状良好，符合环境功能区划要求，具有一定的环境容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项目</w:t>
            </w:r>
            <w:r>
              <w:rPr>
                <w:rFonts w:hint="eastAsia"/>
                <w:sz w:val="24"/>
                <w:lang w:val="en-US" w:eastAsia="zh-CN"/>
              </w:rPr>
              <w:t>无</w:t>
            </w:r>
            <w:r>
              <w:rPr>
                <w:sz w:val="24"/>
              </w:rPr>
              <w:t>生产废水</w:t>
            </w:r>
            <w:r>
              <w:rPr>
                <w:rFonts w:hint="eastAsia"/>
                <w:sz w:val="24"/>
                <w:lang w:eastAsia="zh-CN"/>
              </w:rPr>
              <w:t>，</w:t>
            </w:r>
            <w:r>
              <w:rPr>
                <w:rFonts w:hint="eastAsia"/>
                <w:sz w:val="24"/>
                <w:lang w:val="en-US" w:eastAsia="zh-CN"/>
              </w:rPr>
              <w:t>项目</w:t>
            </w:r>
            <w:r>
              <w:rPr>
                <w:sz w:val="24"/>
              </w:rPr>
              <w:t>生活污水</w:t>
            </w:r>
            <w:r>
              <w:rPr>
                <w:rFonts w:hint="eastAsia" w:ascii="Times New Roman" w:hAnsi="Times New Roman" w:eastAsia="宋体" w:cs="Times New Roman"/>
                <w:color w:val="auto"/>
                <w:sz w:val="24"/>
                <w:szCs w:val="24"/>
                <w:lang w:val="en-US" w:eastAsia="zh-CN"/>
              </w:rPr>
              <w:t>经化粪池预处理达标后纳入区域污水处理厂处理达标后排放，</w:t>
            </w:r>
            <w:r>
              <w:rPr>
                <w:rFonts w:hint="default" w:ascii="Times New Roman" w:hAnsi="Times New Roman" w:eastAsia="宋体" w:cs="Times New Roman"/>
                <w:color w:val="auto"/>
                <w:sz w:val="24"/>
                <w:szCs w:val="24"/>
                <w:lang w:val="en-US" w:eastAsia="zh-CN"/>
              </w:rPr>
              <w:t>项目所在区域水环境质量现状良好，符合环境功能区划要求，具有一定的环境容量；项目生产废气及噪声经采取相应污染治理措施后可达标排放；项目固废均得以妥善处理。因此，项目建设不会触及区域环境质量底线。</w:t>
            </w:r>
          </w:p>
          <w:p>
            <w:pPr>
              <w:pStyle w:val="16"/>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）资源利用上线</w:t>
            </w:r>
            <w:r>
              <w:rPr>
                <w:rFonts w:hint="default" w:ascii="Times New Roman" w:hAnsi="Times New Roman" w:eastAsia="宋体" w:cs="Times New Roman"/>
                <w:color w:val="auto"/>
                <w:sz w:val="24"/>
                <w:szCs w:val="24"/>
                <w:lang w:val="en-US" w:eastAsia="zh-CN"/>
              </w:rPr>
              <w:t>符合性分析</w:t>
            </w:r>
          </w:p>
          <w:p>
            <w:pPr>
              <w:pStyle w:val="16"/>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项目建设过程中所利用的资源主要为水资源</w:t>
            </w:r>
            <w:r>
              <w:rPr>
                <w:rFonts w:hint="default" w:ascii="Times New Roman" w:hAnsi="Times New Roman" w:eastAsia="宋体" w:cs="Times New Roman"/>
                <w:color w:val="auto"/>
                <w:sz w:val="24"/>
                <w:szCs w:val="24"/>
                <w:lang w:val="en-US" w:eastAsia="zh-CN"/>
              </w:rPr>
              <w:t>和电</w:t>
            </w:r>
            <w:r>
              <w:rPr>
                <w:rFonts w:hint="default" w:ascii="Times New Roman" w:hAnsi="Times New Roman" w:eastAsia="宋体" w:cs="Times New Roman"/>
                <w:color w:val="auto"/>
                <w:sz w:val="24"/>
                <w:szCs w:val="24"/>
                <w:lang w:eastAsia="zh-CN"/>
              </w:rPr>
              <w:t>，均为清洁能源，项目建成运行后通过内部管理、设备选择、原辅材料的选用管理和污染治理等多方面采取合理可行的防治措施，以“节能、降耗、减污”为目标，有效的控制污染。</w:t>
            </w:r>
            <w:r>
              <w:rPr>
                <w:rFonts w:hint="default" w:ascii="Times New Roman" w:hAnsi="Times New Roman" w:eastAsia="宋体" w:cs="Times New Roman"/>
                <w:color w:val="auto"/>
                <w:sz w:val="24"/>
                <w:szCs w:val="24"/>
                <w:lang w:val="en-US" w:eastAsia="zh-CN"/>
              </w:rPr>
              <w:t>因此</w:t>
            </w:r>
            <w:r>
              <w:rPr>
                <w:rFonts w:hint="default" w:ascii="Times New Roman" w:hAnsi="Times New Roman" w:eastAsia="宋体" w:cs="Times New Roman"/>
                <w:color w:val="auto"/>
                <w:sz w:val="24"/>
                <w:szCs w:val="24"/>
                <w:lang w:eastAsia="zh-CN"/>
              </w:rPr>
              <w:t>项目的水、电等资源利用不会突破区域的资源利用上线，</w:t>
            </w:r>
            <w:r>
              <w:rPr>
                <w:rFonts w:hint="default" w:ascii="Times New Roman" w:hAnsi="Times New Roman" w:eastAsia="宋体" w:cs="Times New Roman"/>
                <w:color w:val="auto"/>
                <w:sz w:val="24"/>
                <w:szCs w:val="24"/>
                <w:lang w:val="en-US" w:eastAsia="zh-CN"/>
              </w:rPr>
              <w:t>符合</w:t>
            </w:r>
            <w:r>
              <w:rPr>
                <w:rFonts w:hint="default" w:ascii="Times New Roman" w:hAnsi="Times New Roman" w:eastAsia="宋体" w:cs="Times New Roman"/>
                <w:color w:val="auto"/>
                <w:sz w:val="24"/>
                <w:szCs w:val="24"/>
                <w:lang w:eastAsia="zh-CN"/>
              </w:rPr>
              <w:t>资源利用上线</w:t>
            </w:r>
            <w:r>
              <w:rPr>
                <w:rFonts w:hint="default" w:ascii="Times New Roman" w:hAnsi="Times New Roman" w:eastAsia="宋体" w:cs="Times New Roman"/>
                <w:color w:val="auto"/>
                <w:sz w:val="24"/>
                <w:szCs w:val="24"/>
                <w:lang w:val="en-US" w:eastAsia="zh-CN"/>
              </w:rPr>
              <w:t>要求。</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（4）环境准入负面清单符合性分析</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eastAsia="zh-CN" w:bidi="ar"/>
              </w:rPr>
            </w:pPr>
            <w:r>
              <w:rPr>
                <w:rFonts w:hint="default" w:ascii="Times New Roman" w:hAnsi="Times New Roman" w:eastAsia="宋体" w:cs="Times New Roman"/>
                <w:sz w:val="24"/>
                <w:lang w:val="en-US" w:eastAsia="zh-CN" w:bidi="ar"/>
              </w:rPr>
              <w:t>本评价结合国家产业政策、</w:t>
            </w:r>
            <w:r>
              <w:rPr>
                <w:rFonts w:ascii="Times New Roman" w:hAnsi="Times New Roman" w:eastAsia="宋体" w:cs="Times New Roman"/>
                <w:sz w:val="24"/>
                <w:lang w:bidi="ar"/>
              </w:rPr>
              <w:t>《市场准入负面清单（202</w:t>
            </w:r>
            <w:r>
              <w:rPr>
                <w:rFonts w:hint="eastAsia" w:ascii="Times New Roman" w:hAnsi="Times New Roman" w:eastAsia="宋体" w:cs="Times New Roman"/>
                <w:sz w:val="24"/>
                <w:lang w:bidi="ar"/>
              </w:rPr>
              <w:t>2</w:t>
            </w:r>
            <w:r>
              <w:rPr>
                <w:rFonts w:ascii="Times New Roman" w:hAnsi="Times New Roman" w:eastAsia="宋体" w:cs="Times New Roman"/>
                <w:sz w:val="24"/>
                <w:lang w:bidi="ar"/>
              </w:rPr>
              <w:t>年版）》</w:t>
            </w:r>
            <w:r>
              <w:rPr>
                <w:rFonts w:hint="default" w:ascii="Times New Roman" w:hAnsi="Times New Roman" w:eastAsia="宋体" w:cs="Times New Roman"/>
                <w:sz w:val="24"/>
                <w:lang w:val="en-US" w:eastAsia="zh-CN" w:bidi="ar"/>
              </w:rPr>
              <w:t xml:space="preserve">、《泉州市内资投资准入特别管理措施（负面清单）（试行）》及“三线一单”进行说明。 </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highlight w:val="none"/>
                <w:lang w:val="en-US" w:eastAsia="zh-CN" w:bidi="ar"/>
              </w:rPr>
            </w:pPr>
            <w:r>
              <w:rPr>
                <w:rFonts w:hint="default" w:ascii="Times New Roman" w:hAnsi="Times New Roman" w:eastAsia="宋体" w:cs="Times New Roman"/>
                <w:sz w:val="24"/>
                <w:lang w:val="en-US" w:eastAsia="zh-CN" w:bidi="ar"/>
              </w:rPr>
              <w:t>①产业政</w:t>
            </w:r>
            <w:r>
              <w:rPr>
                <w:rFonts w:hint="default" w:ascii="Times New Roman" w:hAnsi="Times New Roman" w:eastAsia="宋体" w:cs="Times New Roman"/>
                <w:sz w:val="24"/>
                <w:highlight w:val="none"/>
                <w:lang w:val="en-US" w:eastAsia="zh-CN" w:bidi="ar"/>
              </w:rPr>
              <w:t xml:space="preserve">策符合性 </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eastAsia="zh-CN" w:bidi="ar"/>
              </w:rPr>
            </w:pPr>
            <w:r>
              <w:rPr>
                <w:rFonts w:hint="default" w:ascii="Times New Roman" w:hAnsi="Times New Roman" w:eastAsia="宋体" w:cs="Times New Roman"/>
                <w:sz w:val="24"/>
                <w:highlight w:val="none"/>
                <w:lang w:val="en-US" w:eastAsia="zh-CN" w:bidi="ar"/>
              </w:rPr>
              <w:t>根据</w:t>
            </w:r>
            <w:r>
              <w:rPr>
                <w:rFonts w:hint="eastAsia" w:ascii="Times New Roman" w:hAnsi="Times New Roman" w:eastAsia="宋体" w:cs="Times New Roman"/>
                <w:sz w:val="24"/>
                <w:highlight w:val="none"/>
                <w:lang w:val="en-US" w:eastAsia="zh-CN" w:bidi="ar"/>
              </w:rPr>
              <w:t>本章节</w:t>
            </w:r>
            <w:r>
              <w:rPr>
                <w:rFonts w:hint="default" w:ascii="Times New Roman" w:hAnsi="Times New Roman" w:eastAsia="宋体" w:cs="Times New Roman"/>
                <w:sz w:val="24"/>
                <w:highlight w:val="none"/>
                <w:lang w:val="en-US" w:eastAsia="zh-CN" w:bidi="ar"/>
              </w:rPr>
              <w:t>“1.</w:t>
            </w:r>
            <w:r>
              <w:rPr>
                <w:rFonts w:hint="eastAsia" w:cs="Times New Roman"/>
                <w:sz w:val="24"/>
                <w:highlight w:val="none"/>
                <w:lang w:val="en-US" w:eastAsia="zh-CN" w:bidi="ar"/>
              </w:rPr>
              <w:t>3</w:t>
            </w:r>
            <w:r>
              <w:rPr>
                <w:rFonts w:hint="default" w:ascii="Times New Roman" w:hAnsi="Times New Roman" w:eastAsia="宋体" w:cs="Times New Roman"/>
                <w:sz w:val="24"/>
                <w:highlight w:val="none"/>
                <w:lang w:val="en-US" w:eastAsia="zh-CN" w:bidi="ar"/>
              </w:rPr>
              <w:t xml:space="preserve"> 产业政策符合性分析”，项</w:t>
            </w:r>
            <w:r>
              <w:rPr>
                <w:rFonts w:hint="default" w:ascii="Times New Roman" w:hAnsi="Times New Roman" w:eastAsia="宋体" w:cs="Times New Roman"/>
                <w:sz w:val="24"/>
                <w:lang w:val="en-US" w:eastAsia="zh-CN" w:bidi="ar"/>
              </w:rPr>
              <w:t xml:space="preserve">目建设符合国家当前产业政策。 </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val="en-US" w:eastAsia="zh-CN" w:bidi="ar"/>
              </w:rPr>
            </w:pPr>
            <w:r>
              <w:rPr>
                <w:rFonts w:hint="default" w:ascii="Times New Roman" w:hAnsi="Times New Roman" w:eastAsia="宋体" w:cs="Times New Roman"/>
                <w:sz w:val="24"/>
                <w:lang w:val="en-US" w:eastAsia="zh-CN" w:bidi="ar"/>
              </w:rPr>
              <w:t>②“负面清单”符合性</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eastAsia="zh-CN" w:bidi="ar"/>
              </w:rPr>
            </w:pPr>
            <w:r>
              <w:rPr>
                <w:rFonts w:hint="default" w:ascii="Times New Roman" w:hAnsi="Times New Roman" w:eastAsia="宋体" w:cs="Times New Roman"/>
                <w:sz w:val="24"/>
                <w:lang w:val="en-US" w:eastAsia="zh-CN" w:bidi="ar"/>
              </w:rPr>
              <w:t>经检索</w:t>
            </w:r>
            <w:r>
              <w:rPr>
                <w:rFonts w:ascii="Times New Roman" w:hAnsi="Times New Roman" w:eastAsia="宋体" w:cs="Times New Roman"/>
                <w:sz w:val="24"/>
                <w:lang w:bidi="ar"/>
              </w:rPr>
              <w:t>《市场准入负面清单（202</w:t>
            </w:r>
            <w:r>
              <w:rPr>
                <w:rFonts w:hint="eastAsia" w:ascii="Times New Roman" w:hAnsi="Times New Roman" w:eastAsia="宋体" w:cs="Times New Roman"/>
                <w:sz w:val="24"/>
                <w:lang w:bidi="ar"/>
              </w:rPr>
              <w:t>2</w:t>
            </w:r>
            <w:r>
              <w:rPr>
                <w:rFonts w:ascii="Times New Roman" w:hAnsi="Times New Roman" w:eastAsia="宋体" w:cs="Times New Roman"/>
                <w:sz w:val="24"/>
                <w:lang w:bidi="ar"/>
              </w:rPr>
              <w:t>年版）》</w:t>
            </w:r>
            <w:r>
              <w:rPr>
                <w:rFonts w:hint="default" w:ascii="Times New Roman" w:hAnsi="Times New Roman" w:eastAsia="宋体" w:cs="Times New Roman"/>
                <w:sz w:val="24"/>
                <w:lang w:val="en-US" w:eastAsia="zh-CN" w:bidi="ar"/>
              </w:rPr>
              <w:t xml:space="preserve">及《泉州市内资投资准入特别管理措施（负面清单）（试行）》，项目不在上述清单的禁止准入类和限制准入类。 </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val="en-US" w:eastAsia="zh-CN" w:bidi="ar"/>
              </w:rPr>
            </w:pPr>
            <w:r>
              <w:rPr>
                <w:rFonts w:hint="default" w:ascii="Times New Roman" w:hAnsi="Times New Roman" w:eastAsia="宋体" w:cs="Times New Roman"/>
                <w:sz w:val="24"/>
                <w:lang w:val="en-US" w:eastAsia="zh-CN" w:bidi="ar"/>
              </w:rPr>
              <w:t>③与“三线一单”要求符合性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center"/>
              <w:textAlignment w:val="auto"/>
              <w:rPr>
                <w:rFonts w:hint="default" w:ascii="Times New Roman" w:hAnsi="Times New Roman" w:eastAsia="宋体" w:cs="Times New Roman"/>
                <w:b w:val="0"/>
                <w:bCs w:val="0"/>
                <w:color w:val="auto"/>
                <w:kern w:val="0"/>
                <w:sz w:val="24"/>
                <w:szCs w:val="24"/>
                <w:lang w:val="en-US" w:eastAsia="zh-CN" w:bidi="ar-SA"/>
              </w:rPr>
            </w:pPr>
            <w:r>
              <w:rPr>
                <w:rFonts w:hint="default" w:ascii="Times New Roman" w:hAnsi="Times New Roman" w:eastAsia="宋体" w:cs="Times New Roman"/>
                <w:b w:val="0"/>
                <w:bCs w:val="0"/>
                <w:color w:val="auto"/>
                <w:kern w:val="0"/>
                <w:sz w:val="24"/>
                <w:szCs w:val="24"/>
                <w:lang w:val="en-US" w:eastAsia="zh-CN" w:bidi="ar-SA"/>
              </w:rPr>
              <w:t>对照《福建省人民政府关于实施“三线一单”生态环境分区管控的通知》（闽政〔2020〕12号）的相关内容，详见表1</w:t>
            </w:r>
            <w:r>
              <w:rPr>
                <w:rFonts w:hint="default" w:ascii="Times New Roman" w:hAnsi="Times New Roman" w:cs="Times New Roman"/>
                <w:b w:val="0"/>
                <w:bCs w:val="0"/>
                <w:color w:val="auto"/>
                <w:kern w:val="0"/>
                <w:sz w:val="24"/>
                <w:szCs w:val="24"/>
                <w:lang w:val="en-US" w:eastAsia="zh-CN" w:bidi="ar-SA"/>
              </w:rPr>
              <w:t>.</w:t>
            </w:r>
            <w:r>
              <w:rPr>
                <w:rFonts w:hint="eastAsia" w:cs="Times New Roman"/>
                <w:b w:val="0"/>
                <w:bCs w:val="0"/>
                <w:color w:val="auto"/>
                <w:kern w:val="0"/>
                <w:sz w:val="24"/>
                <w:szCs w:val="24"/>
                <w:lang w:val="en-US" w:eastAsia="zh-CN" w:bidi="ar-SA"/>
              </w:rPr>
              <w:t>4</w:t>
            </w:r>
            <w:r>
              <w:rPr>
                <w:rFonts w:hint="default" w:ascii="Times New Roman" w:hAnsi="Times New Roman" w:eastAsia="宋体" w:cs="Times New Roman"/>
                <w:b w:val="0"/>
                <w:bCs w:val="0"/>
                <w:color w:val="auto"/>
                <w:kern w:val="0"/>
                <w:sz w:val="24"/>
                <w:szCs w:val="24"/>
                <w:lang w:val="en-US" w:eastAsia="zh-CN" w:bidi="ar-SA"/>
              </w:rPr>
              <w:t>-</w:t>
            </w:r>
            <w:r>
              <w:rPr>
                <w:rFonts w:hint="default" w:ascii="Times New Roman" w:hAnsi="Times New Roman" w:cs="Times New Roman"/>
                <w:b w:val="0"/>
                <w:bCs w:val="0"/>
                <w:color w:val="auto"/>
                <w:kern w:val="0"/>
                <w:sz w:val="24"/>
                <w:szCs w:val="24"/>
                <w:lang w:val="en-US" w:eastAsia="zh-CN" w:bidi="ar-SA"/>
              </w:rPr>
              <w:t>1</w:t>
            </w:r>
            <w:r>
              <w:rPr>
                <w:rFonts w:hint="default" w:ascii="Times New Roman" w:hAnsi="Times New Roman" w:eastAsia="宋体" w:cs="Times New Roman"/>
                <w:b w:val="0"/>
                <w:bCs w:val="0"/>
                <w:color w:val="auto"/>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w:t>
            </w: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w:t>
            </w:r>
            <w:r>
              <w:rPr>
                <w:rFonts w:hint="eastAsia" w:cs="Times New Roman"/>
                <w:b/>
                <w:bCs/>
                <w:color w:val="auto"/>
                <w:sz w:val="24"/>
                <w:szCs w:val="24"/>
                <w:lang w:val="en-US" w:eastAsia="zh-CN"/>
              </w:rPr>
              <w:t>1</w:t>
            </w:r>
            <w:r>
              <w:rPr>
                <w:rFonts w:hint="default" w:ascii="Times New Roman" w:hAnsi="Times New Roman" w:eastAsia="宋体" w:cs="Times New Roman"/>
                <w:b/>
                <w:bCs/>
                <w:color w:val="auto"/>
                <w:sz w:val="24"/>
                <w:szCs w:val="24"/>
                <w:lang w:val="en-US" w:eastAsia="zh-CN"/>
              </w:rPr>
              <w:t xml:space="preserve">  福建省生态环境总体准入要求</w:t>
            </w:r>
          </w:p>
          <w:tbl>
            <w:tblPr>
              <w:tblStyle w:val="27"/>
              <w:tblW w:w="68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96"/>
              <w:gridCol w:w="3342"/>
              <w:gridCol w:w="1635"/>
              <w:gridCol w:w="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13"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适用</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范围</w:t>
                  </w:r>
                </w:p>
              </w:tc>
              <w:tc>
                <w:tcPr>
                  <w:tcW w:w="2798" w:type="pct"/>
                  <w:gridSpan w:val="2"/>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准入要求</w:t>
                  </w:r>
                </w:p>
              </w:tc>
              <w:tc>
                <w:tcPr>
                  <w:tcW w:w="1192"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项目情况</w:t>
                  </w:r>
                </w:p>
              </w:tc>
              <w:tc>
                <w:tcPr>
                  <w:tcW w:w="49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13" w:type="pct"/>
                  <w:vMerge w:val="restar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全省</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陆域</w:t>
                  </w:r>
                </w:p>
              </w:tc>
              <w:tc>
                <w:tcPr>
                  <w:tcW w:w="361"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空间布局约束</w:t>
                  </w:r>
                </w:p>
              </w:tc>
              <w:tc>
                <w:tcPr>
                  <w:tcW w:w="243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1.石化、汽车、船舶、冶金、水泥、制浆造纸、印染等重点产业，要符合全省规划布局要求。</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2.严控钢铁、水泥、平板玻璃等产能过剩行业新增产能，新增产能应实施产能等量或减量置换。</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3.除列入国家规划的大型煤电和符合相关要求的等容量替代项目，以及以供热为主的热电联产项目外，原则上不再建设新的煤电项目。</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4.氟化工产业应集中布局在《关于促进我省氟化工产业绿色高效发展的若干意见》中确定的园区，在上述园区之外不再新建氟化工项目，园区之外现有氟化工项目不再扩大规模。</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5.禁止在水环境质量不能稳定达标的区域内，建设新增相应不达标污染物指标排放量的工业项目。</w:t>
                  </w:r>
                </w:p>
              </w:tc>
              <w:tc>
                <w:tcPr>
                  <w:tcW w:w="1192" w:type="pc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项目主要从事金属水暖卫浴配件、水暖阀门、塑料卫浴配件、浴室柜、进水软管的生产， 无生产废水外排，不属于全省陆域空间布局约束项目。</w:t>
                  </w:r>
                </w:p>
              </w:tc>
              <w:tc>
                <w:tcPr>
                  <w:tcW w:w="49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13" w:type="pct"/>
                  <w:vMerge w:val="continue"/>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color w:val="auto"/>
                      <w:sz w:val="21"/>
                      <w:szCs w:val="21"/>
                      <w:lang w:val="en-US" w:eastAsia="zh-CN"/>
                    </w:rPr>
                  </w:pPr>
                </w:p>
              </w:tc>
              <w:tc>
                <w:tcPr>
                  <w:tcW w:w="361"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污染物排放管控</w:t>
                  </w:r>
                </w:p>
              </w:tc>
              <w:tc>
                <w:tcPr>
                  <w:tcW w:w="243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建设项目新增的主要污染物排放量应按要求实行等量或倍量替代。涉及总磷排放的建设项目应按照要求实行总磷排放量倍量或等量削减替代。涉及重金属重点行业建设项目新增的重点重金属污染物应按要求实行“减量置换”或“等量替换”。涉新增VOCs排放项目，VOCs排放实行区域内等量替代，福州、厦门、漳州、泉州、莆田、宁德等6个重点控制区可实施倍量替代。</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2.新建水泥、有色金属项目应执行大气污染物特别排放限值，钢铁项目应执行超低排放指标要求，火电项目应达到超低排放限值。</w:t>
                  </w:r>
                </w:p>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3.尾水排入近岸海域汇水区域、“六江两溪”流域以及湖泊、水库等封闭、半封闭水域的城镇污水处理设施执行不低于一级A排放标准。</w:t>
                  </w:r>
                </w:p>
              </w:tc>
              <w:tc>
                <w:tcPr>
                  <w:tcW w:w="1192" w:type="pct"/>
                  <w:tcBorders>
                    <w:tl2br w:val="nil"/>
                    <w:tr2bl w:val="nil"/>
                  </w:tcBorders>
                  <w:noWrap w:val="0"/>
                  <w:vAlign w:val="center"/>
                </w:tcPr>
                <w:p>
                  <w:pPr>
                    <w:keepNext w:val="0"/>
                    <w:keepLines w:val="0"/>
                    <w:widowControl/>
                    <w:suppressLineNumbers w:val="0"/>
                    <w:jc w:val="center"/>
                  </w:pPr>
                  <w:r>
                    <w:rPr>
                      <w:rFonts w:hint="eastAsia" w:ascii="Times New Roman" w:hAnsi="Times New Roman" w:eastAsia="宋体" w:cs="Times New Roman"/>
                      <w:color w:val="auto"/>
                      <w:kern w:val="2"/>
                      <w:sz w:val="21"/>
                      <w:szCs w:val="21"/>
                      <w:lang w:val="en-US" w:eastAsia="zh-CN" w:bidi="ar-SA"/>
                    </w:rPr>
                    <w:t>项目主要从事金属水暖卫浴配件、水暖阀门、塑料卫浴配件、浴室柜、进水软管的生产，</w:t>
                  </w:r>
                  <w:r>
                    <w:rPr>
                      <w:rFonts w:hint="eastAsia" w:ascii="宋体" w:hAnsi="宋体" w:eastAsia="宋体" w:cs="宋体"/>
                      <w:color w:val="000000"/>
                      <w:kern w:val="0"/>
                      <w:sz w:val="21"/>
                      <w:szCs w:val="21"/>
                      <w:lang w:val="en-US" w:eastAsia="zh-CN" w:bidi="ar"/>
                    </w:rPr>
                    <w:t xml:space="preserve"> 不涉及总磷排放。项目属于涉新增</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 xml:space="preserve">排放项目，其新增排放 </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的废气属于污染物排放管控项目，</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排放</w:t>
                  </w:r>
                </w:p>
                <w:p>
                  <w:pPr>
                    <w:keepNext w:val="0"/>
                    <w:keepLines w:val="0"/>
                    <w:widowControl/>
                    <w:suppressLineNumbers w:val="0"/>
                    <w:jc w:val="center"/>
                    <w:rPr>
                      <w:rFonts w:hint="default" w:ascii="Times New Roman" w:hAnsi="Times New Roman" w:eastAsia="宋体" w:cs="Times New Roman"/>
                      <w:color w:val="auto"/>
                      <w:sz w:val="21"/>
                      <w:szCs w:val="21"/>
                      <w:lang w:val="en-US" w:eastAsia="zh-CN"/>
                    </w:rPr>
                  </w:pPr>
                  <w:r>
                    <w:rPr>
                      <w:rFonts w:hint="eastAsia" w:ascii="宋体" w:hAnsi="宋体" w:eastAsia="宋体" w:cs="宋体"/>
                      <w:color w:val="000000"/>
                      <w:kern w:val="0"/>
                      <w:sz w:val="21"/>
                      <w:szCs w:val="21"/>
                      <w:lang w:val="en-US" w:eastAsia="zh-CN" w:bidi="ar"/>
                    </w:rPr>
                    <w:t>实行区域内</w:t>
                  </w:r>
                  <w:r>
                    <w:rPr>
                      <w:rFonts w:hint="default" w:ascii="Times New Roman" w:hAnsi="Times New Roman" w:eastAsia="宋体" w:cs="Times New Roman"/>
                      <w:color w:val="000000"/>
                      <w:kern w:val="0"/>
                      <w:sz w:val="21"/>
                      <w:szCs w:val="21"/>
                      <w:lang w:val="en-US" w:eastAsia="zh-CN" w:bidi="ar"/>
                    </w:rPr>
                    <w:t xml:space="preserve">1.2 </w:t>
                  </w:r>
                  <w:r>
                    <w:rPr>
                      <w:rFonts w:hint="eastAsia" w:ascii="宋体" w:hAnsi="宋体" w:eastAsia="宋体" w:cs="宋体"/>
                      <w:color w:val="000000"/>
                      <w:kern w:val="0"/>
                      <w:sz w:val="21"/>
                      <w:szCs w:val="21"/>
                      <w:lang w:val="en-US" w:eastAsia="zh-CN" w:bidi="ar"/>
                    </w:rPr>
                    <w:t>倍削减替代，</w:t>
                  </w:r>
                  <w:r>
                    <w:rPr>
                      <w:rFonts w:hint="eastAsia" w:ascii="宋体" w:hAnsi="宋体" w:cs="宋体"/>
                      <w:color w:val="000000"/>
                      <w:kern w:val="0"/>
                      <w:sz w:val="21"/>
                      <w:szCs w:val="21"/>
                      <w:lang w:val="en-US" w:eastAsia="zh-CN" w:bidi="ar"/>
                    </w:rPr>
                    <w:t>需</w:t>
                  </w:r>
                  <w:r>
                    <w:rPr>
                      <w:rFonts w:hint="eastAsia" w:ascii="宋体" w:hAnsi="宋体" w:eastAsia="宋体" w:cs="宋体"/>
                      <w:color w:val="000000"/>
                      <w:kern w:val="0"/>
                      <w:sz w:val="21"/>
                      <w:szCs w:val="21"/>
                      <w:lang w:val="en-US" w:eastAsia="zh-CN" w:bidi="ar"/>
                    </w:rPr>
                    <w:t>由泉州市南安生态环境局进行区域调剂。项目外排废水为生活污水，生活污水预处理后排入市政排污管网纳入南安市污水处理厂集中处理，尾水排放执行《城镇污水处理厂污染物排放标准》（</w:t>
                  </w:r>
                  <w:r>
                    <w:rPr>
                      <w:rFonts w:hint="default" w:ascii="Times New Roman" w:hAnsi="Times New Roman" w:eastAsia="宋体" w:cs="Times New Roman"/>
                      <w:color w:val="000000"/>
                      <w:kern w:val="0"/>
                      <w:sz w:val="21"/>
                      <w:szCs w:val="21"/>
                      <w:lang w:val="en-US" w:eastAsia="zh-CN" w:bidi="ar"/>
                    </w:rPr>
                    <w:t>GB18918-2002</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一级</w:t>
                  </w:r>
                  <w:r>
                    <w:rPr>
                      <w:rFonts w:hint="default" w:ascii="Times New Roman" w:hAnsi="Times New Roman" w:eastAsia="宋体" w:cs="Times New Roman"/>
                      <w:color w:val="000000"/>
                      <w:kern w:val="0"/>
                      <w:sz w:val="21"/>
                      <w:szCs w:val="21"/>
                      <w:lang w:val="en-US" w:eastAsia="zh-CN" w:bidi="ar"/>
                    </w:rPr>
                    <w:t xml:space="preserve">A </w:t>
                  </w:r>
                  <w:r>
                    <w:rPr>
                      <w:rFonts w:hint="eastAsia" w:ascii="宋体" w:hAnsi="宋体" w:eastAsia="宋体" w:cs="宋体"/>
                      <w:color w:val="000000"/>
                      <w:kern w:val="0"/>
                      <w:sz w:val="21"/>
                      <w:szCs w:val="21"/>
                      <w:lang w:val="en-US" w:eastAsia="zh-CN" w:bidi="ar"/>
                    </w:rPr>
                    <w:t>排放标准。</w:t>
                  </w:r>
                </w:p>
              </w:tc>
              <w:tc>
                <w:tcPr>
                  <w:tcW w:w="496" w:type="pc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bl>
          <w:p>
            <w:pPr>
              <w:pStyle w:val="2"/>
              <w:keepNext w:val="0"/>
              <w:keepLines w:val="0"/>
              <w:pageBreakBefore w:val="0"/>
              <w:widowControl w:val="0"/>
              <w:kinsoku/>
              <w:wordWrap/>
              <w:overflowPunct/>
              <w:topLinePunct w:val="0"/>
              <w:autoSpaceDE/>
              <w:autoSpaceDN/>
              <w:bidi w:val="0"/>
              <w:adjustRightInd w:val="0"/>
              <w:snapToGrid w:val="0"/>
              <w:spacing w:before="157" w:beforeLines="50" w:after="0"/>
              <w:ind w:left="0" w:leftChars="0" w:firstLine="48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对照上表，</w:t>
            </w:r>
            <w:r>
              <w:rPr>
                <w:rFonts w:hint="default" w:ascii="Times New Roman" w:hAnsi="Times New Roman" w:eastAsia="宋体" w:cs="Times New Roman"/>
                <w:color w:val="auto"/>
                <w:sz w:val="24"/>
                <w:szCs w:val="24"/>
                <w:lang w:eastAsia="zh-CN"/>
              </w:rPr>
              <w:t>项目建设符合</w:t>
            </w:r>
            <w:r>
              <w:rPr>
                <w:rFonts w:hint="default" w:ascii="Times New Roman" w:hAnsi="Times New Roman" w:eastAsia="宋体" w:cs="Times New Roman"/>
                <w:color w:val="auto"/>
                <w:sz w:val="24"/>
                <w:szCs w:val="24"/>
                <w:lang w:val="en-US" w:eastAsia="zh-CN"/>
              </w:rPr>
              <w:t>《福建省人民政府关于实施“三线一单”生态环境分区管控的通知》（闽政[2020]12号）关于</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福建省生态环境总体准入要求</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 4 \* GB3 \* MERGEFORMAT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根据《泉州市人民政府关于实施“三线一单”生态环境分区管控的通知》（泉政文〔2021〕50号），项目属于南安市重点管控单元，环境管控单元编码ZH35058320001</w:t>
            </w:r>
            <w:r>
              <w:rPr>
                <w:rFonts w:hint="eastAsia" w:ascii="Times New Roman" w:hAnsi="Times New Roman" w:cs="Times New Roman"/>
                <w:color w:val="auto"/>
                <w:sz w:val="24"/>
                <w:szCs w:val="24"/>
                <w:lang w:val="en-US" w:eastAsia="zh-CN"/>
              </w:rPr>
              <w:t>（详见附图9）</w:t>
            </w:r>
            <w:r>
              <w:rPr>
                <w:rFonts w:hint="default" w:ascii="Times New Roman" w:hAnsi="Times New Roman" w:eastAsia="宋体" w:cs="Times New Roman"/>
                <w:color w:val="auto"/>
                <w:sz w:val="24"/>
                <w:szCs w:val="24"/>
                <w:lang w:val="en-US" w:eastAsia="zh-CN"/>
              </w:rPr>
              <w:t>，与分区管控符合性分析如下表1</w:t>
            </w:r>
            <w:r>
              <w:rPr>
                <w:rFonts w:hint="eastAsia"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w:t>
            </w: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w:t>
            </w:r>
            <w:r>
              <w:rPr>
                <w:rFonts w:hint="eastAsia"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 xml:space="preserve">  本项目与南安市环境管控单元准入要求符合性分析</w:t>
            </w:r>
          </w:p>
          <w:tbl>
            <w:tblPr>
              <w:tblStyle w:val="27"/>
              <w:tblW w:w="67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55"/>
              <w:gridCol w:w="705"/>
              <w:gridCol w:w="405"/>
              <w:gridCol w:w="2467"/>
              <w:gridCol w:w="15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72"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环境管控单元</w:t>
                  </w:r>
                </w:p>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编码</w:t>
                  </w:r>
                </w:p>
              </w:tc>
              <w:tc>
                <w:tcPr>
                  <w:tcW w:w="855"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环境管控单元名称</w:t>
                  </w:r>
                </w:p>
              </w:tc>
              <w:tc>
                <w:tcPr>
                  <w:tcW w:w="705"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管控单元类别</w:t>
                  </w:r>
                </w:p>
              </w:tc>
              <w:tc>
                <w:tcPr>
                  <w:tcW w:w="2872" w:type="dxa"/>
                  <w:gridSpan w:val="2"/>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管控</w:t>
                  </w:r>
                </w:p>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要求</w:t>
                  </w:r>
                </w:p>
              </w:tc>
              <w:tc>
                <w:tcPr>
                  <w:tcW w:w="1514"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项目</w:t>
                  </w:r>
                  <w:r>
                    <w:rPr>
                      <w:rFonts w:hint="default" w:ascii="Times New Roman" w:hAnsi="Times New Roman" w:eastAsia="宋体" w:cs="Times New Roman"/>
                      <w:b/>
                      <w:bCs/>
                      <w:color w:val="auto"/>
                      <w:sz w:val="21"/>
                      <w:szCs w:val="21"/>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77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ZH35058320001</w:t>
                  </w:r>
                </w:p>
              </w:tc>
              <w:tc>
                <w:tcPr>
                  <w:tcW w:w="85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福建南安经济开发区</w:t>
                  </w:r>
                </w:p>
              </w:tc>
              <w:tc>
                <w:tcPr>
                  <w:tcW w:w="70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重点管控单元</w:t>
                  </w: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空间布局约束</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1.禁止引入电镀、涉剧毒物质、涉重金属和持久性污染物等的环境风险项目。</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2.禁止新建制浆造纸和以排放氨氮、总磷等主要污染物的工业项目。</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3.现有化工、食品加工等企业应逐步搬迁。</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4.禁止引入冶炼项目。</w:t>
                  </w:r>
                </w:p>
              </w:tc>
              <w:tc>
                <w:tcPr>
                  <w:tcW w:w="1514"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项目主要从事金属水暖卫浴配件、水暖阀门、塑料卫浴配件、浴室柜、进水软管的生产，</w:t>
                  </w:r>
                  <w:r>
                    <w:rPr>
                      <w:rFonts w:hint="eastAsia" w:cs="Times New Roman"/>
                      <w:color w:val="auto"/>
                      <w:sz w:val="21"/>
                      <w:szCs w:val="21"/>
                      <w:lang w:val="en-US" w:eastAsia="zh-CN"/>
                    </w:rPr>
                    <w:t>不涉及管控情况，符合管控要求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85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rPr>
                  </w:pPr>
                </w:p>
              </w:tc>
              <w:tc>
                <w:tcPr>
                  <w:tcW w:w="7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1.涉新增VOCs排放项目，实施区域内VOCs排放1.2倍削减替代。</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2.包装印刷业烘干车间应安装吸附设备回收有机溶剂，车间有机废气净化效率不低于90%。</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3.引进项目清洁生产水平须达到国内同行业先进水平。</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4.园区废水依托的污水处</w:t>
                  </w:r>
                  <w:r>
                    <w:rPr>
                      <w:rFonts w:hint="eastAsia" w:cs="Times New Roman"/>
                      <w:color w:val="auto"/>
                      <w:sz w:val="21"/>
                      <w:szCs w:val="21"/>
                      <w:lang w:val="en-US" w:eastAsia="zh-CN"/>
                    </w:rPr>
                    <w:t>理</w:t>
                  </w:r>
                  <w:r>
                    <w:rPr>
                      <w:rFonts w:hint="default" w:ascii="Times New Roman" w:hAnsi="Times New Roman" w:eastAsia="宋体" w:cs="Times New Roman"/>
                      <w:color w:val="auto"/>
                      <w:sz w:val="21"/>
                      <w:szCs w:val="21"/>
                    </w:rPr>
                    <w:t>厂尾水执行《城镇污水</w:t>
                  </w:r>
                  <w:r>
                    <w:rPr>
                      <w:rFonts w:hint="eastAsia" w:cs="Times New Roman"/>
                      <w:color w:val="auto"/>
                      <w:sz w:val="21"/>
                      <w:szCs w:val="21"/>
                      <w:lang w:val="en-US" w:eastAsia="zh-CN"/>
                    </w:rPr>
                    <w:t>处</w:t>
                  </w:r>
                  <w:r>
                    <w:rPr>
                      <w:rFonts w:hint="default" w:ascii="Times New Roman" w:hAnsi="Times New Roman" w:eastAsia="宋体" w:cs="Times New Roman"/>
                      <w:color w:val="auto"/>
                      <w:sz w:val="21"/>
                      <w:szCs w:val="21"/>
                    </w:rPr>
                    <w:t>理厂污染物排放标准》中一级A标准要求。</w:t>
                  </w:r>
                </w:p>
              </w:tc>
              <w:tc>
                <w:tcPr>
                  <w:tcW w:w="1514"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项目</w:t>
                  </w:r>
                  <w:r>
                    <w:rPr>
                      <w:rFonts w:hint="default" w:ascii="Times New Roman" w:hAnsi="Times New Roman" w:eastAsia="宋体" w:cs="Times New Roman"/>
                      <w:color w:val="auto"/>
                      <w:sz w:val="21"/>
                      <w:szCs w:val="21"/>
                    </w:rPr>
                    <w:t>VOCs排放</w:t>
                  </w:r>
                  <w:r>
                    <w:rPr>
                      <w:rFonts w:hint="eastAsia" w:cs="Times New Roman"/>
                      <w:color w:val="auto"/>
                      <w:sz w:val="21"/>
                      <w:szCs w:val="21"/>
                      <w:lang w:val="en-US" w:eastAsia="zh-CN"/>
                    </w:rPr>
                    <w:t>实行</w:t>
                  </w:r>
                  <w:r>
                    <w:rPr>
                      <w:rFonts w:hint="default" w:ascii="Times New Roman" w:hAnsi="Times New Roman" w:eastAsia="宋体" w:cs="Times New Roman"/>
                      <w:color w:val="auto"/>
                      <w:sz w:val="21"/>
                      <w:szCs w:val="21"/>
                    </w:rPr>
                    <w:t>1.2倍削减替代</w:t>
                  </w:r>
                  <w:r>
                    <w:rPr>
                      <w:rFonts w:hint="eastAsia" w:cs="Times New Roman"/>
                      <w:color w:val="auto"/>
                      <w:sz w:val="21"/>
                      <w:szCs w:val="21"/>
                      <w:lang w:eastAsia="zh-CN"/>
                    </w:rPr>
                    <w:t>，</w:t>
                  </w:r>
                  <w:r>
                    <w:rPr>
                      <w:rFonts w:hint="eastAsia" w:ascii="宋体" w:hAnsi="宋体" w:eastAsia="宋体" w:cs="宋体"/>
                      <w:color w:val="000000"/>
                      <w:kern w:val="0"/>
                      <w:sz w:val="21"/>
                      <w:szCs w:val="21"/>
                      <w:highlight w:val="none"/>
                      <w:lang w:val="en-US" w:eastAsia="zh-CN" w:bidi="ar"/>
                    </w:rPr>
                    <w:t>废气采取水帘柜、吸附装置等防治措施后可达标排放</w:t>
                  </w:r>
                  <w:r>
                    <w:rPr>
                      <w:rFonts w:hint="eastAsia" w:cs="Times New Roman"/>
                      <w:color w:val="auto"/>
                      <w:sz w:val="21"/>
                      <w:szCs w:val="21"/>
                      <w:lang w:val="en-US" w:eastAsia="zh-CN"/>
                    </w:rPr>
                    <w:t>，清洁生产水平处于先进水平，</w:t>
                  </w:r>
                  <w:r>
                    <w:rPr>
                      <w:sz w:val="21"/>
                      <w:szCs w:val="21"/>
                    </w:rPr>
                    <w:t>生活污水</w:t>
                  </w:r>
                  <w:r>
                    <w:rPr>
                      <w:rFonts w:hint="eastAsia" w:ascii="Times New Roman" w:hAnsi="Times New Roman" w:eastAsia="宋体" w:cs="Times New Roman"/>
                      <w:color w:val="auto"/>
                      <w:sz w:val="21"/>
                      <w:szCs w:val="21"/>
                      <w:lang w:val="en-US" w:eastAsia="zh-CN"/>
                    </w:rPr>
                    <w:t>经化粪池预处理达标后纳入区域污水处理厂处理达标后排放</w:t>
                  </w:r>
                  <w:r>
                    <w:rPr>
                      <w:rFonts w:hint="eastAsia"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4" w:hRule="atLeast"/>
                <w:jc w:val="center"/>
              </w:trPr>
              <w:tc>
                <w:tcPr>
                  <w:tcW w:w="7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85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lang w:val="en-US" w:eastAsia="zh-CN"/>
                    </w:rPr>
                  </w:pPr>
                </w:p>
              </w:tc>
              <w:tc>
                <w:tcPr>
                  <w:tcW w:w="7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环境风险防控</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1.建立健全环境风险防控体系，制定环境风险应急预案，建立完善有效的环境风险防控设施和有效的拦截、降污、导流等措施，防止泄漏物和事故废水污染地表水、地下水和土壤环境。</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2.单元内现有具有潜在土壤污染环境风险的企业，应建立风险管控制度，完善污染治理设施，储备应急物资。污染地块列入修复地块名单，应当进行修复的，由造成污染的单位和个人负责被污染土壤的修复。</w:t>
                  </w:r>
                </w:p>
              </w:tc>
              <w:tc>
                <w:tcPr>
                  <w:tcW w:w="1514"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项目根据企业实际情况制定</w:t>
                  </w:r>
                  <w:r>
                    <w:rPr>
                      <w:rFonts w:hint="default" w:ascii="Times New Roman" w:hAnsi="Times New Roman" w:eastAsia="宋体" w:cs="Times New Roman"/>
                      <w:color w:val="auto"/>
                      <w:sz w:val="21"/>
                      <w:szCs w:val="21"/>
                    </w:rPr>
                    <w:t>健全</w:t>
                  </w:r>
                  <w:r>
                    <w:rPr>
                      <w:rFonts w:hint="eastAsia" w:cs="Times New Roman"/>
                      <w:color w:val="auto"/>
                      <w:sz w:val="21"/>
                      <w:szCs w:val="21"/>
                      <w:lang w:val="en-US" w:eastAsia="zh-CN"/>
                    </w:rPr>
                    <w:t>的</w:t>
                  </w:r>
                  <w:r>
                    <w:rPr>
                      <w:rFonts w:hint="default" w:ascii="Times New Roman" w:hAnsi="Times New Roman" w:eastAsia="宋体" w:cs="Times New Roman"/>
                      <w:color w:val="auto"/>
                      <w:sz w:val="21"/>
                      <w:szCs w:val="21"/>
                    </w:rPr>
                    <w:t>环境风险防控体</w:t>
                  </w:r>
                  <w:r>
                    <w:rPr>
                      <w:rFonts w:hint="eastAsia" w:cs="Times New Roman"/>
                      <w:color w:val="auto"/>
                      <w:sz w:val="21"/>
                      <w:szCs w:val="21"/>
                      <w:lang w:eastAsia="zh-CN"/>
                    </w:rPr>
                    <w:t>，</w:t>
                  </w:r>
                  <w:r>
                    <w:rPr>
                      <w:rFonts w:hint="eastAsia" w:cs="Times New Roman"/>
                      <w:color w:val="auto"/>
                      <w:sz w:val="21"/>
                      <w:szCs w:val="21"/>
                      <w:lang w:val="en-US" w:eastAsia="zh-CN"/>
                    </w:rPr>
                    <w:t>厂区实现地面</w:t>
                  </w:r>
                  <w:r>
                    <w:rPr>
                      <w:rFonts w:hint="eastAsia" w:ascii="Times New Roman" w:hAnsi="Times New Roman" w:eastAsia="宋体" w:cs="Times New Roman"/>
                      <w:color w:val="auto"/>
                      <w:sz w:val="21"/>
                      <w:szCs w:val="21"/>
                      <w:lang w:val="en-US" w:eastAsia="zh-CN"/>
                    </w:rPr>
                    <w:t>硬化等条件，</w:t>
                  </w:r>
                  <w:r>
                    <w:rPr>
                      <w:rFonts w:hint="default" w:ascii="Times New Roman" w:hAnsi="Times New Roman" w:eastAsia="宋体" w:cs="Times New Roman"/>
                      <w:color w:val="auto"/>
                      <w:sz w:val="21"/>
                      <w:szCs w:val="21"/>
                      <w:lang w:val="en-US" w:eastAsia="zh-CN"/>
                    </w:rPr>
                    <w:t>一般不会出现地下水、土壤环境污染</w:t>
                  </w:r>
                  <w:r>
                    <w:rPr>
                      <w:rFonts w:hint="eastAsia"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85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lang w:val="en-US" w:eastAsia="zh-CN"/>
                    </w:rPr>
                  </w:pPr>
                </w:p>
              </w:tc>
              <w:tc>
                <w:tcPr>
                  <w:tcW w:w="7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资源开发效率要求</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禁止使用高污染燃料，禁止新建、改建、扩建燃用高污染燃料的设施。</w:t>
                  </w:r>
                </w:p>
              </w:tc>
              <w:tc>
                <w:tcPr>
                  <w:tcW w:w="1514" w:type="dxa"/>
                  <w:tcBorders>
                    <w:tl2br w:val="nil"/>
                    <w:tr2bl w:val="nil"/>
                  </w:tcBorders>
                  <w:noWrap w:val="0"/>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项目运营过程中所利用的资源主要为水、</w:t>
                  </w:r>
                </w:p>
                <w:p>
                  <w:pPr>
                    <w:keepNext w:val="0"/>
                    <w:keepLines w:val="0"/>
                    <w:widowControl/>
                    <w:suppressLineNumbers w:val="0"/>
                    <w:jc w:val="center"/>
                    <w:rPr>
                      <w:rFonts w:hint="default" w:ascii="Times New Roman" w:hAnsi="Times New Roman" w:eastAsia="宋体" w:cs="Times New Roman"/>
                      <w:color w:val="auto"/>
                      <w:sz w:val="21"/>
                      <w:szCs w:val="21"/>
                      <w:lang w:val="en-US" w:eastAsia="zh-CN"/>
                    </w:rPr>
                  </w:pPr>
                  <w:r>
                    <w:rPr>
                      <w:rFonts w:hint="eastAsia" w:ascii="宋体" w:hAnsi="宋体" w:eastAsia="宋体" w:cs="宋体"/>
                      <w:color w:val="000000"/>
                      <w:kern w:val="0"/>
                      <w:sz w:val="21"/>
                      <w:szCs w:val="21"/>
                      <w:lang w:val="en-US" w:eastAsia="zh-CN" w:bidi="ar"/>
                    </w:rPr>
                    <w:t>电，均为清洁能源。</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ind w:left="0" w:leftChars="0" w:firstLine="48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对照上表，</w:t>
            </w:r>
            <w:r>
              <w:rPr>
                <w:rFonts w:hint="default" w:ascii="Times New Roman" w:hAnsi="Times New Roman" w:eastAsia="宋体" w:cs="Times New Roman"/>
                <w:color w:val="auto"/>
                <w:sz w:val="24"/>
                <w:szCs w:val="24"/>
                <w:lang w:eastAsia="zh-CN"/>
              </w:rPr>
              <w:t>项目建设符合</w:t>
            </w:r>
            <w:r>
              <w:rPr>
                <w:rFonts w:hint="default" w:ascii="Times New Roman" w:hAnsi="Times New Roman" w:eastAsia="宋体" w:cs="Times New Roman"/>
                <w:color w:val="auto"/>
                <w:sz w:val="24"/>
                <w:szCs w:val="24"/>
                <w:lang w:val="en-US" w:eastAsia="zh-CN"/>
              </w:rPr>
              <w:t>《泉州市人民政府关于实施“三线一单”生态环境分区管控的通知》（泉政文〔2021〕50号）文件关于“南安市环境管控单元准入要求”。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综上所述，项目建设符合“三线一单”控制要求。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sz w:val="24"/>
              </w:rPr>
            </w:pPr>
            <w:r>
              <w:rPr>
                <w:rFonts w:hint="eastAsia"/>
                <w:b/>
                <w:sz w:val="24"/>
                <w:lang w:val="en-US" w:eastAsia="zh-CN"/>
              </w:rPr>
              <w:t>1.5、</w:t>
            </w:r>
            <w:r>
              <w:rPr>
                <w:b/>
                <w:sz w:val="24"/>
              </w:rPr>
              <w:t>与《泉州市流域水环境保护工作实施方案》的符合性分析</w:t>
            </w:r>
          </w:p>
          <w:p>
            <w:pPr>
              <w:spacing w:line="360" w:lineRule="auto"/>
              <w:ind w:firstLine="480"/>
              <w:rPr>
                <w:sz w:val="24"/>
              </w:rPr>
            </w:pPr>
            <w:r>
              <w:rPr>
                <w:sz w:val="24"/>
              </w:rPr>
              <w:t>项目位于</w:t>
            </w:r>
            <w:r>
              <w:rPr>
                <w:rFonts w:hint="eastAsia"/>
                <w:bCs/>
                <w:sz w:val="24"/>
              </w:rPr>
              <w:t>福建省泉州市</w:t>
            </w:r>
            <w:r>
              <w:rPr>
                <w:rFonts w:hint="eastAsia"/>
                <w:bCs/>
                <w:sz w:val="24"/>
                <w:lang w:eastAsia="zh-CN"/>
              </w:rPr>
              <w:t>福建省泉州市南安市省新镇扶茂岭开发区茂盛西路1688号</w:t>
            </w:r>
            <w:r>
              <w:rPr>
                <w:rFonts w:hint="eastAsia"/>
                <w:bCs/>
                <w:sz w:val="24"/>
              </w:rPr>
              <w:t>（</w:t>
            </w:r>
            <w:r>
              <w:rPr>
                <w:rFonts w:hint="eastAsia"/>
                <w:bCs/>
                <w:sz w:val="24"/>
                <w:lang w:eastAsia="zh-CN"/>
              </w:rPr>
              <w:t>南</w:t>
            </w:r>
            <w:r>
              <w:rPr>
                <w:rFonts w:hint="eastAsia" w:ascii="Times New Roman" w:hAnsi="Times New Roman" w:eastAsia="宋体" w:cs="Times New Roman"/>
                <w:sz w:val="24"/>
                <w:lang w:eastAsia="zh-CN"/>
              </w:rPr>
              <w:t>安经济开</w:t>
            </w:r>
            <w:r>
              <w:rPr>
                <w:rFonts w:hint="eastAsia"/>
                <w:bCs/>
                <w:sz w:val="24"/>
                <w:lang w:eastAsia="zh-CN"/>
              </w:rPr>
              <w:t>发区扶茂工业园中心片区内），</w:t>
            </w:r>
            <w:r>
              <w:rPr>
                <w:rFonts w:hint="eastAsia"/>
                <w:bCs/>
                <w:sz w:val="24"/>
                <w:lang w:val="en-US" w:eastAsia="zh-CN"/>
              </w:rPr>
              <w:t>项目主要从事金属水暖卫浴配件、水暖阀门、塑料卫浴配件、浴室柜、进水软管的生产，属于水暖厨卫行业、日用制品行业和水暖相关配套业，项目建设符合当地</w:t>
            </w:r>
            <w:r>
              <w:rPr>
                <w:rFonts w:hint="eastAsia"/>
                <w:bCs/>
                <w:sz w:val="24"/>
                <w:lang w:eastAsia="zh-CN"/>
              </w:rPr>
              <w:t>产业发</w:t>
            </w:r>
            <w:r>
              <w:rPr>
                <w:rFonts w:hint="eastAsia"/>
                <w:sz w:val="24"/>
              </w:rPr>
              <w:t>展规划和产业政策要求</w:t>
            </w:r>
            <w:r>
              <w:rPr>
                <w:sz w:val="24"/>
              </w:rPr>
              <w:t>，</w:t>
            </w:r>
            <w:r>
              <w:rPr>
                <w:rFonts w:hint="eastAsia"/>
                <w:sz w:val="24"/>
                <w:lang w:val="en-US" w:eastAsia="zh-CN"/>
              </w:rPr>
              <w:t>项目无</w:t>
            </w:r>
            <w:r>
              <w:rPr>
                <w:sz w:val="24"/>
              </w:rPr>
              <w:t>生产废水</w:t>
            </w:r>
            <w:r>
              <w:rPr>
                <w:rFonts w:hint="eastAsia"/>
                <w:sz w:val="24"/>
                <w:lang w:val="en-US" w:eastAsia="zh-CN"/>
              </w:rPr>
              <w:t>产生</w:t>
            </w:r>
            <w:r>
              <w:rPr>
                <w:sz w:val="24"/>
              </w:rPr>
              <w:t>，生活污水</w:t>
            </w:r>
            <w:r>
              <w:rPr>
                <w:rFonts w:hint="eastAsia"/>
                <w:sz w:val="24"/>
                <w:lang w:val="en-US" w:eastAsia="zh-CN"/>
              </w:rPr>
              <w:t>经化粪池预处理达标后纳入污水处理厂处理达标后排入</w:t>
            </w:r>
            <w:r>
              <w:rPr>
                <w:rFonts w:hint="eastAsia"/>
                <w:sz w:val="24"/>
              </w:rPr>
              <w:t>西溪，</w:t>
            </w:r>
            <w:r>
              <w:rPr>
                <w:rFonts w:hint="eastAsia"/>
                <w:sz w:val="24"/>
                <w:lang w:val="en-US" w:eastAsia="zh-CN"/>
              </w:rPr>
              <w:t>处理达标后对西溪影响很小</w:t>
            </w:r>
            <w:r>
              <w:rPr>
                <w:rFonts w:hint="eastAsia"/>
                <w:sz w:val="24"/>
              </w:rPr>
              <w:t>。</w:t>
            </w:r>
            <w:r>
              <w:rPr>
                <w:sz w:val="24"/>
              </w:rPr>
              <w:t>根据《泉州市流域水环境保护工作实施方案（2017-2021年）》，项目不属于：“</w:t>
            </w:r>
            <w:r>
              <w:rPr>
                <w:rFonts w:hint="eastAsia"/>
                <w:sz w:val="24"/>
              </w:rPr>
              <w:t>①</w:t>
            </w:r>
            <w:r>
              <w:rPr>
                <w:sz w:val="24"/>
              </w:rPr>
              <w:t>淘汰落后产能。依据部分工业行业淘汰落后生产工艺设备和产品指导目录、产业结构调整指导目录及相关行业污染物排放标准，结合水环境质量改善要求、产业发展情况、国家及省级总体方案部署，制定落后产能淘汰方案并分年度实施。</w:t>
            </w:r>
            <w:r>
              <w:rPr>
                <w:rFonts w:hint="eastAsia"/>
                <w:sz w:val="24"/>
              </w:rPr>
              <w:t>②</w:t>
            </w:r>
            <w:r>
              <w:rPr>
                <w:sz w:val="24"/>
              </w:rPr>
              <w:t>严格环境准入。晋江、洛阳江上游不再审批化工（单纯混合或分装除外）、</w:t>
            </w:r>
            <w:r>
              <w:rPr>
                <w:rFonts w:hint="eastAsia"/>
                <w:sz w:val="24"/>
              </w:rPr>
              <w:t>电镀、制革、染料、农药、印染、铅蓄电池、造纸等可能影响晋江、洛阳江饮用水源水质安全的建设项目”，因此项目的建设与《泉州市流域水环境保护工作实施方案（</w:t>
            </w:r>
            <w:r>
              <w:rPr>
                <w:sz w:val="24"/>
              </w:rPr>
              <w:t>2017-2021年）》相符合。</w:t>
            </w:r>
          </w:p>
          <w:p>
            <w:pPr>
              <w:autoSpaceDE w:val="0"/>
              <w:autoSpaceDN w:val="0"/>
              <w:adjustRightInd w:val="0"/>
              <w:snapToGrid w:val="0"/>
              <w:spacing w:line="360" w:lineRule="auto"/>
              <w:jc w:val="left"/>
              <w:rPr>
                <w:b/>
                <w:bCs/>
                <w:kern w:val="0"/>
                <w:sz w:val="24"/>
              </w:rPr>
            </w:pPr>
            <w:r>
              <w:rPr>
                <w:rFonts w:hint="eastAsia"/>
                <w:b/>
                <w:bCs/>
                <w:kern w:val="0"/>
                <w:sz w:val="24"/>
                <w:lang w:val="en-US" w:eastAsia="zh-CN"/>
              </w:rPr>
              <w:t>1.6、</w:t>
            </w:r>
            <w:r>
              <w:rPr>
                <w:rFonts w:hint="eastAsia"/>
                <w:b/>
                <w:bCs/>
                <w:kern w:val="0"/>
                <w:sz w:val="24"/>
              </w:rPr>
              <w:t>项目与周围环境相容性分析</w:t>
            </w:r>
          </w:p>
          <w:p>
            <w:pPr>
              <w:pStyle w:val="10"/>
              <w:keepNext w:val="0"/>
              <w:keepLines w:val="0"/>
              <w:pageBreakBefore w:val="0"/>
              <w:kinsoku/>
              <w:wordWrap/>
              <w:overflowPunct/>
              <w:topLinePunct w:val="0"/>
              <w:autoSpaceDE/>
              <w:autoSpaceDN/>
              <w:bidi w:val="0"/>
              <w:adjustRightInd w:val="0"/>
              <w:snapToGrid w:val="0"/>
              <w:spacing w:before="0" w:beforeLines="0"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项目位</w:t>
            </w:r>
            <w:r>
              <w:rPr>
                <w:rFonts w:hint="default" w:ascii="Times New Roman" w:hAnsi="Times New Roman" w:eastAsia="宋体" w:cs="Times New Roman"/>
                <w:color w:val="auto"/>
                <w:sz w:val="24"/>
                <w:szCs w:val="24"/>
                <w:highlight w:val="none"/>
                <w:lang w:val="en-GB" w:eastAsia="zh-CN"/>
              </w:rPr>
              <w:t>于</w:t>
            </w:r>
            <w:r>
              <w:rPr>
                <w:rFonts w:hint="default" w:ascii="Times New Roman" w:hAnsi="Times New Roman" w:eastAsia="宋体" w:cs="Times New Roman"/>
                <w:color w:val="auto"/>
                <w:sz w:val="24"/>
                <w:szCs w:val="24"/>
                <w:highlight w:val="none"/>
                <w:lang w:val="en-US" w:eastAsia="zh-CN"/>
              </w:rPr>
              <w:t>福建省泉州市</w:t>
            </w:r>
            <w:r>
              <w:rPr>
                <w:rFonts w:hint="eastAsia" w:ascii="Times New Roman" w:eastAsia="宋体" w:cs="Times New Roman"/>
                <w:color w:val="auto"/>
                <w:sz w:val="24"/>
                <w:szCs w:val="24"/>
                <w:highlight w:val="none"/>
                <w:lang w:val="en-US" w:eastAsia="zh-CN"/>
              </w:rPr>
              <w:t>福建省泉州市南安市省新镇扶茂岭开发区茂盛西路1688号</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南安经济开发区扶茂工业园中心片区内</w:t>
            </w:r>
            <w:r>
              <w:rPr>
                <w:rFonts w:hint="default" w:ascii="Times New Roman" w:hAnsi="Times New Roman" w:eastAsia="宋体" w:cs="Times New Roman"/>
                <w:color w:val="auto"/>
                <w:sz w:val="24"/>
                <w:szCs w:val="24"/>
                <w:highlight w:val="none"/>
                <w:lang w:val="en-US" w:eastAsia="zh-CN"/>
              </w:rPr>
              <w:t>），经核实项目周边情况，项目</w:t>
            </w:r>
            <w:r>
              <w:rPr>
                <w:rFonts w:hint="eastAsia" w:ascii="Times New Roman" w:hAnsi="Times New Roman" w:eastAsia="宋体" w:cs="Times New Roman"/>
                <w:color w:val="auto"/>
                <w:sz w:val="24"/>
                <w:szCs w:val="24"/>
                <w:highlight w:val="none"/>
                <w:lang w:val="en-US" w:eastAsia="zh-CN"/>
              </w:rPr>
              <w:t>北</w:t>
            </w:r>
            <w:r>
              <w:rPr>
                <w:rFonts w:hint="default" w:ascii="Times New Roman" w:hAnsi="Times New Roman" w:eastAsia="宋体" w:cs="Times New Roman"/>
                <w:color w:val="auto"/>
                <w:sz w:val="24"/>
                <w:szCs w:val="24"/>
                <w:highlight w:val="none"/>
                <w:lang w:val="en-US" w:eastAsia="zh-CN"/>
              </w:rPr>
              <w:t>侧为</w:t>
            </w:r>
            <w:r>
              <w:rPr>
                <w:rFonts w:hint="eastAsia" w:ascii="Times New Roman" w:hAnsi="Times New Roman" w:eastAsia="宋体" w:cs="Times New Roman"/>
                <w:color w:val="auto"/>
                <w:sz w:val="24"/>
                <w:szCs w:val="24"/>
                <w:highlight w:val="none"/>
                <w:lang w:val="en-US" w:eastAsia="zh-CN"/>
              </w:rPr>
              <w:t>特一阀门用地</w:t>
            </w:r>
            <w:r>
              <w:rPr>
                <w:rFonts w:hint="default" w:ascii="Times New Roman" w:hAnsi="Times New Roman" w:eastAsia="宋体" w:cs="Times New Roman"/>
                <w:color w:val="auto"/>
                <w:sz w:val="24"/>
                <w:szCs w:val="24"/>
                <w:highlight w:val="none"/>
                <w:lang w:val="en-US" w:eastAsia="zh-CN"/>
              </w:rPr>
              <w:t>，东侧为</w:t>
            </w:r>
            <w:r>
              <w:rPr>
                <w:rFonts w:hint="eastAsia" w:ascii="Times New Roman" w:hAnsi="Times New Roman" w:eastAsia="宋体" w:cs="Times New Roman"/>
                <w:color w:val="auto"/>
                <w:sz w:val="24"/>
                <w:szCs w:val="24"/>
                <w:highlight w:val="none"/>
                <w:lang w:val="en-US" w:eastAsia="zh-CN"/>
              </w:rPr>
              <w:t>中轻和成股份有限公司</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南侧隔茂盛中路为科牧卫浴集团</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西</w:t>
            </w:r>
            <w:r>
              <w:rPr>
                <w:rFonts w:hint="default" w:ascii="Times New Roman" w:hAnsi="Times New Roman" w:eastAsia="宋体" w:cs="Times New Roman"/>
                <w:color w:val="auto"/>
                <w:sz w:val="24"/>
                <w:szCs w:val="24"/>
                <w:highlight w:val="none"/>
                <w:lang w:val="en-US" w:eastAsia="zh-CN"/>
              </w:rPr>
              <w:t>侧为</w:t>
            </w:r>
            <w:r>
              <w:rPr>
                <w:rFonts w:hint="eastAsia" w:ascii="Times New Roman" w:eastAsia="宋体" w:cs="Times New Roman"/>
                <w:color w:val="auto"/>
                <w:sz w:val="24"/>
                <w:szCs w:val="24"/>
                <w:highlight w:val="none"/>
                <w:lang w:val="en-US" w:eastAsia="zh-CN"/>
              </w:rPr>
              <w:t>昌益</w:t>
            </w:r>
            <w:r>
              <w:rPr>
                <w:rFonts w:hint="eastAsia" w:ascii="Times New Roman" w:hAnsi="Times New Roman" w:eastAsia="宋体" w:cs="Times New Roman"/>
                <w:color w:val="auto"/>
                <w:sz w:val="24"/>
                <w:szCs w:val="24"/>
                <w:highlight w:val="none"/>
                <w:lang w:val="en-US" w:eastAsia="zh-CN"/>
              </w:rPr>
              <w:t>五金用地</w:t>
            </w:r>
            <w:r>
              <w:rPr>
                <w:rFonts w:hint="default" w:ascii="Times New Roman" w:hAnsi="Times New Roman" w:eastAsia="宋体" w:cs="Times New Roman"/>
                <w:color w:val="auto"/>
                <w:sz w:val="24"/>
                <w:szCs w:val="24"/>
                <w:highlight w:val="none"/>
                <w:lang w:val="en-US" w:eastAsia="zh-CN"/>
              </w:rPr>
              <w:t>，离项目</w:t>
            </w:r>
            <w:r>
              <w:rPr>
                <w:rFonts w:hint="eastAsia" w:ascii="Times New Roman" w:hAnsi="Times New Roman" w:eastAsia="宋体" w:cs="Times New Roman"/>
                <w:color w:val="auto"/>
                <w:sz w:val="24"/>
                <w:szCs w:val="24"/>
                <w:highlight w:val="none"/>
                <w:lang w:val="en-US" w:eastAsia="zh-CN"/>
              </w:rPr>
              <w:t>较</w:t>
            </w:r>
            <w:r>
              <w:rPr>
                <w:rFonts w:hint="default" w:ascii="Times New Roman" w:hAnsi="Times New Roman" w:eastAsia="宋体" w:cs="Times New Roman"/>
                <w:color w:val="auto"/>
                <w:sz w:val="24"/>
                <w:szCs w:val="24"/>
                <w:highlight w:val="none"/>
                <w:lang w:val="en-US" w:eastAsia="zh-CN"/>
              </w:rPr>
              <w:t>近</w:t>
            </w:r>
            <w:r>
              <w:rPr>
                <w:rFonts w:hint="eastAsia"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val="en-US" w:eastAsia="zh-CN"/>
              </w:rPr>
              <w:t>环境保护目标为</w:t>
            </w:r>
            <w:r>
              <w:rPr>
                <w:rFonts w:hint="eastAsia" w:ascii="Times New Roman" w:hAnsi="Times New Roman" w:eastAsia="宋体" w:cs="Times New Roman"/>
                <w:color w:val="auto"/>
                <w:sz w:val="24"/>
                <w:szCs w:val="24"/>
                <w:highlight w:val="none"/>
                <w:lang w:val="en-US" w:eastAsia="zh-CN"/>
              </w:rPr>
              <w:t>项目西侧140m处的的九牧生活区和西南侧229</w:t>
            </w:r>
            <w:r>
              <w:rPr>
                <w:rFonts w:hint="default" w:ascii="Times New Roman" w:hAnsi="Times New Roman" w:eastAsia="宋体" w:cs="Times New Roman"/>
                <w:color w:val="auto"/>
                <w:sz w:val="24"/>
                <w:szCs w:val="24"/>
                <w:highlight w:val="none"/>
                <w:lang w:val="en-US" w:eastAsia="zh-CN"/>
              </w:rPr>
              <w:t>m处</w:t>
            </w:r>
            <w:r>
              <w:rPr>
                <w:rFonts w:hint="eastAsia" w:ascii="Times New Roman" w:hAnsi="Times New Roman" w:eastAsia="宋体" w:cs="Times New Roman"/>
                <w:color w:val="auto"/>
                <w:sz w:val="24"/>
                <w:szCs w:val="24"/>
                <w:highlight w:val="none"/>
                <w:lang w:val="en-US" w:eastAsia="zh-CN"/>
              </w:rPr>
              <w:t>的溪洲村居民区</w:t>
            </w:r>
            <w:r>
              <w:rPr>
                <w:rFonts w:hint="default" w:ascii="Times New Roman" w:hAnsi="Times New Roman" w:eastAsia="宋体" w:cs="Times New Roman"/>
                <w:color w:val="auto"/>
                <w:sz w:val="24"/>
                <w:szCs w:val="24"/>
                <w:highlight w:val="none"/>
                <w:lang w:val="en-US" w:eastAsia="zh-CN"/>
              </w:rPr>
              <w:t>，项目在送生态环境部门受理之前</w:t>
            </w:r>
            <w:r>
              <w:rPr>
                <w:rFonts w:hint="default" w:ascii="Times New Roman" w:hAnsi="Times New Roman" w:eastAsia="宋体" w:cs="Times New Roman"/>
                <w:color w:val="auto"/>
                <w:sz w:val="24"/>
                <w:szCs w:val="24"/>
                <w:highlight w:val="none"/>
                <w:lang w:val="en-US" w:eastAsia="zh-CN"/>
              </w:rPr>
              <w:fldChar w:fldCharType="begin"/>
            </w:r>
            <w:r>
              <w:rPr>
                <w:rFonts w:hint="default" w:ascii="Times New Roman" w:hAnsi="Times New Roman" w:eastAsia="宋体" w:cs="Times New Roman"/>
                <w:color w:val="auto"/>
                <w:sz w:val="24"/>
                <w:szCs w:val="24"/>
                <w:highlight w:val="none"/>
                <w:lang w:val="en-US" w:eastAsia="zh-CN"/>
              </w:rPr>
              <w:instrText xml:space="preserve"> HYPERLINK "http://www.fjhb.org/portal.php?mod=view&amp;aid=18848）对本项目环评报告进行全文公示，公示时间为5个工作日，信息公开期间，没有收到相关群众的反馈意见，公示截图见附图8。" </w:instrText>
            </w:r>
            <w:r>
              <w:rPr>
                <w:rFonts w:hint="default" w:ascii="Times New Roman" w:hAnsi="Times New Roman" w:eastAsia="宋体" w:cs="Times New Roman"/>
                <w:color w:val="auto"/>
                <w:sz w:val="24"/>
                <w:szCs w:val="24"/>
                <w:highlight w:val="none"/>
                <w:lang w:val="en-US" w:eastAsia="zh-CN"/>
              </w:rPr>
              <w:fldChar w:fldCharType="separate"/>
            </w:r>
            <w:r>
              <w:rPr>
                <w:rFonts w:hint="default" w:ascii="Times New Roman" w:hAnsi="Times New Roman" w:eastAsia="宋体" w:cs="Times New Roman"/>
                <w:color w:val="auto"/>
                <w:sz w:val="24"/>
                <w:szCs w:val="24"/>
                <w:highlight w:val="none"/>
                <w:lang w:val="en-US" w:eastAsia="zh-CN"/>
              </w:rPr>
              <w:t>对本项目环评报告进行了</w:t>
            </w:r>
            <w:r>
              <w:rPr>
                <w:rFonts w:hint="eastAsia" w:ascii="Times New Roman" w:eastAsia="宋体" w:cs="Times New Roman"/>
                <w:color w:val="auto"/>
                <w:sz w:val="24"/>
                <w:szCs w:val="24"/>
                <w:highlight w:val="none"/>
                <w:lang w:val="en-US" w:eastAsia="zh-CN"/>
              </w:rPr>
              <w:t>网络信息公开</w:t>
            </w:r>
            <w:r>
              <w:rPr>
                <w:rFonts w:hint="default" w:ascii="Times New Roman" w:hAnsi="Times New Roman" w:eastAsia="宋体" w:cs="Times New Roman"/>
                <w:color w:val="auto"/>
                <w:sz w:val="24"/>
                <w:szCs w:val="24"/>
                <w:highlight w:val="none"/>
                <w:lang w:val="en-US" w:eastAsia="zh-CN"/>
              </w:rPr>
              <w:t>，信息公开期间没有收到相关群众的反馈意见，</w:t>
            </w:r>
            <w:r>
              <w:rPr>
                <w:rFonts w:hint="default" w:ascii="Times New Roman" w:hAnsi="Times New Roman" w:eastAsia="宋体" w:cs="Times New Roman"/>
                <w:color w:val="auto"/>
                <w:sz w:val="24"/>
                <w:szCs w:val="24"/>
                <w:highlight w:val="none"/>
                <w:lang w:val="en-US" w:eastAsia="zh-CN"/>
              </w:rPr>
              <w:fldChar w:fldCharType="end"/>
            </w:r>
            <w:r>
              <w:rPr>
                <w:rFonts w:hint="default" w:ascii="Times New Roman" w:hAnsi="Times New Roman" w:eastAsia="宋体" w:cs="Times New Roman"/>
                <w:color w:val="auto"/>
                <w:sz w:val="24"/>
                <w:szCs w:val="24"/>
                <w:highlight w:val="none"/>
                <w:lang w:val="en-US" w:eastAsia="zh-CN"/>
              </w:rPr>
              <w:t>在采取相应的措施后，项目</w:t>
            </w:r>
            <w:r>
              <w:rPr>
                <w:rFonts w:hint="eastAsia" w:ascii="Times New Roman" w:eastAsia="宋体" w:cs="Times New Roman"/>
                <w:color w:val="auto"/>
                <w:sz w:val="24"/>
                <w:szCs w:val="24"/>
                <w:highlight w:val="none"/>
                <w:lang w:val="en-US" w:eastAsia="zh-CN"/>
              </w:rPr>
              <w:t>废水、</w:t>
            </w:r>
            <w:r>
              <w:rPr>
                <w:rFonts w:hint="default" w:ascii="Times New Roman" w:hAnsi="Times New Roman" w:eastAsia="宋体" w:cs="Times New Roman"/>
                <w:color w:val="auto"/>
                <w:sz w:val="24"/>
                <w:szCs w:val="24"/>
                <w:highlight w:val="none"/>
                <w:lang w:val="en-US" w:eastAsia="zh-CN"/>
              </w:rPr>
              <w:t>废气、噪声对周边</w:t>
            </w:r>
            <w:r>
              <w:rPr>
                <w:rFonts w:hint="eastAsia" w:ascii="Times New Roman" w:hAnsi="Times New Roman" w:eastAsia="宋体" w:cs="Times New Roman"/>
                <w:color w:val="auto"/>
                <w:kern w:val="0"/>
                <w:sz w:val="24"/>
                <w:szCs w:val="24"/>
                <w:highlight w:val="none"/>
                <w:lang w:val="en-US" w:eastAsia="zh-CN" w:bidi="ar"/>
              </w:rPr>
              <w:t>环境保护目标</w:t>
            </w:r>
            <w:r>
              <w:rPr>
                <w:rFonts w:hint="default" w:ascii="Times New Roman" w:hAnsi="Times New Roman" w:eastAsia="宋体" w:cs="Times New Roman"/>
                <w:color w:val="auto"/>
                <w:sz w:val="24"/>
                <w:szCs w:val="24"/>
                <w:highlight w:val="none"/>
                <w:lang w:val="en-US" w:eastAsia="zh-CN"/>
              </w:rPr>
              <w:t>影响小；项目所在地周围没有珍稀动植物、名胜古迹和自然保护区</w:t>
            </w:r>
            <w:r>
              <w:rPr>
                <w:rFonts w:hint="default" w:ascii="Times New Roman" w:hAnsi="Times New Roman" w:eastAsia="宋体" w:cs="Times New Roman"/>
                <w:color w:val="auto"/>
                <w:sz w:val="24"/>
                <w:szCs w:val="24"/>
                <w:lang w:val="en-US" w:eastAsia="zh-CN"/>
              </w:rPr>
              <w:t>等需特殊保护的区域，所在区域环境质量良好，对项目污染因子有一定环境容量；通过对项目生产过程的分析结果，本环评认为，只要该项目自觉遵守有关法律法规，切实落实各项环保治理设施的建设，并保证各设施正常运行，实现各项污染物达标排放，项目建设对周边环境影响不大，与周边环境相容。从自然、社会条件来看，项目在利用当地的土地、人力资源、现有的交通、电力设施等方面的选择是适宜的。</w:t>
            </w:r>
          </w:p>
          <w:p>
            <w:pPr>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1.7、生态功能区划符合性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根据《南安市生态功能区划修编（2013年）》中南安市生态功能区划图，项目选址于</w:t>
            </w:r>
            <w:r>
              <w:rPr>
                <w:rFonts w:hint="eastAsia" w:ascii="Times New Roman" w:hAnsi="Times New Roman" w:eastAsia="宋体" w:cs="Times New Roman"/>
                <w:color w:val="auto"/>
                <w:sz w:val="24"/>
                <w:szCs w:val="24"/>
                <w:lang w:val="en-US" w:eastAsia="zh-CN"/>
              </w:rPr>
              <w:t>福建省泉州市</w:t>
            </w:r>
            <w:r>
              <w:rPr>
                <w:rFonts w:hint="eastAsia" w:cs="Times New Roman"/>
                <w:color w:val="auto"/>
                <w:sz w:val="24"/>
                <w:szCs w:val="24"/>
                <w:lang w:val="en-US" w:eastAsia="zh-CN"/>
              </w:rPr>
              <w:t>福建省泉州市南安市省新镇扶茂岭开发区茂盛西路1688号</w:t>
            </w: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南安经济开发区扶茂工业园中心片区内</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，属于</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南安中西部西溪流域低山丘陵城镇工业与农业生态功能小区（410158305）</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，项目用地性质为工业用地，建设项目属于工业项目，因此，项目建设和南安市生态功能区划相符合。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1.8、清洁生产分析</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清洁生产的内容包括清洁的产品、清洁的生产过程和清洁服务三个方面。一般说来，对一个生产过程影响的因素主要包括生产工艺与装备要求、资源能源利用指标、产品指标、污染物产生指标、废物回收利用指标、环境管理要求等。本评价简要分析如下：</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（1）生产工艺与装备要求</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eastAsia" w:ascii="Times New Roman" w:hAnsi="Times New Roman" w:eastAsia="宋体" w:cs="Times New Roman"/>
                <w:sz w:val="24"/>
                <w:lang w:val="en-US" w:eastAsia="zh-CN"/>
              </w:rPr>
              <w:t>项目主要从事金属水暖卫浴配件、水暖阀门、塑料卫浴配件、浴室柜、进水软管的生产，</w:t>
            </w:r>
            <w:r>
              <w:rPr>
                <w:rFonts w:hint="default" w:ascii="Times New Roman" w:hAnsi="Times New Roman" w:eastAsia="宋体" w:cs="Times New Roman"/>
                <w:color w:val="auto"/>
                <w:sz w:val="24"/>
                <w:szCs w:val="24"/>
              </w:rPr>
              <w:t>不属于《产业结构调整指导目录（20</w:t>
            </w:r>
            <w:r>
              <w:rPr>
                <w:rFonts w:hint="default" w:ascii="Times New Roman" w:hAnsi="Times New Roman" w:eastAsia="宋体" w:cs="Times New Roman"/>
                <w:color w:val="auto"/>
                <w:sz w:val="24"/>
                <w:szCs w:val="24"/>
                <w:lang w:val="en-US" w:eastAsia="zh-CN"/>
              </w:rPr>
              <w:t>19</w:t>
            </w:r>
            <w:r>
              <w:rPr>
                <w:rFonts w:hint="default" w:ascii="Times New Roman" w:hAnsi="Times New Roman" w:eastAsia="宋体" w:cs="Times New Roman"/>
                <w:color w:val="auto"/>
                <w:sz w:val="24"/>
                <w:szCs w:val="24"/>
              </w:rPr>
              <w:t>年本）》中限制类、淘汰类项目，且生产</w:t>
            </w:r>
            <w:r>
              <w:rPr>
                <w:rFonts w:hint="default" w:ascii="Times New Roman" w:hAnsi="Times New Roman" w:eastAsia="宋体" w:cs="Times New Roman"/>
                <w:color w:val="auto"/>
                <w:sz w:val="24"/>
                <w:szCs w:val="24"/>
                <w:lang w:val="en-US" w:eastAsia="zh-CN"/>
              </w:rPr>
              <w:t>工</w:t>
            </w:r>
            <w:r>
              <w:rPr>
                <w:rFonts w:hint="default" w:ascii="Times New Roman" w:hAnsi="Times New Roman" w:eastAsia="宋体" w:cs="Times New Roman"/>
                <w:color w:val="auto"/>
                <w:sz w:val="24"/>
                <w:szCs w:val="24"/>
              </w:rPr>
              <w:t>艺装备不属于《部分工业行业淘汰落后生产工艺装备和产品指导目录（2010 年本）》（工产业〔2010〕第122 号公告）确定的淘汰落后生产工艺装备和产品目录。</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（2）资源能源利用指标</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本项目不涉及使用燃煤、燃油等污染较大的燃料。</w:t>
            </w:r>
            <w:r>
              <w:rPr>
                <w:rFonts w:hint="default" w:ascii="Times New Roman" w:hAnsi="Times New Roman" w:eastAsia="宋体" w:cs="Times New Roman"/>
                <w:color w:val="auto"/>
                <w:sz w:val="24"/>
                <w:szCs w:val="24"/>
                <w:lang w:eastAsia="zh-CN"/>
              </w:rPr>
              <w:t>项目建设过程中所利用的资源主要为水资源</w:t>
            </w:r>
            <w:r>
              <w:rPr>
                <w:rFonts w:hint="default" w:ascii="Times New Roman" w:hAnsi="Times New Roman" w:eastAsia="宋体" w:cs="Times New Roman"/>
                <w:color w:val="auto"/>
                <w:sz w:val="24"/>
                <w:szCs w:val="24"/>
                <w:lang w:val="en-US" w:eastAsia="zh-CN"/>
              </w:rPr>
              <w:t>和电</w:t>
            </w:r>
            <w:r>
              <w:rPr>
                <w:rFonts w:hint="default" w:ascii="Times New Roman" w:hAnsi="Times New Roman" w:eastAsia="宋体" w:cs="Times New Roman"/>
                <w:color w:val="auto"/>
                <w:sz w:val="24"/>
                <w:szCs w:val="24"/>
                <w:lang w:eastAsia="zh-CN"/>
              </w:rPr>
              <w:t>，均为清洁能源</w:t>
            </w:r>
            <w:r>
              <w:rPr>
                <w:rFonts w:hint="default" w:ascii="Times New Roman" w:hAnsi="Times New Roman" w:eastAsia="宋体" w:cs="Times New Roman"/>
                <w:color w:val="auto"/>
                <w:sz w:val="24"/>
                <w:szCs w:val="24"/>
              </w:rPr>
              <w:t>。选用节能型设备，并且设备自动化</w:t>
            </w:r>
            <w:r>
              <w:rPr>
                <w:rFonts w:hint="default" w:ascii="Times New Roman" w:hAnsi="Times New Roman" w:eastAsia="宋体" w:cs="Times New Roman"/>
                <w:color w:val="auto"/>
                <w:sz w:val="24"/>
                <w:szCs w:val="24"/>
                <w:lang w:val="en-US" w:eastAsia="zh-CN"/>
              </w:rPr>
              <w:t>程度高</w:t>
            </w:r>
            <w:r>
              <w:rPr>
                <w:rFonts w:hint="default" w:ascii="Times New Roman" w:hAnsi="Times New Roman" w:eastAsia="宋体" w:cs="Times New Roman"/>
                <w:color w:val="auto"/>
                <w:sz w:val="24"/>
                <w:szCs w:val="24"/>
              </w:rPr>
              <w:t>，效率高，能耗低。</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（3）产品指标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本项目生产过程所用原料</w:t>
            </w:r>
            <w:r>
              <w:rPr>
                <w:rFonts w:hint="default" w:ascii="Times New Roman" w:hAnsi="Times New Roman" w:eastAsia="宋体" w:cs="Times New Roman"/>
                <w:color w:val="auto"/>
                <w:sz w:val="24"/>
                <w:szCs w:val="24"/>
                <w:lang w:val="en-US" w:eastAsia="zh-CN"/>
              </w:rPr>
              <w:t>均为市面上较为常见的材料，均合格，</w:t>
            </w:r>
            <w:r>
              <w:rPr>
                <w:rFonts w:hint="default" w:ascii="Times New Roman" w:hAnsi="Times New Roman" w:eastAsia="宋体" w:cs="Times New Roman"/>
                <w:color w:val="auto"/>
                <w:sz w:val="24"/>
                <w:szCs w:val="24"/>
              </w:rPr>
              <w:t>不会对销售、消费环节造成污染。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综上，本项目各类产品的指标符合清洁生产基本要求。</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（4）污染物产生指标</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①废水：</w:t>
            </w:r>
            <w:r>
              <w:rPr>
                <w:rFonts w:hint="default" w:ascii="Times New Roman" w:hAnsi="Times New Roman" w:eastAsia="宋体" w:cs="Times New Roman"/>
                <w:color w:val="auto"/>
                <w:sz w:val="24"/>
                <w:szCs w:val="24"/>
                <w:lang w:val="en-US" w:eastAsia="zh-CN"/>
              </w:rPr>
              <w:t>项目</w:t>
            </w:r>
            <w:r>
              <w:rPr>
                <w:rFonts w:hint="eastAsia"/>
                <w:sz w:val="24"/>
                <w:lang w:val="en-US" w:eastAsia="zh-CN"/>
              </w:rPr>
              <w:t>无</w:t>
            </w:r>
            <w:r>
              <w:rPr>
                <w:sz w:val="24"/>
              </w:rPr>
              <w:t>生产废水</w:t>
            </w:r>
            <w:r>
              <w:rPr>
                <w:rFonts w:hint="eastAsia"/>
                <w:sz w:val="24"/>
                <w:lang w:val="en-US" w:eastAsia="zh-CN"/>
              </w:rPr>
              <w:t>产生</w:t>
            </w:r>
            <w:r>
              <w:rPr>
                <w:sz w:val="24"/>
              </w:rPr>
              <w:t>，</w:t>
            </w:r>
            <w:r>
              <w:rPr>
                <w:rFonts w:hint="eastAsia"/>
                <w:sz w:val="24"/>
                <w:lang w:val="en-US" w:eastAsia="zh-CN"/>
              </w:rPr>
              <w:t>项目</w:t>
            </w:r>
            <w:r>
              <w:rPr>
                <w:sz w:val="24"/>
              </w:rPr>
              <w:t>生活污水</w:t>
            </w:r>
            <w:r>
              <w:rPr>
                <w:rFonts w:hint="eastAsia" w:ascii="Times New Roman" w:hAnsi="Times New Roman" w:eastAsia="宋体" w:cs="Times New Roman"/>
                <w:color w:val="auto"/>
                <w:sz w:val="24"/>
                <w:szCs w:val="24"/>
                <w:lang w:val="en-US" w:eastAsia="zh-CN"/>
              </w:rPr>
              <w:t>经化粪池预处理达标后纳入区域污水处理厂处理达标后排放，</w:t>
            </w:r>
            <w:r>
              <w:rPr>
                <w:rFonts w:hint="default" w:ascii="Times New Roman" w:hAnsi="Times New Roman" w:eastAsia="宋体" w:cs="Times New Roman"/>
                <w:color w:val="auto"/>
                <w:sz w:val="24"/>
                <w:szCs w:val="24"/>
                <w:lang w:val="en-US" w:eastAsia="zh-CN"/>
              </w:rPr>
              <w:t>对纳污水体</w:t>
            </w:r>
            <w:r>
              <w:rPr>
                <w:rFonts w:hint="default" w:ascii="Times New Roman" w:hAnsi="Times New Roman" w:eastAsia="宋体" w:cs="Times New Roman"/>
                <w:color w:val="auto"/>
                <w:sz w:val="24"/>
                <w:szCs w:val="24"/>
              </w:rPr>
              <w:t>影响</w:t>
            </w:r>
            <w:r>
              <w:rPr>
                <w:rFonts w:hint="default" w:ascii="Times New Roman" w:hAnsi="Times New Roman" w:eastAsia="宋体" w:cs="Times New Roman"/>
                <w:color w:val="auto"/>
                <w:sz w:val="24"/>
                <w:szCs w:val="24"/>
                <w:lang w:val="en-US" w:eastAsia="zh-CN"/>
              </w:rPr>
              <w:t>小</w:t>
            </w:r>
            <w:r>
              <w:rPr>
                <w:rFonts w:hint="default" w:ascii="Times New Roman" w:hAnsi="Times New Roman" w:eastAsia="宋体" w:cs="Times New Roman"/>
                <w:color w:val="auto"/>
                <w:sz w:val="24"/>
                <w:szCs w:val="24"/>
              </w:rPr>
              <w:t>。</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②噪声：生产设备噪声经构筑物隔声、减振、消声等综合性降噪措施处理后</w:t>
            </w:r>
            <w:r>
              <w:rPr>
                <w:rFonts w:hint="default" w:ascii="Times New Roman" w:hAnsi="Times New Roman" w:eastAsia="宋体" w:cs="Times New Roman"/>
                <w:color w:val="auto"/>
                <w:sz w:val="24"/>
                <w:szCs w:val="24"/>
                <w:lang w:val="en-US" w:eastAsia="zh-CN"/>
              </w:rPr>
              <w:t>可达标排放，</w:t>
            </w:r>
            <w:r>
              <w:rPr>
                <w:rFonts w:hint="default" w:ascii="Times New Roman" w:hAnsi="Times New Roman" w:eastAsia="宋体" w:cs="Times New Roman"/>
                <w:color w:val="auto"/>
                <w:sz w:val="24"/>
                <w:szCs w:val="24"/>
              </w:rPr>
              <w:t>不对周边声环境造成明显影响。</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③环境空气：</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废气经收集、净化处理后，可有效减少对外环境的影响</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sz w:val="24"/>
                <w:szCs w:val="24"/>
                <w:lang w:val="en-US" w:eastAsia="zh-CN"/>
              </w:rPr>
              <w:t>分析均可达标排放</w:t>
            </w: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大气</w:t>
            </w:r>
            <w:r>
              <w:rPr>
                <w:rFonts w:hint="default" w:ascii="Times New Roman" w:hAnsi="Times New Roman" w:eastAsia="宋体" w:cs="Times New Roman"/>
                <w:color w:val="auto"/>
                <w:sz w:val="24"/>
                <w:szCs w:val="24"/>
              </w:rPr>
              <w:t>环境影响小。</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④固废：固废经减量化、资源化、无害化处理后，得以妥善处置，不会对周边环境造成影响。</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综上，项目在生产过程中不会对外环境产生显著影响，基本符合清洁生产要求。</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（5）废物回收利用指标</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项目拟</w:t>
            </w:r>
            <w:r>
              <w:rPr>
                <w:rFonts w:hint="eastAsia" w:ascii="Times New Roman" w:hAnsi="Times New Roman" w:eastAsia="宋体" w:cs="Times New Roman"/>
                <w:color w:val="auto"/>
                <w:sz w:val="24"/>
                <w:szCs w:val="24"/>
              </w:rPr>
              <w:t>在生产车间内设置一般工业固体废物暂存场所</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项目一般固废暂存后合理处置</w:t>
            </w:r>
            <w:r>
              <w:rPr>
                <w:rFonts w:hint="default" w:ascii="Times New Roman" w:hAnsi="Times New Roman" w:eastAsia="宋体" w:cs="Times New Roman"/>
                <w:color w:val="auto"/>
                <w:sz w:val="24"/>
                <w:szCs w:val="24"/>
                <w:lang w:val="en-US" w:eastAsia="zh-CN"/>
              </w:rPr>
              <w:t>，生活垃圾集中收集后交由环卫部门统一处理，</w:t>
            </w:r>
            <w:r>
              <w:rPr>
                <w:rFonts w:hint="eastAsia" w:ascii="Times New Roman" w:hAnsi="Times New Roman" w:eastAsia="宋体" w:cs="Times New Roman"/>
                <w:color w:val="auto"/>
                <w:sz w:val="24"/>
                <w:szCs w:val="24"/>
                <w:lang w:val="en-US" w:eastAsia="zh-CN"/>
              </w:rPr>
              <w:t>危险废物集中</w:t>
            </w:r>
            <w:r>
              <w:rPr>
                <w:rFonts w:hint="default" w:ascii="Times New Roman" w:hAnsi="Times New Roman" w:eastAsia="宋体" w:cs="Times New Roman"/>
                <w:color w:val="auto"/>
                <w:sz w:val="24"/>
                <w:szCs w:val="24"/>
              </w:rPr>
              <w:t>收集后委托有资质单位处置，符合国内清洁生产基本水平。</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（6）环境管理</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应严格执行环保“三同时”制度，及时成立环保管理小组，加强本厂清洁生产管理，建议对水、电、能源、原辅材料采取考核制度，通过企业环境内审实现清洁生产的全过程管理，找出能耗高、物耗高、污染重的原因，降低能耗、物耗以及废物产生量。同时建立危险废物管理台账制度，对其它固体废物的产生、处置情况也应加强管理。</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本项目将设企业环境管理部门，严格按照功能分区、环境管理及对各种废弃物</w:t>
            </w:r>
            <w:r>
              <w:rPr>
                <w:rFonts w:hint="default" w:ascii="Times New Roman" w:hAnsi="Times New Roman" w:eastAsia="宋体" w:cs="Times New Roman"/>
                <w:color w:val="auto"/>
                <w:sz w:val="24"/>
                <w:szCs w:val="24"/>
                <w:lang w:val="en-US" w:eastAsia="zh-CN"/>
              </w:rPr>
              <w:t>进行</w:t>
            </w:r>
            <w:r>
              <w:rPr>
                <w:rFonts w:hint="default" w:ascii="Times New Roman" w:hAnsi="Times New Roman" w:eastAsia="宋体" w:cs="Times New Roman"/>
                <w:color w:val="auto"/>
                <w:sz w:val="24"/>
                <w:szCs w:val="24"/>
              </w:rPr>
              <w:t>处置，同时制定了各类环境管理的相关规章、制度和措施的要求。</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（7）小结</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综上，本项目的原辅料及能源、设备、资源综合利用、污染物产生、环境管理等指标能够满足国内清洁生产一般水平。 </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w:t>
            </w:r>
            <w:r>
              <w:rPr>
                <w:rFonts w:hint="default" w:ascii="Times New Roman" w:hAnsi="Times New Roman" w:eastAsia="宋体" w:cs="Times New Roman"/>
                <w:b/>
                <w:bCs/>
                <w:color w:val="auto"/>
                <w:sz w:val="24"/>
                <w:szCs w:val="24"/>
                <w:lang w:val="en-US" w:eastAsia="zh-CN"/>
              </w:rPr>
              <w:t>9</w:t>
            </w:r>
            <w:r>
              <w:rPr>
                <w:rFonts w:hint="default" w:ascii="Times New Roman" w:hAnsi="Times New Roman" w:eastAsia="宋体" w:cs="Times New Roman"/>
                <w:b/>
                <w:bCs/>
                <w:color w:val="auto"/>
                <w:sz w:val="24"/>
                <w:szCs w:val="24"/>
              </w:rPr>
              <w:t>与VOCs</w:t>
            </w:r>
            <w:r>
              <w:rPr>
                <w:rFonts w:hint="default" w:ascii="Times New Roman" w:hAnsi="Times New Roman" w:eastAsia="宋体" w:cs="Times New Roman"/>
                <w:b/>
                <w:bCs/>
                <w:color w:val="auto"/>
                <w:sz w:val="24"/>
                <w:szCs w:val="24"/>
                <w:lang w:val="en-US" w:eastAsia="zh-CN"/>
              </w:rPr>
              <w:t>相关规定</w:t>
            </w:r>
            <w:r>
              <w:rPr>
                <w:rFonts w:hint="default" w:ascii="Times New Roman" w:hAnsi="Times New Roman" w:eastAsia="宋体" w:cs="Times New Roman"/>
                <w:b/>
                <w:bCs/>
                <w:color w:val="auto"/>
                <w:sz w:val="24"/>
                <w:szCs w:val="24"/>
              </w:rPr>
              <w:t>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建设情况与《泉州市环境保护委员会办公室关于建立VOCs废气综合治理长效机制的通知》</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与《泉州市2020挥发性有机物治理攻坚实施方案》</w:t>
            </w:r>
            <w:r>
              <w:rPr>
                <w:bCs/>
                <w:color w:val="auto"/>
                <w:kern w:val="0"/>
                <w:sz w:val="24"/>
              </w:rPr>
              <w:t>符合性分析</w:t>
            </w:r>
            <w:r>
              <w:rPr>
                <w:rFonts w:hint="default" w:ascii="Times New Roman" w:hAnsi="Times New Roman" w:eastAsia="宋体" w:cs="Times New Roman"/>
                <w:color w:val="auto"/>
                <w:sz w:val="24"/>
                <w:szCs w:val="24"/>
                <w:lang w:val="en-US" w:eastAsia="zh-CN"/>
              </w:rPr>
              <w:t>详见下表1</w:t>
            </w: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、1</w:t>
            </w: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1</w:t>
            </w:r>
            <w:r>
              <w:rPr>
                <w:rFonts w:hint="eastAsia" w:cs="Times New Roman"/>
                <w:b/>
                <w:bCs/>
                <w:color w:val="auto"/>
                <w:sz w:val="24"/>
                <w:szCs w:val="24"/>
                <w:lang w:val="en-US" w:eastAsia="zh-CN"/>
              </w:rPr>
              <w:t>.9</w:t>
            </w:r>
            <w:r>
              <w:rPr>
                <w:rFonts w:hint="default" w:ascii="Times New Roman" w:hAnsi="Times New Roman" w:eastAsia="宋体" w:cs="Times New Roman"/>
                <w:b/>
                <w:bCs/>
                <w:color w:val="auto"/>
                <w:sz w:val="24"/>
                <w:szCs w:val="24"/>
              </w:rPr>
              <w:t>-</w:t>
            </w:r>
            <w:r>
              <w:rPr>
                <w:rFonts w:hint="eastAsia" w:cs="Times New Roman"/>
                <w:b/>
                <w:bCs/>
                <w:color w:val="auto"/>
                <w:sz w:val="24"/>
                <w:szCs w:val="24"/>
                <w:lang w:val="en-US" w:eastAsia="zh-CN"/>
              </w:rPr>
              <w:t>1</w:t>
            </w:r>
            <w:r>
              <w:rPr>
                <w:rFonts w:hint="default" w:ascii="Times New Roman" w:hAnsi="Times New Roman" w:eastAsia="宋体" w:cs="Times New Roman"/>
                <w:b/>
                <w:bCs/>
                <w:color w:val="auto"/>
                <w:sz w:val="24"/>
                <w:szCs w:val="24"/>
              </w:rPr>
              <w:t>项目建设情况与《泉州市环境保护委员会办公室关于建立VOCs废气综合治理长效机制的通知》相符性分析</w:t>
            </w:r>
          </w:p>
          <w:tbl>
            <w:tblPr>
              <w:tblStyle w:val="26"/>
              <w:tblW w:w="643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3060"/>
              <w:gridCol w:w="4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规范要求</w:t>
                  </w:r>
                </w:p>
              </w:tc>
              <w:tc>
                <w:tcPr>
                  <w:tcW w:w="23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项目实际情况</w:t>
                  </w:r>
                </w:p>
              </w:tc>
              <w:tc>
                <w:tcPr>
                  <w:tcW w:w="31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0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新建涉VOCs排放的工业项目必须入园，实行区域内VOCs排放等量或减量削减替代</w:t>
                  </w:r>
                </w:p>
              </w:tc>
              <w:tc>
                <w:tcPr>
                  <w:tcW w:w="23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项目选址于</w:t>
                  </w:r>
                  <w:r>
                    <w:rPr>
                      <w:rFonts w:hint="default" w:ascii="Times New Roman" w:hAnsi="Times New Roman" w:eastAsia="宋体" w:cs="Times New Roman"/>
                      <w:color w:val="auto"/>
                      <w:sz w:val="21"/>
                      <w:szCs w:val="21"/>
                      <w:lang w:val="en-US" w:eastAsia="zh-CN"/>
                    </w:rPr>
                    <w:t>福建省泉州市</w:t>
                  </w:r>
                  <w:r>
                    <w:rPr>
                      <w:rFonts w:hint="eastAsia" w:cs="Times New Roman"/>
                      <w:color w:val="auto"/>
                      <w:sz w:val="21"/>
                      <w:szCs w:val="21"/>
                      <w:lang w:val="en-US" w:eastAsia="zh-CN"/>
                    </w:rPr>
                    <w:t>福建省泉州市南安市省新镇扶茂岭开发区茂盛西路1688号</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南安经济开发区扶茂工业园中心片区内</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位于工业区，符合入园要求；VOCs实行1.2倍</w:t>
                  </w:r>
                  <w:r>
                    <w:rPr>
                      <w:rFonts w:hint="default" w:ascii="Times New Roman" w:hAnsi="Times New Roman" w:eastAsia="宋体" w:cs="Times New Roman"/>
                      <w:color w:val="auto"/>
                      <w:sz w:val="21"/>
                      <w:szCs w:val="21"/>
                    </w:rPr>
                    <w:t>减量削减替代</w:t>
                  </w:r>
                </w:p>
              </w:tc>
              <w:tc>
                <w:tcPr>
                  <w:tcW w:w="31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新改扩建项目要使用低（无）VOCs含量原辅材料，采取密闭措施，加强废气收集，配套安装高效治理设施，减少污染排放</w:t>
                  </w:r>
                </w:p>
              </w:tc>
              <w:tc>
                <w:tcPr>
                  <w:tcW w:w="2377" w:type="pct"/>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项目</w:t>
                  </w:r>
                  <w:r>
                    <w:rPr>
                      <w:rFonts w:hint="eastAsia" w:ascii="Times New Roman" w:hAnsi="Times New Roman" w:eastAsia="宋体" w:cs="Times New Roman"/>
                      <w:color w:val="auto"/>
                      <w:sz w:val="21"/>
                      <w:szCs w:val="21"/>
                      <w:lang w:val="en-US" w:eastAsia="zh-CN"/>
                    </w:rPr>
                    <w:t>喷漆工序</w:t>
                  </w:r>
                  <w:r>
                    <w:rPr>
                      <w:rFonts w:hint="default" w:ascii="Times New Roman" w:hAnsi="Times New Roman" w:eastAsia="宋体" w:cs="Times New Roman"/>
                      <w:color w:val="auto"/>
                      <w:sz w:val="21"/>
                      <w:szCs w:val="21"/>
                      <w:lang w:val="en-US" w:eastAsia="zh-CN"/>
                    </w:rPr>
                    <w:t>使用水性</w:t>
                  </w:r>
                  <w:r>
                    <w:rPr>
                      <w:rFonts w:hint="eastAsia" w:ascii="Times New Roman" w:hAnsi="Times New Roman" w:eastAsia="宋体" w:cs="Times New Roman"/>
                      <w:color w:val="auto"/>
                      <w:sz w:val="21"/>
                      <w:szCs w:val="21"/>
                      <w:lang w:val="en-US" w:eastAsia="zh-CN"/>
                    </w:rPr>
                    <w:t>漆</w:t>
                  </w:r>
                  <w:r>
                    <w:rPr>
                      <w:rFonts w:hint="default" w:ascii="Times New Roman" w:hAnsi="Times New Roman" w:eastAsia="宋体" w:cs="Times New Roman"/>
                      <w:color w:val="auto"/>
                      <w:sz w:val="21"/>
                      <w:szCs w:val="21"/>
                      <w:lang w:val="en-US" w:eastAsia="zh-CN"/>
                    </w:rPr>
                    <w:t>属于低VOCs含量原辅材料，</w:t>
                  </w:r>
                  <w:r>
                    <w:rPr>
                      <w:rFonts w:hint="eastAsia" w:ascii="Times New Roman" w:hAnsi="Times New Roman" w:eastAsia="宋体" w:cs="Times New Roman"/>
                      <w:color w:val="auto"/>
                      <w:sz w:val="21"/>
                      <w:szCs w:val="21"/>
                      <w:lang w:val="en-US" w:eastAsia="zh-CN"/>
                    </w:rPr>
                    <w:t>项目喷漆等工序产生的有机废气采取密闭措施，废气有效收集经活性炭吸附净化处理后通过排气筒高空排放。</w:t>
                  </w:r>
                </w:p>
              </w:tc>
              <w:tc>
                <w:tcPr>
                  <w:tcW w:w="31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1</w:t>
            </w:r>
            <w:r>
              <w:rPr>
                <w:rFonts w:hint="eastAsia" w:cs="Times New Roman"/>
                <w:b/>
                <w:bCs/>
                <w:color w:val="auto"/>
                <w:sz w:val="24"/>
                <w:szCs w:val="24"/>
                <w:lang w:val="en-US" w:eastAsia="zh-CN"/>
              </w:rPr>
              <w:t>.9</w:t>
            </w:r>
            <w:r>
              <w:rPr>
                <w:rFonts w:hint="default" w:ascii="Times New Roman" w:hAnsi="Times New Roman" w:eastAsia="宋体" w:cs="Times New Roman"/>
                <w:b/>
                <w:bCs/>
                <w:color w:val="auto"/>
                <w:sz w:val="24"/>
                <w:szCs w:val="24"/>
              </w:rPr>
              <w:t>-</w:t>
            </w:r>
            <w:r>
              <w:rPr>
                <w:rFonts w:hint="eastAsia" w:cs="Times New Roman"/>
                <w:b/>
                <w:bCs/>
                <w:color w:val="auto"/>
                <w:sz w:val="24"/>
                <w:szCs w:val="24"/>
                <w:lang w:val="en-US" w:eastAsia="zh-CN"/>
              </w:rPr>
              <w:t>2</w:t>
            </w:r>
            <w:r>
              <w:rPr>
                <w:rFonts w:hint="default" w:ascii="Times New Roman" w:hAnsi="Times New Roman" w:eastAsia="宋体" w:cs="Times New Roman"/>
                <w:b/>
                <w:bCs/>
                <w:color w:val="auto"/>
                <w:sz w:val="24"/>
                <w:szCs w:val="24"/>
              </w:rPr>
              <w:t>项目</w:t>
            </w:r>
            <w:r>
              <w:rPr>
                <w:rFonts w:hint="default" w:ascii="Times New Roman" w:hAnsi="Times New Roman" w:eastAsia="宋体" w:cs="Times New Roman"/>
                <w:b/>
                <w:bCs/>
                <w:color w:val="auto"/>
                <w:sz w:val="24"/>
                <w:szCs w:val="24"/>
                <w:lang w:val="en-US" w:eastAsia="zh-CN"/>
              </w:rPr>
              <w:t>与《泉州市2020挥发性有机物治理攻坚实施方案》符合性分析一览表</w:t>
            </w:r>
          </w:p>
          <w:tbl>
            <w:tblPr>
              <w:tblStyle w:val="26"/>
              <w:tblW w:w="67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669"/>
              <w:gridCol w:w="2871"/>
              <w:gridCol w:w="6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序号</w:t>
                  </w:r>
                </w:p>
              </w:tc>
              <w:tc>
                <w:tcPr>
                  <w:tcW w:w="1970"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相关</w:t>
                  </w:r>
                  <w:r>
                    <w:rPr>
                      <w:rFonts w:hint="default" w:ascii="Times New Roman" w:hAnsi="Times New Roman" w:eastAsia="宋体" w:cs="Times New Roman"/>
                      <w:color w:val="auto"/>
                      <w:sz w:val="21"/>
                      <w:szCs w:val="21"/>
                    </w:rPr>
                    <w:t>要求</w:t>
                  </w:r>
                </w:p>
              </w:tc>
              <w:tc>
                <w:tcPr>
                  <w:tcW w:w="2119" w:type="pct"/>
                  <w:noWrap w:val="0"/>
                  <w:vAlign w:val="center"/>
                </w:tcPr>
                <w:p>
                  <w:pPr>
                    <w:jc w:val="center"/>
                    <w:outlineLvl w:val="2"/>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本项目</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制定VOCs无组织排放控制规程，细化到具体工序和生产环节，以及启停机、检维修作业等，落实到具体责任人。</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w:t>
                  </w:r>
                  <w:r>
                    <w:rPr>
                      <w:rFonts w:hint="eastAsia" w:ascii="Times New Roman" w:hAnsi="Times New Roman" w:eastAsia="宋体" w:cs="Times New Roman"/>
                      <w:color w:val="auto"/>
                      <w:sz w:val="21"/>
                      <w:szCs w:val="21"/>
                      <w:lang w:val="en-US" w:eastAsia="zh-CN"/>
                    </w:rPr>
                    <w:t>喷漆、烘干为独立封闭的区域，</w:t>
                  </w:r>
                  <w:r>
                    <w:rPr>
                      <w:rFonts w:hint="default" w:ascii="Times New Roman" w:hAnsi="Times New Roman" w:eastAsia="宋体" w:cs="Times New Roman"/>
                      <w:color w:val="auto"/>
                      <w:sz w:val="21"/>
                      <w:szCs w:val="21"/>
                      <w:lang w:val="en-US" w:eastAsia="zh-CN"/>
                    </w:rPr>
                    <w:t>集气效率为</w:t>
                  </w:r>
                  <w:r>
                    <w:rPr>
                      <w:rFonts w:hint="eastAsia" w:ascii="Times New Roman" w:hAnsi="Times New Roman" w:eastAsia="宋体" w:cs="Times New Roman"/>
                      <w:color w:val="auto"/>
                      <w:sz w:val="21"/>
                      <w:szCs w:val="21"/>
                      <w:lang w:val="en-US" w:eastAsia="zh-CN"/>
                    </w:rPr>
                    <w:t>98</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其他产生</w:t>
                  </w:r>
                  <w:r>
                    <w:rPr>
                      <w:rFonts w:hint="default" w:ascii="Times New Roman" w:hAnsi="Times New Roman" w:eastAsia="宋体" w:cs="Times New Roman"/>
                      <w:color w:val="auto"/>
                      <w:sz w:val="21"/>
                      <w:szCs w:val="21"/>
                      <w:lang w:val="en-US" w:eastAsia="zh-CN"/>
                    </w:rPr>
                    <w:t>VOCs</w:t>
                  </w:r>
                  <w:r>
                    <w:rPr>
                      <w:rFonts w:hint="eastAsia" w:ascii="Times New Roman" w:hAnsi="Times New Roman" w:eastAsia="宋体" w:cs="Times New Roman"/>
                      <w:color w:val="auto"/>
                      <w:sz w:val="21"/>
                      <w:szCs w:val="21"/>
                      <w:lang w:val="en-US" w:eastAsia="zh-CN"/>
                    </w:rPr>
                    <w:t>的工序设置</w:t>
                  </w:r>
                  <w:r>
                    <w:rPr>
                      <w:rFonts w:hint="default" w:ascii="Times New Roman" w:hAnsi="Times New Roman" w:eastAsia="宋体" w:cs="Times New Roman"/>
                      <w:color w:val="auto"/>
                      <w:sz w:val="21"/>
                      <w:szCs w:val="21"/>
                      <w:lang w:val="en-US" w:eastAsia="zh-CN"/>
                    </w:rPr>
                    <w:t>集气系统</w:t>
                  </w: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集气系统和废气处理设施与生</w:t>
                  </w:r>
                  <w:r>
                    <w:rPr>
                      <w:rFonts w:hint="default" w:ascii="Times New Roman" w:hAnsi="Times New Roman" w:eastAsia="宋体" w:cs="Times New Roman"/>
                      <w:color w:val="auto"/>
                      <w:sz w:val="21"/>
                      <w:szCs w:val="21"/>
                    </w:rPr>
                    <w:t>产活动及工艺设施同步运行，含挥发性有机物的原辅材料在储存和输送过程中保持密闭，使用过程中随取随开，用后及时密闭，减少挥发</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遇到设备故障时，及时维修，及时排除故障。</w:t>
                  </w:r>
                </w:p>
              </w:tc>
              <w:tc>
                <w:tcPr>
                  <w:tcW w:w="442"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含VOCs物料储存环节应采用密闭容器，封闭式储库等，转移和输送环节应采用密闭管道或密闭容器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集中清运，交有资质的单位处置，不得随意丢弃；</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项目水性</w:t>
                  </w:r>
                  <w:r>
                    <w:rPr>
                      <w:rFonts w:hint="eastAsia" w:cs="Times New Roman"/>
                      <w:color w:val="auto"/>
                      <w:sz w:val="21"/>
                      <w:szCs w:val="21"/>
                      <w:lang w:val="en-US" w:eastAsia="zh-CN"/>
                    </w:rPr>
                    <w:t>漆</w:t>
                  </w:r>
                  <w:r>
                    <w:rPr>
                      <w:rFonts w:hint="eastAsia" w:ascii="Times New Roman" w:hAnsi="Times New Roman" w:eastAsia="宋体" w:cs="Times New Roman"/>
                      <w:color w:val="auto"/>
                      <w:sz w:val="21"/>
                      <w:szCs w:val="21"/>
                      <w:lang w:val="en-US" w:eastAsia="zh-CN"/>
                    </w:rPr>
                    <w:t>等</w:t>
                  </w:r>
                  <w:r>
                    <w:rPr>
                      <w:rFonts w:hint="default" w:ascii="Times New Roman" w:hAnsi="Times New Roman" w:eastAsia="宋体" w:cs="Times New Roman"/>
                      <w:color w:val="auto"/>
                      <w:sz w:val="21"/>
                      <w:szCs w:val="21"/>
                    </w:rPr>
                    <w:t>原辅材料在储存和输送过程中保持密闭，使用过程中随取随开，用后及时密闭，减少挥发</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在储存和输送过程中保持密闭，使用过程中随取随开，用后及时密闭，减少挥发</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项目将废弃原料空桶加盖密封后暂存于危废仓库，</w:t>
                  </w:r>
                  <w:r>
                    <w:rPr>
                      <w:rFonts w:hint="eastAsia" w:cs="Times New Roman"/>
                      <w:color w:val="auto"/>
                      <w:sz w:val="21"/>
                      <w:szCs w:val="21"/>
                      <w:lang w:val="en-US" w:eastAsia="zh-CN"/>
                    </w:rPr>
                    <w:t>项目危险废物</w:t>
                  </w:r>
                  <w:r>
                    <w:rPr>
                      <w:rFonts w:hint="default" w:ascii="Times New Roman" w:hAnsi="Times New Roman" w:eastAsia="宋体" w:cs="Times New Roman"/>
                      <w:color w:val="auto"/>
                      <w:sz w:val="21"/>
                      <w:szCs w:val="21"/>
                      <w:lang w:val="en-US" w:eastAsia="zh-CN"/>
                    </w:rPr>
                    <w:t>暂存于危废仓库，妥善存放，集中清运，交有资质的单位处置。</w:t>
                  </w:r>
                </w:p>
              </w:tc>
              <w:tc>
                <w:tcPr>
                  <w:tcW w:w="442"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除恶臭异味治理外，一般不采用低温等离子、光催化、光氧化等技术</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项目有机废气拟采用活性炭吸附装置进行处理。</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5"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对于采用局部集气罩的，应根据废气排放特点合理选择收集点位，距集气罩开口面最远处的 VOCs无组织排放位置，控制风速不低于0.3米/秒，达不到要求的通过更换大功率风机、增设烟道风机、增加垂帘等方式及时改造；加强生产车间密闭管理，在符合安全生产、职业卫生相关规定前提下，采用自动卷帘门、密闭性好的塑钢门窗等，在非必要时保持关闭。</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项目生产时厂房车间为独立封闭，在非必要时保持关闭，加强生产车间密闭管理。</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采用活性炭吸附技术的，应选择碘值不低于800毫克/克的活性炭，并按设计要求足量添加、及时更换。</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项目将选择碘值不低于800毫克/克的活性炭，并按设计要求足量添加、及时更换。</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bl>
          <w:p>
            <w:pPr>
              <w:spacing w:line="360" w:lineRule="auto"/>
              <w:rPr>
                <w:sz w:val="24"/>
              </w:rPr>
            </w:pPr>
          </w:p>
        </w:tc>
      </w:tr>
    </w:tbl>
    <w:p>
      <w:pPr>
        <w:spacing w:line="360" w:lineRule="auto"/>
        <w:outlineLvl w:val="0"/>
        <w:rPr>
          <w:rFonts w:eastAsia="黑体"/>
          <w:sz w:val="30"/>
        </w:rPr>
      </w:pPr>
    </w:p>
    <w:p>
      <w:pPr>
        <w:pStyle w:val="4"/>
        <w:sectPr>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58"/>
        <w:spacing w:line="240" w:lineRule="auto"/>
      </w:pPr>
      <w:r>
        <w:rPr>
          <w:rFonts w:hint="eastAsia"/>
        </w:rPr>
        <w:t>二、建设项目工程分析</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1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10" w:type="dxa"/>
            <w:vAlign w:val="center"/>
          </w:tcPr>
          <w:p>
            <w:pPr>
              <w:pStyle w:val="4"/>
              <w:adjustRightInd w:val="0"/>
              <w:snapToGrid w:val="0"/>
              <w:spacing w:before="0" w:beforeAutospacing="0" w:after="0" w:afterAutospacing="0"/>
              <w:jc w:val="center"/>
              <w:rPr>
                <w:rFonts w:cs="宋体"/>
                <w:szCs w:val="24"/>
              </w:rPr>
            </w:pPr>
            <w:r>
              <w:rPr>
                <w:rFonts w:hint="eastAsia" w:cs="宋体"/>
                <w:szCs w:val="24"/>
              </w:rPr>
              <w:t>建设内容</w:t>
            </w:r>
          </w:p>
        </w:tc>
        <w:tc>
          <w:tcPr>
            <w:tcW w:w="8174" w:type="dxa"/>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cs="Times New Roman"/>
                <w:b/>
                <w:bCs/>
                <w:sz w:val="24"/>
              </w:rPr>
            </w:pPr>
            <w:r>
              <w:rPr>
                <w:rFonts w:hint="default" w:ascii="Times New Roman" w:hAnsi="Times New Roman" w:cs="Times New Roman"/>
                <w:b/>
                <w:bCs/>
                <w:sz w:val="24"/>
                <w:lang w:val="en-US" w:eastAsia="zh-CN"/>
              </w:rPr>
              <w:t>2.1</w:t>
            </w:r>
            <w:r>
              <w:rPr>
                <w:rFonts w:hint="default" w:ascii="Times New Roman" w:hAnsi="Times New Roman" w:cs="Times New Roman"/>
                <w:b/>
                <w:bCs/>
                <w:sz w:val="24"/>
              </w:rPr>
              <w:t>、项目基本情况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eastAsia="宋体"/>
                <w:color w:val="auto"/>
                <w:sz w:val="24"/>
                <w:highlight w:val="none"/>
                <w:lang w:eastAsia="zh-CN"/>
              </w:rPr>
            </w:pPr>
            <w:r>
              <w:rPr>
                <w:color w:val="auto"/>
                <w:sz w:val="24"/>
                <w:highlight w:val="none"/>
              </w:rPr>
              <w:t>（1）项目名称：</w:t>
            </w:r>
            <w:r>
              <w:rPr>
                <w:rFonts w:hint="eastAsia"/>
                <w:bCs/>
                <w:color w:val="auto"/>
                <w:sz w:val="24"/>
                <w:highlight w:val="none"/>
                <w:lang w:eastAsia="zh-CN"/>
              </w:rPr>
              <w:t xml:space="preserve">年产金属水暖卫浴配件1万吨、水暖阀门3000吨、塑料卫浴配件3000吨、浴室柜2000套、进水软管100万米项目 </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eastAsia="宋体"/>
                <w:color w:val="auto"/>
                <w:sz w:val="24"/>
                <w:highlight w:val="none"/>
                <w:lang w:eastAsia="zh-CN"/>
              </w:rPr>
            </w:pPr>
            <w:r>
              <w:rPr>
                <w:color w:val="auto"/>
                <w:sz w:val="24"/>
                <w:highlight w:val="none"/>
              </w:rPr>
              <w:t>（2）建设单位：</w:t>
            </w:r>
            <w:r>
              <w:rPr>
                <w:rFonts w:hint="eastAsia"/>
                <w:bCs/>
                <w:color w:val="auto"/>
                <w:sz w:val="24"/>
                <w:highlight w:val="none"/>
                <w:lang w:eastAsia="zh-CN"/>
              </w:rPr>
              <w:t>泉州市双利阀门科技有限公司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default" w:eastAsia="宋体"/>
                <w:color w:val="auto"/>
                <w:sz w:val="24"/>
                <w:highlight w:val="none"/>
                <w:lang w:val="en-US" w:eastAsia="zh-CN"/>
              </w:rPr>
            </w:pPr>
            <w:r>
              <w:rPr>
                <w:color w:val="auto"/>
                <w:sz w:val="24"/>
                <w:highlight w:val="none"/>
              </w:rPr>
              <w:t>（3）法人代表：</w:t>
            </w:r>
            <w:r>
              <w:rPr>
                <w:rFonts w:hint="eastAsia" w:eastAsia="宋体"/>
                <w:bCs/>
                <w:color w:val="auto"/>
                <w:sz w:val="24"/>
                <w:highlight w:val="none"/>
                <w:lang w:val="en-US" w:eastAsia="zh-CN"/>
              </w:rPr>
              <w:t>徐健强</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color w:val="auto"/>
                <w:sz w:val="24"/>
                <w:highlight w:val="none"/>
              </w:rPr>
            </w:pPr>
            <w:r>
              <w:rPr>
                <w:color w:val="auto"/>
                <w:sz w:val="24"/>
                <w:highlight w:val="none"/>
              </w:rPr>
              <w:t>（4）建设地点：</w:t>
            </w:r>
            <w:r>
              <w:rPr>
                <w:rFonts w:hint="eastAsia"/>
                <w:bCs/>
                <w:color w:val="auto"/>
                <w:sz w:val="24"/>
                <w:highlight w:val="none"/>
              </w:rPr>
              <w:t>福建省泉州市</w:t>
            </w:r>
            <w:r>
              <w:rPr>
                <w:rFonts w:hint="eastAsia"/>
                <w:bCs/>
                <w:color w:val="auto"/>
                <w:sz w:val="24"/>
                <w:highlight w:val="none"/>
                <w:lang w:eastAsia="zh-CN"/>
              </w:rPr>
              <w:t>福建省泉州市南安市省新镇扶茂岭开发区茂盛西路1688号</w:t>
            </w:r>
            <w:r>
              <w:rPr>
                <w:rFonts w:hint="eastAsia"/>
                <w:bCs/>
                <w:color w:val="auto"/>
                <w:sz w:val="24"/>
                <w:highlight w:val="none"/>
              </w:rPr>
              <w:t>（</w:t>
            </w:r>
            <w:r>
              <w:rPr>
                <w:rFonts w:hint="eastAsia"/>
                <w:bCs/>
                <w:color w:val="auto"/>
                <w:sz w:val="24"/>
                <w:highlight w:val="none"/>
                <w:lang w:eastAsia="zh-CN"/>
              </w:rPr>
              <w:t>南安经济开发区扶茂工业园中心片区内</w:t>
            </w:r>
            <w:r>
              <w:rPr>
                <w:rFonts w:hint="eastAsia"/>
                <w:bCs/>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color w:val="auto"/>
                <w:sz w:val="24"/>
                <w:highlight w:val="none"/>
              </w:rPr>
            </w:pPr>
            <w:r>
              <w:rPr>
                <w:color w:val="auto"/>
                <w:sz w:val="24"/>
                <w:highlight w:val="none"/>
              </w:rPr>
              <w:t>（5）建设性质：</w:t>
            </w:r>
            <w:r>
              <w:rPr>
                <w:rFonts w:hint="eastAsia"/>
                <w:color w:val="auto"/>
                <w:sz w:val="24"/>
                <w:highlight w:val="none"/>
              </w:rPr>
              <w:t>新</w:t>
            </w:r>
            <w:r>
              <w:rPr>
                <w:color w:val="auto"/>
                <w:sz w:val="24"/>
                <w:highlight w:val="none"/>
              </w:rPr>
              <w:t>建</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color w:val="auto"/>
                <w:sz w:val="24"/>
                <w:highlight w:val="none"/>
              </w:rPr>
            </w:pPr>
            <w:r>
              <w:rPr>
                <w:color w:val="auto"/>
                <w:sz w:val="24"/>
                <w:highlight w:val="none"/>
              </w:rPr>
              <w:t>（6）</w:t>
            </w:r>
            <w:r>
              <w:rPr>
                <w:rFonts w:hint="eastAsia"/>
                <w:color w:val="auto"/>
                <w:sz w:val="24"/>
                <w:highlight w:val="none"/>
              </w:rPr>
              <w:t>总</w:t>
            </w:r>
            <w:r>
              <w:rPr>
                <w:color w:val="auto"/>
                <w:sz w:val="24"/>
                <w:highlight w:val="none"/>
              </w:rPr>
              <w:t>投资：</w:t>
            </w:r>
            <w:r>
              <w:rPr>
                <w:rFonts w:hint="eastAsia"/>
                <w:color w:val="auto"/>
                <w:sz w:val="24"/>
                <w:highlight w:val="none"/>
                <w:lang w:val="en-US" w:eastAsia="zh-CN"/>
              </w:rPr>
              <w:t>6000</w:t>
            </w:r>
            <w:r>
              <w:rPr>
                <w:color w:val="auto"/>
                <w:sz w:val="24"/>
                <w:highlight w:val="none"/>
              </w:rPr>
              <w:t>万元</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color w:val="auto"/>
                <w:sz w:val="24"/>
                <w:highlight w:val="none"/>
              </w:rPr>
            </w:pPr>
            <w:r>
              <w:rPr>
                <w:color w:val="auto"/>
                <w:sz w:val="24"/>
                <w:highlight w:val="none"/>
              </w:rPr>
              <w:t>（7）生产规模：</w:t>
            </w:r>
            <w:r>
              <w:rPr>
                <w:rFonts w:hint="eastAsia"/>
                <w:bCs/>
                <w:color w:val="auto"/>
                <w:sz w:val="24"/>
                <w:highlight w:val="none"/>
                <w:lang w:eastAsia="zh-CN"/>
              </w:rPr>
              <w:t>年产金属水暖卫浴配件1万吨、水暖阀门3000吨、塑料卫浴配件3000吨、浴室柜2000套、进水软管100万米</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ascii="Times New Roman" w:hAnsi="Times New Roman" w:eastAsia="宋体" w:cs="Times New Roman"/>
                <w:spacing w:val="-6"/>
                <w:sz w:val="24"/>
                <w:highlight w:val="none"/>
                <w:vertAlign w:val="superscript"/>
              </w:rPr>
            </w:pPr>
            <w:r>
              <w:rPr>
                <w:color w:val="auto"/>
                <w:sz w:val="24"/>
                <w:highlight w:val="none"/>
              </w:rPr>
              <w:t>（8）用地面积：</w:t>
            </w:r>
            <w:r>
              <w:rPr>
                <w:rFonts w:hint="eastAsia" w:ascii="Times New Roman" w:hAnsi="Times New Roman" w:eastAsia="宋体" w:cs="Times New Roman"/>
                <w:spacing w:val="-6"/>
                <w:sz w:val="24"/>
                <w:lang w:val="en-US" w:eastAsia="zh-CN"/>
              </w:rPr>
              <w:t>占地</w:t>
            </w:r>
            <w:r>
              <w:rPr>
                <w:rFonts w:ascii="Times New Roman" w:hAnsi="Times New Roman" w:eastAsia="宋体" w:cs="Times New Roman"/>
                <w:spacing w:val="-6"/>
                <w:sz w:val="24"/>
              </w:rPr>
              <w:t>面积为</w:t>
            </w:r>
            <w:r>
              <w:rPr>
                <w:rFonts w:hint="eastAsia" w:cs="Times New Roman"/>
                <w:spacing w:val="-6"/>
                <w:sz w:val="24"/>
                <w:lang w:val="en-US" w:eastAsia="zh-CN"/>
              </w:rPr>
              <w:t>6929</w:t>
            </w:r>
            <w:r>
              <w:rPr>
                <w:rFonts w:ascii="Times New Roman" w:hAnsi="Times New Roman" w:eastAsia="宋体" w:cs="Times New Roman"/>
                <w:spacing w:val="-6"/>
                <w:sz w:val="24"/>
              </w:rPr>
              <w:t>m</w:t>
            </w:r>
            <w:r>
              <w:rPr>
                <w:rFonts w:ascii="Times New Roman" w:hAnsi="Times New Roman" w:eastAsia="宋体" w:cs="Times New Roman"/>
                <w:spacing w:val="-6"/>
                <w:sz w:val="24"/>
                <w:vertAlign w:val="superscript"/>
              </w:rPr>
              <w:t>2</w:t>
            </w:r>
            <w:r>
              <w:rPr>
                <w:rFonts w:hint="eastAsia" w:cs="Times New Roman"/>
                <w:spacing w:val="-6"/>
                <w:sz w:val="24"/>
                <w:vertAlign w:val="baseline"/>
                <w:lang w:eastAsia="zh-CN"/>
              </w:rPr>
              <w:t>，</w:t>
            </w:r>
            <w:r>
              <w:rPr>
                <w:rFonts w:hint="eastAsia" w:ascii="Times New Roman" w:hAnsi="Times New Roman" w:eastAsia="宋体" w:cs="Times New Roman"/>
                <w:spacing w:val="-6"/>
                <w:sz w:val="24"/>
                <w:highlight w:val="none"/>
                <w:lang w:val="en-US" w:eastAsia="zh-CN"/>
              </w:rPr>
              <w:t>总建筑面积约</w:t>
            </w:r>
            <w:r>
              <w:rPr>
                <w:rFonts w:hint="eastAsia" w:eastAsia="宋体"/>
                <w:bCs/>
                <w:color w:val="auto"/>
                <w:sz w:val="24"/>
                <w:highlight w:val="none"/>
                <w:lang w:val="en-US" w:eastAsia="zh-CN"/>
              </w:rPr>
              <w:t xml:space="preserve">20369.41 </w:t>
            </w:r>
            <w:r>
              <w:rPr>
                <w:rFonts w:ascii="Times New Roman" w:hAnsi="Times New Roman" w:eastAsia="宋体" w:cs="Times New Roman"/>
                <w:spacing w:val="-6"/>
                <w:sz w:val="24"/>
                <w:highlight w:val="none"/>
              </w:rPr>
              <w:t>m</w:t>
            </w:r>
            <w:r>
              <w:rPr>
                <w:rFonts w:ascii="Times New Roman" w:hAnsi="Times New Roman" w:eastAsia="宋体" w:cs="Times New Roman"/>
                <w:spacing w:val="-6"/>
                <w:sz w:val="24"/>
                <w:highlight w:val="none"/>
                <w:vertAlign w:val="superscript"/>
              </w:rPr>
              <w:t>2</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eastAsia="宋体"/>
                <w:color w:val="auto"/>
                <w:sz w:val="24"/>
                <w:highlight w:val="none"/>
              </w:rPr>
            </w:pPr>
            <w:r>
              <w:rPr>
                <w:rFonts w:eastAsia="宋体"/>
                <w:color w:val="auto"/>
                <w:sz w:val="24"/>
                <w:highlight w:val="none"/>
              </w:rPr>
              <w:t>（9）职工人数：</w:t>
            </w:r>
            <w:r>
              <w:rPr>
                <w:rFonts w:hint="eastAsia" w:eastAsia="宋体"/>
                <w:color w:val="auto"/>
                <w:sz w:val="24"/>
                <w:highlight w:val="none"/>
                <w:lang w:val="en-US" w:eastAsia="zh-CN"/>
              </w:rPr>
              <w:t>拟</w:t>
            </w:r>
            <w:r>
              <w:rPr>
                <w:rFonts w:hint="eastAsia" w:eastAsia="宋体"/>
                <w:color w:val="auto"/>
                <w:sz w:val="24"/>
                <w:highlight w:val="none"/>
              </w:rPr>
              <w:t>招聘员工</w:t>
            </w:r>
            <w:r>
              <w:rPr>
                <w:rFonts w:hint="eastAsia" w:eastAsia="宋体"/>
                <w:color w:val="auto"/>
                <w:sz w:val="24"/>
                <w:highlight w:val="none"/>
                <w:lang w:val="en-US" w:eastAsia="zh-CN"/>
              </w:rPr>
              <w:t>70</w:t>
            </w:r>
            <w:r>
              <w:rPr>
                <w:rFonts w:eastAsia="宋体"/>
                <w:color w:val="auto"/>
                <w:sz w:val="24"/>
                <w:highlight w:val="none"/>
              </w:rPr>
              <w:t>人，</w:t>
            </w:r>
            <w:r>
              <w:rPr>
                <w:rFonts w:hint="eastAsia" w:eastAsia="宋体"/>
                <w:color w:val="auto"/>
                <w:sz w:val="24"/>
                <w:highlight w:val="none"/>
                <w:lang w:val="en-US" w:eastAsia="zh-CN"/>
              </w:rPr>
              <w:t>50人</w:t>
            </w:r>
            <w:r>
              <w:rPr>
                <w:rFonts w:eastAsia="宋体"/>
                <w:color w:val="auto"/>
                <w:sz w:val="24"/>
                <w:highlight w:val="none"/>
              </w:rPr>
              <w:t>住</w:t>
            </w:r>
            <w:r>
              <w:rPr>
                <w:rFonts w:hint="eastAsia" w:eastAsia="宋体"/>
                <w:color w:val="auto"/>
                <w:sz w:val="24"/>
                <w:highlight w:val="none"/>
              </w:rPr>
              <w:t>厂</w:t>
            </w:r>
            <w:r>
              <w:rPr>
                <w:rFonts w:hint="eastAsia" w:eastAsia="宋体"/>
                <w:color w:val="auto"/>
                <w:sz w:val="24"/>
                <w:highlight w:val="none"/>
                <w:lang w:eastAsia="zh-CN"/>
              </w:rPr>
              <w:t>，</w:t>
            </w:r>
            <w:r>
              <w:rPr>
                <w:rFonts w:hint="eastAsia"/>
                <w:color w:val="auto"/>
                <w:sz w:val="24"/>
                <w:highlight w:val="none"/>
                <w:lang w:val="en-US" w:eastAsia="zh-CN"/>
              </w:rPr>
              <w:t>不设</w:t>
            </w:r>
            <w:r>
              <w:rPr>
                <w:rFonts w:eastAsia="宋体"/>
                <w:color w:val="auto"/>
                <w:sz w:val="24"/>
                <w:highlight w:val="none"/>
              </w:rPr>
              <w:t>食堂</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default" w:eastAsia="宋体"/>
                <w:color w:val="auto"/>
                <w:sz w:val="24"/>
                <w:highlight w:val="none"/>
                <w:lang w:val="en-US"/>
              </w:rPr>
            </w:pPr>
            <w:r>
              <w:rPr>
                <w:rFonts w:eastAsia="宋体"/>
                <w:color w:val="auto"/>
                <w:sz w:val="24"/>
                <w:highlight w:val="none"/>
              </w:rPr>
              <w:t>（10）工作制度：</w:t>
            </w:r>
            <w:r>
              <w:rPr>
                <w:rFonts w:hint="eastAsia" w:eastAsia="宋体"/>
                <w:color w:val="auto"/>
                <w:sz w:val="24"/>
                <w:highlight w:val="none"/>
                <w:lang w:val="en-US" w:eastAsia="zh-CN"/>
              </w:rPr>
              <w:t xml:space="preserve">年工作 </w:t>
            </w:r>
            <w:r>
              <w:rPr>
                <w:rFonts w:hint="eastAsia"/>
                <w:color w:val="auto"/>
                <w:sz w:val="24"/>
                <w:highlight w:val="none"/>
                <w:lang w:val="en-US" w:eastAsia="zh-CN"/>
              </w:rPr>
              <w:t>300</w:t>
            </w:r>
            <w:r>
              <w:rPr>
                <w:rFonts w:hint="default" w:eastAsia="宋体"/>
                <w:color w:val="auto"/>
                <w:sz w:val="24"/>
                <w:highlight w:val="none"/>
                <w:lang w:val="en-US" w:eastAsia="zh-CN"/>
              </w:rPr>
              <w:t xml:space="preserve"> </w:t>
            </w:r>
            <w:r>
              <w:rPr>
                <w:rFonts w:hint="eastAsia" w:eastAsia="宋体"/>
                <w:color w:val="auto"/>
                <w:sz w:val="24"/>
                <w:highlight w:val="none"/>
                <w:lang w:val="en-US" w:eastAsia="zh-CN"/>
              </w:rPr>
              <w:t>天，</w:t>
            </w:r>
            <w:r>
              <w:rPr>
                <w:rFonts w:hint="eastAsia"/>
                <w:color w:val="auto"/>
                <w:sz w:val="24"/>
                <w:highlight w:val="none"/>
                <w:lang w:val="en-US" w:eastAsia="zh-CN"/>
              </w:rPr>
              <w:t>每日工作10小时</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eastAsia="宋体"/>
                <w:color w:val="auto"/>
                <w:sz w:val="24"/>
                <w:highlight w:val="green"/>
              </w:rPr>
            </w:pPr>
            <w:r>
              <w:rPr>
                <w:rFonts w:eastAsia="宋体"/>
                <w:color w:val="auto"/>
                <w:sz w:val="24"/>
                <w:highlight w:val="none"/>
              </w:rPr>
              <w:t>（11</w:t>
            </w:r>
            <w:r>
              <w:rPr>
                <w:rFonts w:hint="eastAsia" w:ascii="Times New Roman" w:hAnsi="Times New Roman" w:eastAsia="宋体" w:cs="Times New Roman"/>
                <w:color w:val="auto"/>
                <w:sz w:val="24"/>
                <w:szCs w:val="24"/>
                <w:highlight w:val="none"/>
                <w:lang w:val="en-US" w:eastAsia="zh-CN"/>
              </w:rPr>
              <w:t>）项目周边情况：</w:t>
            </w:r>
            <w:r>
              <w:rPr>
                <w:rFonts w:hint="default" w:ascii="Times New Roman" w:hAnsi="Times New Roman" w:eastAsia="宋体"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北</w:t>
            </w:r>
            <w:r>
              <w:rPr>
                <w:rFonts w:hint="default" w:ascii="Times New Roman" w:hAnsi="Times New Roman" w:eastAsia="宋体" w:cs="Times New Roman"/>
                <w:color w:val="auto"/>
                <w:sz w:val="24"/>
                <w:szCs w:val="24"/>
                <w:highlight w:val="none"/>
                <w:lang w:val="en-US" w:eastAsia="zh-CN"/>
              </w:rPr>
              <w:t>侧为</w:t>
            </w:r>
            <w:r>
              <w:rPr>
                <w:rFonts w:hint="eastAsia" w:ascii="Times New Roman" w:hAnsi="Times New Roman" w:eastAsia="宋体" w:cs="Times New Roman"/>
                <w:color w:val="auto"/>
                <w:sz w:val="24"/>
                <w:szCs w:val="24"/>
                <w:highlight w:val="none"/>
                <w:lang w:val="en-US" w:eastAsia="zh-CN"/>
              </w:rPr>
              <w:t>特一阀门用地</w:t>
            </w:r>
            <w:r>
              <w:rPr>
                <w:rFonts w:hint="default" w:ascii="Times New Roman" w:hAnsi="Times New Roman" w:eastAsia="宋体" w:cs="Times New Roman"/>
                <w:color w:val="auto"/>
                <w:sz w:val="24"/>
                <w:szCs w:val="24"/>
                <w:highlight w:val="none"/>
                <w:lang w:val="en-US" w:eastAsia="zh-CN"/>
              </w:rPr>
              <w:t>，东侧为</w:t>
            </w:r>
            <w:r>
              <w:rPr>
                <w:rFonts w:hint="eastAsia" w:ascii="Times New Roman" w:hAnsi="Times New Roman" w:eastAsia="宋体" w:cs="Times New Roman"/>
                <w:color w:val="auto"/>
                <w:sz w:val="24"/>
                <w:szCs w:val="24"/>
                <w:highlight w:val="none"/>
                <w:lang w:val="en-US" w:eastAsia="zh-CN"/>
              </w:rPr>
              <w:t>中轻和成股份有限公司</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南侧隔茂盛中路为科牧卫浴集团</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西</w:t>
            </w:r>
            <w:r>
              <w:rPr>
                <w:rFonts w:hint="default" w:ascii="Times New Roman" w:hAnsi="Times New Roman" w:eastAsia="宋体" w:cs="Times New Roman"/>
                <w:color w:val="auto"/>
                <w:sz w:val="24"/>
                <w:szCs w:val="24"/>
                <w:highlight w:val="none"/>
                <w:lang w:val="en-US" w:eastAsia="zh-CN"/>
              </w:rPr>
              <w:t>侧为</w:t>
            </w:r>
            <w:r>
              <w:rPr>
                <w:rFonts w:hint="eastAsia" w:ascii="Times New Roman" w:eastAsia="宋体" w:cs="Times New Roman"/>
                <w:color w:val="auto"/>
                <w:sz w:val="24"/>
                <w:szCs w:val="24"/>
                <w:highlight w:val="none"/>
                <w:lang w:val="en-US" w:eastAsia="zh-CN"/>
              </w:rPr>
              <w:t>昌益</w:t>
            </w:r>
            <w:r>
              <w:rPr>
                <w:rFonts w:hint="eastAsia" w:ascii="Times New Roman" w:hAnsi="Times New Roman" w:eastAsia="宋体" w:cs="Times New Roman"/>
                <w:color w:val="auto"/>
                <w:sz w:val="24"/>
                <w:szCs w:val="24"/>
                <w:highlight w:val="none"/>
                <w:lang w:val="en-US" w:eastAsia="zh-CN"/>
              </w:rPr>
              <w:t>五金用地。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sz w:val="24"/>
                <w:szCs w:val="24"/>
              </w:rPr>
            </w:pPr>
            <w:r>
              <w:rPr>
                <w:rFonts w:hint="eastAsia"/>
                <w:b/>
                <w:sz w:val="24"/>
              </w:rPr>
              <w:t>2</w:t>
            </w:r>
            <w:r>
              <w:rPr>
                <w:rFonts w:hint="eastAsia"/>
                <w:b/>
                <w:sz w:val="24"/>
                <w:lang w:val="en-US" w:eastAsia="zh-CN"/>
              </w:rPr>
              <w:t>.2</w:t>
            </w:r>
            <w:r>
              <w:rPr>
                <w:rFonts w:hint="eastAsia"/>
                <w:b/>
                <w:sz w:val="24"/>
              </w:rPr>
              <w:t>、</w:t>
            </w:r>
            <w:r>
              <w:rPr>
                <w:rFonts w:hint="default" w:ascii="Times New Roman" w:hAnsi="Times New Roman" w:eastAsia="宋体" w:cs="Times New Roman"/>
                <w:b/>
                <w:color w:val="auto"/>
                <w:sz w:val="24"/>
                <w:szCs w:val="24"/>
              </w:rPr>
              <w:t>建设内容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项目具体建设内容见表</w:t>
            </w:r>
            <w:r>
              <w:rPr>
                <w:rFonts w:hint="eastAsia" w:ascii="Times New Roman" w:hAnsi="Times New Roman" w:eastAsia="宋体" w:cs="Times New Roman"/>
                <w:color w:val="auto"/>
                <w:sz w:val="24"/>
                <w:lang w:val="en-US" w:eastAsia="zh-CN"/>
              </w:rPr>
              <w:t>2</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1</w:t>
            </w:r>
            <w:r>
              <w:rPr>
                <w:rFonts w:hint="default" w:ascii="Times New Roman" w:hAnsi="Times New Roman" w:eastAsia="宋体" w:cs="Times New Roman"/>
                <w:color w:val="auto"/>
                <w:sz w:val="24"/>
              </w:rPr>
              <w:t>。</w:t>
            </w: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rFonts w:hint="default" w:ascii="Times New Roman" w:hAnsi="Times New Roman" w:eastAsia="宋体" w:cs="Times New Roman"/>
                <w:b/>
                <w:bCs/>
                <w:color w:val="auto"/>
                <w:sz w:val="24"/>
                <w:highlight w:val="none"/>
              </w:rPr>
            </w:pPr>
          </w:p>
          <w:p>
            <w:pPr>
              <w:spacing w:before="120" w:beforeLines="50" w:line="360" w:lineRule="auto"/>
              <w:jc w:val="center"/>
              <w:rPr>
                <w:b/>
                <w:bCs/>
                <w:sz w:val="24"/>
                <w:highlight w:val="none"/>
              </w:rPr>
            </w:pPr>
            <w:r>
              <w:rPr>
                <w:rFonts w:hint="default" w:ascii="Times New Roman" w:hAnsi="Times New Roman" w:eastAsia="宋体" w:cs="Times New Roman"/>
                <w:b/>
                <w:bCs/>
                <w:color w:val="auto"/>
                <w:sz w:val="24"/>
                <w:highlight w:val="none"/>
              </w:rPr>
              <w:t>表</w:t>
            </w:r>
            <w:r>
              <w:rPr>
                <w:rFonts w:hint="eastAsia" w:ascii="Times New Roman" w:hAnsi="Times New Roman" w:eastAsia="宋体" w:cs="Times New Roman"/>
                <w:b/>
                <w:bCs/>
                <w:color w:val="auto"/>
                <w:sz w:val="24"/>
                <w:highlight w:val="none"/>
                <w:lang w:val="en-US" w:eastAsia="zh-CN"/>
              </w:rPr>
              <w:t>2</w:t>
            </w:r>
            <w:r>
              <w:rPr>
                <w:rFonts w:hint="eastAsia" w:cs="Times New Roman"/>
                <w:b/>
                <w:bCs/>
                <w:color w:val="auto"/>
                <w:sz w:val="24"/>
                <w:highlight w:val="none"/>
                <w:lang w:val="en-US" w:eastAsia="zh-CN"/>
              </w:rPr>
              <w:t>.2</w:t>
            </w:r>
            <w:r>
              <w:rPr>
                <w:rFonts w:hint="eastAsia" w:ascii="Times New Roman" w:hAnsi="Times New Roman" w:eastAsia="宋体" w:cs="Times New Roman"/>
                <w:b/>
                <w:bCs/>
                <w:color w:val="auto"/>
                <w:sz w:val="24"/>
                <w:highlight w:val="none"/>
                <w:lang w:val="en-US" w:eastAsia="zh-CN"/>
              </w:rPr>
              <w:t>-</w:t>
            </w:r>
            <w:r>
              <w:rPr>
                <w:rFonts w:hint="eastAsia" w:cs="Times New Roman"/>
                <w:b/>
                <w:bCs/>
                <w:color w:val="auto"/>
                <w:sz w:val="24"/>
                <w:highlight w:val="none"/>
                <w:lang w:val="en-US" w:eastAsia="zh-CN"/>
              </w:rPr>
              <w:t xml:space="preserve">1 </w:t>
            </w:r>
            <w:r>
              <w:rPr>
                <w:rFonts w:hint="default" w:ascii="Times New Roman" w:hAnsi="Times New Roman" w:eastAsia="宋体" w:cs="Times New Roman"/>
                <w:b/>
                <w:bCs/>
                <w:color w:val="auto"/>
                <w:sz w:val="24"/>
                <w:highlight w:val="none"/>
              </w:rPr>
              <w:t xml:space="preserve"> 项目主要建设内容一览表</w:t>
            </w:r>
          </w:p>
          <w:tbl>
            <w:tblPr>
              <w:tblStyle w:val="26"/>
              <w:tblW w:w="5064"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2"/>
              <w:gridCol w:w="777"/>
              <w:gridCol w:w="674"/>
              <w:gridCol w:w="492"/>
              <w:gridCol w:w="1245"/>
              <w:gridCol w:w="41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tblHeader/>
                <w:jc w:val="center"/>
              </w:trPr>
              <w:tc>
                <w:tcPr>
                  <w:tcW w:w="429" w:type="pc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b/>
                      <w:szCs w:val="21"/>
                    </w:rPr>
                  </w:pPr>
                  <w:r>
                    <w:rPr>
                      <w:b/>
                      <w:szCs w:val="21"/>
                    </w:rPr>
                    <w:t>序号</w:t>
                  </w:r>
                </w:p>
              </w:tc>
              <w:tc>
                <w:tcPr>
                  <w:tcW w:w="1205" w:type="pct"/>
                  <w:gridSpan w:val="3"/>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b/>
                      <w:szCs w:val="21"/>
                    </w:rPr>
                  </w:pPr>
                  <w:r>
                    <w:rPr>
                      <w:b/>
                      <w:szCs w:val="21"/>
                    </w:rPr>
                    <w:t>工程名称</w:t>
                  </w:r>
                </w:p>
              </w:tc>
              <w:tc>
                <w:tcPr>
                  <w:tcW w:w="3365" w:type="pct"/>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b/>
                      <w:szCs w:val="21"/>
                    </w:rPr>
                  </w:pPr>
                  <w:r>
                    <w:rPr>
                      <w:b/>
                      <w:szCs w:val="21"/>
                    </w:rPr>
                    <w:t>建设内容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1</w:t>
                  </w:r>
                </w:p>
              </w:tc>
              <w:tc>
                <w:tcPr>
                  <w:tcW w:w="48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主体</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工程</w:t>
                  </w:r>
                </w:p>
              </w:tc>
              <w:tc>
                <w:tcPr>
                  <w:tcW w:w="72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eastAsia="宋体"/>
                      <w:szCs w:val="21"/>
                      <w:highlight w:val="green"/>
                      <w:lang w:val="en-US" w:eastAsia="zh-CN"/>
                    </w:rPr>
                  </w:pPr>
                  <w:r>
                    <w:rPr>
                      <w:rFonts w:hint="eastAsia" w:cs="Times New Roman"/>
                      <w:color w:val="000000"/>
                      <w:kern w:val="0"/>
                      <w:sz w:val="21"/>
                      <w:szCs w:val="21"/>
                      <w:highlight w:val="none"/>
                      <w:lang w:val="en-US" w:eastAsia="zh-CN" w:bidi="ar"/>
                    </w:rPr>
                    <w:t>5</w:t>
                  </w:r>
                  <w:r>
                    <w:rPr>
                      <w:rFonts w:hint="default" w:ascii="Times New Roman" w:hAnsi="Times New Roman" w:eastAsia="宋体" w:cs="Times New Roman"/>
                      <w:color w:val="000000"/>
                      <w:kern w:val="0"/>
                      <w:sz w:val="21"/>
                      <w:szCs w:val="21"/>
                      <w:highlight w:val="none"/>
                      <w:lang w:val="en-US" w:eastAsia="zh-CN" w:bidi="ar"/>
                    </w:rPr>
                    <w:t>层混凝土结构生产厂房</w:t>
                  </w:r>
                </w:p>
              </w:tc>
              <w:tc>
                <w:tcPr>
                  <w:tcW w:w="3365" w:type="pct"/>
                  <w:gridSpan w:val="2"/>
                  <w:vAlign w:val="center"/>
                </w:tcPr>
                <w:p>
                  <w:pPr>
                    <w:keepNext w:val="0"/>
                    <w:keepLines w:val="0"/>
                    <w:widowControl/>
                    <w:suppressLineNumbers w:val="0"/>
                    <w:jc w:val="center"/>
                    <w:rPr>
                      <w:rFonts w:hint="default" w:eastAsia="宋体"/>
                      <w:szCs w:val="21"/>
                      <w:highlight w:val="green"/>
                      <w:lang w:val="en-US" w:eastAsia="zh-CN"/>
                    </w:rPr>
                  </w:pPr>
                  <w:r>
                    <w:rPr>
                      <w:rFonts w:hint="eastAsia"/>
                      <w:szCs w:val="21"/>
                      <w:highlight w:val="none"/>
                      <w:lang w:val="en-US" w:eastAsia="zh-CN"/>
                    </w:rPr>
                    <w:t>总建筑面积约16629 m</w:t>
                  </w:r>
                  <w:r>
                    <w:rPr>
                      <w:rFonts w:hint="eastAsia"/>
                      <w:szCs w:val="21"/>
                      <w:highlight w:val="none"/>
                      <w:vertAlign w:val="superscript"/>
                      <w:lang w:val="en-US" w:eastAsia="zh-CN"/>
                    </w:rPr>
                    <w:t>2</w:t>
                  </w:r>
                  <w:r>
                    <w:rPr>
                      <w:rFonts w:hint="eastAsia"/>
                      <w:szCs w:val="21"/>
                      <w:highlight w:val="none"/>
                      <w:lang w:val="en-US" w:eastAsia="zh-CN"/>
                    </w:rPr>
                    <w:t>，共5层，1F主要为水暖阀门生产区域；2F主要为浴室柜、水槽生产区域；3F主要为淋浴柱、卫浴挂件生产区域；4F主要为水龙头、角阀、地漏生产区域；5F主要为塑料卫浴配件、进水软管生产区域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2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2</w:t>
                  </w:r>
                </w:p>
              </w:tc>
              <w:tc>
                <w:tcPr>
                  <w:tcW w:w="4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Cs w:val="21"/>
                      <w:lang w:val="en-US" w:eastAsia="zh-CN"/>
                    </w:rPr>
                  </w:pPr>
                  <w:r>
                    <w:rPr>
                      <w:rFonts w:hint="eastAsia"/>
                      <w:szCs w:val="21"/>
                      <w:lang w:val="en-US" w:eastAsia="zh-CN"/>
                    </w:rPr>
                    <w:t>储运</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eastAsia="zh-CN"/>
                    </w:rPr>
                  </w:pPr>
                  <w:r>
                    <w:rPr>
                      <w:rFonts w:hint="eastAsia"/>
                      <w:szCs w:val="21"/>
                      <w:lang w:val="en-US" w:eastAsia="zh-CN"/>
                    </w:rPr>
                    <w:t>工程</w:t>
                  </w:r>
                </w:p>
              </w:tc>
              <w:tc>
                <w:tcPr>
                  <w:tcW w:w="72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rFonts w:hint="eastAsia"/>
                      <w:szCs w:val="21"/>
                    </w:rPr>
                    <w:t>原料</w:t>
                  </w:r>
                  <w:r>
                    <w:rPr>
                      <w:rFonts w:hint="eastAsia"/>
                      <w:szCs w:val="21"/>
                      <w:lang w:val="en-US" w:eastAsia="zh-CN"/>
                    </w:rPr>
                    <w:t>区</w:t>
                  </w:r>
                </w:p>
              </w:tc>
              <w:tc>
                <w:tcPr>
                  <w:tcW w:w="3365"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Cs w:val="21"/>
                      <w:lang w:val="en-US" w:eastAsia="zh-CN"/>
                    </w:rPr>
                  </w:pPr>
                  <w:r>
                    <w:rPr>
                      <w:rFonts w:hint="eastAsia"/>
                      <w:szCs w:val="21"/>
                      <w:lang w:val="en-US" w:eastAsia="zh-CN"/>
                    </w:rPr>
                    <w:t>利用</w:t>
                  </w:r>
                  <w:r>
                    <w:rPr>
                      <w:rFonts w:hint="eastAsia" w:cs="Times New Roman"/>
                      <w:color w:val="000000"/>
                      <w:kern w:val="0"/>
                      <w:sz w:val="21"/>
                      <w:szCs w:val="21"/>
                      <w:highlight w:val="none"/>
                      <w:lang w:val="en-US" w:eastAsia="zh-CN" w:bidi="ar"/>
                    </w:rPr>
                    <w:t>5</w:t>
                  </w:r>
                  <w:r>
                    <w:rPr>
                      <w:rFonts w:hint="default" w:ascii="Times New Roman" w:hAnsi="Times New Roman" w:eastAsia="宋体" w:cs="Times New Roman"/>
                      <w:color w:val="000000"/>
                      <w:kern w:val="0"/>
                      <w:sz w:val="21"/>
                      <w:szCs w:val="21"/>
                      <w:highlight w:val="none"/>
                      <w:lang w:val="en-US" w:eastAsia="zh-CN" w:bidi="ar"/>
                    </w:rPr>
                    <w:t>层混凝土结构生产厂房</w:t>
                  </w:r>
                  <w:r>
                    <w:rPr>
                      <w:rFonts w:hint="eastAsia" w:cs="Times New Roman"/>
                      <w:color w:val="000000"/>
                      <w:kern w:val="0"/>
                      <w:sz w:val="21"/>
                      <w:szCs w:val="21"/>
                      <w:highlight w:val="none"/>
                      <w:lang w:val="en-US" w:eastAsia="zh-CN" w:bidi="ar"/>
                    </w:rPr>
                    <w:t>内的</w:t>
                  </w:r>
                  <w:r>
                    <w:rPr>
                      <w:rFonts w:hint="eastAsia"/>
                      <w:szCs w:val="21"/>
                      <w:lang w:val="en-US" w:eastAsia="zh-CN"/>
                    </w:rPr>
                    <w:t>剩余空间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val="en-US" w:eastAsia="zh-CN"/>
                    </w:rPr>
                  </w:pPr>
                  <w:r>
                    <w:rPr>
                      <w:rFonts w:hint="eastAsia"/>
                      <w:szCs w:val="21"/>
                      <w:lang w:eastAsia="zh-CN"/>
                    </w:rPr>
                    <w:t>成品</w:t>
                  </w:r>
                  <w:r>
                    <w:rPr>
                      <w:rFonts w:hint="eastAsia"/>
                      <w:szCs w:val="21"/>
                      <w:lang w:val="en-US" w:eastAsia="zh-CN"/>
                    </w:rPr>
                    <w:t>区</w:t>
                  </w:r>
                </w:p>
              </w:tc>
              <w:tc>
                <w:tcPr>
                  <w:tcW w:w="3365"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Cs w:val="21"/>
                      <w:lang w:val="en-US" w:eastAsia="zh-CN"/>
                    </w:rPr>
                  </w:pPr>
                  <w:r>
                    <w:rPr>
                      <w:rFonts w:hint="eastAsia"/>
                      <w:szCs w:val="21"/>
                      <w:lang w:val="en-US" w:eastAsia="zh-CN"/>
                    </w:rPr>
                    <w:t>位于综合楼1F-2F展厅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val="en-US" w:eastAsia="zh-CN"/>
                    </w:rPr>
                  </w:pPr>
                  <w:r>
                    <w:rPr>
                      <w:rFonts w:hint="eastAsia"/>
                      <w:szCs w:val="21"/>
                      <w:lang w:val="en-US" w:eastAsia="zh-CN"/>
                    </w:rPr>
                    <w:t>3</w:t>
                  </w:r>
                </w:p>
              </w:tc>
              <w:tc>
                <w:tcPr>
                  <w:tcW w:w="48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Cs w:val="21"/>
                      <w:lang w:val="en-US" w:eastAsia="zh-CN"/>
                    </w:rPr>
                  </w:pPr>
                  <w:r>
                    <w:rPr>
                      <w:rFonts w:hint="eastAsia"/>
                      <w:szCs w:val="21"/>
                      <w:lang w:val="en-US" w:eastAsia="zh-CN"/>
                    </w:rPr>
                    <w:t>辅助</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val="en-US" w:eastAsia="zh-CN"/>
                    </w:rPr>
                  </w:pPr>
                  <w:r>
                    <w:rPr>
                      <w:rFonts w:hint="eastAsia"/>
                      <w:szCs w:val="21"/>
                      <w:lang w:val="en-US" w:eastAsia="zh-CN"/>
                    </w:rPr>
                    <w:t>工程</w:t>
                  </w:r>
                </w:p>
              </w:tc>
              <w:tc>
                <w:tcPr>
                  <w:tcW w:w="72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Cs w:val="21"/>
                      <w:lang w:val="en-US" w:eastAsia="zh-CN"/>
                    </w:rPr>
                  </w:pPr>
                  <w:r>
                    <w:rPr>
                      <w:rFonts w:hint="eastAsia"/>
                      <w:szCs w:val="21"/>
                      <w:lang w:val="en-US" w:eastAsia="zh-CN"/>
                    </w:rPr>
                    <w:t>综合楼</w:t>
                  </w:r>
                </w:p>
              </w:tc>
              <w:tc>
                <w:tcPr>
                  <w:tcW w:w="3365"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Cs w:val="21"/>
                      <w:lang w:val="en-US" w:eastAsia="zh-CN"/>
                    </w:rPr>
                  </w:pPr>
                  <w:r>
                    <w:rPr>
                      <w:rFonts w:hint="eastAsia"/>
                      <w:szCs w:val="21"/>
                      <w:highlight w:val="none"/>
                      <w:lang w:val="en-US" w:eastAsia="zh-CN"/>
                    </w:rPr>
                    <w:t>6F，1F-2F为展厅，3F-4F为展厅，5F-6F为宿舍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2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eastAsia="zh-CN"/>
                    </w:rPr>
                  </w:pPr>
                  <w:r>
                    <w:rPr>
                      <w:rFonts w:hint="eastAsia"/>
                      <w:szCs w:val="21"/>
                      <w:lang w:val="en-US" w:eastAsia="zh-CN"/>
                    </w:rPr>
                    <w:t>4</w:t>
                  </w:r>
                </w:p>
              </w:tc>
              <w:tc>
                <w:tcPr>
                  <w:tcW w:w="4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公用</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工程</w:t>
                  </w:r>
                </w:p>
              </w:tc>
              <w:tc>
                <w:tcPr>
                  <w:tcW w:w="72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供水</w:t>
                  </w:r>
                </w:p>
              </w:tc>
              <w:tc>
                <w:tcPr>
                  <w:tcW w:w="3365"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厂区用水由自来水厂管网提供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供电</w:t>
                  </w:r>
                </w:p>
              </w:tc>
              <w:tc>
                <w:tcPr>
                  <w:tcW w:w="3365"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厂区用电由电力局供电管网统一供给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雨水管网</w:t>
                  </w:r>
                </w:p>
              </w:tc>
              <w:tc>
                <w:tcPr>
                  <w:tcW w:w="3365"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雨污分流，分设雨水管道及污水管道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9" w:type="pct"/>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eastAsia="zh-CN"/>
                    </w:rPr>
                  </w:pPr>
                  <w:r>
                    <w:rPr>
                      <w:rFonts w:hint="eastAsia"/>
                      <w:szCs w:val="21"/>
                      <w:lang w:val="en-US" w:eastAsia="zh-CN"/>
                    </w:rPr>
                    <w:t>5</w:t>
                  </w:r>
                </w:p>
              </w:tc>
              <w:tc>
                <w:tcPr>
                  <w:tcW w:w="482" w:type="pct"/>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环保</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工程</w:t>
                  </w:r>
                </w:p>
              </w:tc>
              <w:tc>
                <w:tcPr>
                  <w:tcW w:w="723" w:type="pct"/>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r>
                    <w:rPr>
                      <w:szCs w:val="21"/>
                    </w:rPr>
                    <w:t>废水</w:t>
                  </w: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val="en-US" w:eastAsia="zh-CN"/>
                    </w:rPr>
                  </w:pPr>
                  <w:r>
                    <w:rPr>
                      <w:rFonts w:hint="eastAsia"/>
                      <w:szCs w:val="21"/>
                      <w:lang w:val="en-US" w:eastAsia="zh-CN"/>
                    </w:rPr>
                    <w:t>生活污水</w:t>
                  </w:r>
                </w:p>
              </w:tc>
              <w:tc>
                <w:tcPr>
                  <w:tcW w:w="2593" w:type="pct"/>
                  <w:vAlign w:val="center"/>
                </w:tcPr>
                <w:p>
                  <w:pPr>
                    <w:keepNext w:val="0"/>
                    <w:keepLines w:val="0"/>
                    <w:widowControl/>
                    <w:suppressLineNumbers w:val="0"/>
                    <w:jc w:val="center"/>
                    <w:rPr>
                      <w:rFonts w:hint="default" w:eastAsia="宋体"/>
                      <w:szCs w:val="21"/>
                      <w:lang w:val="en-US" w:eastAsia="zh-CN"/>
                    </w:rPr>
                  </w:pPr>
                  <w:r>
                    <w:rPr>
                      <w:rFonts w:hint="eastAsia"/>
                      <w:szCs w:val="21"/>
                      <w:lang w:val="en-US" w:eastAsia="zh-CN"/>
                    </w:rPr>
                    <w:t>生活污水经化粪池预处理后经市政污水管网排入南安市污水处理厂处理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Cs w:val="21"/>
                      <w:lang w:val="en-US" w:eastAsia="zh-CN"/>
                    </w:rPr>
                  </w:pPr>
                  <w:r>
                    <w:rPr>
                      <w:rFonts w:hint="eastAsia"/>
                      <w:szCs w:val="21"/>
                      <w:lang w:val="en-US" w:eastAsia="zh-CN"/>
                    </w:rPr>
                    <w:t>废气</w:t>
                  </w: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olor w:val="auto"/>
                      <w:sz w:val="21"/>
                      <w:szCs w:val="21"/>
                      <w:highlight w:val="none"/>
                      <w:lang w:val="en-US" w:eastAsia="zh-CN"/>
                    </w:rPr>
                  </w:pPr>
                  <w:r>
                    <w:rPr>
                      <w:rFonts w:hint="eastAsia"/>
                      <w:color w:val="auto"/>
                      <w:sz w:val="21"/>
                      <w:szCs w:val="21"/>
                      <w:highlight w:val="none"/>
                      <w:lang w:val="en-US" w:eastAsia="zh-CN"/>
                    </w:rPr>
                    <w:t>红冲成型</w:t>
                  </w:r>
                  <w:r>
                    <w:rPr>
                      <w:rFonts w:hint="eastAsia"/>
                      <w:sz w:val="21"/>
                      <w:szCs w:val="21"/>
                      <w:lang w:val="en-US" w:eastAsia="zh-CN"/>
                    </w:rPr>
                    <w:t>废气</w:t>
                  </w:r>
                </w:p>
              </w:tc>
              <w:tc>
                <w:tcPr>
                  <w:tcW w:w="2593" w:type="pct"/>
                  <w:vAlign w:val="center"/>
                </w:tcPr>
                <w:p>
                  <w:pPr>
                    <w:keepNext w:val="0"/>
                    <w:keepLines w:val="0"/>
                    <w:widowControl/>
                    <w:suppressLineNumbers w:val="0"/>
                    <w:jc w:val="center"/>
                    <w:rPr>
                      <w:rFonts w:hint="eastAsia" w:ascii="宋体" w:hAnsi="宋体" w:eastAsia="宋体" w:cs="宋体"/>
                      <w:color w:val="000000"/>
                      <w:kern w:val="0"/>
                      <w:sz w:val="20"/>
                      <w:szCs w:val="20"/>
                      <w:lang w:val="en-US" w:eastAsia="zh-CN" w:bidi="ar"/>
                    </w:rPr>
                  </w:pPr>
                  <w:r>
                    <w:rPr>
                      <w:rFonts w:hint="eastAsia"/>
                      <w:szCs w:val="21"/>
                      <w:lang w:val="en-US" w:eastAsia="zh-CN"/>
                    </w:rPr>
                    <w:t>经集气罩收集由布袋除尘器处理后通过不低于</w:t>
                  </w:r>
                  <w:r>
                    <w:rPr>
                      <w:rFonts w:hint="default"/>
                      <w:szCs w:val="21"/>
                      <w:lang w:val="en-US" w:eastAsia="zh-CN"/>
                    </w:rPr>
                    <w:t>15m</w:t>
                  </w:r>
                  <w:r>
                    <w:rPr>
                      <w:rFonts w:hint="eastAsia"/>
                      <w:szCs w:val="21"/>
                      <w:lang w:val="en-US" w:eastAsia="zh-CN"/>
                    </w:rPr>
                    <w:t>高排气筒（</w:t>
                  </w:r>
                  <w:r>
                    <w:rPr>
                      <w:rFonts w:hint="default"/>
                      <w:szCs w:val="21"/>
                      <w:lang w:val="en-US" w:eastAsia="zh-CN"/>
                    </w:rPr>
                    <w:t>DA00</w:t>
                  </w:r>
                  <w:r>
                    <w:rPr>
                      <w:rFonts w:hint="eastAsia"/>
                      <w:szCs w:val="21"/>
                      <w:lang w:val="en-US" w:eastAsia="zh-CN"/>
                    </w:rPr>
                    <w:t>1）排放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注塑废气</w:t>
                  </w:r>
                </w:p>
              </w:tc>
              <w:tc>
                <w:tcPr>
                  <w:tcW w:w="2593" w:type="pct"/>
                  <w:vAlign w:val="center"/>
                </w:tcPr>
                <w:p>
                  <w:pPr>
                    <w:keepNext w:val="0"/>
                    <w:keepLines w:val="0"/>
                    <w:widowControl/>
                    <w:suppressLineNumbers w:val="0"/>
                    <w:jc w:val="center"/>
                    <w:rPr>
                      <w:rFonts w:hint="eastAsia"/>
                      <w:szCs w:val="21"/>
                      <w:lang w:val="en-US" w:eastAsia="zh-CN"/>
                    </w:rPr>
                  </w:pPr>
                  <w:r>
                    <w:rPr>
                      <w:rFonts w:hint="eastAsia"/>
                      <w:szCs w:val="21"/>
                      <w:lang w:val="en-US" w:eastAsia="zh-CN"/>
                    </w:rPr>
                    <w:t>经集气罩收集由</w:t>
                  </w:r>
                  <w:r>
                    <w:rPr>
                      <w:rFonts w:hint="eastAsia" w:cs="Times New Roman"/>
                      <w:color w:val="auto"/>
                      <w:kern w:val="0"/>
                      <w:sz w:val="21"/>
                      <w:szCs w:val="21"/>
                      <w:lang w:val="en-US" w:eastAsia="zh-CN"/>
                    </w:rPr>
                    <w:t>活性炭吸附装置</w:t>
                  </w:r>
                  <w:r>
                    <w:rPr>
                      <w:rFonts w:hint="eastAsia"/>
                      <w:szCs w:val="21"/>
                      <w:lang w:val="en-US" w:eastAsia="zh-CN"/>
                    </w:rPr>
                    <w:t>处理后通过不低于</w:t>
                  </w:r>
                  <w:r>
                    <w:rPr>
                      <w:rFonts w:hint="default"/>
                      <w:szCs w:val="21"/>
                      <w:lang w:val="en-US" w:eastAsia="zh-CN"/>
                    </w:rPr>
                    <w:t>15m</w:t>
                  </w:r>
                  <w:r>
                    <w:rPr>
                      <w:rFonts w:hint="eastAsia"/>
                      <w:szCs w:val="21"/>
                      <w:lang w:val="en-US" w:eastAsia="zh-CN"/>
                    </w:rPr>
                    <w:t>高排气筒（</w:t>
                  </w:r>
                  <w:r>
                    <w:rPr>
                      <w:rFonts w:hint="default"/>
                      <w:szCs w:val="21"/>
                      <w:lang w:val="en-US" w:eastAsia="zh-CN"/>
                    </w:rPr>
                    <w:t>DA00</w:t>
                  </w:r>
                  <w:r>
                    <w:rPr>
                      <w:rFonts w:hint="eastAsia"/>
                      <w:szCs w:val="21"/>
                      <w:lang w:val="en-US" w:eastAsia="zh-CN"/>
                    </w:rPr>
                    <w:t>2）排放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 w:val="21"/>
                      <w:szCs w:val="21"/>
                      <w:lang w:val="en-US"/>
                    </w:rPr>
                  </w:pPr>
                  <w:r>
                    <w:rPr>
                      <w:rFonts w:hint="default" w:ascii="Times New Roman" w:hAnsi="Times New Roman" w:eastAsia="宋体" w:cs="Times New Roman"/>
                      <w:color w:val="000000"/>
                      <w:kern w:val="0"/>
                      <w:sz w:val="21"/>
                      <w:szCs w:val="21"/>
                      <w:lang w:val="en-US" w:eastAsia="zh-CN" w:bidi="ar"/>
                    </w:rPr>
                    <w:t>抛光</w:t>
                  </w:r>
                  <w:r>
                    <w:rPr>
                      <w:rFonts w:hint="eastAsia" w:cs="Times New Roman"/>
                      <w:color w:val="000000"/>
                      <w:kern w:val="0"/>
                      <w:sz w:val="21"/>
                      <w:szCs w:val="21"/>
                      <w:lang w:val="en-US" w:eastAsia="zh-CN" w:bidi="ar"/>
                    </w:rPr>
                    <w:t>废气</w:t>
                  </w:r>
                </w:p>
              </w:tc>
              <w:tc>
                <w:tcPr>
                  <w:tcW w:w="2593" w:type="pct"/>
                  <w:vAlign w:val="center"/>
                </w:tcPr>
                <w:p>
                  <w:pPr>
                    <w:keepNext w:val="0"/>
                    <w:keepLines w:val="0"/>
                    <w:widowControl/>
                    <w:suppressLineNumbers w:val="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经集气罩收集由布袋除尘器处理后通过 15m排气筒（DA00</w:t>
                  </w:r>
                  <w:r>
                    <w:rPr>
                      <w:rFonts w:hint="eastAsia"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抛</w:t>
                  </w:r>
                  <w:r>
                    <w:rPr>
                      <w:rFonts w:hint="eastAsia" w:cs="Times New Roman"/>
                      <w:color w:val="000000"/>
                      <w:kern w:val="0"/>
                      <w:sz w:val="21"/>
                      <w:szCs w:val="21"/>
                      <w:lang w:val="en-US" w:eastAsia="zh-CN" w:bidi="ar"/>
                    </w:rPr>
                    <w:t>丸废气</w:t>
                  </w:r>
                </w:p>
              </w:tc>
              <w:tc>
                <w:tcPr>
                  <w:tcW w:w="2593" w:type="pct"/>
                  <w:vAlign w:val="center"/>
                </w:tcPr>
                <w:p>
                  <w:pPr>
                    <w:keepNext w:val="0"/>
                    <w:keepLines w:val="0"/>
                    <w:widowControl/>
                    <w:suppressLineNumbers w:val="0"/>
                    <w:jc w:val="center"/>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1"/>
                      <w:szCs w:val="21"/>
                      <w:lang w:val="en-US" w:eastAsia="zh-CN" w:bidi="ar"/>
                    </w:rPr>
                    <w:t>经集气罩收集由布袋除尘器处理后通过 15m排气筒（DA00</w:t>
                  </w:r>
                  <w:r>
                    <w:rPr>
                      <w:rFonts w:hint="eastAsia" w:cs="Times New Roman"/>
                      <w:color w:val="000000"/>
                      <w:kern w:val="0"/>
                      <w:sz w:val="21"/>
                      <w:szCs w:val="21"/>
                      <w:lang w:val="en-US" w:eastAsia="zh-CN" w:bidi="ar"/>
                    </w:rPr>
                    <w:t>5</w:t>
                  </w:r>
                  <w:r>
                    <w:rPr>
                      <w:rFonts w:hint="default" w:ascii="Times New Roman" w:hAnsi="Times New Roman" w:eastAsia="宋体" w:cs="Times New Roman"/>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喷粉、固化废气</w:t>
                  </w:r>
                </w:p>
              </w:tc>
              <w:tc>
                <w:tcPr>
                  <w:tcW w:w="2593" w:type="pct"/>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喷粉粉尘</w:t>
                  </w:r>
                  <w:r>
                    <w:rPr>
                      <w:rFonts w:hint="default" w:ascii="Times New Roman" w:hAnsi="Times New Roman" w:eastAsia="宋体" w:cs="Times New Roman"/>
                      <w:color w:val="000000"/>
                      <w:kern w:val="0"/>
                      <w:sz w:val="21"/>
                      <w:szCs w:val="21"/>
                      <w:lang w:val="en-US" w:eastAsia="zh-CN" w:bidi="ar"/>
                    </w:rPr>
                    <w:t>经负压收集后由滤芯+布袋除尘器处理</w:t>
                  </w:r>
                  <w:r>
                    <w:rPr>
                      <w:rFonts w:hint="eastAsia" w:ascii="Times New Roman" w:hAnsi="Times New Roman" w:eastAsia="宋体" w:cs="Times New Roman"/>
                      <w:color w:val="000000"/>
                      <w:kern w:val="0"/>
                      <w:sz w:val="21"/>
                      <w:szCs w:val="21"/>
                      <w:lang w:val="en-US" w:eastAsia="zh-CN" w:bidi="ar"/>
                    </w:rPr>
                    <w:t>，固化废气经</w:t>
                  </w:r>
                  <w:r>
                    <w:rPr>
                      <w:rFonts w:hint="default" w:ascii="Times New Roman" w:hAnsi="Times New Roman" w:eastAsia="宋体" w:cs="Times New Roman"/>
                      <w:color w:val="000000"/>
                      <w:kern w:val="0"/>
                      <w:sz w:val="21"/>
                      <w:szCs w:val="21"/>
                      <w:lang w:val="en-US" w:eastAsia="zh-CN" w:bidi="ar"/>
                    </w:rPr>
                    <w:t>活性炭吸附装置处理</w:t>
                  </w:r>
                  <w:r>
                    <w:rPr>
                      <w:rFonts w:hint="eastAsia" w:ascii="Times New Roman" w:hAnsi="Times New Roman" w:eastAsia="宋体" w:cs="Times New Roman"/>
                      <w:color w:val="000000"/>
                      <w:kern w:val="0"/>
                      <w:sz w:val="21"/>
                      <w:szCs w:val="21"/>
                      <w:lang w:val="en-US" w:eastAsia="zh-CN" w:bidi="ar"/>
                    </w:rPr>
                    <w:t>，喷粉固化废气统一</w:t>
                  </w:r>
                  <w:r>
                    <w:rPr>
                      <w:rFonts w:hint="default" w:ascii="Times New Roman" w:hAnsi="Times New Roman" w:eastAsia="宋体" w:cs="Times New Roman"/>
                      <w:color w:val="000000"/>
                      <w:kern w:val="0"/>
                      <w:sz w:val="21"/>
                      <w:szCs w:val="21"/>
                      <w:lang w:val="en-US" w:eastAsia="zh-CN" w:bidi="ar"/>
                    </w:rPr>
                    <w:t>通过不低于15m高排气筒（DA00</w:t>
                  </w:r>
                  <w:r>
                    <w:rPr>
                      <w:rFonts w:hint="eastAsia" w:cs="Times New Roman"/>
                      <w:color w:val="000000"/>
                      <w:kern w:val="0"/>
                      <w:sz w:val="21"/>
                      <w:szCs w:val="21"/>
                      <w:lang w:val="en-US" w:eastAsia="zh-CN" w:bidi="ar"/>
                    </w:rPr>
                    <w:t>5</w:t>
                  </w:r>
                  <w:r>
                    <w:rPr>
                      <w:rFonts w:hint="default" w:ascii="Times New Roman" w:hAnsi="Times New Roman" w:eastAsia="宋体" w:cs="Times New Roman"/>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cs="Times New Roman"/>
                      <w:color w:val="auto"/>
                      <w:lang w:val="en-US" w:eastAsia="zh-CN"/>
                    </w:rPr>
                  </w:pPr>
                  <w:r>
                    <w:rPr>
                      <w:rFonts w:hint="eastAsia" w:cs="Times New Roman"/>
                      <w:color w:val="auto"/>
                      <w:lang w:val="en-US" w:eastAsia="zh-CN"/>
                    </w:rPr>
                    <w:t>喷漆、烘干</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Cs w:val="21"/>
                      <w:lang w:val="en-US"/>
                    </w:rPr>
                  </w:pPr>
                  <w:r>
                    <w:rPr>
                      <w:rFonts w:hint="eastAsia" w:cs="Times New Roman"/>
                      <w:color w:val="auto"/>
                      <w:lang w:val="en-US" w:eastAsia="zh-CN"/>
                    </w:rPr>
                    <w:t>废气</w:t>
                  </w:r>
                </w:p>
              </w:tc>
              <w:tc>
                <w:tcPr>
                  <w:tcW w:w="2593" w:type="pct"/>
                  <w:vAlign w:val="center"/>
                </w:tcPr>
                <w:p>
                  <w:pPr>
                    <w:keepNext w:val="0"/>
                    <w:keepLines w:val="0"/>
                    <w:widowControl/>
                    <w:suppressLineNumbers w:val="0"/>
                    <w:jc w:val="center"/>
                    <w:rPr>
                      <w:rFonts w:hint="default" w:ascii="Times New Roman" w:hAnsi="Times New Roman" w:cs="Times New Roman"/>
                      <w:szCs w:val="21"/>
                    </w:rPr>
                  </w:pPr>
                  <w:r>
                    <w:rPr>
                      <w:rFonts w:hint="default" w:ascii="Times New Roman" w:hAnsi="Times New Roman" w:eastAsia="宋体" w:cs="Times New Roman"/>
                      <w:color w:val="000000"/>
                      <w:kern w:val="0"/>
                      <w:sz w:val="21"/>
                      <w:szCs w:val="21"/>
                      <w:lang w:val="en-US" w:eastAsia="zh-CN" w:bidi="ar"/>
                    </w:rPr>
                    <w:t>经负压收集后由水帘除漆雾+水喷淋+活性炭吸附装置处理后通过不低于15m高排气筒（DA00</w:t>
                  </w:r>
                  <w:r>
                    <w:rPr>
                      <w:rFonts w:hint="eastAsia" w:cs="Times New Roman"/>
                      <w:color w:val="000000"/>
                      <w:kern w:val="0"/>
                      <w:sz w:val="21"/>
                      <w:szCs w:val="21"/>
                      <w:lang w:val="en-US" w:eastAsia="zh-CN" w:bidi="ar"/>
                    </w:rPr>
                    <w:t>6</w:t>
                  </w:r>
                  <w:r>
                    <w:rPr>
                      <w:rFonts w:hint="default" w:ascii="Times New Roman" w:hAnsi="Times New Roman" w:eastAsia="宋体" w:cs="Times New Roman"/>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cs="Times New Roman"/>
                      <w:color w:val="auto"/>
                      <w:lang w:val="en-US" w:eastAsia="zh-CN"/>
                    </w:rPr>
                  </w:pPr>
                  <w:r>
                    <w:rPr>
                      <w:rFonts w:hint="eastAsia" w:cs="Times New Roman"/>
                      <w:color w:val="auto"/>
                      <w:sz w:val="21"/>
                      <w:szCs w:val="21"/>
                      <w:lang w:val="en-US" w:eastAsia="zh-CN"/>
                    </w:rPr>
                    <w:t>压合、封边</w:t>
                  </w:r>
                  <w:r>
                    <w:rPr>
                      <w:rFonts w:hint="eastAsia" w:cs="Times New Roman"/>
                      <w:color w:val="auto"/>
                      <w:lang w:val="en-US" w:eastAsia="zh-CN"/>
                    </w:rPr>
                    <w:t>废气</w:t>
                  </w:r>
                </w:p>
              </w:tc>
              <w:tc>
                <w:tcPr>
                  <w:tcW w:w="2593" w:type="pct"/>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eastAsia"/>
                      <w:szCs w:val="21"/>
                      <w:lang w:val="en-US" w:eastAsia="zh-CN"/>
                    </w:rPr>
                    <w:t>经集气罩收集由</w:t>
                  </w:r>
                  <w:r>
                    <w:rPr>
                      <w:rFonts w:hint="eastAsia" w:cs="Times New Roman"/>
                      <w:color w:val="auto"/>
                      <w:kern w:val="0"/>
                      <w:sz w:val="21"/>
                      <w:szCs w:val="21"/>
                      <w:lang w:val="en-US" w:eastAsia="zh-CN"/>
                    </w:rPr>
                    <w:t>活性炭吸附装置</w:t>
                  </w:r>
                  <w:r>
                    <w:rPr>
                      <w:rFonts w:hint="eastAsia"/>
                      <w:szCs w:val="21"/>
                      <w:lang w:val="en-US" w:eastAsia="zh-CN"/>
                    </w:rPr>
                    <w:t>处理后通过不低于</w:t>
                  </w:r>
                  <w:r>
                    <w:rPr>
                      <w:rFonts w:hint="default"/>
                      <w:szCs w:val="21"/>
                      <w:lang w:val="en-US" w:eastAsia="zh-CN"/>
                    </w:rPr>
                    <w:t>15m</w:t>
                  </w:r>
                  <w:r>
                    <w:rPr>
                      <w:rFonts w:hint="eastAsia"/>
                      <w:szCs w:val="21"/>
                      <w:lang w:val="en-US" w:eastAsia="zh-CN"/>
                    </w:rPr>
                    <w:t>高排气筒（</w:t>
                  </w:r>
                  <w:r>
                    <w:rPr>
                      <w:rFonts w:hint="default"/>
                      <w:szCs w:val="21"/>
                      <w:lang w:val="en-US" w:eastAsia="zh-CN"/>
                    </w:rPr>
                    <w:t>DA00</w:t>
                  </w:r>
                  <w:r>
                    <w:rPr>
                      <w:rFonts w:hint="eastAsia"/>
                      <w:szCs w:val="21"/>
                      <w:lang w:val="en-US" w:eastAsia="zh-CN"/>
                    </w:rPr>
                    <w:t>7）排放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cs="Times New Roman"/>
                      <w:color w:val="auto"/>
                      <w:lang w:val="en-US" w:eastAsia="zh-CN"/>
                    </w:rPr>
                  </w:pPr>
                  <w:r>
                    <w:rPr>
                      <w:rFonts w:hint="default" w:cs="Times New Roman"/>
                      <w:color w:val="auto"/>
                      <w:sz w:val="21"/>
                      <w:szCs w:val="21"/>
                      <w:lang w:val="en-US" w:eastAsia="zh-CN"/>
                    </w:rPr>
                    <w:t>开料、</w:t>
                  </w:r>
                  <w:r>
                    <w:rPr>
                      <w:rFonts w:hint="eastAsia" w:cs="Times New Roman"/>
                      <w:color w:val="auto"/>
                      <w:sz w:val="21"/>
                      <w:szCs w:val="21"/>
                      <w:lang w:val="en-US" w:eastAsia="zh-CN"/>
                    </w:rPr>
                    <w:t>磨光、机加工</w:t>
                  </w:r>
                </w:p>
              </w:tc>
              <w:tc>
                <w:tcPr>
                  <w:tcW w:w="2593" w:type="pct"/>
                  <w:vAlign w:val="center"/>
                </w:tcPr>
                <w:p>
                  <w:pPr>
                    <w:keepNext w:val="0"/>
                    <w:keepLines w:val="0"/>
                    <w:widowControl/>
                    <w:suppressLineNumbers w:val="0"/>
                    <w:jc w:val="center"/>
                    <w:rPr>
                      <w:rFonts w:hint="eastAsia"/>
                      <w:szCs w:val="21"/>
                      <w:lang w:val="en-US" w:eastAsia="zh-CN"/>
                    </w:rPr>
                  </w:pPr>
                  <w:r>
                    <w:rPr>
                      <w:rFonts w:hint="default" w:ascii="Times New Roman" w:hAnsi="Times New Roman" w:eastAsia="宋体" w:cs="Times New Roman"/>
                      <w:color w:val="000000"/>
                      <w:kern w:val="0"/>
                      <w:sz w:val="21"/>
                      <w:szCs w:val="21"/>
                      <w:lang w:val="en-US" w:eastAsia="zh-CN" w:bidi="ar"/>
                    </w:rPr>
                    <w:t>经集气罩收集由布袋除尘器处理后通过 15m排气筒（DA00</w:t>
                  </w:r>
                  <w:r>
                    <w:rPr>
                      <w:rFonts w:hint="eastAsia" w:cs="Times New Roman"/>
                      <w:color w:val="000000"/>
                      <w:kern w:val="0"/>
                      <w:sz w:val="21"/>
                      <w:szCs w:val="21"/>
                      <w:lang w:val="en-US" w:eastAsia="zh-CN" w:bidi="ar"/>
                    </w:rPr>
                    <w:t>8</w:t>
                  </w:r>
                  <w:r>
                    <w:rPr>
                      <w:rFonts w:hint="default" w:ascii="Times New Roman" w:hAnsi="Times New Roman" w:eastAsia="宋体" w:cs="Times New Roman"/>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天然气</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燃烧</w:t>
                  </w:r>
                </w:p>
              </w:tc>
              <w:tc>
                <w:tcPr>
                  <w:tcW w:w="2593" w:type="pct"/>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经收集后通过 15m排气筒（DA00</w:t>
                  </w:r>
                  <w:r>
                    <w:rPr>
                      <w:rFonts w:hint="eastAsia" w:cs="Times New Roman"/>
                      <w:color w:val="000000"/>
                      <w:kern w:val="0"/>
                      <w:sz w:val="21"/>
                      <w:szCs w:val="21"/>
                      <w:lang w:val="en-US" w:eastAsia="zh-CN" w:bidi="ar"/>
                    </w:rPr>
                    <w:t>9</w:t>
                  </w:r>
                  <w:r>
                    <w:rPr>
                      <w:rFonts w:hint="default" w:ascii="Times New Roman" w:hAnsi="Times New Roman" w:eastAsia="宋体" w:cs="Times New Roman"/>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23"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7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cs="Times New Roman"/>
                      <w:color w:val="auto"/>
                      <w:sz w:val="21"/>
                      <w:szCs w:val="21"/>
                      <w:lang w:val="en-US" w:eastAsia="zh-CN"/>
                    </w:rPr>
                  </w:pPr>
                  <w:r>
                    <w:rPr>
                      <w:rFonts w:hint="eastAsia" w:cs="Times New Roman"/>
                      <w:color w:val="auto"/>
                      <w:kern w:val="2"/>
                      <w:sz w:val="21"/>
                      <w:szCs w:val="21"/>
                      <w:highlight w:val="none"/>
                      <w:lang w:val="en-US" w:eastAsia="zh-CN" w:bidi="ar-SA"/>
                    </w:rPr>
                    <w:t>焊接废气</w:t>
                  </w:r>
                </w:p>
              </w:tc>
              <w:tc>
                <w:tcPr>
                  <w:tcW w:w="2593" w:type="pct"/>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eastAsia" w:cs="Times New Roman"/>
                      <w:color w:val="auto"/>
                      <w:sz w:val="21"/>
                      <w:szCs w:val="21"/>
                      <w:lang w:val="en-US" w:eastAsia="zh-CN"/>
                    </w:rPr>
                    <w:t>经</w:t>
                  </w:r>
                  <w:r>
                    <w:rPr>
                      <w:rFonts w:hint="default" w:cs="Times New Roman"/>
                      <w:color w:val="auto"/>
                      <w:sz w:val="21"/>
                      <w:szCs w:val="21"/>
                      <w:lang w:val="en-US" w:eastAsia="zh-CN"/>
                    </w:rPr>
                    <w:t>移动式烟雾除尘器</w:t>
                  </w:r>
                  <w:r>
                    <w:rPr>
                      <w:rFonts w:hint="eastAsia" w:cs="Times New Roman"/>
                      <w:color w:val="auto"/>
                      <w:sz w:val="21"/>
                      <w:szCs w:val="21"/>
                      <w:lang w:val="en-US" w:eastAsia="zh-CN"/>
                    </w:rPr>
                    <w:t>处理后于车间内无组织排放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1495"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259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设备基础减震、厂房隔声等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18"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固废</w:t>
                  </w:r>
                </w:p>
              </w:tc>
              <w:tc>
                <w:tcPr>
                  <w:tcW w:w="1077"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一般</w:t>
                  </w:r>
                </w:p>
                <w:p>
                  <w:pPr>
                    <w:keepNext w:val="0"/>
                    <w:keepLines w:val="0"/>
                    <w:widowControl/>
                    <w:suppressLineNumbers w:val="0"/>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eastAsia="zh-CN"/>
                    </w:rPr>
                    <w:t>固废</w:t>
                  </w:r>
                </w:p>
              </w:tc>
              <w:tc>
                <w:tcPr>
                  <w:tcW w:w="2593" w:type="pct"/>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一般固废暂存区位于厂房内部，面积约 80m</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Cs w:val="21"/>
                    </w:rPr>
                  </w:pPr>
                </w:p>
              </w:tc>
              <w:tc>
                <w:tcPr>
                  <w:tcW w:w="418"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sz w:val="21"/>
                      <w:szCs w:val="21"/>
                    </w:rPr>
                  </w:pPr>
                </w:p>
              </w:tc>
              <w:tc>
                <w:tcPr>
                  <w:tcW w:w="1077"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w:t>
                  </w:r>
                </w:p>
                <w:p>
                  <w:pPr>
                    <w:keepNext w:val="0"/>
                    <w:keepLines w:val="0"/>
                    <w:widowControl/>
                    <w:suppressLineNumbers w:val="0"/>
                    <w:jc w:val="center"/>
                    <w:rPr>
                      <w:rFonts w:hint="default" w:ascii="Times New Roman" w:hAnsi="Times New Roman" w:cs="Times New Roman"/>
                      <w:sz w:val="21"/>
                      <w:szCs w:val="21"/>
                    </w:rPr>
                  </w:pPr>
                  <w:r>
                    <w:rPr>
                      <w:rFonts w:hint="default" w:ascii="Times New Roman" w:hAnsi="Times New Roman" w:cs="Times New Roman"/>
                      <w:sz w:val="21"/>
                      <w:szCs w:val="21"/>
                    </w:rPr>
                    <w:t>废物</w:t>
                  </w:r>
                </w:p>
              </w:tc>
              <w:tc>
                <w:tcPr>
                  <w:tcW w:w="2593" w:type="pct"/>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危废暂存间位于厂房内部，面积约40m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cs="Times New Roman"/>
                      <w:sz w:val="21"/>
                      <w:szCs w:val="21"/>
                    </w:rPr>
                    <w:t>参照《危险废物贮存污染控制标准》（GB18597-2001）及2013年修改单中相关要求规范化设置危废暂存间</w:t>
                  </w:r>
                </w:p>
              </w:tc>
            </w:tr>
          </w:tbl>
          <w:p>
            <w:pPr>
              <w:spacing w:before="120" w:beforeLines="50" w:line="360" w:lineRule="auto"/>
              <w:rPr>
                <w:rFonts w:hint="default" w:ascii="Times New Roman" w:hAnsi="Times New Roman" w:eastAsia="宋体" w:cs="Times New Roman"/>
                <w:b/>
                <w:color w:val="auto"/>
                <w:sz w:val="24"/>
                <w:szCs w:val="24"/>
                <w:highlight w:val="none"/>
                <w:lang w:eastAsia="zh-CN"/>
              </w:rPr>
            </w:pPr>
            <w:r>
              <w:rPr>
                <w:rFonts w:hint="eastAsia" w:cs="Times New Roman"/>
                <w:b/>
                <w:color w:val="auto"/>
                <w:sz w:val="24"/>
                <w:szCs w:val="24"/>
                <w:highlight w:val="none"/>
                <w:lang w:val="en-US" w:eastAsia="zh-CN"/>
              </w:rPr>
              <w:t>2.3</w:t>
            </w:r>
            <w:r>
              <w:rPr>
                <w:rFonts w:hint="eastAsia" w:ascii="Times New Roman" w:hAnsi="Times New Roman" w:eastAsia="宋体" w:cs="Times New Roman"/>
                <w:b/>
                <w:color w:val="auto"/>
                <w:sz w:val="24"/>
                <w:szCs w:val="24"/>
                <w:highlight w:val="none"/>
                <w:lang w:val="en-US" w:eastAsia="zh-CN"/>
              </w:rPr>
              <w:t>、</w:t>
            </w:r>
            <w:r>
              <w:rPr>
                <w:rFonts w:hint="default" w:ascii="Times New Roman" w:hAnsi="Times New Roman" w:eastAsia="宋体" w:cs="Times New Roman"/>
                <w:b/>
                <w:color w:val="auto"/>
                <w:sz w:val="24"/>
                <w:szCs w:val="24"/>
                <w:highlight w:val="none"/>
                <w:lang w:val="en-US" w:eastAsia="zh-CN"/>
              </w:rPr>
              <w:t>项目</w:t>
            </w:r>
            <w:r>
              <w:rPr>
                <w:rFonts w:hint="default" w:ascii="Times New Roman" w:hAnsi="Times New Roman" w:eastAsia="宋体" w:cs="Times New Roman"/>
                <w:b/>
                <w:color w:val="auto"/>
                <w:sz w:val="24"/>
                <w:szCs w:val="24"/>
                <w:highlight w:val="none"/>
                <w:lang w:eastAsia="zh-CN"/>
              </w:rPr>
              <w:t>产品方案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本项目依据产品市场定位，目标市场调查、分析有关资料，项目产品方案，项目主要产品方案见下表</w:t>
            </w:r>
            <w:r>
              <w:rPr>
                <w:rFonts w:hint="eastAsia" w:ascii="Times New Roman" w:hAnsi="Times New Roman" w:eastAsia="宋体" w:cs="Times New Roman"/>
                <w:color w:val="auto"/>
                <w:kern w:val="0"/>
                <w:sz w:val="24"/>
                <w:szCs w:val="24"/>
                <w:lang w:val="en-US" w:eastAsia="zh-CN" w:bidi="ar"/>
              </w:rPr>
              <w:t>2</w:t>
            </w:r>
            <w:r>
              <w:rPr>
                <w:rFonts w:hint="eastAsia" w:cs="Times New Roman"/>
                <w:color w:val="auto"/>
                <w:kern w:val="0"/>
                <w:sz w:val="24"/>
                <w:szCs w:val="24"/>
                <w:lang w:val="en-US" w:eastAsia="zh-CN" w:bidi="ar"/>
              </w:rPr>
              <w:t>.3</w:t>
            </w:r>
            <w:r>
              <w:rPr>
                <w:rFonts w:hint="eastAsia"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w:t>
            </w:r>
          </w:p>
          <w:p>
            <w:pPr>
              <w:spacing w:before="120" w:beforeLines="50"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eastAsia" w:ascii="Times New Roman" w:hAnsi="Times New Roman" w:eastAsia="宋体" w:cs="Times New Roman"/>
                <w:b/>
                <w:bCs/>
                <w:color w:val="auto"/>
                <w:sz w:val="24"/>
                <w:lang w:val="en-US" w:eastAsia="zh-CN"/>
              </w:rPr>
              <w:t>2</w:t>
            </w:r>
            <w:r>
              <w:rPr>
                <w:rFonts w:hint="eastAsia" w:cs="Times New Roman"/>
                <w:b/>
                <w:bCs/>
                <w:color w:val="auto"/>
                <w:sz w:val="24"/>
                <w:lang w:val="en-US" w:eastAsia="zh-CN"/>
              </w:rPr>
              <w:t>.3</w:t>
            </w:r>
            <w:r>
              <w:rPr>
                <w:rFonts w:hint="eastAsia" w:ascii="Times New Roman" w:hAnsi="Times New Roman" w:eastAsia="宋体" w:cs="Times New Roman"/>
                <w:b/>
                <w:bCs/>
                <w:color w:val="auto"/>
                <w:sz w:val="24"/>
                <w:lang w:val="en-US" w:eastAsia="zh-CN"/>
              </w:rPr>
              <w:t>-</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主要产品</w:t>
            </w:r>
            <w:r>
              <w:rPr>
                <w:rFonts w:hint="default" w:ascii="Times New Roman" w:hAnsi="Times New Roman" w:eastAsia="宋体" w:cs="Times New Roman"/>
                <w:b/>
                <w:bCs/>
                <w:color w:val="auto"/>
                <w:sz w:val="24"/>
                <w:lang w:eastAsia="zh-CN"/>
              </w:rPr>
              <w:t>方案</w:t>
            </w:r>
            <w:r>
              <w:rPr>
                <w:rFonts w:hint="default" w:ascii="Times New Roman" w:hAnsi="Times New Roman" w:eastAsia="宋体" w:cs="Times New Roman"/>
                <w:b/>
                <w:bCs/>
                <w:color w:val="auto"/>
                <w:sz w:val="24"/>
              </w:rPr>
              <w:t>一览表</w:t>
            </w:r>
          </w:p>
          <w:tbl>
            <w:tblPr>
              <w:tblStyle w:val="26"/>
              <w:tblW w:w="777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93"/>
              <w:gridCol w:w="1327"/>
              <w:gridCol w:w="1173"/>
              <w:gridCol w:w="2115"/>
              <w:gridCol w:w="24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5"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327"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产品名称</w:t>
                  </w:r>
                </w:p>
              </w:tc>
              <w:tc>
                <w:tcPr>
                  <w:tcW w:w="3288" w:type="dxa"/>
                  <w:gridSpan w:val="2"/>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设计能力</w:t>
                  </w:r>
                </w:p>
              </w:tc>
              <w:tc>
                <w:tcPr>
                  <w:tcW w:w="247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材质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1327" w:type="dxa"/>
                  <w:vMerge w:val="restart"/>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sz w:val="21"/>
                      <w:szCs w:val="21"/>
                      <w:lang w:eastAsia="zh-CN"/>
                    </w:rPr>
                    <w:t>金属水暖卫浴配件</w:t>
                  </w:r>
                </w:p>
              </w:tc>
              <w:tc>
                <w:tcPr>
                  <w:tcW w:w="1173"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000000"/>
                      <w:kern w:val="0"/>
                      <w:sz w:val="21"/>
                      <w:szCs w:val="21"/>
                      <w:lang w:val="en-US" w:eastAsia="zh-CN" w:bidi="ar"/>
                    </w:rPr>
                    <w:t>10</w:t>
                  </w:r>
                  <w:r>
                    <w:rPr>
                      <w:rFonts w:hint="default" w:ascii="Times New Roman" w:hAnsi="Times New Roman" w:eastAsia="宋体" w:cs="Times New Roman"/>
                      <w:b w:val="0"/>
                      <w:bCs w:val="0"/>
                      <w:color w:val="000000"/>
                      <w:kern w:val="0"/>
                      <w:sz w:val="21"/>
                      <w:szCs w:val="21"/>
                      <w:lang w:val="en-US" w:eastAsia="zh-CN" w:bidi="ar"/>
                    </w:rPr>
                    <w:t>000t/a</w:t>
                  </w:r>
                </w:p>
              </w:tc>
              <w:tc>
                <w:tcPr>
                  <w:tcW w:w="2115"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水龙头：</w:t>
                  </w:r>
                  <w:r>
                    <w:rPr>
                      <w:rFonts w:hint="eastAsia" w:cs="Times New Roman"/>
                      <w:b w:val="0"/>
                      <w:bCs w:val="0"/>
                      <w:sz w:val="21"/>
                      <w:szCs w:val="21"/>
                      <w:lang w:val="en-US" w:eastAsia="zh-CN"/>
                    </w:rPr>
                    <w:t>4</w:t>
                  </w:r>
                  <w:r>
                    <w:rPr>
                      <w:rFonts w:hint="default" w:ascii="Times New Roman" w:hAnsi="Times New Roman" w:eastAsia="宋体" w:cs="Times New Roman"/>
                      <w:b w:val="0"/>
                      <w:bCs w:val="0"/>
                      <w:sz w:val="21"/>
                      <w:szCs w:val="21"/>
                      <w:lang w:val="en-US" w:eastAsia="zh-CN"/>
                    </w:rPr>
                    <w:t>000t/a</w:t>
                  </w:r>
                </w:p>
              </w:tc>
              <w:tc>
                <w:tcPr>
                  <w:tcW w:w="2470" w:type="dxa"/>
                  <w:vMerge w:val="restart"/>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外购半成品水龙头铜铸件、外购半成品水龙头锌合金铸件、铜棒、不锈钢材、不锈钢卷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2115"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角阀：</w:t>
                  </w:r>
                  <w:r>
                    <w:rPr>
                      <w:rFonts w:hint="eastAsia" w:cs="Times New Roman"/>
                      <w:b w:val="0"/>
                      <w:bCs w:val="0"/>
                      <w:sz w:val="21"/>
                      <w:szCs w:val="21"/>
                      <w:lang w:val="en-US" w:eastAsia="zh-CN"/>
                    </w:rPr>
                    <w:t>40</w:t>
                  </w:r>
                  <w:r>
                    <w:rPr>
                      <w:rFonts w:hint="default" w:ascii="Times New Roman" w:hAnsi="Times New Roman" w:eastAsia="宋体" w:cs="Times New Roman"/>
                      <w:b w:val="0"/>
                      <w:bCs w:val="0"/>
                      <w:sz w:val="21"/>
                      <w:szCs w:val="21"/>
                      <w:lang w:val="en-US" w:eastAsia="zh-CN"/>
                    </w:rPr>
                    <w:t>00t/a</w:t>
                  </w:r>
                </w:p>
              </w:tc>
              <w:tc>
                <w:tcPr>
                  <w:tcW w:w="2470"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2115"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淋浴柱：500t/a</w:t>
                  </w:r>
                </w:p>
              </w:tc>
              <w:tc>
                <w:tcPr>
                  <w:tcW w:w="2470"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2115"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卫浴挂件：500t/a</w:t>
                  </w:r>
                </w:p>
              </w:tc>
              <w:tc>
                <w:tcPr>
                  <w:tcW w:w="2470"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2115"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水槽：500t/a</w:t>
                  </w:r>
                </w:p>
              </w:tc>
              <w:tc>
                <w:tcPr>
                  <w:tcW w:w="2470"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2115"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地漏：</w:t>
                  </w:r>
                  <w:r>
                    <w:rPr>
                      <w:rFonts w:hint="eastAsia" w:cs="Times New Roman"/>
                      <w:b w:val="0"/>
                      <w:bCs w:val="0"/>
                      <w:sz w:val="21"/>
                      <w:szCs w:val="21"/>
                      <w:lang w:val="en-US" w:eastAsia="zh-CN"/>
                    </w:rPr>
                    <w:t>5</w:t>
                  </w:r>
                  <w:r>
                    <w:rPr>
                      <w:rFonts w:hint="default" w:ascii="Times New Roman" w:hAnsi="Times New Roman" w:eastAsia="宋体" w:cs="Times New Roman"/>
                      <w:b w:val="0"/>
                      <w:bCs w:val="0"/>
                      <w:sz w:val="21"/>
                      <w:szCs w:val="21"/>
                      <w:lang w:val="en-US" w:eastAsia="zh-CN"/>
                    </w:rPr>
                    <w:t>00t/a</w:t>
                  </w:r>
                </w:p>
              </w:tc>
              <w:tc>
                <w:tcPr>
                  <w:tcW w:w="2470"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7</w:t>
                  </w:r>
                </w:p>
              </w:tc>
              <w:tc>
                <w:tcPr>
                  <w:tcW w:w="1327"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水暖阀门</w:t>
                  </w:r>
                </w:p>
              </w:tc>
              <w:tc>
                <w:tcPr>
                  <w:tcW w:w="1173"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eastAsia" w:cs="Times New Roman"/>
                      <w:b w:val="0"/>
                      <w:bCs w:val="0"/>
                      <w:color w:val="000000"/>
                      <w:kern w:val="0"/>
                      <w:sz w:val="21"/>
                      <w:szCs w:val="21"/>
                      <w:lang w:val="en-US" w:eastAsia="zh-CN" w:bidi="ar"/>
                    </w:rPr>
                    <w:t>3000</w:t>
                  </w:r>
                  <w:r>
                    <w:rPr>
                      <w:rFonts w:hint="default" w:ascii="Times New Roman" w:hAnsi="Times New Roman" w:eastAsia="宋体" w:cs="Times New Roman"/>
                      <w:b w:val="0"/>
                      <w:bCs w:val="0"/>
                      <w:color w:val="000000"/>
                      <w:kern w:val="0"/>
                      <w:sz w:val="21"/>
                      <w:szCs w:val="21"/>
                      <w:lang w:val="en-US" w:eastAsia="zh-CN" w:bidi="ar"/>
                    </w:rPr>
                    <w:t>t/a</w:t>
                  </w:r>
                </w:p>
              </w:tc>
              <w:tc>
                <w:tcPr>
                  <w:tcW w:w="2115"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闸阀、止回阀、蝶阀、减压阀、球阀、过滤器</w:t>
                  </w:r>
                </w:p>
              </w:tc>
              <w:tc>
                <w:tcPr>
                  <w:tcW w:w="247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外购半成品水暖阀门铸件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8</w:t>
                  </w:r>
                </w:p>
              </w:tc>
              <w:tc>
                <w:tcPr>
                  <w:tcW w:w="1327"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塑料卫浴配件</w:t>
                  </w:r>
                </w:p>
              </w:tc>
              <w:tc>
                <w:tcPr>
                  <w:tcW w:w="1173"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3000t/a</w:t>
                  </w:r>
                </w:p>
              </w:tc>
              <w:tc>
                <w:tcPr>
                  <w:tcW w:w="211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阀芯、阀芯配件</w:t>
                  </w:r>
                </w:p>
              </w:tc>
              <w:tc>
                <w:tcPr>
                  <w:tcW w:w="247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ABS 塑料</w:t>
                  </w:r>
                  <w:r>
                    <w:rPr>
                      <w:rFonts w:hint="eastAsia" w:ascii="Times New Roman" w:hAnsi="Times New Roman" w:eastAsia="宋体" w:cs="Times New Roman"/>
                      <w:b w:val="0"/>
                      <w:bCs w:val="0"/>
                      <w:color w:val="000000"/>
                      <w:kern w:val="0"/>
                      <w:sz w:val="21"/>
                      <w:szCs w:val="21"/>
                      <w:lang w:val="en-US" w:eastAsia="zh-CN" w:bidi="ar"/>
                    </w:rPr>
                    <w:t>原米粒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5"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9</w:t>
                  </w:r>
                </w:p>
              </w:tc>
              <w:tc>
                <w:tcPr>
                  <w:tcW w:w="1327" w:type="dxa"/>
                  <w:noWrap/>
                  <w:tcMar>
                    <w:top w:w="15" w:type="dxa"/>
                    <w:left w:w="15" w:type="dxa"/>
                    <w:right w:w="15" w:type="dxa"/>
                  </w:tcMar>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000000"/>
                      <w:kern w:val="0"/>
                      <w:sz w:val="21"/>
                      <w:szCs w:val="21"/>
                      <w:lang w:val="en-US" w:eastAsia="zh-CN" w:bidi="ar"/>
                    </w:rPr>
                    <w:t>浴室柜</w:t>
                  </w:r>
                </w:p>
              </w:tc>
              <w:tc>
                <w:tcPr>
                  <w:tcW w:w="3288" w:type="dxa"/>
                  <w:gridSpan w:val="2"/>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2000套/年</w:t>
                  </w:r>
                </w:p>
              </w:tc>
              <w:tc>
                <w:tcPr>
                  <w:tcW w:w="247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中纤板、多层板、水性漆、封边条、白乳胶、五金配件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9"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10</w:t>
                  </w:r>
                </w:p>
              </w:tc>
              <w:tc>
                <w:tcPr>
                  <w:tcW w:w="1327" w:type="dxa"/>
                  <w:noWrap/>
                  <w:tcMar>
                    <w:top w:w="15" w:type="dxa"/>
                    <w:left w:w="15" w:type="dxa"/>
                    <w:right w:w="15" w:type="dxa"/>
                  </w:tcMar>
                  <w:vAlign w:val="center"/>
                </w:tcPr>
                <w:p>
                  <w:pPr>
                    <w:keepNext w:val="0"/>
                    <w:keepLines w:val="0"/>
                    <w:widowControl/>
                    <w:suppressLineNumbers w:val="0"/>
                    <w:jc w:val="center"/>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进水软管</w:t>
                  </w:r>
                </w:p>
              </w:tc>
              <w:tc>
                <w:tcPr>
                  <w:tcW w:w="3288" w:type="dxa"/>
                  <w:gridSpan w:val="2"/>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eastAsia="zh-CN"/>
                    </w:rPr>
                    <w:t>100万米</w:t>
                  </w:r>
                  <w:r>
                    <w:rPr>
                      <w:rFonts w:hint="default" w:ascii="Times New Roman" w:hAnsi="Times New Roman" w:eastAsia="宋体" w:cs="Times New Roman"/>
                      <w:b w:val="0"/>
                      <w:bCs w:val="0"/>
                      <w:sz w:val="21"/>
                      <w:szCs w:val="21"/>
                      <w:lang w:val="en-US" w:eastAsia="zh-CN"/>
                    </w:rPr>
                    <w:t>/年</w:t>
                  </w:r>
                </w:p>
              </w:tc>
              <w:tc>
                <w:tcPr>
                  <w:tcW w:w="247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橡胶</w:t>
                  </w:r>
                  <w:r>
                    <w:rPr>
                      <w:rFonts w:hint="eastAsia" w:ascii="Times New Roman" w:hAnsi="Times New Roman" w:eastAsia="宋体" w:cs="Times New Roman"/>
                      <w:b w:val="0"/>
                      <w:bCs w:val="0"/>
                      <w:sz w:val="21"/>
                      <w:szCs w:val="21"/>
                      <w:lang w:val="en-US" w:eastAsia="zh-CN"/>
                    </w:rPr>
                    <w:t>管</w:t>
                  </w:r>
                  <w:r>
                    <w:rPr>
                      <w:rFonts w:hint="default" w:ascii="Times New Roman" w:hAnsi="Times New Roman" w:eastAsia="宋体" w:cs="Times New Roman"/>
                      <w:b w:val="0"/>
                      <w:bCs w:val="0"/>
                      <w:sz w:val="21"/>
                      <w:szCs w:val="21"/>
                      <w:lang w:val="en-US" w:eastAsia="zh-CN"/>
                    </w:rPr>
                    <w:t>、</w:t>
                  </w:r>
                  <w:r>
                    <w:rPr>
                      <w:rFonts w:hint="eastAsia" w:cs="Times New Roman"/>
                      <w:b w:val="0"/>
                      <w:bCs w:val="0"/>
                      <w:sz w:val="21"/>
                      <w:szCs w:val="21"/>
                      <w:lang w:val="en-US" w:eastAsia="zh-CN"/>
                    </w:rPr>
                    <w:t>不锈钢编织管、五金配件</w:t>
                  </w:r>
                </w:p>
              </w:tc>
            </w:tr>
          </w:tbl>
          <w:p>
            <w:pPr>
              <w:numPr>
                <w:ilvl w:val="0"/>
                <w:numId w:val="0"/>
              </w:numPr>
              <w:spacing w:before="120" w:beforeLines="50" w:line="360" w:lineRule="auto"/>
              <w:rPr>
                <w:rFonts w:hint="default" w:ascii="Times New Roman" w:hAnsi="Times New Roman" w:eastAsia="宋体" w:cs="Times New Roman"/>
                <w:b/>
                <w:color w:val="auto"/>
                <w:sz w:val="24"/>
                <w:szCs w:val="24"/>
                <w:lang w:eastAsia="zh-CN"/>
              </w:rPr>
            </w:pPr>
            <w:r>
              <w:rPr>
                <w:rFonts w:hint="eastAsia" w:cs="Times New Roman"/>
                <w:b/>
                <w:color w:val="auto"/>
                <w:sz w:val="24"/>
                <w:szCs w:val="24"/>
                <w:lang w:val="en-US" w:eastAsia="zh-CN"/>
              </w:rPr>
              <w:t>2.4</w:t>
            </w:r>
            <w:r>
              <w:rPr>
                <w:rFonts w:hint="default" w:ascii="Times New Roman" w:hAnsi="Times New Roman" w:eastAsia="宋体" w:cs="Times New Roman"/>
                <w:b/>
                <w:color w:val="auto"/>
                <w:sz w:val="24"/>
                <w:szCs w:val="24"/>
                <w:lang w:eastAsia="zh-CN"/>
              </w:rPr>
              <w:t>主要原辅材料年用量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0" w:firstLineChars="200"/>
              <w:textAlignment w:val="auto"/>
              <w:rPr>
                <w:rFonts w:hint="default"/>
                <w:lang w:val="en-US" w:eastAsia="zh-CN"/>
              </w:rPr>
            </w:pPr>
            <w:r>
              <w:rPr>
                <w:rFonts w:hint="default" w:ascii="Times New Roman" w:hAnsi="Times New Roman" w:eastAsia="宋体" w:cs="Times New Roman"/>
                <w:color w:val="auto"/>
                <w:kern w:val="0"/>
                <w:sz w:val="24"/>
                <w:szCs w:val="24"/>
                <w:lang w:val="en-US" w:eastAsia="zh-CN" w:bidi="ar"/>
              </w:rPr>
              <w:t>本项目</w:t>
            </w:r>
            <w:r>
              <w:rPr>
                <w:rFonts w:hint="eastAsia" w:ascii="Times New Roman" w:hAnsi="Times New Roman" w:cs="Times New Roman"/>
                <w:color w:val="auto"/>
                <w:kern w:val="0"/>
                <w:sz w:val="24"/>
                <w:szCs w:val="24"/>
                <w:lang w:val="en-US" w:eastAsia="zh-CN" w:bidi="ar"/>
              </w:rPr>
              <w:t>主要原辅材料年用量一览表详见下表2.4-1。</w:t>
            </w:r>
          </w:p>
          <w:p>
            <w:pPr>
              <w:spacing w:before="120" w:beforeLines="50"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eastAsia" w:ascii="Times New Roman" w:hAnsi="Times New Roman" w:eastAsia="宋体" w:cs="Times New Roman"/>
                <w:b/>
                <w:bCs/>
                <w:color w:val="auto"/>
                <w:sz w:val="24"/>
                <w:lang w:val="en-US" w:eastAsia="zh-CN"/>
              </w:rPr>
              <w:t>2</w:t>
            </w:r>
            <w:r>
              <w:rPr>
                <w:rFonts w:hint="eastAsia" w:cs="Times New Roman"/>
                <w:b/>
                <w:bCs/>
                <w:color w:val="auto"/>
                <w:sz w:val="24"/>
                <w:lang w:val="en-US" w:eastAsia="zh-CN"/>
              </w:rPr>
              <w:t>.4</w:t>
            </w:r>
            <w:r>
              <w:rPr>
                <w:rFonts w:hint="eastAsia" w:ascii="Times New Roman" w:hAnsi="Times New Roman" w:eastAsia="宋体" w:cs="Times New Roman"/>
                <w:b/>
                <w:bCs/>
                <w:color w:val="auto"/>
                <w:sz w:val="24"/>
                <w:lang w:val="en-US" w:eastAsia="zh-CN"/>
              </w:rPr>
              <w:t>-</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 xml:space="preserve">  主要原辅材料、燃料用量一览表</w:t>
            </w:r>
          </w:p>
          <w:tbl>
            <w:tblPr>
              <w:tblStyle w:val="26"/>
              <w:tblW w:w="79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538"/>
              <w:gridCol w:w="1490"/>
              <w:gridCol w:w="773"/>
              <w:gridCol w:w="1661"/>
              <w:gridCol w:w="14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8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rPr>
                    <w:t>主要产品名称</w:t>
                  </w:r>
                </w:p>
              </w:tc>
              <w:tc>
                <w:tcPr>
                  <w:tcW w:w="96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名称</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年耗量（t/a）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形态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最大储存量(t/a)</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8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ascii="Times New Roman" w:hAnsi="Times New Roman" w:eastAsia="宋体" w:cs="Times New Roman"/>
                      <w:color w:val="auto"/>
                      <w:kern w:val="0"/>
                      <w:sz w:val="21"/>
                      <w:szCs w:val="21"/>
                      <w:lang w:val="en-US" w:eastAsia="zh-CN" w:bidi="ar"/>
                    </w:rPr>
                    <w:t>金属水暖卫浴配件</w:t>
                  </w:r>
                </w:p>
              </w:tc>
              <w:tc>
                <w:tcPr>
                  <w:tcW w:w="96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rPr>
                  </w:pPr>
                  <w:r>
                    <w:rPr>
                      <w:rFonts w:hint="eastAsia" w:cs="Times New Roman"/>
                      <w:b w:val="0"/>
                      <w:bCs w:val="0"/>
                      <w:sz w:val="21"/>
                      <w:szCs w:val="21"/>
                      <w:highlight w:val="none"/>
                      <w:lang w:val="en-US" w:eastAsia="zh-CN"/>
                    </w:rPr>
                    <w:t>半成品水龙头铜铸件</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3100</w:t>
                  </w:r>
                </w:p>
              </w:tc>
              <w:tc>
                <w:tcPr>
                  <w:tcW w:w="77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8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
                    </w:rPr>
                  </w:pPr>
                </w:p>
              </w:tc>
              <w:tc>
                <w:tcPr>
                  <w:tcW w:w="96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rPr>
                  </w:pPr>
                  <w:r>
                    <w:rPr>
                      <w:rFonts w:hint="eastAsia" w:cs="Times New Roman"/>
                      <w:b w:val="0"/>
                      <w:bCs w:val="0"/>
                      <w:sz w:val="21"/>
                      <w:szCs w:val="21"/>
                      <w:highlight w:val="none"/>
                      <w:lang w:val="en-US" w:eastAsia="zh-CN"/>
                    </w:rPr>
                    <w:t>半成品水龙头锌合金铸件</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1100</w:t>
                  </w:r>
                </w:p>
              </w:tc>
              <w:tc>
                <w:tcPr>
                  <w:tcW w:w="77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8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
                    </w:rPr>
                  </w:pPr>
                </w:p>
              </w:tc>
              <w:tc>
                <w:tcPr>
                  <w:tcW w:w="96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b w:val="0"/>
                      <w:bCs w:val="0"/>
                      <w:sz w:val="21"/>
                      <w:szCs w:val="21"/>
                      <w:highlight w:val="none"/>
                      <w:lang w:val="en-US" w:eastAsia="zh-CN"/>
                    </w:rPr>
                  </w:pPr>
                  <w:r>
                    <w:rPr>
                      <w:rFonts w:hint="eastAsia" w:cs="Times New Roman"/>
                      <w:b w:val="0"/>
                      <w:bCs w:val="0"/>
                      <w:sz w:val="21"/>
                      <w:szCs w:val="21"/>
                      <w:lang w:val="en-US" w:eastAsia="zh-CN"/>
                    </w:rPr>
                    <w:t>水暖阀门铸件</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3050</w:t>
                  </w:r>
                </w:p>
              </w:tc>
              <w:tc>
                <w:tcPr>
                  <w:tcW w:w="77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8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铜棒</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eastAsia"/>
                      <w:b w:val="0"/>
                      <w:bCs w:val="0"/>
                      <w:color w:val="auto"/>
                      <w:sz w:val="21"/>
                      <w:szCs w:val="21"/>
                      <w:highlight w:val="none"/>
                      <w:lang w:val="en-US" w:eastAsia="zh-CN"/>
                    </w:rPr>
                    <w:t>550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50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不锈钢材</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b w:val="0"/>
                      <w:bCs w:val="0"/>
                      <w:color w:val="auto"/>
                      <w:sz w:val="21"/>
                      <w:szCs w:val="21"/>
                      <w:highlight w:val="none"/>
                      <w:lang w:val="en-US" w:eastAsia="zh-CN"/>
                    </w:rPr>
                    <w:t>4100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不锈钢卷</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1100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铜合金工件、铝合金工件</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550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50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五金配件</w:t>
                  </w:r>
                </w:p>
              </w:tc>
              <w:tc>
                <w:tcPr>
                  <w:tcW w:w="933" w:type="pct"/>
                  <w:noWrap w:val="0"/>
                  <w:vAlign w:val="center"/>
                </w:tcPr>
                <w:p>
                  <w:pPr>
                    <w:keepNext w:val="0"/>
                    <w:keepLines w:val="0"/>
                    <w:widowControl/>
                    <w:suppressLineNumbers w:val="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2000套</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200套</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橡胶垫片</w:t>
                  </w:r>
                </w:p>
              </w:tc>
              <w:tc>
                <w:tcPr>
                  <w:tcW w:w="933" w:type="pct"/>
                  <w:noWrap w:val="0"/>
                  <w:vAlign w:val="center"/>
                </w:tcPr>
                <w:p>
                  <w:pPr>
                    <w:keepNext w:val="0"/>
                    <w:keepLines w:val="0"/>
                    <w:widowControl/>
                    <w:suppressLineNumbers w:val="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静电粉末</w:t>
                  </w:r>
                </w:p>
              </w:tc>
              <w:tc>
                <w:tcPr>
                  <w:tcW w:w="933" w:type="pct"/>
                  <w:noWrap w:val="0"/>
                  <w:vAlign w:val="center"/>
                </w:tcPr>
                <w:p>
                  <w:pPr>
                    <w:keepNext w:val="0"/>
                    <w:keepLines w:val="0"/>
                    <w:widowControl/>
                    <w:suppressLineNumbers w:val="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36</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3.6</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机油</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乳化液</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焊丝</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0.1</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sz w:val="21"/>
                      <w:szCs w:val="21"/>
                      <w:lang w:eastAsia="zh-CN"/>
                    </w:rPr>
                    <w:t>塑料卫浴配件</w:t>
                  </w:r>
                </w:p>
              </w:tc>
              <w:tc>
                <w:tcPr>
                  <w:tcW w:w="964"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ABS 塑料米</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3000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kern w:val="0"/>
                      <w:sz w:val="21"/>
                      <w:szCs w:val="21"/>
                      <w:lang w:val="en-US" w:eastAsia="zh-CN" w:bidi="ar"/>
                    </w:rPr>
                    <w:t>进水软管</w:t>
                  </w:r>
                </w:p>
              </w:tc>
              <w:tc>
                <w:tcPr>
                  <w:tcW w:w="964" w:type="pct"/>
                  <w:noWrap w:val="0"/>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橡胶管</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101万m/a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10万m</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不锈钢</w:t>
                  </w:r>
                  <w:r>
                    <w:rPr>
                      <w:rFonts w:hint="eastAsia" w:ascii="宋体" w:hAnsi="宋体" w:cs="宋体"/>
                      <w:color w:val="auto"/>
                      <w:kern w:val="0"/>
                      <w:sz w:val="21"/>
                      <w:szCs w:val="21"/>
                      <w:highlight w:val="none"/>
                      <w:lang w:val="en-US" w:eastAsia="zh-CN" w:bidi="ar"/>
                    </w:rPr>
                    <w:t>编织管</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101万m/a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10万m</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螺帽、外牙、内芯等配件</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kern w:val="0"/>
                      <w:sz w:val="21"/>
                      <w:szCs w:val="21"/>
                      <w:lang w:val="en-US" w:eastAsia="zh-CN" w:bidi="ar"/>
                    </w:rPr>
                    <w:t>浴室柜</w:t>
                  </w:r>
                </w:p>
              </w:tc>
              <w:tc>
                <w:tcPr>
                  <w:tcW w:w="964" w:type="pct"/>
                  <w:noWrap w:val="0"/>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中纤板</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125m³</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12.5</w:t>
                  </w:r>
                  <w:r>
                    <w:rPr>
                      <w:rFonts w:hint="default" w:ascii="Times New Roman" w:hAnsi="Times New Roman" w:cs="Times New Roman"/>
                      <w:color w:val="auto"/>
                      <w:sz w:val="21"/>
                      <w:szCs w:val="21"/>
                      <w:highlight w:val="none"/>
                      <w:lang w:val="en-US" w:eastAsia="zh-CN"/>
                    </w:rPr>
                    <w:t>m³</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多层板</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100m³</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100</w:t>
                  </w:r>
                  <w:r>
                    <w:rPr>
                      <w:rFonts w:hint="default" w:ascii="Times New Roman" w:hAnsi="Times New Roman" w:cs="Times New Roman"/>
                      <w:color w:val="auto"/>
                      <w:sz w:val="21"/>
                      <w:szCs w:val="21"/>
                      <w:highlight w:val="none"/>
                      <w:lang w:val="en-US" w:eastAsia="zh-CN"/>
                    </w:rPr>
                    <w:t>m³</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水性漆</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0.2</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封边条</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1万m/a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0.1万m</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白乳胶</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2.5</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0.25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8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能源</w:t>
                  </w:r>
                </w:p>
              </w:tc>
              <w:tc>
                <w:tcPr>
                  <w:tcW w:w="96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水</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3240.4</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89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市政管网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电</w:t>
                  </w:r>
                </w:p>
              </w:tc>
              <w:tc>
                <w:tcPr>
                  <w:tcW w:w="93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kern w:val="0"/>
                      <w:sz w:val="21"/>
                      <w:szCs w:val="21"/>
                      <w:highlight w:val="none"/>
                      <w:lang w:val="en-US" w:eastAsia="zh-CN" w:bidi="ar"/>
                    </w:rPr>
                    <w:t>200</w:t>
                  </w:r>
                  <w:r>
                    <w:rPr>
                      <w:rFonts w:hint="default" w:ascii="Times New Roman" w:hAnsi="Times New Roman" w:eastAsia="宋体" w:cs="Times New Roman"/>
                      <w:color w:val="auto"/>
                      <w:kern w:val="0"/>
                      <w:sz w:val="21"/>
                      <w:szCs w:val="21"/>
                      <w:highlight w:val="none"/>
                      <w:lang w:val="en-US" w:eastAsia="zh-CN" w:bidi="ar"/>
                    </w:rPr>
                    <w:t>万kwh/a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89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bidi="ar"/>
                    </w:rPr>
                    <w:t>市政电网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天然气</w:t>
                  </w:r>
                </w:p>
              </w:tc>
              <w:tc>
                <w:tcPr>
                  <w:tcW w:w="93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lang w:val="en-US" w:eastAsia="zh-CN"/>
                    </w:rPr>
                    <w:t>万m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气态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89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cs="Times New Roman"/>
                <w:b w:val="0"/>
                <w:bCs/>
                <w:color w:val="auto"/>
                <w:sz w:val="24"/>
                <w:lang w:val="en-US" w:eastAsia="zh-CN"/>
              </w:rPr>
            </w:pPr>
            <w:r>
              <w:rPr>
                <w:rFonts w:hint="default" w:ascii="Times New Roman" w:hAnsi="Times New Roman" w:cs="Times New Roman"/>
                <w:b w:val="0"/>
                <w:bCs/>
                <w:color w:val="auto"/>
                <w:sz w:val="24"/>
              </w:rPr>
              <w:t>主要原辅材料物化性质</w:t>
            </w:r>
            <w:r>
              <w:rPr>
                <w:rFonts w:hint="default" w:ascii="Times New Roman" w:hAnsi="Times New Roman" w:cs="Times New Roman"/>
                <w:b w:val="0"/>
                <w:bCs/>
                <w:color w:val="auto"/>
                <w:sz w:val="24"/>
                <w:lang w:val="en-US" w:eastAsia="zh-CN"/>
              </w:rPr>
              <w:t>分析如下：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①水性漆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项目水性漆主要由水性丙烯酸乳液、</w:t>
            </w:r>
            <w:r>
              <w:rPr>
                <w:rFonts w:hint="eastAsia" w:cs="Times New Roman"/>
                <w:color w:val="000000"/>
                <w:kern w:val="0"/>
                <w:sz w:val="24"/>
                <w:szCs w:val="24"/>
                <w:lang w:val="en-US" w:eastAsia="zh-CN" w:bidi="ar"/>
              </w:rPr>
              <w:t>体质颜料、填料、</w:t>
            </w:r>
            <w:r>
              <w:rPr>
                <w:rFonts w:hint="default" w:ascii="Times New Roman" w:hAnsi="Times New Roman" w:eastAsia="宋体" w:cs="Times New Roman"/>
                <w:color w:val="000000"/>
                <w:kern w:val="0"/>
                <w:sz w:val="24"/>
                <w:szCs w:val="24"/>
                <w:lang w:val="en-US" w:eastAsia="zh-CN" w:bidi="ar"/>
              </w:rPr>
              <w:t>水</w:t>
            </w:r>
            <w:r>
              <w:rPr>
                <w:rFonts w:hint="eastAsia" w:cs="Times New Roman"/>
                <w:color w:val="000000"/>
                <w:kern w:val="0"/>
                <w:sz w:val="24"/>
                <w:szCs w:val="24"/>
                <w:lang w:val="en-US" w:eastAsia="zh-CN" w:bidi="ar"/>
              </w:rPr>
              <w:t>等</w:t>
            </w:r>
            <w:r>
              <w:rPr>
                <w:rFonts w:hint="default" w:ascii="Times New Roman" w:hAnsi="Times New Roman" w:eastAsia="宋体" w:cs="Times New Roman"/>
                <w:color w:val="000000"/>
                <w:kern w:val="0"/>
                <w:sz w:val="24"/>
                <w:szCs w:val="24"/>
                <w:lang w:val="en-US" w:eastAsia="zh-CN" w:bidi="ar"/>
              </w:rPr>
              <w:t>组成，适用于炼金、电力、食品、纺织等行业中钢结构的涂装，本产品以水为介质。漆膜坚韧、机械强度高、不闪锈、防腐防锈性能优异，水性钢构漆无毒、无味、无污染，对人体健康没有任何危害，真正做到了绿</w:t>
            </w:r>
            <w:r>
              <w:rPr>
                <w:rFonts w:hint="default" w:ascii="Times New Roman" w:hAnsi="Times New Roman" w:eastAsia="宋体" w:cs="Times New Roman"/>
                <w:color w:val="000000"/>
                <w:kern w:val="0"/>
                <w:sz w:val="24"/>
                <w:szCs w:val="24"/>
                <w:highlight w:val="none"/>
                <w:lang w:val="en-US" w:eastAsia="zh-CN" w:bidi="ar"/>
              </w:rPr>
              <w:t>色环保，其主要成分为丙烯酸树脂乳液43%、</w:t>
            </w:r>
            <w:r>
              <w:rPr>
                <w:rFonts w:hint="eastAsia" w:cs="Times New Roman"/>
                <w:color w:val="000000"/>
                <w:kern w:val="0"/>
                <w:sz w:val="24"/>
                <w:szCs w:val="24"/>
                <w:highlight w:val="none"/>
                <w:lang w:val="en-US" w:eastAsia="zh-CN" w:bidi="ar"/>
              </w:rPr>
              <w:t>体质</w:t>
            </w:r>
            <w:r>
              <w:rPr>
                <w:rFonts w:hint="default" w:ascii="Times New Roman" w:hAnsi="Times New Roman" w:eastAsia="宋体" w:cs="Times New Roman"/>
                <w:color w:val="000000"/>
                <w:kern w:val="0"/>
                <w:sz w:val="24"/>
                <w:szCs w:val="24"/>
                <w:highlight w:val="none"/>
                <w:lang w:val="en-US" w:eastAsia="zh-CN" w:bidi="ar"/>
              </w:rPr>
              <w:t>颜料10%、填料7%、水40%，物资安全资料表详见附件</w:t>
            </w:r>
            <w:r>
              <w:rPr>
                <w:rFonts w:hint="default" w:ascii="Times New Roman" w:hAnsi="Times New Roman" w:cs="Times New Roman"/>
                <w:color w:val="000000"/>
                <w:kern w:val="0"/>
                <w:sz w:val="24"/>
                <w:szCs w:val="24"/>
                <w:highlight w:val="none"/>
                <w:lang w:val="en-US" w:eastAsia="zh-CN" w:bidi="ar"/>
              </w:rPr>
              <w:t>7</w:t>
            </w:r>
            <w:r>
              <w:rPr>
                <w:rFonts w:hint="default" w:ascii="Times New Roman" w:hAnsi="Times New Roman" w:eastAsia="宋体" w:cs="Times New Roman"/>
                <w:color w:val="000000"/>
                <w:kern w:val="0"/>
                <w:sz w:val="24"/>
                <w:szCs w:val="24"/>
                <w:highlight w:val="none"/>
                <w:lang w:val="en-US" w:eastAsia="zh-CN" w:bidi="ar"/>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color w:val="000000"/>
                <w:sz w:val="24"/>
                <w:szCs w:val="24"/>
                <w:lang w:val="en-US" w:eastAsia="zh-CN"/>
              </w:rPr>
            </w:pPr>
            <w:r>
              <w:rPr>
                <w:rFonts w:hint="default" w:ascii="Times New Roman" w:hAnsi="Times New Roman" w:eastAsia="宋体" w:cs="Times New Roman"/>
                <w:color w:val="000000"/>
                <w:kern w:val="0"/>
                <w:sz w:val="24"/>
                <w:szCs w:val="24"/>
                <w:lang w:val="en-US" w:eastAsia="zh-CN" w:bidi="ar"/>
              </w:rPr>
              <w:t>②</w:t>
            </w:r>
            <w:r>
              <w:rPr>
                <w:rFonts w:hint="default" w:ascii="Times New Roman" w:hAnsi="Times New Roman" w:eastAsia="宋体" w:cs="Times New Roman"/>
                <w:b w:val="0"/>
                <w:bCs/>
                <w:color w:val="000000"/>
                <w:sz w:val="24"/>
                <w:szCs w:val="24"/>
                <w:lang w:eastAsia="zh-CN"/>
              </w:rPr>
              <w:t>ABS塑料</w:t>
            </w:r>
            <w:r>
              <w:rPr>
                <w:rFonts w:hint="default" w:ascii="Times New Roman" w:hAnsi="Times New Roman" w:eastAsia="宋体" w:cs="Times New Roman"/>
                <w:b w:val="0"/>
                <w:bCs/>
                <w:color w:val="000000"/>
                <w:sz w:val="24"/>
                <w:szCs w:val="24"/>
                <w:lang w:val="en-US" w:eastAsia="zh-CN"/>
              </w:rPr>
              <w:t>米</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color w:val="000000"/>
                <w:sz w:val="24"/>
                <w:szCs w:val="24"/>
                <w:highlight w:val="none"/>
                <w:lang w:eastAsia="zh-CN"/>
              </w:rPr>
            </w:pPr>
            <w:r>
              <w:rPr>
                <w:rFonts w:hint="default" w:ascii="Times New Roman" w:hAnsi="Times New Roman" w:eastAsia="宋体" w:cs="Times New Roman"/>
                <w:b w:val="0"/>
                <w:bCs/>
                <w:color w:val="000000"/>
                <w:sz w:val="24"/>
                <w:szCs w:val="24"/>
                <w:lang w:eastAsia="zh-CN"/>
              </w:rPr>
              <w:t>ABS塑料是目前产量最大，应用最广泛的聚合物，它将PB、PAN、PS的各种性能有机地统一起来，兼具韧、硬、刚相均衡的优良力学性能。ABS是丙烯腈、丁二烯和苯乙烯的三元共聚物，A代表丙烯腈，B代表丁二烯，S代表苯乙烯。该塑料米无毒、无味且质轻</w:t>
            </w:r>
            <w:r>
              <w:rPr>
                <w:rFonts w:hint="default" w:ascii="Times New Roman" w:hAnsi="Times New Roman" w:eastAsia="宋体" w:cs="Times New Roman"/>
                <w:b w:val="0"/>
                <w:bCs/>
                <w:color w:val="000000"/>
                <w:sz w:val="24"/>
                <w:szCs w:val="24"/>
                <w:highlight w:val="none"/>
                <w:lang w:eastAsia="zh-CN"/>
              </w:rPr>
              <w:t>，密度为900~910kg/m</w:t>
            </w:r>
            <w:r>
              <w:rPr>
                <w:rFonts w:hint="default" w:ascii="Times New Roman" w:hAnsi="Times New Roman" w:eastAsia="宋体" w:cs="Times New Roman"/>
                <w:b w:val="0"/>
                <w:bCs/>
                <w:color w:val="000000"/>
                <w:sz w:val="24"/>
                <w:szCs w:val="24"/>
                <w:highlight w:val="none"/>
                <w:vertAlign w:val="superscript"/>
                <w:lang w:eastAsia="zh-CN"/>
              </w:rPr>
              <w:t>3</w:t>
            </w:r>
            <w:r>
              <w:rPr>
                <w:rFonts w:hint="default" w:ascii="Times New Roman" w:hAnsi="Times New Roman" w:eastAsia="宋体" w:cs="Times New Roman"/>
                <w:b w:val="0"/>
                <w:bCs/>
                <w:color w:val="000000"/>
                <w:sz w:val="24"/>
                <w:szCs w:val="24"/>
                <w:highlight w:val="none"/>
                <w:lang w:eastAsia="zh-CN"/>
              </w:rPr>
              <w:t>，是通用塑料中最轻的。根据实际应用及相关研究资料，该类塑料米热变形温度约114℃，熔化温度为217~317℃，热分解温度大于250℃。</w:t>
            </w:r>
          </w:p>
          <w:p>
            <w:pPr>
              <w:pStyle w:val="89"/>
              <w:keepNext w:val="0"/>
              <w:keepLines w:val="0"/>
              <w:pageBreakBefore w:val="0"/>
              <w:widowControl/>
              <w:kinsoku/>
              <w:wordWrap/>
              <w:overflowPunct/>
              <w:topLinePunct w:val="0"/>
              <w:autoSpaceDE/>
              <w:autoSpaceDN/>
              <w:bidi w:val="0"/>
              <w:adjustRightInd w:val="0"/>
              <w:snapToGrid w:val="0"/>
              <w:ind w:firstLine="42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sz w:val="24"/>
                <w:szCs w:val="24"/>
                <w:lang w:val="en-US" w:eastAsia="zh-CN"/>
              </w:rPr>
              <w:t>③</w:t>
            </w:r>
            <w:r>
              <w:rPr>
                <w:rFonts w:hint="default" w:ascii="Times New Roman" w:hAnsi="Times New Roman" w:eastAsia="宋体" w:cs="Times New Roman"/>
                <w:color w:val="auto"/>
                <w:sz w:val="24"/>
                <w:szCs w:val="24"/>
                <w:lang w:val="en-US" w:eastAsia="zh-CN"/>
              </w:rPr>
              <w:t>静电粉末</w:t>
            </w:r>
          </w:p>
          <w:p>
            <w:pPr>
              <w:pStyle w:val="89"/>
              <w:keepNext w:val="0"/>
              <w:keepLines w:val="0"/>
              <w:pageBreakBefore w:val="0"/>
              <w:widowControl/>
              <w:kinsoku/>
              <w:wordWrap/>
              <w:overflowPunct/>
              <w:topLinePunct w:val="0"/>
              <w:autoSpaceDE/>
              <w:autoSpaceDN/>
              <w:bidi w:val="0"/>
              <w:adjustRightInd w:val="0"/>
              <w:snapToGrid w:val="0"/>
              <w:ind w:firstLine="420"/>
              <w:jc w:val="both"/>
              <w:textAlignment w:val="auto"/>
              <w:rPr>
                <w:color w:val="auto"/>
              </w:rPr>
            </w:pPr>
            <w:r>
              <w:rPr>
                <w:rFonts w:hint="default" w:ascii="Times New Roman" w:hAnsi="Times New Roman" w:eastAsia="宋体" w:cs="Times New Roman"/>
                <w:color w:val="auto"/>
                <w:kern w:val="0"/>
                <w:sz w:val="24"/>
                <w:szCs w:val="24"/>
                <w:lang w:val="en-US" w:eastAsia="zh-CN" w:bidi="ar"/>
              </w:rPr>
              <w:t>项目使用</w:t>
            </w:r>
            <w:r>
              <w:rPr>
                <w:rFonts w:hint="default" w:ascii="Times New Roman" w:hAnsi="Times New Roman" w:eastAsia="宋体" w:cs="Times New Roman"/>
                <w:color w:val="auto"/>
                <w:sz w:val="24"/>
                <w:szCs w:val="24"/>
                <w:lang w:val="en-US" w:eastAsia="zh-CN"/>
              </w:rPr>
              <w:t>静电粉末</w:t>
            </w:r>
            <w:r>
              <w:rPr>
                <w:rFonts w:hint="default" w:ascii="Times New Roman" w:hAnsi="Times New Roman" w:eastAsia="宋体" w:cs="Times New Roman"/>
                <w:color w:val="auto"/>
                <w:kern w:val="0"/>
                <w:sz w:val="24"/>
                <w:szCs w:val="24"/>
                <w:lang w:val="en-US" w:eastAsia="zh-CN" w:bidi="ar"/>
              </w:rPr>
              <w:t>进行喷涂，且根据建设单位提供的</w:t>
            </w:r>
            <w:r>
              <w:rPr>
                <w:rFonts w:hint="default" w:ascii="Times New Roman" w:hAnsi="Times New Roman" w:eastAsia="宋体" w:cs="Times New Roman"/>
                <w:color w:val="auto"/>
                <w:sz w:val="24"/>
                <w:szCs w:val="24"/>
                <w:lang w:val="en-US" w:eastAsia="zh-CN"/>
              </w:rPr>
              <w:t>静电粉末</w:t>
            </w:r>
            <w:r>
              <w:rPr>
                <w:rFonts w:hint="default" w:ascii="Times New Roman" w:hAnsi="Times New Roman" w:eastAsia="宋体" w:cs="Times New Roman"/>
                <w:color w:val="auto"/>
                <w:kern w:val="0"/>
                <w:sz w:val="24"/>
                <w:szCs w:val="24"/>
                <w:lang w:val="en-US" w:eastAsia="zh-CN" w:bidi="ar"/>
              </w:rPr>
              <w:t>成分分析报告（详见附件</w:t>
            </w:r>
            <w:r>
              <w:rPr>
                <w:rFonts w:hint="eastAsia" w:ascii="Times New Roman" w:hAnsi="Times New Roman" w:eastAsia="宋体" w:cs="Times New Roman"/>
                <w:color w:val="auto"/>
                <w:kern w:val="0"/>
                <w:sz w:val="24"/>
                <w:szCs w:val="24"/>
                <w:lang w:val="en-US" w:eastAsia="zh-CN" w:bidi="ar"/>
              </w:rPr>
              <w:t>7</w:t>
            </w:r>
            <w:r>
              <w:rPr>
                <w:rFonts w:hint="default" w:ascii="Times New Roman" w:hAnsi="Times New Roman" w:eastAsia="宋体" w:cs="Times New Roman"/>
                <w:color w:val="auto"/>
                <w:kern w:val="0"/>
                <w:sz w:val="24"/>
                <w:szCs w:val="24"/>
                <w:lang w:val="en-US" w:eastAsia="zh-CN" w:bidi="ar"/>
              </w:rPr>
              <w:t>），本项目所使用的</w:t>
            </w:r>
            <w:r>
              <w:rPr>
                <w:rFonts w:hint="default" w:ascii="Times New Roman" w:hAnsi="Times New Roman" w:eastAsia="宋体" w:cs="Times New Roman"/>
                <w:color w:val="auto"/>
                <w:sz w:val="24"/>
                <w:szCs w:val="24"/>
                <w:lang w:eastAsia="zh-CN"/>
              </w:rPr>
              <w:t>静电粉末</w:t>
            </w:r>
            <w:r>
              <w:rPr>
                <w:rFonts w:hint="default" w:ascii="Times New Roman" w:hAnsi="Times New Roman" w:eastAsia="宋体" w:cs="Times New Roman"/>
                <w:color w:val="auto"/>
                <w:kern w:val="0"/>
                <w:sz w:val="24"/>
                <w:szCs w:val="24"/>
                <w:lang w:val="en-US" w:eastAsia="zh-CN" w:bidi="ar"/>
              </w:rPr>
              <w:t>为环氧/聚酯型粉末涂料，其主要成分如下：环氧树脂39%、聚酯树脂23%、硫酸钡30%、安息香1%、PE蜡2%、碳黑5%，不含有机溶剂等物质。根据《低挥发性有机化合物含量涂料产品技术要求》（GB/T38597-2020）“8.1粉末涂料、无机建筑涂料（含建筑无机分体涂装材料）、建筑用有机粉体涂料产品中VOC含量通常很少，属于低挥发性有机化合物含量涂料产品”。因此，项目所使用的</w:t>
            </w:r>
            <w:r>
              <w:rPr>
                <w:rFonts w:hint="default" w:ascii="Times New Roman" w:hAnsi="Times New Roman" w:eastAsia="宋体" w:cs="Times New Roman"/>
                <w:color w:val="auto"/>
                <w:sz w:val="24"/>
                <w:szCs w:val="24"/>
                <w:lang w:val="en-US" w:eastAsia="zh-CN"/>
              </w:rPr>
              <w:t>静电粉末</w:t>
            </w:r>
            <w:r>
              <w:rPr>
                <w:rFonts w:hint="default" w:ascii="Times New Roman" w:hAnsi="Times New Roman" w:eastAsia="宋体" w:cs="Times New Roman"/>
                <w:color w:val="auto"/>
                <w:kern w:val="0"/>
                <w:sz w:val="24"/>
                <w:szCs w:val="24"/>
                <w:lang w:val="en-US" w:eastAsia="zh-CN" w:bidi="ar"/>
              </w:rPr>
              <w:t>属于低VOCs 涂料产品，属于《</w:t>
            </w:r>
            <w:r>
              <w:rPr>
                <w:rFonts w:hint="eastAsia" w:ascii="宋体" w:hAnsi="宋体" w:eastAsia="宋体" w:cs="宋体"/>
                <w:color w:val="auto"/>
                <w:kern w:val="0"/>
                <w:sz w:val="24"/>
                <w:szCs w:val="24"/>
                <w:lang w:val="en-US" w:eastAsia="zh-CN" w:bidi="ar"/>
              </w:rPr>
              <w:t>挥发性有机物治理实用手册》原辅材料</w:t>
            </w:r>
            <w:r>
              <w:rPr>
                <w:rFonts w:hint="default" w:ascii="Times New Roman" w:hAnsi="Times New Roman" w:eastAsia="宋体" w:cs="Times New Roman"/>
                <w:color w:val="auto"/>
                <w:kern w:val="0"/>
                <w:sz w:val="24"/>
                <w:szCs w:val="24"/>
                <w:lang w:val="en-US" w:eastAsia="zh-CN" w:bidi="ar"/>
              </w:rPr>
              <w:t xml:space="preserve">VOCs </w:t>
            </w:r>
            <w:r>
              <w:rPr>
                <w:rFonts w:hint="eastAsia" w:ascii="宋体" w:hAnsi="宋体" w:eastAsia="宋体" w:cs="宋体"/>
                <w:color w:val="auto"/>
                <w:kern w:val="0"/>
                <w:sz w:val="24"/>
                <w:szCs w:val="24"/>
                <w:lang w:val="en-US" w:eastAsia="zh-CN" w:bidi="ar"/>
              </w:rPr>
              <w:t>含量均小于</w:t>
            </w:r>
            <w:r>
              <w:rPr>
                <w:rFonts w:hint="default" w:ascii="Times New Roman" w:hAnsi="Times New Roman" w:eastAsia="宋体" w:cs="Times New Roman"/>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 xml:space="preserve">涂料。 </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eastAsia="宋体" w:cs="Times New Roman"/>
                <w:b/>
                <w:bCs w:val="0"/>
                <w:kern w:val="0"/>
                <w:sz w:val="24"/>
                <w:szCs w:val="22"/>
                <w:lang w:val="en-US" w:eastAsia="zh-CN" w:bidi="ar-SA"/>
              </w:rPr>
            </w:pPr>
            <w:r>
              <w:rPr>
                <w:rFonts w:hint="eastAsia" w:ascii="Times New Roman" w:hAnsi="Times New Roman" w:cs="Times New Roman"/>
                <w:b/>
                <w:bCs w:val="0"/>
                <w:kern w:val="0"/>
                <w:sz w:val="24"/>
                <w:szCs w:val="22"/>
                <w:lang w:val="en-US" w:eastAsia="zh-CN" w:bidi="ar-SA"/>
              </w:rPr>
              <w:t>2.</w:t>
            </w:r>
            <w:r>
              <w:rPr>
                <w:rFonts w:hint="default" w:ascii="Times New Roman" w:hAnsi="Times New Roman" w:eastAsia="宋体" w:cs="Times New Roman"/>
                <w:b/>
                <w:bCs w:val="0"/>
                <w:kern w:val="0"/>
                <w:sz w:val="24"/>
                <w:szCs w:val="22"/>
                <w:lang w:val="en-US" w:eastAsia="zh-CN" w:bidi="ar-SA"/>
              </w:rPr>
              <w:t>5、主要生产设备</w:t>
            </w:r>
          </w:p>
          <w:p>
            <w:pPr>
              <w:adjustRightInd w:val="0"/>
              <w:snapToGrid w:val="0"/>
              <w:spacing w:line="360" w:lineRule="auto"/>
              <w:ind w:firstLine="480" w:firstLineChars="200"/>
              <w:jc w:val="left"/>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lang w:eastAsia="zh-CN"/>
              </w:rPr>
              <w:t>项目主要生产设备见表</w:t>
            </w:r>
            <w:r>
              <w:rPr>
                <w:rFonts w:hint="eastAsia" w:ascii="Times New Roman" w:hAnsi="Times New Roman" w:eastAsia="宋体" w:cs="Times New Roman"/>
                <w:color w:val="auto"/>
                <w:kern w:val="2"/>
                <w:sz w:val="24"/>
                <w:szCs w:val="24"/>
                <w:highlight w:val="none"/>
                <w:lang w:val="en-US" w:eastAsia="zh-CN"/>
              </w:rPr>
              <w:t>2</w:t>
            </w:r>
            <w:r>
              <w:rPr>
                <w:rFonts w:hint="eastAsia" w:cs="Times New Roman"/>
                <w:color w:val="auto"/>
                <w:kern w:val="2"/>
                <w:sz w:val="24"/>
                <w:szCs w:val="24"/>
                <w:highlight w:val="none"/>
                <w:lang w:val="en-US" w:eastAsia="zh-CN"/>
              </w:rPr>
              <w:t>.5</w:t>
            </w:r>
            <w:r>
              <w:rPr>
                <w:rFonts w:hint="eastAsia" w:ascii="Times New Roman" w:hAnsi="Times New Roman" w:eastAsia="宋体" w:cs="Times New Roman"/>
                <w:color w:val="auto"/>
                <w:kern w:val="2"/>
                <w:sz w:val="24"/>
                <w:szCs w:val="24"/>
                <w:highlight w:val="none"/>
                <w:lang w:val="en-US" w:eastAsia="zh-CN"/>
              </w:rPr>
              <w:t>-</w:t>
            </w:r>
            <w:r>
              <w:rPr>
                <w:rFonts w:hint="eastAsia" w:cs="Times New Roman"/>
                <w:color w:val="auto"/>
                <w:kern w:val="2"/>
                <w:sz w:val="24"/>
                <w:szCs w:val="24"/>
                <w:highlight w:val="none"/>
                <w:lang w:val="en-US" w:eastAsia="zh-CN"/>
              </w:rPr>
              <w:t>1</w:t>
            </w:r>
            <w:r>
              <w:rPr>
                <w:rFonts w:hint="default" w:ascii="Times New Roman" w:hAnsi="Times New Roman" w:eastAsia="宋体" w:cs="Times New Roman"/>
                <w:color w:val="auto"/>
                <w:kern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center"/>
              <w:textAlignment w:val="auto"/>
              <w:rPr>
                <w:b/>
                <w:sz w:val="24"/>
              </w:rPr>
            </w:pPr>
            <w:r>
              <w:rPr>
                <w:b/>
                <w:sz w:val="24"/>
              </w:rPr>
              <w:t>表</w:t>
            </w:r>
            <w:r>
              <w:rPr>
                <w:rFonts w:hint="eastAsia"/>
                <w:b/>
                <w:sz w:val="24"/>
              </w:rPr>
              <w:t>2</w:t>
            </w:r>
            <w:r>
              <w:rPr>
                <w:rFonts w:hint="eastAsia"/>
                <w:b/>
                <w:sz w:val="24"/>
                <w:lang w:val="en-US" w:eastAsia="zh-CN"/>
              </w:rPr>
              <w:t>.5-1</w:t>
            </w:r>
            <w:r>
              <w:rPr>
                <w:b/>
                <w:sz w:val="24"/>
              </w:rPr>
              <w:t>主要生产设备一览表</w:t>
            </w:r>
          </w:p>
          <w:tbl>
            <w:tblPr>
              <w:tblStyle w:val="27"/>
              <w:tblW w:w="79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69"/>
              <w:gridCol w:w="990"/>
              <w:gridCol w:w="1710"/>
              <w:gridCol w:w="721"/>
              <w:gridCol w:w="1114"/>
              <w:gridCol w:w="949"/>
              <w:gridCol w:w="861"/>
              <w:gridCol w:w="11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469"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序号</w:t>
                  </w:r>
                </w:p>
              </w:tc>
              <w:tc>
                <w:tcPr>
                  <w:tcW w:w="990"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主要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工艺</w:t>
                  </w:r>
                </w:p>
              </w:tc>
              <w:tc>
                <w:tcPr>
                  <w:tcW w:w="1710"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生产设施</w:t>
                  </w:r>
                </w:p>
              </w:tc>
              <w:tc>
                <w:tcPr>
                  <w:tcW w:w="721"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数量</w:t>
                  </w:r>
                </w:p>
              </w:tc>
              <w:tc>
                <w:tcPr>
                  <w:tcW w:w="4068" w:type="dxa"/>
                  <w:gridSpan w:val="4"/>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设施参数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469"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bCs w:val="0"/>
                      <w:color w:val="auto"/>
                      <w:sz w:val="21"/>
                      <w:szCs w:val="21"/>
                      <w:vertAlign w:val="baseline"/>
                      <w:lang w:val="en-US" w:eastAsia="zh-CN"/>
                    </w:rPr>
                  </w:pPr>
                </w:p>
              </w:tc>
              <w:tc>
                <w:tcPr>
                  <w:tcW w:w="990"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bCs w:val="0"/>
                      <w:color w:val="auto"/>
                      <w:sz w:val="21"/>
                      <w:szCs w:val="21"/>
                      <w:vertAlign w:val="baseline"/>
                      <w:lang w:val="en-US" w:eastAsia="zh-CN"/>
                    </w:rPr>
                  </w:pPr>
                </w:p>
              </w:tc>
              <w:tc>
                <w:tcPr>
                  <w:tcW w:w="1710"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bCs w:val="0"/>
                      <w:color w:val="auto"/>
                      <w:sz w:val="21"/>
                      <w:szCs w:val="21"/>
                      <w:vertAlign w:val="baseline"/>
                      <w:lang w:val="en-US" w:eastAsia="zh-CN"/>
                    </w:rPr>
                  </w:pPr>
                </w:p>
              </w:tc>
              <w:tc>
                <w:tcPr>
                  <w:tcW w:w="72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bCs w:val="0"/>
                      <w:color w:val="auto"/>
                      <w:sz w:val="21"/>
                      <w:szCs w:val="21"/>
                      <w:vertAlign w:val="baseline"/>
                      <w:lang w:val="en-US" w:eastAsia="zh-CN"/>
                    </w:rPr>
                  </w:pP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参数名称</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计量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单位</w:t>
                  </w:r>
                </w:p>
              </w:tc>
              <w:tc>
                <w:tcPr>
                  <w:tcW w:w="86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设计值</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bCs w:val="0"/>
                      <w:color w:val="auto"/>
                      <w:sz w:val="21"/>
                      <w:szCs w:val="21"/>
                      <w:vertAlign w:val="baseline"/>
                      <w:lang w:val="en-US" w:eastAsia="zh-CN"/>
                    </w:rPr>
                  </w:pPr>
                  <w:r>
                    <w:rPr>
                      <w:rFonts w:hint="eastAsia" w:cs="Times New Roman"/>
                      <w:b/>
                      <w:bCs w:val="0"/>
                      <w:color w:val="auto"/>
                      <w:sz w:val="21"/>
                      <w:szCs w:val="21"/>
                      <w:vertAlign w:val="baseline"/>
                      <w:lang w:val="en-US" w:eastAsia="zh-CN"/>
                    </w:rPr>
                    <w:t>型号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折弯</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弯管机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折弯</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缩管机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切管</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切管机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切管</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切割机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拉管</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拉管机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6</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焊接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电焊机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7</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滚槽机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kern w:val="2"/>
                      <w:sz w:val="21"/>
                      <w:szCs w:val="21"/>
                      <w:vertAlign w:val="baseline"/>
                      <w:lang w:val="en-US" w:eastAsia="zh-CN" w:bidi="ar-SA"/>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8</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整形</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外形整形机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kern w:val="2"/>
                      <w:sz w:val="21"/>
                      <w:szCs w:val="21"/>
                      <w:vertAlign w:val="baseline"/>
                      <w:lang w:val="en-US" w:eastAsia="zh-CN" w:bidi="ar-SA"/>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9</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整形</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内孔整形机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自动倒角机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11</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双轴复合机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12</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三轴复合机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13</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开料</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自动下料机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14</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刮口机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15</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整形</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拉口机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16</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整形</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涨型机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kern w:val="2"/>
                      <w:sz w:val="21"/>
                      <w:szCs w:val="21"/>
                      <w:vertAlign w:val="baseline"/>
                      <w:lang w:val="en-US" w:eastAsia="zh-CN" w:bidi="ar-SA"/>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17</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整形</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圆头机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18</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整形</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矫直机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19</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注塑</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注塑机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60台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烘干</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干燥机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21</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车床</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CA6136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22</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铣床</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X6012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23</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抛光</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抛光机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24</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抛丸</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抛丸机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25</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试水</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试水机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26</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冲压</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冲床</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rPr>
                    <w:t>70</w:t>
                  </w:r>
                  <w:r>
                    <w:rPr>
                      <w:b w:val="0"/>
                      <w:bCs/>
                      <w:kern w:val="0"/>
                      <w:sz w:val="21"/>
                      <w:szCs w:val="21"/>
                    </w:rPr>
                    <w:t>~</w:t>
                  </w:r>
                  <w:r>
                    <w:rPr>
                      <w:rFonts w:hint="eastAsia"/>
                      <w:b w:val="0"/>
                      <w:bCs/>
                      <w:kern w:val="0"/>
                      <w:sz w:val="21"/>
                      <w:szCs w:val="21"/>
                    </w:rPr>
                    <w:t>75</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50t带安全保护装置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27</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冲压</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冲床</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100t带安全保护装置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28</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双轴钻铣攻丝机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ZS4150X2A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29</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数控机床</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CJK6130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30</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组装</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组装流水线</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22条</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31</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开料</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全自动电子锯</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32</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开料</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台钻</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33</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开料</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六排钻</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34</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开料</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五排钻</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35</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开料</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三排钻</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12台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36</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开料</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台锯</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37</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压合</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压板机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38</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涂胶</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过胶机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39</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砂光</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砂光机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40</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镂铣机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41</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压合</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贴皮机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42</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机加工</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雕刻机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43</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砂光</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气磨机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44</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封边</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封边机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45</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喷漆</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喷漆流水线</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3条</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55</w:t>
                  </w:r>
                  <w:r>
                    <w:rPr>
                      <w:b w:val="0"/>
                      <w:bCs/>
                      <w:kern w:val="0"/>
                      <w:sz w:val="21"/>
                      <w:szCs w:val="21"/>
                    </w:rPr>
                    <w:t>~</w:t>
                  </w:r>
                  <w:r>
                    <w:rPr>
                      <w:rFonts w:hint="eastAsia"/>
                      <w:b w:val="0"/>
                      <w:bCs/>
                      <w:kern w:val="0"/>
                      <w:sz w:val="21"/>
                      <w:szCs w:val="21"/>
                      <w:lang w:val="en-US" w:eastAsia="zh-CN"/>
                    </w:rPr>
                    <w:t>60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46</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喷塑</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喷塑流水线</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3条</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55</w:t>
                  </w:r>
                  <w:r>
                    <w:rPr>
                      <w:b w:val="0"/>
                      <w:bCs/>
                      <w:kern w:val="0"/>
                      <w:sz w:val="21"/>
                      <w:szCs w:val="21"/>
                    </w:rPr>
                    <w:t>~</w:t>
                  </w:r>
                  <w:r>
                    <w:rPr>
                      <w:rFonts w:hint="eastAsia"/>
                      <w:b w:val="0"/>
                      <w:bCs/>
                      <w:kern w:val="0"/>
                      <w:sz w:val="21"/>
                      <w:szCs w:val="21"/>
                      <w:lang w:val="en-US" w:eastAsia="zh-CN"/>
                    </w:rPr>
                    <w:t>60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47</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烘干</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烘干房</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6间</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55</w:t>
                  </w:r>
                  <w:r>
                    <w:rPr>
                      <w:b w:val="0"/>
                      <w:bCs/>
                      <w:kern w:val="0"/>
                      <w:sz w:val="21"/>
                      <w:szCs w:val="21"/>
                    </w:rPr>
                    <w:t>~</w:t>
                  </w:r>
                  <w:r>
                    <w:rPr>
                      <w:rFonts w:hint="eastAsia"/>
                      <w:b w:val="0"/>
                      <w:bCs/>
                      <w:kern w:val="0"/>
                      <w:sz w:val="21"/>
                      <w:szCs w:val="21"/>
                      <w:lang w:val="en-US" w:eastAsia="zh-CN"/>
                    </w:rPr>
                    <w:t>60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48</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红冲</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开式可倾压力机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7台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rPr>
                    <w:t>70</w:t>
                  </w:r>
                  <w:r>
                    <w:rPr>
                      <w:b w:val="0"/>
                      <w:bCs/>
                      <w:kern w:val="0"/>
                      <w:sz w:val="21"/>
                      <w:szCs w:val="21"/>
                    </w:rPr>
                    <w:t>~</w:t>
                  </w:r>
                  <w:r>
                    <w:rPr>
                      <w:rFonts w:hint="eastAsia"/>
                      <w:b w:val="0"/>
                      <w:bCs/>
                      <w:kern w:val="0"/>
                      <w:sz w:val="21"/>
                      <w:szCs w:val="21"/>
                    </w:rPr>
                    <w:t>75</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160t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49</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红冲</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开式可倾压力机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4台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rPr>
                    <w:t>70</w:t>
                  </w:r>
                  <w:r>
                    <w:rPr>
                      <w:b w:val="0"/>
                      <w:bCs/>
                      <w:kern w:val="0"/>
                      <w:sz w:val="21"/>
                      <w:szCs w:val="21"/>
                    </w:rPr>
                    <w:t>~</w:t>
                  </w:r>
                  <w:r>
                    <w:rPr>
                      <w:rFonts w:hint="eastAsia"/>
                      <w:b w:val="0"/>
                      <w:bCs/>
                      <w:kern w:val="0"/>
                      <w:sz w:val="21"/>
                      <w:szCs w:val="21"/>
                    </w:rPr>
                    <w:t>75</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200t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50</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红冲</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开式可倾压力机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rPr>
                    <w:t>70</w:t>
                  </w:r>
                  <w:r>
                    <w:rPr>
                      <w:b w:val="0"/>
                      <w:bCs/>
                      <w:kern w:val="0"/>
                      <w:sz w:val="21"/>
                      <w:szCs w:val="21"/>
                    </w:rPr>
                    <w:t>~</w:t>
                  </w:r>
                  <w:r>
                    <w:rPr>
                      <w:rFonts w:hint="eastAsia"/>
                      <w:b w:val="0"/>
                      <w:bCs/>
                      <w:kern w:val="0"/>
                      <w:sz w:val="21"/>
                      <w:szCs w:val="21"/>
                    </w:rPr>
                    <w:t>75</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250t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51</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红冲</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闭式压力机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rPr>
                    <w:t>70</w:t>
                  </w:r>
                  <w:r>
                    <w:rPr>
                      <w:b w:val="0"/>
                      <w:bCs/>
                      <w:kern w:val="0"/>
                      <w:sz w:val="21"/>
                      <w:szCs w:val="21"/>
                    </w:rPr>
                    <w:t>~</w:t>
                  </w:r>
                  <w:r>
                    <w:rPr>
                      <w:rFonts w:hint="eastAsia"/>
                      <w:b w:val="0"/>
                      <w:bCs/>
                      <w:kern w:val="0"/>
                      <w:sz w:val="21"/>
                      <w:szCs w:val="21"/>
                    </w:rPr>
                    <w:t>75</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J31-160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52</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红冲</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闭式压力机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2台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kern w:val="0"/>
                      <w:sz w:val="21"/>
                      <w:szCs w:val="21"/>
                    </w:rPr>
                  </w:pPr>
                  <w:r>
                    <w:rPr>
                      <w:rFonts w:hint="eastAsia"/>
                      <w:b w:val="0"/>
                      <w:bCs/>
                      <w:kern w:val="0"/>
                      <w:sz w:val="21"/>
                      <w:szCs w:val="21"/>
                    </w:rPr>
                    <w:t>70</w:t>
                  </w:r>
                  <w:r>
                    <w:rPr>
                      <w:b w:val="0"/>
                      <w:bCs/>
                      <w:kern w:val="0"/>
                      <w:sz w:val="21"/>
                      <w:szCs w:val="21"/>
                    </w:rPr>
                    <w:t>~</w:t>
                  </w:r>
                  <w:r>
                    <w:rPr>
                      <w:rFonts w:hint="eastAsia"/>
                      <w:b w:val="0"/>
                      <w:bCs/>
                      <w:kern w:val="0"/>
                      <w:sz w:val="21"/>
                      <w:szCs w:val="21"/>
                    </w:rPr>
                    <w:t>75</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J31-200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53</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组装</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塑料阀芯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组装机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12台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6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54</w:t>
                  </w:r>
                </w:p>
              </w:tc>
              <w:tc>
                <w:tcPr>
                  <w:tcW w:w="99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组装</w:t>
                  </w:r>
                </w:p>
              </w:tc>
              <w:tc>
                <w:tcPr>
                  <w:tcW w:w="171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铜头仔自动组装机</w:t>
                  </w:r>
                </w:p>
              </w:tc>
              <w:tc>
                <w:tcPr>
                  <w:tcW w:w="7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10台</w:t>
                  </w:r>
                </w:p>
              </w:tc>
              <w:tc>
                <w:tcPr>
                  <w:tcW w:w="111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设备声级</w:t>
                  </w:r>
                </w:p>
              </w:tc>
              <w:tc>
                <w:tcPr>
                  <w:tcW w:w="94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dB（A）</w:t>
                  </w:r>
                </w:p>
              </w:tc>
              <w:tc>
                <w:tcPr>
                  <w:tcW w:w="86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jc w:val="center"/>
                    <w:rPr>
                      <w:rFonts w:hint="eastAsia" w:cs="Times New Roman"/>
                      <w:b w:val="0"/>
                      <w:bCs/>
                      <w:color w:val="auto"/>
                      <w:sz w:val="21"/>
                      <w:szCs w:val="21"/>
                      <w:vertAlign w:val="baseline"/>
                      <w:lang w:val="en-US" w:eastAsia="zh-CN"/>
                    </w:rPr>
                  </w:pPr>
                  <w:r>
                    <w:rPr>
                      <w:rFonts w:hint="eastAsia"/>
                      <w:b w:val="0"/>
                      <w:bCs/>
                      <w:kern w:val="0"/>
                      <w:sz w:val="21"/>
                      <w:szCs w:val="21"/>
                      <w:lang w:val="en-US" w:eastAsia="zh-CN"/>
                    </w:rPr>
                    <w:t>65</w:t>
                  </w:r>
                  <w:r>
                    <w:rPr>
                      <w:b w:val="0"/>
                      <w:bCs/>
                      <w:kern w:val="0"/>
                      <w:sz w:val="21"/>
                      <w:szCs w:val="21"/>
                    </w:rPr>
                    <w:t>~</w:t>
                  </w:r>
                  <w:r>
                    <w:rPr>
                      <w:rFonts w:hint="eastAsia"/>
                      <w:b w:val="0"/>
                      <w:bCs/>
                      <w:kern w:val="0"/>
                      <w:sz w:val="21"/>
                      <w:szCs w:val="21"/>
                    </w:rPr>
                    <w:t>7</w:t>
                  </w:r>
                  <w:r>
                    <w:rPr>
                      <w:rFonts w:hint="eastAsia"/>
                      <w:b w:val="0"/>
                      <w:bCs/>
                      <w:kern w:val="0"/>
                      <w:sz w:val="21"/>
                      <w:szCs w:val="21"/>
                      <w:lang w:val="en-US" w:eastAsia="zh-CN"/>
                    </w:rPr>
                    <w:t>0</w:t>
                  </w:r>
                </w:p>
              </w:tc>
              <w:tc>
                <w:tcPr>
                  <w:tcW w:w="114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w:t>
                  </w:r>
                </w:p>
              </w:tc>
            </w:tr>
          </w:tbl>
          <w:p>
            <w:pPr>
              <w:numPr>
                <w:ilvl w:val="0"/>
                <w:numId w:val="0"/>
              </w:numPr>
              <w:spacing w:before="120" w:beforeLines="50"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2.6、</w:t>
            </w:r>
            <w:r>
              <w:rPr>
                <w:rFonts w:hint="default" w:ascii="Times New Roman" w:hAnsi="Times New Roman" w:eastAsia="宋体" w:cs="Times New Roman"/>
                <w:b/>
                <w:color w:val="auto"/>
                <w:sz w:val="24"/>
                <w:szCs w:val="24"/>
                <w:lang w:val="en-US" w:eastAsia="zh-CN"/>
              </w:rPr>
              <w:t>劳动定员及工作制度</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textAlignment w:val="auto"/>
              <w:rPr>
                <w:rFonts w:hint="default" w:ascii="Times New Roman" w:hAnsi="Times New Roman" w:eastAsia="宋体" w:cs="Times New Roman"/>
                <w:i w:val="0"/>
                <w:iCs w:val="0"/>
                <w:caps w:val="0"/>
                <w:color w:val="auto"/>
                <w:spacing w:val="0"/>
                <w:sz w:val="24"/>
                <w:szCs w:val="24"/>
                <w:shd w:val="clear" w:fill="FFFFFF"/>
                <w:lang w:val="en-US" w:eastAsia="zh-CN"/>
              </w:rPr>
            </w:pPr>
            <w:r>
              <w:rPr>
                <w:rFonts w:hint="eastAsia" w:ascii="Times New Roman" w:hAnsi="Times New Roman" w:eastAsia="宋体" w:cs="Times New Roman"/>
                <w:i w:val="0"/>
                <w:iCs w:val="0"/>
                <w:caps w:val="0"/>
                <w:color w:val="auto"/>
                <w:spacing w:val="0"/>
                <w:sz w:val="24"/>
                <w:szCs w:val="24"/>
                <w:shd w:val="clear" w:fill="FFFFFF"/>
                <w:lang w:val="en-US" w:eastAsia="zh-CN"/>
              </w:rPr>
              <w:t>项目劳动定员及工作制度详见表2</w:t>
            </w:r>
            <w:r>
              <w:rPr>
                <w:rFonts w:hint="eastAsia" w:ascii="Times New Roman" w:hAnsi="Times New Roman" w:cs="Times New Roman"/>
                <w:i w:val="0"/>
                <w:iCs w:val="0"/>
                <w:caps w:val="0"/>
                <w:color w:val="auto"/>
                <w:spacing w:val="0"/>
                <w:sz w:val="24"/>
                <w:szCs w:val="24"/>
                <w:shd w:val="clear" w:fill="FFFFFF"/>
                <w:lang w:val="en-US" w:eastAsia="zh-CN"/>
              </w:rPr>
              <w:t>.6</w:t>
            </w:r>
            <w:r>
              <w:rPr>
                <w:rFonts w:hint="eastAsia" w:ascii="Times New Roman" w:hAnsi="Times New Roman" w:eastAsia="宋体" w:cs="Times New Roman"/>
                <w:i w:val="0"/>
                <w:iCs w:val="0"/>
                <w:caps w:val="0"/>
                <w:color w:val="auto"/>
                <w:spacing w:val="0"/>
                <w:sz w:val="24"/>
                <w:szCs w:val="24"/>
                <w:shd w:val="clear" w:fill="FFFFFF"/>
                <w:lang w:val="en-US" w:eastAsia="zh-CN"/>
              </w:rPr>
              <w:t>-</w:t>
            </w:r>
            <w:r>
              <w:rPr>
                <w:rFonts w:hint="eastAsia" w:ascii="Times New Roman" w:hAnsi="Times New Roman" w:cs="Times New Roman"/>
                <w:i w:val="0"/>
                <w:iCs w:val="0"/>
                <w:caps w:val="0"/>
                <w:color w:val="auto"/>
                <w:spacing w:val="0"/>
                <w:sz w:val="24"/>
                <w:szCs w:val="24"/>
                <w:shd w:val="clear" w:fill="FFFFFF"/>
                <w:lang w:val="en-US" w:eastAsia="zh-CN"/>
              </w:rPr>
              <w:t>1</w:t>
            </w:r>
            <w:r>
              <w:rPr>
                <w:rFonts w:hint="eastAsia" w:ascii="Times New Roman" w:hAnsi="Times New Roman" w:eastAsia="宋体" w:cs="Times New Roman"/>
                <w:i w:val="0"/>
                <w:iCs w:val="0"/>
                <w:caps w:val="0"/>
                <w:color w:val="auto"/>
                <w:spacing w:val="0"/>
                <w:sz w:val="24"/>
                <w:szCs w:val="24"/>
                <w:shd w:val="clear" w:fill="FFFFFF"/>
                <w:lang w:val="en-US" w:eastAsia="zh-CN"/>
              </w:rPr>
              <w:t>。</w:t>
            </w:r>
          </w:p>
          <w:p>
            <w:pPr>
              <w:spacing w:before="120" w:beforeLines="50"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eastAsia" w:ascii="Times New Roman" w:hAnsi="Times New Roman" w:eastAsia="宋体" w:cs="Times New Roman"/>
                <w:b/>
                <w:bCs/>
                <w:color w:val="auto"/>
                <w:sz w:val="24"/>
                <w:lang w:val="en-US" w:eastAsia="zh-CN"/>
              </w:rPr>
              <w:t>2</w:t>
            </w:r>
            <w:r>
              <w:rPr>
                <w:rFonts w:hint="eastAsia" w:cs="Times New Roman"/>
                <w:b/>
                <w:bCs/>
                <w:color w:val="auto"/>
                <w:sz w:val="24"/>
                <w:lang w:val="en-US" w:eastAsia="zh-CN"/>
              </w:rPr>
              <w:t>.6</w:t>
            </w:r>
            <w:r>
              <w:rPr>
                <w:rFonts w:hint="eastAsia" w:ascii="Times New Roman" w:hAnsi="Times New Roman" w:eastAsia="宋体" w:cs="Times New Roman"/>
                <w:b/>
                <w:bCs/>
                <w:color w:val="auto"/>
                <w:sz w:val="24"/>
                <w:lang w:val="en-US" w:eastAsia="zh-CN"/>
              </w:rPr>
              <w:t>-</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 xml:space="preserve">  劳动定员及工作制度一览表</w:t>
            </w:r>
          </w:p>
          <w:tbl>
            <w:tblPr>
              <w:tblStyle w:val="26"/>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671"/>
              <w:gridCol w:w="52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614" w:type="dxa"/>
                  <w:noWrap/>
                  <w:tcMar>
                    <w:top w:w="15" w:type="dxa"/>
                    <w:left w:w="15" w:type="dxa"/>
                    <w:right w:w="15" w:type="dxa"/>
                  </w:tcMar>
                  <w:vAlign w:val="center"/>
                </w:tcPr>
                <w:p>
                  <w:pPr>
                    <w:jc w:val="center"/>
                    <w:rPr>
                      <w:rFonts w:hint="default" w:ascii="Times New Roman" w:hAnsi="Times New Roman" w:eastAsia="宋体" w:cs="Times New Roman"/>
                      <w:b/>
                      <w:bCs/>
                      <w:color w:val="auto"/>
                      <w:sz w:val="21"/>
                      <w:szCs w:val="21"/>
                      <w:u w:val="none"/>
                      <w:lang w:eastAsia="zh-CN"/>
                    </w:rPr>
                  </w:pPr>
                  <w:r>
                    <w:rPr>
                      <w:rFonts w:hint="default" w:ascii="Times New Roman" w:hAnsi="Times New Roman" w:eastAsia="宋体" w:cs="Times New Roman"/>
                      <w:b/>
                      <w:bCs/>
                      <w:color w:val="auto"/>
                      <w:sz w:val="21"/>
                      <w:szCs w:val="21"/>
                      <w:u w:val="none"/>
                      <w:lang w:eastAsia="zh-CN"/>
                    </w:rPr>
                    <w:t>主要指标</w:t>
                  </w:r>
                </w:p>
              </w:tc>
              <w:tc>
                <w:tcPr>
                  <w:tcW w:w="3195" w:type="dxa"/>
                  <w:noWrap/>
                  <w:tcMar>
                    <w:top w:w="15" w:type="dxa"/>
                    <w:left w:w="15" w:type="dxa"/>
                    <w:right w:w="15" w:type="dxa"/>
                  </w:tcMar>
                  <w:vAlign w:val="center"/>
                </w:tcPr>
                <w:p>
                  <w:pPr>
                    <w:jc w:val="center"/>
                    <w:rPr>
                      <w:rFonts w:hint="default" w:ascii="Times New Roman" w:hAnsi="Times New Roman" w:eastAsia="宋体" w:cs="Times New Roman"/>
                      <w:b/>
                      <w:bCs/>
                      <w:color w:val="auto"/>
                      <w:sz w:val="21"/>
                      <w:szCs w:val="21"/>
                      <w:u w:val="none"/>
                      <w:lang w:eastAsia="zh-CN"/>
                    </w:rPr>
                  </w:pPr>
                  <w:r>
                    <w:rPr>
                      <w:rFonts w:hint="default" w:ascii="Times New Roman" w:hAnsi="Times New Roman" w:eastAsia="宋体" w:cs="Times New Roman"/>
                      <w:b/>
                      <w:bCs/>
                      <w:color w:val="auto"/>
                      <w:sz w:val="21"/>
                      <w:szCs w:val="21"/>
                      <w:u w:val="none"/>
                      <w:lang w:eastAsia="zh-CN"/>
                    </w:rPr>
                    <w:t>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614" w:type="dxa"/>
                  <w:noWrap/>
                  <w:tcMar>
                    <w:top w:w="15" w:type="dxa"/>
                    <w:left w:w="15" w:type="dxa"/>
                    <w:right w:w="15" w:type="dxa"/>
                  </w:tcMar>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劳动定员</w:t>
                  </w:r>
                </w:p>
              </w:tc>
              <w:tc>
                <w:tcPr>
                  <w:tcW w:w="3195" w:type="dxa"/>
                  <w:noWrap/>
                  <w:tcMar>
                    <w:top w:w="15" w:type="dxa"/>
                    <w:left w:w="15" w:type="dxa"/>
                    <w:right w:w="15" w:type="dxa"/>
                  </w:tcMar>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职工人数</w:t>
                  </w:r>
                  <w:r>
                    <w:rPr>
                      <w:rFonts w:hint="eastAsia" w:cs="Times New Roman"/>
                      <w:color w:val="auto"/>
                      <w:sz w:val="21"/>
                      <w:szCs w:val="21"/>
                      <w:lang w:val="en-US" w:eastAsia="zh-CN"/>
                    </w:rPr>
                    <w:t>70</w:t>
                  </w:r>
                  <w:r>
                    <w:rPr>
                      <w:rFonts w:hint="default" w:ascii="Times New Roman" w:hAnsi="Times New Roman" w:eastAsia="宋体" w:cs="Times New Roman"/>
                      <w:color w:val="auto"/>
                      <w:sz w:val="21"/>
                      <w:szCs w:val="21"/>
                      <w:lang w:eastAsia="zh-CN"/>
                    </w:rPr>
                    <w:t>人，</w:t>
                  </w:r>
                  <w:r>
                    <w:rPr>
                      <w:rFonts w:hint="eastAsia" w:cs="Times New Roman"/>
                      <w:color w:val="auto"/>
                      <w:sz w:val="21"/>
                      <w:szCs w:val="21"/>
                      <w:lang w:val="en-US" w:eastAsia="zh-CN"/>
                    </w:rPr>
                    <w:t>50人</w:t>
                  </w:r>
                  <w:r>
                    <w:rPr>
                      <w:rFonts w:hint="default" w:ascii="Times New Roman" w:hAnsi="Times New Roman" w:eastAsia="宋体" w:cs="Times New Roman"/>
                      <w:color w:val="auto"/>
                      <w:sz w:val="21"/>
                      <w:szCs w:val="21"/>
                      <w:lang w:eastAsia="zh-CN"/>
                    </w:rPr>
                    <w:t>住厂，</w:t>
                  </w:r>
                  <w:r>
                    <w:rPr>
                      <w:rFonts w:hint="eastAsia" w:cs="Times New Roman"/>
                      <w:color w:val="auto"/>
                      <w:sz w:val="21"/>
                      <w:szCs w:val="21"/>
                      <w:lang w:val="en-US" w:eastAsia="zh-CN"/>
                    </w:rPr>
                    <w:t>不设</w:t>
                  </w:r>
                  <w:r>
                    <w:rPr>
                      <w:rFonts w:hint="default" w:ascii="Times New Roman" w:hAnsi="Times New Roman" w:eastAsia="宋体" w:cs="Times New Roman"/>
                      <w:color w:val="auto"/>
                      <w:sz w:val="21"/>
                      <w:szCs w:val="21"/>
                      <w:lang w:val="en-US" w:eastAsia="zh-CN"/>
                    </w:rPr>
                    <w:t>食堂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614" w:type="dxa"/>
                  <w:noWrap/>
                  <w:tcMar>
                    <w:top w:w="15" w:type="dxa"/>
                    <w:left w:w="15" w:type="dxa"/>
                    <w:right w:w="15" w:type="dxa"/>
                  </w:tcMar>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工作制度</w:t>
                  </w:r>
                </w:p>
              </w:tc>
              <w:tc>
                <w:tcPr>
                  <w:tcW w:w="3195" w:type="dxa"/>
                  <w:noWrap/>
                  <w:tcMar>
                    <w:top w:w="15" w:type="dxa"/>
                    <w:left w:w="15" w:type="dxa"/>
                    <w:right w:w="15" w:type="dxa"/>
                  </w:tcMar>
                  <w:vAlign w:val="center"/>
                </w:tcPr>
                <w:p>
                  <w:pPr>
                    <w:pStyle w:val="4"/>
                    <w:spacing w:before="0" w:beforeAutospacing="0" w:after="0" w:afterAutospacing="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年工作 300</w:t>
                  </w:r>
                  <w:r>
                    <w:rPr>
                      <w:rFonts w:hint="default" w:ascii="Times New Roman" w:hAnsi="Times New Roman" w:eastAsia="宋体" w:cs="Times New Roman"/>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天，每日工作10小时</w:t>
                  </w:r>
                </w:p>
              </w:tc>
            </w:tr>
          </w:tbl>
          <w:p>
            <w:pPr>
              <w:numPr>
                <w:ilvl w:val="0"/>
                <w:numId w:val="0"/>
              </w:numPr>
              <w:spacing w:before="120" w:beforeLines="50"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2.7用水分析</w:t>
            </w:r>
          </w:p>
          <w:p>
            <w:pPr>
              <w:pStyle w:val="35"/>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default" w:ascii="Times New Roman" w:hAnsi="Times New Roman" w:eastAsia="宋体" w:cs="Times New Roman"/>
                <w:lang w:val="en-US"/>
              </w:rPr>
            </w:pPr>
            <w:r>
              <w:rPr>
                <w:rFonts w:hint="default" w:ascii="Times New Roman" w:hAnsi="Times New Roman" w:eastAsia="宋体" w:cs="Times New Roman"/>
                <w:color w:val="000000"/>
                <w:kern w:val="0"/>
                <w:sz w:val="24"/>
                <w:szCs w:val="24"/>
                <w:lang w:val="en-US" w:eastAsia="zh-CN" w:bidi="ar"/>
              </w:rPr>
              <w:t>（1）水性漆调漆用水、水帘柜、喷淋塔补充用水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项目每条喷漆线配套2台喷漆柜（含水帘柜），项目共设3条喷漆线，则共有6台喷漆柜（6个水帘柜），每个水帘柜水池容积为1m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，喷漆水损耗量按10%计算，则喷漆需补充水量约0.6t/d（</w:t>
            </w:r>
            <w:r>
              <w:rPr>
                <w:rFonts w:hint="eastAsia" w:cs="Times New Roman"/>
                <w:color w:val="000000"/>
                <w:kern w:val="0"/>
                <w:sz w:val="24"/>
                <w:szCs w:val="24"/>
                <w:lang w:val="en-US" w:eastAsia="zh-CN" w:bidi="ar"/>
              </w:rPr>
              <w:t>180</w:t>
            </w:r>
            <w:r>
              <w:rPr>
                <w:rFonts w:hint="default" w:ascii="Times New Roman" w:hAnsi="Times New Roman" w:eastAsia="宋体" w:cs="Times New Roman"/>
                <w:color w:val="000000"/>
                <w:kern w:val="0"/>
                <w:sz w:val="24"/>
                <w:szCs w:val="24"/>
                <w:lang w:val="en-US" w:eastAsia="zh-CN" w:bidi="ar"/>
              </w:rPr>
              <w:t>t/a）；项目喷淋塔用水循环</w:t>
            </w:r>
            <w:r>
              <w:rPr>
                <w:rFonts w:hint="eastAsia" w:cs="Times New Roman"/>
                <w:color w:val="000000"/>
                <w:kern w:val="0"/>
                <w:sz w:val="24"/>
                <w:szCs w:val="24"/>
                <w:lang w:val="en-US" w:eastAsia="zh-CN" w:bidi="ar"/>
              </w:rPr>
              <w:t>使</w:t>
            </w:r>
            <w:r>
              <w:rPr>
                <w:rFonts w:hint="default" w:ascii="Times New Roman" w:hAnsi="Times New Roman" w:eastAsia="宋体" w:cs="Times New Roman"/>
                <w:color w:val="000000"/>
                <w:kern w:val="0"/>
                <w:sz w:val="24"/>
                <w:szCs w:val="24"/>
                <w:lang w:val="en-US" w:eastAsia="zh-CN" w:bidi="ar"/>
              </w:rPr>
              <w:t>用不外排，因蒸发需进行补充水量，补充水量约为0.2t/d（</w:t>
            </w:r>
            <w:r>
              <w:rPr>
                <w:rFonts w:hint="eastAsia"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0t/a）</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水性漆调漆用水按水性漆用量的20%计算，则需用水量为0.4t/a。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）冷却用水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rPr>
            </w:pPr>
            <w:r>
              <w:rPr>
                <w:rFonts w:hint="eastAsia" w:ascii="宋体" w:hAnsi="宋体" w:eastAsia="宋体" w:cs="宋体"/>
                <w:color w:val="000000"/>
                <w:kern w:val="0"/>
                <w:sz w:val="24"/>
                <w:szCs w:val="24"/>
                <w:lang w:val="en-US" w:eastAsia="zh-CN" w:bidi="ar"/>
              </w:rPr>
              <w:t>项目设置冷却塔用于红冲、注塑工序的</w:t>
            </w:r>
            <w:r>
              <w:rPr>
                <w:rFonts w:hint="eastAsia" w:ascii="宋体" w:hAnsi="宋体" w:cs="宋体"/>
                <w:color w:val="000000"/>
                <w:kern w:val="0"/>
                <w:sz w:val="24"/>
                <w:szCs w:val="24"/>
                <w:lang w:val="en-US" w:eastAsia="zh-CN" w:bidi="ar"/>
              </w:rPr>
              <w:t>机台</w:t>
            </w:r>
            <w:r>
              <w:rPr>
                <w:rFonts w:hint="eastAsia" w:ascii="宋体" w:hAnsi="宋体" w:eastAsia="宋体" w:cs="宋体"/>
                <w:color w:val="000000"/>
                <w:kern w:val="0"/>
                <w:sz w:val="24"/>
                <w:szCs w:val="24"/>
                <w:lang w:val="en-US" w:eastAsia="zh-CN" w:bidi="ar"/>
              </w:rPr>
              <w:t>冷却，项目对冷却用水的水质要求不高，且冷却过程采用间接冷却，冷却水可以循环使用、不外排，只需定期补充因蒸发等原因损失的水量，项目</w:t>
            </w:r>
            <w:r>
              <w:rPr>
                <w:rFonts w:hint="default" w:ascii="Times New Roman" w:hAnsi="Times New Roman" w:eastAsia="宋体" w:cs="Times New Roman"/>
                <w:color w:val="000000"/>
                <w:kern w:val="0"/>
                <w:sz w:val="24"/>
                <w:szCs w:val="24"/>
                <w:lang w:val="en-US" w:eastAsia="zh-CN" w:bidi="ar"/>
              </w:rPr>
              <w:t>红冲、注塑工序作业日生产时间为</w:t>
            </w:r>
            <w:r>
              <w:rPr>
                <w:rFonts w:hint="eastAsia" w:cs="Times New Roman"/>
                <w:color w:val="000000"/>
                <w:kern w:val="0"/>
                <w:sz w:val="24"/>
                <w:szCs w:val="24"/>
                <w:lang w:val="en-US" w:eastAsia="zh-CN" w:bidi="ar"/>
              </w:rPr>
              <w:t>10</w:t>
            </w:r>
            <w:r>
              <w:rPr>
                <w:rFonts w:hint="default" w:ascii="Times New Roman" w:hAnsi="Times New Roman" w:eastAsia="宋体" w:cs="Times New Roman"/>
                <w:color w:val="000000"/>
                <w:kern w:val="0"/>
                <w:sz w:val="24"/>
                <w:szCs w:val="24"/>
                <w:lang w:val="en-US" w:eastAsia="zh-CN" w:bidi="ar"/>
              </w:rPr>
              <w:t>h，年生产300天，冷却用水量为</w:t>
            </w:r>
            <w:r>
              <w:rPr>
                <w:rFonts w:hint="eastAsia"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/h(</w:t>
            </w:r>
            <w:r>
              <w:rPr>
                <w:rFonts w:hint="eastAsia" w:cs="Times New Roman"/>
                <w:color w:val="000000"/>
                <w:kern w:val="0"/>
                <w:sz w:val="24"/>
                <w:szCs w:val="24"/>
                <w:lang w:val="en-US" w:eastAsia="zh-CN" w:bidi="ar"/>
              </w:rPr>
              <w:t>3000</w:t>
            </w:r>
            <w:r>
              <w:rPr>
                <w:rFonts w:hint="default" w:ascii="Times New Roman" w:hAnsi="Times New Roman" w:eastAsia="宋体" w:cs="Times New Roman"/>
                <w:color w:val="000000"/>
                <w:kern w:val="0"/>
                <w:sz w:val="24"/>
                <w:szCs w:val="24"/>
                <w:lang w:val="en-US" w:eastAsia="zh-CN" w:bidi="ar"/>
              </w:rPr>
              <w:t>t/a），冷却过程会发生损耗，损耗率为5%，则损耗量为</w:t>
            </w:r>
            <w:r>
              <w:rPr>
                <w:rFonts w:hint="eastAsia" w:cs="Times New Roman"/>
                <w:color w:val="000000"/>
                <w:kern w:val="0"/>
                <w:sz w:val="24"/>
                <w:szCs w:val="24"/>
                <w:lang w:val="en-US" w:eastAsia="zh-CN" w:bidi="ar"/>
              </w:rPr>
              <w:t>150</w:t>
            </w:r>
            <w:r>
              <w:rPr>
                <w:rFonts w:hint="default" w:ascii="Times New Roman" w:hAnsi="Times New Roman" w:eastAsia="宋体" w:cs="Times New Roman"/>
                <w:color w:val="000000"/>
                <w:kern w:val="0"/>
                <w:sz w:val="24"/>
                <w:szCs w:val="24"/>
                <w:lang w:val="en-US" w:eastAsia="zh-CN" w:bidi="ar"/>
              </w:rPr>
              <w:t>t/a，则冷却</w:t>
            </w:r>
            <w:r>
              <w:rPr>
                <w:rFonts w:hint="eastAsia" w:cs="Times New Roman"/>
                <w:color w:val="000000"/>
                <w:kern w:val="0"/>
                <w:sz w:val="24"/>
                <w:szCs w:val="24"/>
                <w:lang w:val="en-US" w:eastAsia="zh-CN" w:bidi="ar"/>
              </w:rPr>
              <w:t>用</w:t>
            </w:r>
            <w:r>
              <w:rPr>
                <w:rFonts w:hint="default" w:ascii="Times New Roman" w:hAnsi="Times New Roman" w:eastAsia="宋体" w:cs="Times New Roman"/>
                <w:color w:val="000000"/>
                <w:kern w:val="0"/>
                <w:sz w:val="24"/>
                <w:szCs w:val="24"/>
                <w:lang w:val="en-US" w:eastAsia="zh-CN" w:bidi="ar"/>
              </w:rPr>
              <w:t>水补充水量约为</w:t>
            </w:r>
            <w:r>
              <w:rPr>
                <w:rFonts w:hint="eastAsia" w:cs="Times New Roman"/>
                <w:color w:val="000000"/>
                <w:kern w:val="0"/>
                <w:sz w:val="24"/>
                <w:szCs w:val="24"/>
                <w:lang w:val="en-US" w:eastAsia="zh-CN" w:bidi="ar"/>
              </w:rPr>
              <w:t>150</w:t>
            </w:r>
            <w:r>
              <w:rPr>
                <w:rFonts w:hint="default" w:ascii="Times New Roman" w:hAnsi="Times New Roman" w:eastAsia="宋体" w:cs="Times New Roman"/>
                <w:color w:val="000000"/>
                <w:kern w:val="0"/>
                <w:sz w:val="24"/>
                <w:szCs w:val="24"/>
                <w:lang w:val="en-US" w:eastAsia="zh-CN" w:bidi="ar"/>
              </w:rPr>
              <w:t xml:space="preserve">t/a。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试压用水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项目生产过程试压用水循环回用，不外排。根据业主提供及相关资料，试压用水总循环水量为</w:t>
            </w:r>
            <w:r>
              <w:rPr>
                <w:rFonts w:hint="default" w:ascii="Times New Roman" w:hAnsi="Times New Roman" w:eastAsia="宋体" w:cs="Times New Roman"/>
                <w:color w:val="000000"/>
                <w:kern w:val="0"/>
                <w:sz w:val="24"/>
                <w:szCs w:val="24"/>
                <w:lang w:val="en-US" w:eastAsia="zh-CN" w:bidi="ar"/>
              </w:rPr>
              <w:t>100t</w:t>
            </w:r>
            <w:r>
              <w:rPr>
                <w:rFonts w:hint="eastAsia" w:ascii="宋体" w:hAnsi="宋体" w:eastAsia="宋体" w:cs="宋体"/>
                <w:color w:val="000000"/>
                <w:kern w:val="0"/>
                <w:sz w:val="24"/>
                <w:szCs w:val="24"/>
                <w:lang w:val="en-US" w:eastAsia="zh-CN" w:bidi="ar"/>
              </w:rPr>
              <w:t>，循环试压过程中试压水的蒸发损失率约为</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，则试压</w:t>
            </w:r>
            <w:r>
              <w:rPr>
                <w:rFonts w:hint="default" w:ascii="Times New Roman" w:hAnsi="Times New Roman" w:eastAsia="宋体" w:cs="Times New Roman"/>
                <w:color w:val="000000"/>
                <w:kern w:val="0"/>
                <w:sz w:val="24"/>
                <w:szCs w:val="24"/>
                <w:lang w:val="en-US" w:eastAsia="zh-CN" w:bidi="ar"/>
              </w:rPr>
              <w:t>补充水量约为1t/d（300t/a），不外排。</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w:t>
            </w:r>
            <w:r>
              <w:rPr>
                <w:rFonts w:hint="eastAsia" w:ascii="Times New Roman" w:hAnsi="Times New Roman" w:cs="Times New Roman"/>
                <w:color w:val="auto"/>
                <w:kern w:val="0"/>
                <w:sz w:val="24"/>
                <w:szCs w:val="24"/>
                <w:lang w:val="en-US" w:eastAsia="zh-CN" w:bidi="ar-SA"/>
              </w:rPr>
              <w:t>4</w:t>
            </w:r>
            <w:r>
              <w:rPr>
                <w:rFonts w:hint="default" w:ascii="Times New Roman" w:hAnsi="Times New Roman" w:eastAsia="宋体" w:cs="Times New Roman"/>
                <w:color w:val="auto"/>
                <w:kern w:val="0"/>
                <w:sz w:val="24"/>
                <w:szCs w:val="24"/>
                <w:lang w:val="en-US" w:eastAsia="zh-CN" w:bidi="ar-SA"/>
              </w:rPr>
              <w:t>）生活</w:t>
            </w:r>
            <w:r>
              <w:rPr>
                <w:rFonts w:hint="default" w:ascii="Times New Roman" w:hAnsi="Times New Roman" w:cs="Times New Roman"/>
                <w:color w:val="auto"/>
                <w:kern w:val="0"/>
                <w:sz w:val="24"/>
                <w:szCs w:val="24"/>
                <w:lang w:val="en-US" w:eastAsia="zh-CN" w:bidi="ar-SA"/>
              </w:rPr>
              <w:t>用水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rPr>
            </w:pPr>
            <w:r>
              <w:rPr>
                <w:rFonts w:hint="default" w:ascii="Times New Roman" w:hAnsi="Times New Roman" w:eastAsia="宋体" w:cs="Times New Roman"/>
                <w:color w:val="auto"/>
                <w:kern w:val="0"/>
                <w:sz w:val="24"/>
                <w:szCs w:val="24"/>
                <w:lang w:val="en-US" w:eastAsia="zh-CN" w:bidi="ar-SA"/>
              </w:rPr>
              <w:t>项目拟聘职工人数</w:t>
            </w:r>
            <w:r>
              <w:rPr>
                <w:rFonts w:hint="default" w:ascii="Times New Roman" w:hAnsi="Times New Roman" w:cs="Times New Roman"/>
                <w:color w:val="auto"/>
                <w:kern w:val="0"/>
                <w:sz w:val="24"/>
                <w:szCs w:val="24"/>
                <w:lang w:val="en-US" w:eastAsia="zh-CN" w:bidi="ar-SA"/>
              </w:rPr>
              <w:t>70</w:t>
            </w:r>
            <w:r>
              <w:rPr>
                <w:rFonts w:hint="default" w:ascii="Times New Roman" w:hAnsi="Times New Roman" w:eastAsia="宋体" w:cs="Times New Roman"/>
                <w:color w:val="auto"/>
                <w:kern w:val="0"/>
                <w:sz w:val="24"/>
                <w:szCs w:val="24"/>
                <w:lang w:val="en-US" w:eastAsia="zh-CN" w:bidi="ar-SA"/>
              </w:rPr>
              <w:t>人</w:t>
            </w:r>
            <w:r>
              <w:rPr>
                <w:rFonts w:hint="default" w:ascii="Times New Roman" w:hAnsi="Times New Roman" w:cs="Times New Roman"/>
                <w:color w:val="auto"/>
                <w:kern w:val="0"/>
                <w:sz w:val="24"/>
                <w:szCs w:val="24"/>
                <w:lang w:val="en-US" w:eastAsia="zh-CN" w:bidi="ar-SA"/>
              </w:rPr>
              <w:t>，其中50人住宿，</w:t>
            </w:r>
            <w:r>
              <w:rPr>
                <w:rFonts w:hint="eastAsia" w:cs="Times New Roman"/>
                <w:color w:val="auto"/>
                <w:kern w:val="0"/>
                <w:sz w:val="24"/>
                <w:szCs w:val="24"/>
                <w:lang w:val="en-US" w:eastAsia="zh-CN" w:bidi="ar-SA"/>
              </w:rPr>
              <w:t>不设</w:t>
            </w:r>
            <w:r>
              <w:rPr>
                <w:rFonts w:hint="default" w:ascii="Times New Roman" w:hAnsi="Times New Roman" w:cs="Times New Roman"/>
                <w:color w:val="auto"/>
                <w:kern w:val="0"/>
                <w:sz w:val="24"/>
                <w:szCs w:val="24"/>
                <w:lang w:val="en-US" w:eastAsia="zh-CN" w:bidi="ar-SA"/>
              </w:rPr>
              <w:t>食堂</w:t>
            </w:r>
            <w:r>
              <w:rPr>
                <w:rFonts w:hint="default" w:ascii="Times New Roman" w:hAnsi="Times New Roman" w:eastAsia="宋体" w:cs="Times New Roman"/>
                <w:color w:val="auto"/>
                <w:kern w:val="0"/>
                <w:sz w:val="24"/>
                <w:szCs w:val="24"/>
                <w:lang w:val="en-US" w:eastAsia="zh-CN" w:bidi="ar-SA"/>
              </w:rPr>
              <w:t>，</w:t>
            </w:r>
            <w:r>
              <w:rPr>
                <w:rFonts w:hint="default" w:ascii="Times New Roman" w:hAnsi="Times New Roman" w:cs="Times New Roman"/>
                <w:b w:val="0"/>
                <w:bCs w:val="0"/>
                <w:color w:val="auto"/>
                <w:sz w:val="24"/>
                <w:szCs w:val="24"/>
                <w:lang w:val="en-US" w:eastAsia="zh-CN"/>
              </w:rPr>
              <w:t>根据《福建省行业用水定额》（DB35/T772-2018），结合泉州市实际情况，住厂职工用水额为150L/（p·d）</w:t>
            </w:r>
            <w:r>
              <w:rPr>
                <w:rFonts w:hint="default" w:ascii="Times New Roman" w:hAnsi="Times New Roman" w:eastAsia="宋体" w:cs="Times New Roman"/>
                <w:color w:val="auto"/>
                <w:sz w:val="24"/>
                <w:szCs w:val="24"/>
                <w:lang w:val="en-US" w:eastAsia="zh-CN"/>
              </w:rPr>
              <w:t>，</w:t>
            </w:r>
            <w:r>
              <w:rPr>
                <w:rFonts w:hint="default" w:ascii="Times New Roman" w:hAnsi="Times New Roman" w:cs="Times New Roman"/>
                <w:b w:val="0"/>
                <w:bCs w:val="0"/>
                <w:color w:val="auto"/>
                <w:sz w:val="24"/>
                <w:szCs w:val="24"/>
                <w:lang w:val="en-US" w:eastAsia="zh-CN"/>
              </w:rPr>
              <w:t>不住厂职工用水额为50L/（p·d）</w:t>
            </w:r>
            <w:r>
              <w:rPr>
                <w:rFonts w:hint="default" w:ascii="Times New Roman" w:hAnsi="Times New Roman" w:eastAsia="宋体" w:cs="Times New Roman"/>
                <w:color w:val="auto"/>
                <w:sz w:val="24"/>
                <w:szCs w:val="24"/>
                <w:lang w:val="en-US" w:eastAsia="zh-CN"/>
              </w:rPr>
              <w:t>，</w:t>
            </w:r>
            <w:r>
              <w:rPr>
                <w:rFonts w:hint="default" w:ascii="Times New Roman" w:hAnsi="Times New Roman" w:cs="Times New Roman"/>
                <w:color w:val="auto"/>
                <w:sz w:val="24"/>
                <w:szCs w:val="24"/>
                <w:lang w:val="en-US" w:eastAsia="zh-CN"/>
              </w:rPr>
              <w:t>项目</w:t>
            </w:r>
            <w:r>
              <w:rPr>
                <w:rFonts w:hint="default" w:ascii="Times New Roman" w:hAnsi="Times New Roman" w:cs="Times New Roman"/>
                <w:color w:val="auto"/>
                <w:sz w:val="24"/>
                <w:szCs w:val="24"/>
              </w:rPr>
              <w:t>年工作日300天，则</w:t>
            </w:r>
            <w:r>
              <w:rPr>
                <w:rFonts w:hint="default" w:ascii="Times New Roman" w:hAnsi="Times New Roman" w:cs="Times New Roman"/>
                <w:color w:val="auto"/>
                <w:sz w:val="24"/>
                <w:szCs w:val="24"/>
                <w:lang w:val="en-US" w:eastAsia="zh-CN"/>
              </w:rPr>
              <w:t>项目</w:t>
            </w:r>
            <w:r>
              <w:rPr>
                <w:rFonts w:hint="default" w:ascii="Times New Roman" w:hAnsi="Times New Roman" w:cs="Times New Roman"/>
                <w:color w:val="auto"/>
                <w:sz w:val="24"/>
                <w:szCs w:val="24"/>
              </w:rPr>
              <w:t>职工生活用水量为</w:t>
            </w:r>
            <w:r>
              <w:rPr>
                <w:rFonts w:hint="default" w:ascii="Times New Roman" w:hAnsi="Times New Roman" w:cs="Times New Roman"/>
                <w:color w:val="auto"/>
                <w:sz w:val="24"/>
                <w:szCs w:val="24"/>
                <w:lang w:val="en-US" w:eastAsia="zh-CN"/>
              </w:rPr>
              <w:t>2550</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val="en-US" w:eastAsia="zh-CN"/>
              </w:rPr>
              <w:t>8.5</w:t>
            </w:r>
            <w:r>
              <w:rPr>
                <w:rFonts w:hint="default" w:ascii="Times New Roman" w:hAnsi="Times New Roman" w:cs="Times New Roman"/>
                <w:color w:val="auto"/>
                <w:sz w:val="24"/>
                <w:szCs w:val="24"/>
              </w:rPr>
              <w:t>t/d），污水产生系数按</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0%计算，则项目生活污水排放量为</w:t>
            </w:r>
            <w:r>
              <w:rPr>
                <w:rFonts w:hint="default" w:ascii="Times New Roman" w:hAnsi="Times New Roman" w:cs="Times New Roman"/>
                <w:color w:val="auto"/>
                <w:sz w:val="24"/>
                <w:szCs w:val="24"/>
                <w:lang w:val="en-US" w:eastAsia="zh-CN"/>
              </w:rPr>
              <w:t>2040</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val="en-US" w:eastAsia="zh-CN"/>
              </w:rPr>
              <w:t>6.8</w:t>
            </w:r>
            <w:r>
              <w:rPr>
                <w:rFonts w:hint="default" w:ascii="Times New Roman" w:hAnsi="Times New Roman" w:cs="Times New Roman"/>
                <w:color w:val="auto"/>
                <w:sz w:val="24"/>
                <w:szCs w:val="24"/>
              </w:rPr>
              <w:t>t/d）。</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项目给排水平衡图见图</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-1。</w:t>
            </w:r>
          </w:p>
          <w:p>
            <w:pPr>
              <w:pStyle w:val="2"/>
              <w:ind w:left="0" w:leftChars="0"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object>
                <v:shape id="_x0000_i1025" o:spt="75" type="#_x0000_t75" style="height:191.2pt;width:321.8pt;" o:ole="t" filled="f" o:preferrelative="t" stroked="f" coordsize="21600,21600">
                  <v:path/>
                  <v:fill on="f" focussize="0,0"/>
                  <v:stroke on="f"/>
                  <v:imagedata r:id="rId9" cropright="-452f" cropbottom="19456f" o:title=""/>
                  <o:lock v:ext="edit" aspectratio="f"/>
                  <w10:wrap type="none"/>
                  <w10:anchorlock/>
                </v:shape>
                <o:OLEObject Type="Embed" ProgID="Visio.Drawing.11" ShapeID="_x0000_i1025" DrawAspect="Content" ObjectID="_1468075725" r:id="rId8">
                  <o:LockedField>false</o:LockedField>
                </o:OLEObject>
              </w:object>
            </w:r>
          </w:p>
          <w:p>
            <w:pPr>
              <w:pStyle w:val="2"/>
              <w:ind w:left="0" w:leftChars="0" w:firstLine="0" w:firstLineChars="0"/>
              <w:jc w:val="center"/>
            </w:pPr>
            <w:r>
              <w:rPr>
                <w:rFonts w:hint="eastAsia" w:ascii="宋体" w:hAnsi="宋体" w:eastAsia="宋体" w:cs="宋体"/>
                <w:b/>
                <w:bCs/>
                <w:color w:val="000000"/>
                <w:kern w:val="0"/>
                <w:sz w:val="24"/>
                <w:szCs w:val="24"/>
                <w:lang w:val="en-US" w:eastAsia="zh-CN" w:bidi="ar"/>
              </w:rPr>
              <w:t xml:space="preserve">图 </w:t>
            </w:r>
            <w:r>
              <w:rPr>
                <w:rFonts w:hint="default" w:ascii="Times New Roman" w:hAnsi="Times New Roman" w:eastAsia="宋体" w:cs="Times New Roman"/>
                <w:b/>
                <w:bCs/>
                <w:color w:val="000000"/>
                <w:kern w:val="0"/>
                <w:sz w:val="24"/>
                <w:szCs w:val="24"/>
                <w:lang w:val="en-US" w:eastAsia="zh-CN" w:bidi="ar"/>
              </w:rPr>
              <w:t>2.</w:t>
            </w:r>
            <w:r>
              <w:rPr>
                <w:rFonts w:hint="eastAsia" w:ascii="Times New Roman" w:hAnsi="Times New Roman" w:eastAsia="宋体" w:cs="Times New Roman"/>
                <w:b/>
                <w:bCs/>
                <w:color w:val="000000"/>
                <w:kern w:val="0"/>
                <w:sz w:val="24"/>
                <w:szCs w:val="24"/>
                <w:lang w:val="en-US" w:eastAsia="zh-CN" w:bidi="ar"/>
              </w:rPr>
              <w:t>7</w:t>
            </w:r>
            <w:r>
              <w:rPr>
                <w:rFonts w:hint="default" w:ascii="Times New Roman" w:hAnsi="Times New Roman" w:eastAsia="宋体" w:cs="Times New Roman"/>
                <w:b/>
                <w:bCs/>
                <w:color w:val="000000"/>
                <w:kern w:val="0"/>
                <w:sz w:val="24"/>
                <w:szCs w:val="24"/>
                <w:lang w:val="en-US" w:eastAsia="zh-CN" w:bidi="ar"/>
              </w:rPr>
              <w:t xml:space="preserve">-1 </w:t>
            </w:r>
            <w:r>
              <w:rPr>
                <w:rFonts w:hint="eastAsia" w:ascii="宋体" w:hAnsi="宋体" w:eastAsia="宋体" w:cs="宋体"/>
                <w:b/>
                <w:bCs/>
                <w:color w:val="000000"/>
                <w:kern w:val="0"/>
                <w:sz w:val="24"/>
                <w:szCs w:val="24"/>
                <w:lang w:val="en-US" w:eastAsia="zh-CN" w:bidi="ar"/>
              </w:rPr>
              <w:t>项目水平衡图 单位：</w:t>
            </w:r>
            <w:r>
              <w:rPr>
                <w:rFonts w:hint="default" w:ascii="Times New Roman" w:hAnsi="Times New Roman" w:eastAsia="宋体" w:cs="Times New Roman"/>
                <w:b/>
                <w:bCs/>
                <w:color w:val="000000"/>
                <w:kern w:val="0"/>
                <w:sz w:val="24"/>
                <w:szCs w:val="24"/>
                <w:lang w:val="en-US" w:eastAsia="zh-CN" w:bidi="ar"/>
              </w:rPr>
              <w:t>t/a</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cs="Times New Roman"/>
                <w:b/>
                <w:bCs/>
                <w:color w:val="auto"/>
                <w:sz w:val="24"/>
                <w:highlight w:val="none"/>
              </w:rPr>
            </w:pPr>
            <w:r>
              <w:rPr>
                <w:rFonts w:hint="eastAsia" w:cs="Times New Roman"/>
                <w:b/>
                <w:bCs/>
                <w:color w:val="auto"/>
                <w:sz w:val="24"/>
                <w:highlight w:val="none"/>
                <w:lang w:val="en-US" w:eastAsia="zh-CN"/>
              </w:rPr>
              <w:t>2.8</w:t>
            </w:r>
            <w:r>
              <w:rPr>
                <w:rFonts w:hint="default" w:ascii="Times New Roman" w:hAnsi="Times New Roman" w:cs="Times New Roman"/>
                <w:b/>
                <w:bCs/>
                <w:color w:val="auto"/>
                <w:sz w:val="24"/>
                <w:highlight w:val="none"/>
              </w:rPr>
              <w:t>、平面布局合理性分析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w:t>
            </w:r>
            <w:r>
              <w:rPr>
                <w:rFonts w:hint="default" w:ascii="Times New Roman" w:hAnsi="Times New Roman" w:eastAsia="宋体" w:cs="Times New Roman"/>
                <w:color w:val="auto"/>
                <w:kern w:val="0"/>
                <w:sz w:val="24"/>
                <w:szCs w:val="24"/>
                <w:highlight w:val="none"/>
                <w:lang w:val="en-US" w:eastAsia="zh-CN" w:bidi="ar-SA"/>
              </w:rPr>
              <w:t>项目位于</w:t>
            </w:r>
            <w:r>
              <w:rPr>
                <w:rFonts w:hint="eastAsia"/>
                <w:bCs/>
                <w:sz w:val="24"/>
                <w:lang w:eastAsia="zh-CN"/>
              </w:rPr>
              <w:t>福建省泉州市南安市省新镇扶茂岭开发区茂盛西路1688号</w:t>
            </w:r>
            <w:r>
              <w:rPr>
                <w:rFonts w:hint="eastAsia"/>
                <w:bCs/>
                <w:sz w:val="24"/>
              </w:rPr>
              <w:t>（</w:t>
            </w:r>
            <w:r>
              <w:rPr>
                <w:rFonts w:hint="eastAsia"/>
                <w:bCs/>
                <w:sz w:val="24"/>
                <w:lang w:eastAsia="zh-CN"/>
              </w:rPr>
              <w:t>南安经济开发区扶茂工业园中心片区内</w:t>
            </w:r>
            <w:r>
              <w:rPr>
                <w:rFonts w:hint="eastAsia"/>
                <w:bCs/>
                <w:sz w:val="24"/>
              </w:rPr>
              <w:t>）</w:t>
            </w:r>
            <w:r>
              <w:rPr>
                <w:rFonts w:hint="default" w:ascii="Times New Roman" w:hAnsi="Times New Roman" w:eastAsia="宋体" w:cs="Times New Roman"/>
                <w:color w:val="auto"/>
                <w:sz w:val="24"/>
                <w:szCs w:val="24"/>
                <w:highlight w:val="none"/>
              </w:rPr>
              <w:t>，项目厂区及车间平面布置见附图</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。根据项目总平面布置图，对项目布局合理性分析如下：</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150" w:leftChars="0" w:firstLine="480" w:firstLineChars="0"/>
              <w:textAlignment w:val="auto"/>
              <w:rPr>
                <w:rFonts w:hint="eastAsia"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总平面布置遵循国家有关规范要求</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项目</w:t>
            </w:r>
            <w:r>
              <w:rPr>
                <w:rFonts w:hint="eastAsia" w:cs="Times New Roman"/>
                <w:color w:val="auto"/>
                <w:sz w:val="24"/>
                <w:szCs w:val="24"/>
                <w:highlight w:val="none"/>
                <w:lang w:val="en-US" w:eastAsia="zh-CN"/>
              </w:rPr>
              <w:t>厂区</w:t>
            </w:r>
            <w:r>
              <w:rPr>
                <w:rFonts w:hint="default" w:ascii="Times New Roman" w:hAnsi="Times New Roman" w:cs="Times New Roman"/>
                <w:color w:val="auto"/>
                <w:sz w:val="24"/>
                <w:szCs w:val="24"/>
                <w:highlight w:val="none"/>
              </w:rPr>
              <w:t>平面布局分为生产区</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办公区</w:t>
            </w:r>
            <w:r>
              <w:rPr>
                <w:rFonts w:hint="eastAsia" w:cs="Times New Roman"/>
                <w:color w:val="auto"/>
                <w:sz w:val="24"/>
                <w:szCs w:val="24"/>
                <w:highlight w:val="none"/>
                <w:lang w:val="en-US" w:eastAsia="zh-CN"/>
              </w:rPr>
              <w:t>等</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kern w:val="2"/>
                <w:sz w:val="24"/>
                <w:szCs w:val="24"/>
                <w:highlight w:val="none"/>
                <w:lang w:eastAsia="zh-CN"/>
              </w:rPr>
              <w:t>平面布局合理，</w:t>
            </w:r>
            <w:r>
              <w:rPr>
                <w:rFonts w:hint="default" w:ascii="Times New Roman" w:hAnsi="Times New Roman" w:eastAsia="宋体" w:cs="Times New Roman"/>
                <w:color w:val="auto"/>
                <w:sz w:val="24"/>
                <w:szCs w:val="24"/>
                <w:highlight w:val="none"/>
              </w:rPr>
              <w:t>总平面布置</w:t>
            </w:r>
            <w:r>
              <w:rPr>
                <w:rFonts w:hint="default" w:ascii="Times New Roman" w:hAnsi="Times New Roman" w:eastAsia="宋体" w:cs="Times New Roman"/>
                <w:color w:val="auto"/>
                <w:sz w:val="24"/>
                <w:szCs w:val="24"/>
                <w:highlight w:val="none"/>
                <w:lang w:eastAsia="zh-CN"/>
              </w:rPr>
              <w:t>能做到</w:t>
            </w:r>
            <w:r>
              <w:rPr>
                <w:rFonts w:hint="default" w:ascii="Times New Roman" w:hAnsi="Times New Roman" w:eastAsia="宋体" w:cs="Times New Roman"/>
                <w:color w:val="auto"/>
                <w:sz w:val="24"/>
                <w:szCs w:val="24"/>
                <w:highlight w:val="none"/>
              </w:rPr>
              <w:t>功能分区明确</w:t>
            </w:r>
            <w:r>
              <w:rPr>
                <w:rFonts w:hint="eastAsia" w:cs="Times New Roman"/>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150" w:leftChars="0" w:firstLine="480" w:firstLineChars="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生产区内机台设备按照工艺流程顺序布置，物料流程短，有利于生产操作和管理，以及有效提高生产效率</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机台于车间内部</w:t>
            </w:r>
            <w:r>
              <w:rPr>
                <w:rFonts w:hint="default" w:ascii="Times New Roman" w:hAnsi="Times New Roman" w:eastAsia="宋体" w:cs="Times New Roman"/>
                <w:color w:val="auto"/>
                <w:sz w:val="24"/>
                <w:szCs w:val="24"/>
                <w:highlight w:val="none"/>
                <w:lang w:eastAsia="zh-CN"/>
              </w:rPr>
              <w:t>合理分布，可减少对周围声环境的影响，布局合理；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）项目厂房</w:t>
            </w:r>
            <w:r>
              <w:rPr>
                <w:rFonts w:hint="eastAsia" w:cs="Times New Roman"/>
                <w:color w:val="auto"/>
                <w:sz w:val="24"/>
                <w:szCs w:val="24"/>
                <w:highlight w:val="none"/>
                <w:lang w:val="en-US" w:eastAsia="zh-CN"/>
              </w:rPr>
              <w:t>车间</w:t>
            </w:r>
            <w:r>
              <w:rPr>
                <w:rFonts w:hint="default" w:ascii="Times New Roman" w:hAnsi="Times New Roman" w:eastAsia="宋体" w:cs="Times New Roman"/>
                <w:color w:val="auto"/>
                <w:sz w:val="24"/>
                <w:szCs w:val="24"/>
                <w:highlight w:val="none"/>
              </w:rPr>
              <w:t>出入口</w:t>
            </w:r>
            <w:r>
              <w:rPr>
                <w:rFonts w:hint="eastAsia" w:ascii="Times New Roman" w:hAnsi="Times New Roman" w:eastAsia="宋体" w:cs="Times New Roman"/>
                <w:color w:val="auto"/>
                <w:sz w:val="24"/>
                <w:szCs w:val="24"/>
                <w:highlight w:val="none"/>
                <w:lang w:val="en-US" w:eastAsia="zh-CN"/>
              </w:rPr>
              <w:t>均</w:t>
            </w:r>
            <w:r>
              <w:rPr>
                <w:rFonts w:hint="default" w:ascii="Times New Roman" w:hAnsi="Times New Roman" w:eastAsia="宋体" w:cs="Times New Roman"/>
                <w:color w:val="auto"/>
                <w:sz w:val="24"/>
                <w:szCs w:val="24"/>
                <w:highlight w:val="none"/>
              </w:rPr>
              <w:t>靠近道路，方便车辆运输</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有利于产品及原料的进出；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项目对</w:t>
            </w:r>
            <w:r>
              <w:rPr>
                <w:rFonts w:hint="default" w:ascii="Times New Roman" w:hAnsi="Times New Roman" w:eastAsia="宋体" w:cs="Times New Roman"/>
                <w:color w:val="auto"/>
                <w:sz w:val="24"/>
                <w:szCs w:val="24"/>
                <w:highlight w:val="none"/>
              </w:rPr>
              <w:t>生产设备均采取基础减震</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机械设备均位生产厂房内，</w:t>
            </w:r>
            <w:r>
              <w:rPr>
                <w:rFonts w:hint="eastAsia" w:cs="Times New Roman"/>
                <w:color w:val="auto"/>
                <w:sz w:val="24"/>
                <w:szCs w:val="24"/>
                <w:highlight w:val="none"/>
                <w:lang w:val="en-US" w:eastAsia="zh-CN"/>
              </w:rPr>
              <w:t>厂房</w:t>
            </w:r>
            <w:r>
              <w:rPr>
                <w:rFonts w:hint="default" w:ascii="Times New Roman" w:hAnsi="Times New Roman" w:eastAsia="宋体" w:cs="Times New Roman"/>
                <w:color w:val="auto"/>
                <w:sz w:val="24"/>
                <w:szCs w:val="24"/>
                <w:highlight w:val="none"/>
              </w:rPr>
              <w:t>墙体隔声，</w:t>
            </w:r>
            <w:r>
              <w:rPr>
                <w:rFonts w:hint="eastAsia" w:cs="Times New Roman"/>
                <w:color w:val="auto"/>
                <w:sz w:val="24"/>
                <w:szCs w:val="24"/>
                <w:highlight w:val="none"/>
                <w:lang w:eastAsia="zh-CN"/>
              </w:rPr>
              <w:t>在落实机台设备消音减震、厂房隔音的措施下</w:t>
            </w:r>
            <w:r>
              <w:rPr>
                <w:rFonts w:hint="default" w:ascii="Times New Roman" w:hAnsi="Times New Roman" w:eastAsia="宋体" w:cs="Times New Roman"/>
                <w:color w:val="auto"/>
                <w:sz w:val="24"/>
                <w:szCs w:val="24"/>
                <w:highlight w:val="none"/>
              </w:rPr>
              <w:t>可以有效降低噪声对外环境</w:t>
            </w:r>
            <w:r>
              <w:rPr>
                <w:rFonts w:hint="eastAsia" w:cs="Times New Roman"/>
                <w:color w:val="auto"/>
                <w:sz w:val="24"/>
                <w:szCs w:val="24"/>
                <w:highlight w:val="none"/>
                <w:lang w:val="en-US" w:eastAsia="zh-CN"/>
              </w:rPr>
              <w:t>和周边环境保护目标</w:t>
            </w:r>
            <w:r>
              <w:rPr>
                <w:rFonts w:hint="default" w:ascii="Times New Roman" w:hAnsi="Times New Roman" w:eastAsia="宋体" w:cs="Times New Roman"/>
                <w:color w:val="auto"/>
                <w:sz w:val="24"/>
                <w:szCs w:val="24"/>
                <w:highlight w:val="none"/>
              </w:rPr>
              <w:t>的影响</w:t>
            </w:r>
            <w:r>
              <w:rPr>
                <w:rFonts w:hint="eastAsia" w:cs="Times New Roman"/>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rPr>
              <w:t>车间过道宽敞，便于材料和产品的运输，符合安全和消防</w:t>
            </w:r>
            <w:r>
              <w:rPr>
                <w:rFonts w:hint="default" w:ascii="Times New Roman" w:hAnsi="Times New Roman" w:eastAsia="宋体" w:cs="Times New Roman"/>
                <w:color w:val="auto"/>
                <w:sz w:val="24"/>
                <w:szCs w:val="24"/>
                <w:highlight w:val="none"/>
                <w:lang w:val="en-US" w:eastAsia="zh-CN"/>
              </w:rPr>
              <w:t>要</w:t>
            </w:r>
            <w:r>
              <w:rPr>
                <w:rFonts w:hint="default" w:ascii="Times New Roman" w:hAnsi="Times New Roman" w:eastAsia="宋体" w:cs="Times New Roman"/>
                <w:color w:val="auto"/>
                <w:sz w:val="24"/>
                <w:szCs w:val="24"/>
                <w:highlight w:val="none"/>
              </w:rPr>
              <w:t>求。</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firstLineChars="200"/>
              <w:textAlignment w:val="auto"/>
              <w:rPr>
                <w:bCs/>
                <w:sz w:val="24"/>
              </w:rPr>
            </w:pPr>
            <w:r>
              <w:rPr>
                <w:rFonts w:hint="default" w:ascii="Times New Roman" w:hAnsi="Times New Roman" w:cs="Times New Roman"/>
                <w:color w:val="auto"/>
                <w:kern w:val="2"/>
                <w:sz w:val="24"/>
                <w:szCs w:val="24"/>
                <w:highlight w:val="none"/>
                <w:lang w:eastAsia="zh-CN"/>
              </w:rPr>
              <w:t>综上所述，项目总平面布置</w:t>
            </w:r>
            <w:r>
              <w:rPr>
                <w:rFonts w:hint="eastAsia" w:ascii="Times New Roman" w:hAnsi="Times New Roman" w:cs="Times New Roman"/>
                <w:color w:val="auto"/>
                <w:kern w:val="2"/>
                <w:sz w:val="24"/>
                <w:szCs w:val="24"/>
                <w:highlight w:val="none"/>
                <w:lang w:val="en-US" w:eastAsia="zh-CN"/>
              </w:rPr>
              <w:t>能</w:t>
            </w:r>
            <w:r>
              <w:rPr>
                <w:rFonts w:hint="default" w:ascii="Times New Roman" w:hAnsi="Times New Roman" w:cs="Times New Roman"/>
                <w:color w:val="auto"/>
                <w:kern w:val="2"/>
                <w:sz w:val="24"/>
                <w:szCs w:val="24"/>
                <w:highlight w:val="none"/>
                <w:lang w:eastAsia="zh-CN"/>
              </w:rPr>
              <w:t>根据车间地理位置、交通运输等进行布局，本着有利于生产、方便管理，确保安全目的</w:t>
            </w:r>
            <w:r>
              <w:rPr>
                <w:rFonts w:hint="eastAsia" w:ascii="Times New Roman" w:hAnsi="Times New Roman" w:cs="Times New Roman"/>
                <w:color w:val="auto"/>
                <w:kern w:val="2"/>
                <w:sz w:val="24"/>
                <w:szCs w:val="24"/>
                <w:highlight w:val="none"/>
                <w:lang w:val="en-US" w:eastAsia="zh-CN"/>
              </w:rPr>
              <w:t>进行布局</w:t>
            </w:r>
            <w:r>
              <w:rPr>
                <w:rFonts w:hint="default" w:ascii="Times New Roman" w:hAnsi="Times New Roman" w:cs="Times New Roman"/>
                <w:color w:val="auto"/>
                <w:kern w:val="2"/>
                <w:sz w:val="24"/>
                <w:szCs w:val="24"/>
                <w:highlight w:val="none"/>
                <w:lang w:eastAsia="zh-CN"/>
              </w:rPr>
              <w:t>。</w:t>
            </w:r>
            <w:r>
              <w:rPr>
                <w:rFonts w:hint="eastAsia" w:ascii="Times New Roman" w:hAnsi="Times New Roman" w:cs="Times New Roman"/>
                <w:b w:val="0"/>
                <w:bCs w:val="0"/>
                <w:color w:val="auto"/>
                <w:kern w:val="2"/>
                <w:sz w:val="24"/>
                <w:szCs w:val="24"/>
                <w:highlight w:val="none"/>
                <w:lang w:val="en-US" w:eastAsia="zh-CN"/>
              </w:rPr>
              <w:t>因此</w:t>
            </w:r>
            <w:r>
              <w:rPr>
                <w:rFonts w:hint="eastAsia"/>
                <w:b w:val="0"/>
                <w:bCs w:val="0"/>
                <w:color w:val="auto"/>
                <w:sz w:val="24"/>
                <w:highlight w:val="none"/>
                <w:lang w:val="en-US" w:eastAsia="zh-CN"/>
              </w:rPr>
              <w:t>项目厂区平面布置合理</w:t>
            </w:r>
            <w:r>
              <w:rPr>
                <w:rFonts w:hint="eastAsia" w:ascii="Times New Roman" w:hAnsi="Times New Roman" w:cs="Times New Roman"/>
                <w:color w:val="auto"/>
                <w:kern w:val="2"/>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1" w:hRule="atLeast"/>
          <w:jc w:val="center"/>
        </w:trPr>
        <w:tc>
          <w:tcPr>
            <w:tcW w:w="810" w:type="dxa"/>
            <w:vAlign w:val="center"/>
          </w:tcPr>
          <w:p>
            <w:pPr>
              <w:pStyle w:val="4"/>
              <w:adjustRightInd w:val="0"/>
              <w:snapToGrid w:val="0"/>
              <w:spacing w:before="0" w:beforeAutospacing="0" w:after="0" w:afterAutospacing="0"/>
              <w:jc w:val="center"/>
              <w:rPr>
                <w:rFonts w:hint="eastAsia" w:cs="宋体"/>
                <w:szCs w:val="24"/>
              </w:rPr>
            </w:pPr>
          </w:p>
          <w:p>
            <w:pPr>
              <w:pStyle w:val="4"/>
              <w:adjustRightInd w:val="0"/>
              <w:snapToGrid w:val="0"/>
              <w:spacing w:before="0" w:beforeAutospacing="0" w:after="0" w:afterAutospacing="0"/>
              <w:jc w:val="center"/>
              <w:rPr>
                <w:rFonts w:hint="eastAsia" w:cs="宋体"/>
                <w:szCs w:val="24"/>
              </w:rPr>
            </w:pPr>
          </w:p>
          <w:p>
            <w:pPr>
              <w:pStyle w:val="4"/>
              <w:adjustRightInd w:val="0"/>
              <w:snapToGrid w:val="0"/>
              <w:spacing w:before="0" w:beforeAutospacing="0" w:after="0" w:afterAutospacing="0"/>
              <w:jc w:val="center"/>
              <w:rPr>
                <w:rFonts w:hint="eastAsia" w:cs="宋体"/>
                <w:szCs w:val="24"/>
              </w:rPr>
            </w:pPr>
          </w:p>
          <w:p>
            <w:pPr>
              <w:pStyle w:val="4"/>
              <w:adjustRightInd w:val="0"/>
              <w:snapToGrid w:val="0"/>
              <w:spacing w:before="0" w:beforeAutospacing="0" w:after="0" w:afterAutospacing="0"/>
              <w:jc w:val="center"/>
              <w:rPr>
                <w:rFonts w:hint="eastAsia" w:cs="宋体"/>
                <w:szCs w:val="24"/>
              </w:rPr>
            </w:pPr>
          </w:p>
          <w:p>
            <w:pPr>
              <w:pStyle w:val="4"/>
              <w:adjustRightInd w:val="0"/>
              <w:snapToGrid w:val="0"/>
              <w:spacing w:before="0" w:beforeAutospacing="0" w:after="0" w:afterAutospacing="0"/>
              <w:jc w:val="center"/>
              <w:rPr>
                <w:rFonts w:hint="eastAsia" w:cs="宋体"/>
                <w:szCs w:val="24"/>
              </w:rPr>
            </w:pPr>
          </w:p>
          <w:p>
            <w:pPr>
              <w:pStyle w:val="4"/>
              <w:adjustRightInd w:val="0"/>
              <w:snapToGrid w:val="0"/>
              <w:spacing w:before="0" w:beforeAutospacing="0" w:after="0" w:afterAutospacing="0"/>
              <w:jc w:val="center"/>
              <w:rPr>
                <w:rFonts w:hint="eastAsia" w:cs="宋体"/>
                <w:szCs w:val="24"/>
              </w:rPr>
            </w:pPr>
          </w:p>
          <w:p>
            <w:pPr>
              <w:pStyle w:val="4"/>
              <w:adjustRightInd w:val="0"/>
              <w:snapToGrid w:val="0"/>
              <w:spacing w:before="0" w:beforeAutospacing="0" w:after="0" w:afterAutospacing="0"/>
              <w:jc w:val="center"/>
              <w:rPr>
                <w:rFonts w:hint="eastAsia" w:cs="宋体"/>
                <w:szCs w:val="24"/>
              </w:rPr>
            </w:pPr>
            <w:r>
              <w:rPr>
                <w:rFonts w:hint="eastAsia" w:cs="宋体"/>
                <w:szCs w:val="24"/>
              </w:rPr>
              <w:t>工艺流程和产排污环节</w:t>
            </w:r>
          </w:p>
        </w:tc>
        <w:tc>
          <w:tcPr>
            <w:tcW w:w="8174" w:type="dxa"/>
            <w:vAlign w:val="top"/>
          </w:tcPr>
          <w:p>
            <w:pPr>
              <w:keepNext w:val="0"/>
              <w:keepLines w:val="0"/>
              <w:widowControl/>
              <w:suppressLineNumbers w:val="0"/>
              <w:spacing w:line="360" w:lineRule="auto"/>
              <w:jc w:val="left"/>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2.9项目工艺流程及产污环节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firstLine="480" w:firstLineChars="200"/>
              <w:jc w:val="left"/>
              <w:textAlignment w:val="auto"/>
              <w:rPr>
                <w:rFonts w:hint="default" w:ascii="Times New Roman" w:hAnsi="Times New Roman" w:cs="Times New Roman"/>
                <w:color w:val="000000"/>
                <w:kern w:val="0"/>
                <w:sz w:val="24"/>
                <w:szCs w:val="24"/>
                <w:lang w:val="en-US" w:eastAsia="zh-CN" w:bidi="ar"/>
              </w:rPr>
            </w:pPr>
            <w:r>
              <w:rPr>
                <w:rFonts w:hint="eastAsia" w:cs="Times New Roman"/>
                <w:color w:val="000000"/>
                <w:kern w:val="0"/>
                <w:sz w:val="24"/>
                <w:szCs w:val="24"/>
                <w:lang w:val="en-US" w:eastAsia="zh-CN" w:bidi="ar"/>
              </w:rPr>
              <w:t>（1）水</w:t>
            </w:r>
            <w:r>
              <w:rPr>
                <w:rFonts w:hint="default" w:ascii="Times New Roman" w:hAnsi="Times New Roman" w:cs="Times New Roman"/>
                <w:color w:val="000000"/>
                <w:kern w:val="0"/>
                <w:sz w:val="24"/>
                <w:szCs w:val="24"/>
                <w:lang w:val="en-US" w:eastAsia="zh-CN" w:bidi="ar"/>
              </w:rPr>
              <w:t>龙头</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360" w:lineRule="auto"/>
              <w:ind w:left="0" w:leftChars="0"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000000"/>
                <w:kern w:val="0"/>
                <w:sz w:val="24"/>
                <w:szCs w:val="24"/>
                <w:lang w:val="en-US" w:eastAsia="zh-CN" w:bidi="ar"/>
              </w:rPr>
              <w:t>项目水龙头分为铜制品件（3000t/a）和铝合金制品件（1000t/a），均为外购半成品铸件进行加工生产，不涉及铸造工艺，</w:t>
            </w:r>
            <w:r>
              <w:rPr>
                <w:rFonts w:hint="default" w:ascii="Times New Roman" w:hAnsi="Times New Roman" w:eastAsia="宋体" w:cs="Times New Roman"/>
                <w:color w:val="auto"/>
                <w:sz w:val="24"/>
                <w:lang w:val="en-US" w:eastAsia="zh-CN"/>
              </w:rPr>
              <w:t>项目水龙头生产工艺流程及产排污环节详见下图2</w:t>
            </w:r>
            <w:r>
              <w:rPr>
                <w:rFonts w:hint="default" w:ascii="Times New Roman" w:hAnsi="Times New Roman" w:cs="Times New Roman"/>
                <w:color w:val="auto"/>
                <w:sz w:val="24"/>
                <w:lang w:val="en-US" w:eastAsia="zh-CN"/>
              </w:rPr>
              <w:t>.9</w:t>
            </w:r>
            <w:r>
              <w:rPr>
                <w:rFonts w:hint="default" w:ascii="Times New Roman" w:hAnsi="Times New Roman" w:eastAsia="宋体" w:cs="Times New Roman"/>
                <w:color w:val="auto"/>
                <w:sz w:val="24"/>
                <w:lang w:val="en-US" w:eastAsia="zh-CN"/>
              </w:rPr>
              <w:t>-</w:t>
            </w:r>
            <w:r>
              <w:rPr>
                <w:rFonts w:hint="eastAsia" w:ascii="Times New Roman" w:hAnsi="Times New Roman" w:cs="Times New Roman"/>
                <w:color w:val="auto"/>
                <w:sz w:val="24"/>
                <w:lang w:val="en-US" w:eastAsia="zh-CN"/>
              </w:rPr>
              <w:t>1</w:t>
            </w:r>
            <w:r>
              <w:rPr>
                <w:rFonts w:hint="default" w:ascii="Times New Roman" w:hAnsi="Times New Roman" w:eastAsia="宋体" w:cs="Times New Roman"/>
                <w:color w:val="auto"/>
                <w:sz w:val="24"/>
                <w:lang w:val="en-US" w:eastAsia="zh-CN"/>
              </w:rPr>
              <w:t>。</w:t>
            </w:r>
          </w:p>
          <w:p>
            <w:pPr>
              <w:pStyle w:val="4"/>
              <w:jc w:val="center"/>
              <w:rPr>
                <w:rFonts w:hint="default" w:ascii="Times New Roman" w:hAnsi="Times New Roman" w:eastAsia="宋体" w:cs="Times New Roman"/>
                <w:b/>
                <w:color w:val="auto"/>
                <w:sz w:val="24"/>
                <w:lang w:val="en-US" w:eastAsia="zh-CN"/>
              </w:rPr>
            </w:pPr>
            <w:r>
              <w:rPr>
                <w:rFonts w:hint="default"/>
                <w:lang w:val="en-US" w:eastAsia="zh-CN"/>
              </w:rPr>
              <w:object>
                <v:shape id="_x0000_i1026" o:spt="75" type="#_x0000_t75" style="height:98.05pt;width:406.7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r>
              <w:rPr>
                <w:rFonts w:hint="default" w:ascii="Times New Roman" w:hAnsi="Times New Roman" w:eastAsia="宋体" w:cs="Times New Roman"/>
                <w:b/>
                <w:color w:val="auto"/>
                <w:sz w:val="24"/>
                <w:lang w:val="en-US" w:eastAsia="zh-CN"/>
              </w:rPr>
              <w:t>图2.9-1：水龙头生产工艺流程及产排污环节</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工艺说明：项目外购的半成品水龙头本体铜铸件</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zh-CN" w:eastAsia="zh-CN" w:bidi="ar"/>
              </w:rPr>
              <w:t>半成品水龙头锌合金铸件</w:t>
            </w:r>
            <w:r>
              <w:rPr>
                <w:rFonts w:hint="eastAsia" w:ascii="宋体" w:hAnsi="宋体" w:eastAsia="宋体" w:cs="宋体"/>
                <w:color w:val="000000"/>
                <w:kern w:val="0"/>
                <w:sz w:val="24"/>
                <w:szCs w:val="24"/>
                <w:lang w:val="en-US" w:eastAsia="zh-CN" w:bidi="ar"/>
              </w:rPr>
              <w:t>先进行抛丸，</w:t>
            </w:r>
            <w:r>
              <w:rPr>
                <w:rFonts w:hint="default" w:ascii="宋体" w:hAnsi="宋体" w:eastAsia="宋体" w:cs="宋体"/>
                <w:color w:val="000000"/>
                <w:kern w:val="0"/>
                <w:sz w:val="24"/>
                <w:szCs w:val="24"/>
                <w:lang w:val="en-US" w:eastAsia="zh-CN" w:bidi="ar"/>
              </w:rPr>
              <w:t>抛丸过程主要用于清除铸件表面的粘砂及氧化皮，同时增加铸件内部的错位密度，提高金属强度，项目抛丸于密闭抛丸机内进行</w:t>
            </w:r>
            <w:r>
              <w:rPr>
                <w:rFonts w:hint="eastAsia" w:ascii="宋体" w:hAnsi="宋体" w:eastAsia="宋体" w:cs="宋体"/>
                <w:color w:val="000000"/>
                <w:kern w:val="0"/>
                <w:sz w:val="24"/>
                <w:szCs w:val="24"/>
                <w:lang w:val="en-US" w:eastAsia="zh-CN" w:bidi="ar"/>
              </w:rPr>
              <w:t>；再</w:t>
            </w:r>
            <w:r>
              <w:rPr>
                <w:rFonts w:hint="default" w:ascii="宋体" w:hAnsi="宋体" w:eastAsia="宋体" w:cs="宋体"/>
                <w:color w:val="000000"/>
                <w:kern w:val="0"/>
                <w:sz w:val="24"/>
                <w:szCs w:val="24"/>
                <w:lang w:val="en-US" w:eastAsia="zh-CN" w:bidi="ar"/>
              </w:rPr>
              <w:t>经数控车床、刮口机、内孔整形机等机加工后进行抛光，抛光机对铸件进行抛光以得到光滑平整的表面，后外协电镀，再经试水后进行装配即为成品</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kern w:val="0"/>
                <w:sz w:val="24"/>
                <w:szCs w:val="24"/>
                <w:lang w:val="en-US" w:eastAsia="zh-CN" w:bidi="ar"/>
              </w:rPr>
            </w:pPr>
            <w:r>
              <w:rPr>
                <w:rFonts w:hint="eastAsia" w:ascii="Times New Roman" w:hAnsi="Times New Roman" w:cs="Times New Roman"/>
                <w:color w:val="000000"/>
                <w:kern w:val="0"/>
                <w:sz w:val="24"/>
                <w:szCs w:val="24"/>
                <w:lang w:val="en-US" w:eastAsia="zh-CN" w:bidi="ar"/>
              </w:rPr>
              <w:t>（2）地漏</w:t>
            </w:r>
            <w:r>
              <w:rPr>
                <w:rFonts w:hint="eastAsia" w:cs="Times New Roman"/>
                <w:color w:val="000000"/>
                <w:kern w:val="0"/>
                <w:sz w:val="24"/>
                <w:szCs w:val="24"/>
                <w:lang w:val="en-US" w:eastAsia="zh-CN" w:bidi="ar"/>
              </w:rPr>
              <w:t>、角阀</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eastAsia="宋体"/>
                <w:color w:val="auto"/>
                <w:sz w:val="24"/>
                <w:lang w:val="en-US" w:eastAsia="zh-CN"/>
              </w:rPr>
            </w:pPr>
            <w:r>
              <w:rPr>
                <w:rFonts w:hint="default" w:ascii="Times New Roman" w:hAnsi="Times New Roman" w:eastAsia="宋体" w:cs="Times New Roman"/>
                <w:color w:val="000000"/>
                <w:kern w:val="0"/>
                <w:sz w:val="24"/>
                <w:szCs w:val="24"/>
                <w:lang w:val="en-US" w:eastAsia="zh-CN" w:bidi="ar"/>
              </w:rPr>
              <w:t>项目</w:t>
            </w:r>
            <w:r>
              <w:rPr>
                <w:rFonts w:hint="eastAsia" w:cs="Times New Roman"/>
                <w:color w:val="000000"/>
                <w:kern w:val="0"/>
                <w:sz w:val="24"/>
                <w:szCs w:val="24"/>
                <w:lang w:val="en-US" w:eastAsia="zh-CN" w:bidi="ar"/>
              </w:rPr>
              <w:t>地漏、</w:t>
            </w:r>
            <w:r>
              <w:rPr>
                <w:rFonts w:hint="default" w:ascii="Times New Roman" w:hAnsi="Times New Roman" w:eastAsia="宋体" w:cs="Times New Roman"/>
                <w:color w:val="000000"/>
                <w:kern w:val="0"/>
                <w:sz w:val="24"/>
                <w:szCs w:val="24"/>
                <w:lang w:val="en-US" w:eastAsia="zh-CN" w:bidi="ar"/>
              </w:rPr>
              <w:t>角阀产品主要采用红冲</w:t>
            </w:r>
            <w:r>
              <w:rPr>
                <w:rFonts w:hint="eastAsia" w:cs="Times New Roman"/>
                <w:color w:val="000000"/>
                <w:kern w:val="0"/>
                <w:sz w:val="24"/>
                <w:szCs w:val="24"/>
                <w:lang w:val="en-US" w:eastAsia="zh-CN" w:bidi="ar"/>
              </w:rPr>
              <w:t>成型</w:t>
            </w:r>
            <w:r>
              <w:rPr>
                <w:rFonts w:hint="default" w:ascii="Times New Roman" w:hAnsi="Times New Roman" w:eastAsia="宋体" w:cs="Times New Roman"/>
                <w:color w:val="000000"/>
                <w:kern w:val="0"/>
                <w:sz w:val="24"/>
                <w:szCs w:val="24"/>
                <w:lang w:val="en-US" w:eastAsia="zh-CN" w:bidi="ar"/>
              </w:rPr>
              <w:t>工艺，</w:t>
            </w:r>
            <w:r>
              <w:rPr>
                <w:rFonts w:hint="eastAsia" w:cs="Times New Roman"/>
                <w:color w:val="000000"/>
                <w:kern w:val="0"/>
                <w:sz w:val="24"/>
                <w:szCs w:val="24"/>
                <w:lang w:val="en-US" w:eastAsia="zh-CN" w:bidi="ar"/>
              </w:rPr>
              <w:t>红冲成型工艺原料使用为铜棒和不锈钢材，</w:t>
            </w:r>
            <w:r>
              <w:rPr>
                <w:rFonts w:hint="default" w:ascii="Times New Roman" w:hAnsi="Times New Roman" w:eastAsia="宋体" w:cs="Times New Roman"/>
                <w:color w:val="auto"/>
                <w:sz w:val="24"/>
                <w:lang w:val="en-US" w:eastAsia="zh-CN"/>
              </w:rPr>
              <w:t>生产工艺流程及产排</w:t>
            </w:r>
            <w:r>
              <w:rPr>
                <w:rFonts w:hint="eastAsia" w:eastAsia="宋体"/>
                <w:color w:val="auto"/>
                <w:sz w:val="24"/>
                <w:lang w:val="en-US" w:eastAsia="zh-CN"/>
              </w:rPr>
              <w:t>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2</w:t>
            </w:r>
            <w:r>
              <w:rPr>
                <w:rFonts w:hint="eastAsia" w:eastAsia="宋体"/>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object>
                <v:shape id="_x0000_i1027" o:spt="75" type="#_x0000_t75" style="height:175.8pt;width:400.6pt;" o:ole="t" filled="f" o:preferrelative="t" stroked="f" coordsize="21600,21600">
                  <v:path/>
                  <v:fill on="f" focussize="0,0"/>
                  <v:stroke on="f"/>
                  <v:imagedata r:id="rId13" cropleft="3353f" croptop="-467f" o:title=""/>
                  <o:lock v:ext="edit" aspectratio="f"/>
                  <w10:wrap type="none"/>
                  <w10:anchorlock/>
                </v:shape>
                <o:OLEObject Type="Embed" ProgID="Visio.Drawing.11" ShapeID="_x0000_i1027" DrawAspect="Content" ObjectID="_1468075727" r:id="rId12">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b/>
                <w:sz w:val="24"/>
                <w:lang w:val="en-US" w:eastAsia="zh-CN"/>
              </w:rPr>
            </w:pPr>
            <w:r>
              <w:rPr>
                <w:rFonts w:hint="eastAsia"/>
                <w:b/>
                <w:sz w:val="24"/>
                <w:lang w:val="en-US" w:eastAsia="zh-CN"/>
              </w:rPr>
              <w:t>图2.9-2：红冲生产工艺流程及产排污环节</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eastAsia"/>
                <w:b w:val="0"/>
                <w:bCs/>
                <w:sz w:val="24"/>
                <w:szCs w:val="24"/>
                <w:lang w:val="en-US" w:eastAsia="zh-CN"/>
              </w:rPr>
            </w:pPr>
            <w:r>
              <w:rPr>
                <w:rFonts w:hint="eastAsia"/>
                <w:b w:val="0"/>
                <w:bCs/>
                <w:sz w:val="24"/>
                <w:szCs w:val="24"/>
                <w:lang w:val="en-US" w:eastAsia="zh-CN"/>
              </w:rPr>
              <w:t>生产工艺说明：</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w:t>
            </w:r>
            <w:r>
              <w:rPr>
                <w:rFonts w:hint="eastAsia" w:cs="Times New Roman"/>
                <w:color w:val="000000"/>
                <w:kern w:val="0"/>
                <w:sz w:val="24"/>
                <w:szCs w:val="24"/>
                <w:lang w:val="en-US" w:eastAsia="zh-CN" w:bidi="ar"/>
              </w:rPr>
              <w:t>下料：</w:t>
            </w:r>
            <w:r>
              <w:rPr>
                <w:rFonts w:hint="eastAsia" w:ascii="Times New Roman" w:hAnsi="Times New Roman" w:eastAsia="宋体" w:cs="Times New Roman"/>
                <w:color w:val="000000"/>
                <w:kern w:val="0"/>
                <w:sz w:val="24"/>
                <w:szCs w:val="24"/>
                <w:lang w:val="en-US" w:eastAsia="zh-CN" w:bidi="ar"/>
              </w:rPr>
              <w:t>铜棒</w:t>
            </w:r>
            <w:r>
              <w:rPr>
                <w:rFonts w:hint="eastAsia" w:cs="Times New Roman"/>
                <w:color w:val="000000"/>
                <w:kern w:val="0"/>
                <w:sz w:val="24"/>
                <w:szCs w:val="24"/>
                <w:lang w:val="en-US" w:eastAsia="zh-CN" w:bidi="ar"/>
              </w:rPr>
              <w:t>、不锈钢材用自动下料机、切割机、数控机床等</w:t>
            </w:r>
            <w:r>
              <w:rPr>
                <w:rFonts w:hint="eastAsia" w:ascii="Times New Roman" w:hAnsi="Times New Roman" w:eastAsia="宋体" w:cs="Times New Roman"/>
                <w:color w:val="000000"/>
                <w:kern w:val="0"/>
                <w:sz w:val="24"/>
                <w:szCs w:val="24"/>
                <w:lang w:val="en-US" w:eastAsia="zh-CN" w:bidi="ar"/>
              </w:rPr>
              <w:t>按要求切割成相应尺寸</w:t>
            </w:r>
            <w:r>
              <w:rPr>
                <w:rFonts w:hint="eastAsia" w:cs="Times New Roman"/>
                <w:color w:val="000000"/>
                <w:kern w:val="0"/>
                <w:sz w:val="24"/>
                <w:szCs w:val="24"/>
                <w:lang w:val="en-US" w:eastAsia="zh-CN" w:bidi="ar"/>
              </w:rPr>
              <w:t>，下料过程会产生固废和噪声；</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w:t>
            </w:r>
            <w:r>
              <w:rPr>
                <w:rFonts w:hint="eastAsia" w:cs="Times New Roman"/>
                <w:color w:val="000000"/>
                <w:kern w:val="0"/>
                <w:sz w:val="24"/>
                <w:szCs w:val="24"/>
                <w:lang w:val="en-US" w:eastAsia="zh-CN" w:bidi="ar"/>
              </w:rPr>
              <w:t>加热：</w:t>
            </w:r>
            <w:r>
              <w:rPr>
                <w:rFonts w:hint="eastAsia" w:ascii="Times New Roman" w:hAnsi="Times New Roman" w:eastAsia="宋体" w:cs="Times New Roman"/>
                <w:color w:val="000000"/>
                <w:kern w:val="0"/>
                <w:sz w:val="24"/>
                <w:szCs w:val="24"/>
                <w:lang w:val="en-US" w:eastAsia="zh-CN" w:bidi="ar"/>
              </w:rPr>
              <w:t>项目所使用的压力机</w:t>
            </w:r>
            <w:r>
              <w:rPr>
                <w:rFonts w:hint="eastAsia" w:cs="Times New Roman"/>
                <w:color w:val="000000"/>
                <w:kern w:val="0"/>
                <w:sz w:val="24"/>
                <w:szCs w:val="24"/>
                <w:lang w:val="en-US" w:eastAsia="zh-CN" w:bidi="ar"/>
              </w:rPr>
              <w:t>配套加热器</w:t>
            </w:r>
            <w:r>
              <w:rPr>
                <w:rFonts w:hint="eastAsia" w:ascii="Times New Roman" w:hAnsi="Times New Roman" w:eastAsia="宋体" w:cs="Times New Roman"/>
                <w:color w:val="000000"/>
                <w:kern w:val="0"/>
                <w:sz w:val="24"/>
                <w:szCs w:val="24"/>
                <w:lang w:val="en-US" w:eastAsia="zh-CN" w:bidi="ar"/>
              </w:rPr>
              <w:t>，采用电加热的方法对原料进行加热，加热温度在600-700℃左右，加热时间5-6分钟，使原料</w:t>
            </w:r>
            <w:r>
              <w:rPr>
                <w:rFonts w:hint="eastAsia" w:cs="Times New Roman"/>
                <w:color w:val="000000"/>
                <w:kern w:val="0"/>
                <w:sz w:val="24"/>
                <w:szCs w:val="24"/>
                <w:lang w:val="en-US" w:eastAsia="zh-CN" w:bidi="ar"/>
              </w:rPr>
              <w:t>快速</w:t>
            </w:r>
            <w:r>
              <w:rPr>
                <w:rFonts w:hint="eastAsia" w:ascii="Times New Roman" w:hAnsi="Times New Roman" w:eastAsia="宋体" w:cs="Times New Roman"/>
                <w:color w:val="000000"/>
                <w:kern w:val="0"/>
                <w:sz w:val="24"/>
                <w:szCs w:val="24"/>
                <w:lang w:val="en-US" w:eastAsia="zh-CN" w:bidi="ar"/>
              </w:rPr>
              <w:t>处于软化状态；</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③</w:t>
            </w:r>
            <w:r>
              <w:rPr>
                <w:rFonts w:hint="eastAsia" w:cs="Times New Roman"/>
                <w:color w:val="000000"/>
                <w:kern w:val="0"/>
                <w:sz w:val="24"/>
                <w:szCs w:val="24"/>
                <w:lang w:val="en-US" w:eastAsia="zh-CN" w:bidi="ar"/>
              </w:rPr>
              <w:t>红冲成型：</w:t>
            </w:r>
            <w:r>
              <w:rPr>
                <w:rFonts w:hint="eastAsia" w:ascii="Times New Roman" w:hAnsi="Times New Roman" w:eastAsia="宋体" w:cs="Times New Roman"/>
                <w:color w:val="000000"/>
                <w:kern w:val="0"/>
                <w:sz w:val="24"/>
                <w:szCs w:val="24"/>
                <w:lang w:val="en-US" w:eastAsia="zh-CN" w:bidi="ar"/>
              </w:rPr>
              <w:t>软化</w:t>
            </w:r>
            <w:r>
              <w:rPr>
                <w:rFonts w:hint="eastAsia" w:cs="Times New Roman"/>
                <w:color w:val="000000"/>
                <w:kern w:val="0"/>
                <w:sz w:val="24"/>
                <w:szCs w:val="24"/>
                <w:lang w:val="en-US" w:eastAsia="zh-CN" w:bidi="ar"/>
              </w:rPr>
              <w:t>状态的材料</w:t>
            </w:r>
            <w:r>
              <w:rPr>
                <w:rFonts w:hint="eastAsia" w:ascii="Times New Roman" w:hAnsi="Times New Roman" w:eastAsia="宋体" w:cs="Times New Roman"/>
                <w:color w:val="000000"/>
                <w:kern w:val="0"/>
                <w:sz w:val="24"/>
                <w:szCs w:val="24"/>
                <w:lang w:val="en-US" w:eastAsia="zh-CN" w:bidi="ar"/>
              </w:rPr>
              <w:t>通过生产线进入</w:t>
            </w:r>
            <w:r>
              <w:rPr>
                <w:rFonts w:hint="eastAsia" w:cs="Times New Roman"/>
                <w:color w:val="000000"/>
                <w:kern w:val="0"/>
                <w:sz w:val="24"/>
                <w:szCs w:val="24"/>
                <w:lang w:val="en-US" w:eastAsia="zh-CN" w:bidi="ar"/>
              </w:rPr>
              <w:t>压力机</w:t>
            </w:r>
            <w:r>
              <w:rPr>
                <w:rFonts w:hint="eastAsia" w:ascii="Times New Roman" w:hAnsi="Times New Roman" w:eastAsia="宋体" w:cs="Times New Roman"/>
                <w:color w:val="000000"/>
                <w:kern w:val="0"/>
                <w:sz w:val="24"/>
                <w:szCs w:val="24"/>
                <w:lang w:val="en-US" w:eastAsia="zh-CN" w:bidi="ar"/>
              </w:rPr>
              <w:t>模具内红冲成型，</w:t>
            </w:r>
            <w:r>
              <w:rPr>
                <w:rFonts w:hint="eastAsia" w:cs="Times New Roman"/>
                <w:color w:val="000000"/>
                <w:kern w:val="0"/>
                <w:sz w:val="24"/>
                <w:szCs w:val="24"/>
                <w:lang w:val="en-US" w:eastAsia="zh-CN" w:bidi="ar"/>
              </w:rPr>
              <w:t>压力机</w:t>
            </w:r>
            <w:r>
              <w:rPr>
                <w:rFonts w:hint="eastAsia" w:ascii="Times New Roman" w:hAnsi="Times New Roman" w:eastAsia="宋体" w:cs="Times New Roman"/>
                <w:color w:val="000000"/>
                <w:kern w:val="0"/>
                <w:sz w:val="24"/>
                <w:szCs w:val="24"/>
                <w:lang w:val="en-US" w:eastAsia="zh-CN" w:bidi="ar"/>
              </w:rPr>
              <w:t>模具</w:t>
            </w:r>
            <w:r>
              <w:rPr>
                <w:rFonts w:hint="eastAsia" w:cs="Times New Roman"/>
                <w:color w:val="000000"/>
                <w:kern w:val="0"/>
                <w:sz w:val="24"/>
                <w:szCs w:val="24"/>
                <w:lang w:val="en-US" w:eastAsia="zh-CN" w:bidi="ar"/>
              </w:rPr>
              <w:t>为金属模具，</w:t>
            </w:r>
            <w:r>
              <w:rPr>
                <w:rFonts w:hint="eastAsia" w:ascii="Times New Roman" w:hAnsi="Times New Roman" w:eastAsia="宋体" w:cs="Times New Roman"/>
                <w:color w:val="000000"/>
                <w:kern w:val="0"/>
                <w:sz w:val="24"/>
                <w:szCs w:val="24"/>
                <w:lang w:val="en-US" w:eastAsia="zh-CN" w:bidi="ar"/>
              </w:rPr>
              <w:t>红冲实际是一种热挤压工艺，经压力机一次性往复运动使原料发生塑性变形，获得所需尺寸形状和良性力学性能的压制件。为减少模具的高压损伤，便于工件脱模，在原料进入压力机床模具前，采用石墨粉与水按 1:10 的比例配制成脱模剂刷在模具内</w:t>
            </w:r>
            <w:r>
              <w:rPr>
                <w:rFonts w:hint="eastAsia" w:cs="Times New Roman"/>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lang w:val="en-US" w:eastAsia="zh-CN" w:bidi="ar"/>
              </w:rPr>
              <w:t>④</w:t>
            </w:r>
            <w:r>
              <w:rPr>
                <w:rFonts w:hint="eastAsia" w:cs="Times New Roman"/>
                <w:color w:val="000000"/>
                <w:kern w:val="0"/>
                <w:sz w:val="24"/>
                <w:szCs w:val="24"/>
                <w:highlight w:val="none"/>
                <w:lang w:val="en-US" w:eastAsia="zh-CN" w:bidi="ar"/>
              </w:rPr>
              <w:t>焊接、</w:t>
            </w:r>
            <w:r>
              <w:rPr>
                <w:rFonts w:hint="default" w:ascii="Times New Roman" w:hAnsi="Times New Roman" w:eastAsia="宋体" w:cs="Times New Roman"/>
                <w:color w:val="000000"/>
                <w:kern w:val="0"/>
                <w:sz w:val="24"/>
                <w:szCs w:val="24"/>
                <w:highlight w:val="none"/>
                <w:lang w:val="en-US" w:eastAsia="zh-CN" w:bidi="ar"/>
              </w:rPr>
              <w:t>机加工、抛光、外协电镀、装配：</w:t>
            </w:r>
            <w:r>
              <w:rPr>
                <w:rFonts w:hint="eastAsia" w:cs="Times New Roman"/>
                <w:color w:val="000000"/>
                <w:kern w:val="0"/>
                <w:sz w:val="24"/>
                <w:szCs w:val="24"/>
                <w:highlight w:val="none"/>
                <w:lang w:val="en-US" w:eastAsia="zh-CN" w:bidi="ar"/>
              </w:rPr>
              <w:t>工</w:t>
            </w:r>
            <w:r>
              <w:rPr>
                <w:rFonts w:hint="default" w:ascii="Times New Roman" w:hAnsi="Times New Roman" w:eastAsia="宋体" w:cs="Times New Roman"/>
                <w:color w:val="000000"/>
                <w:kern w:val="0"/>
                <w:sz w:val="24"/>
                <w:szCs w:val="24"/>
                <w:highlight w:val="none"/>
                <w:lang w:val="en-US" w:eastAsia="zh-CN" w:bidi="ar"/>
              </w:rPr>
              <w:t>件</w:t>
            </w:r>
            <w:r>
              <w:rPr>
                <w:rFonts w:hint="eastAsia" w:cs="Times New Roman"/>
                <w:color w:val="000000"/>
                <w:kern w:val="0"/>
                <w:sz w:val="24"/>
                <w:szCs w:val="24"/>
                <w:highlight w:val="none"/>
                <w:lang w:val="en-US" w:eastAsia="zh-CN" w:bidi="ar"/>
              </w:rPr>
              <w:t>根据产品需求进行焊接，后</w:t>
            </w:r>
            <w:r>
              <w:rPr>
                <w:rFonts w:hint="default" w:ascii="Times New Roman" w:hAnsi="Times New Roman" w:eastAsia="宋体" w:cs="Times New Roman"/>
                <w:color w:val="000000"/>
                <w:kern w:val="0"/>
                <w:sz w:val="24"/>
                <w:szCs w:val="24"/>
                <w:highlight w:val="none"/>
                <w:lang w:val="en-US" w:eastAsia="zh-CN" w:bidi="ar"/>
              </w:rPr>
              <w:t>经数控车床</w:t>
            </w:r>
            <w:r>
              <w:rPr>
                <w:rFonts w:hint="eastAsia" w:cs="Times New Roman"/>
                <w:color w:val="000000"/>
                <w:kern w:val="0"/>
                <w:sz w:val="24"/>
                <w:szCs w:val="24"/>
                <w:highlight w:val="none"/>
                <w:lang w:val="en-US" w:eastAsia="zh-CN" w:bidi="ar"/>
              </w:rPr>
              <w:t>、</w:t>
            </w:r>
            <w:r>
              <w:rPr>
                <w:rFonts w:hint="eastAsia"/>
                <w:sz w:val="24"/>
                <w:szCs w:val="24"/>
                <w:highlight w:val="none"/>
                <w:lang w:val="en-US" w:eastAsia="zh-CN"/>
              </w:rPr>
              <w:t>管类卫浴配件经缩管机、切管机、弯管机、圆头机、自动倒角机等</w:t>
            </w:r>
            <w:r>
              <w:rPr>
                <w:rFonts w:hint="default" w:ascii="Times New Roman" w:hAnsi="Times New Roman" w:eastAsia="宋体" w:cs="Times New Roman"/>
                <w:color w:val="000000"/>
                <w:kern w:val="0"/>
                <w:sz w:val="24"/>
                <w:szCs w:val="24"/>
                <w:highlight w:val="none"/>
                <w:lang w:val="en-US" w:eastAsia="zh-CN" w:bidi="ar"/>
              </w:rPr>
              <w:t>后</w:t>
            </w:r>
            <w:r>
              <w:rPr>
                <w:rFonts w:hint="eastAsia" w:cs="Times New Roman"/>
                <w:color w:val="000000"/>
                <w:kern w:val="0"/>
                <w:sz w:val="24"/>
                <w:szCs w:val="24"/>
                <w:highlight w:val="none"/>
                <w:lang w:val="en-US" w:eastAsia="zh-CN" w:bidi="ar"/>
              </w:rPr>
              <w:t>进行机加工</w:t>
            </w:r>
            <w:r>
              <w:rPr>
                <w:rFonts w:hint="default" w:ascii="Times New Roman" w:hAnsi="Times New Roman" w:eastAsia="宋体" w:cs="Times New Roman"/>
                <w:color w:val="000000"/>
                <w:kern w:val="0"/>
                <w:sz w:val="24"/>
                <w:szCs w:val="24"/>
                <w:highlight w:val="none"/>
                <w:lang w:val="en-US" w:eastAsia="zh-CN" w:bidi="ar"/>
              </w:rPr>
              <w:t>，</w:t>
            </w:r>
            <w:r>
              <w:rPr>
                <w:rFonts w:hint="eastAsia" w:cs="Times New Roman"/>
                <w:color w:val="000000"/>
                <w:kern w:val="0"/>
                <w:sz w:val="24"/>
                <w:szCs w:val="24"/>
                <w:highlight w:val="none"/>
                <w:lang w:val="en-US" w:eastAsia="zh-CN" w:bidi="ar"/>
              </w:rPr>
              <w:t>后进行抛光，</w:t>
            </w:r>
            <w:r>
              <w:rPr>
                <w:rFonts w:hint="default" w:ascii="Times New Roman" w:hAnsi="Times New Roman" w:eastAsia="宋体" w:cs="Times New Roman"/>
                <w:color w:val="000000"/>
                <w:kern w:val="0"/>
                <w:sz w:val="24"/>
                <w:szCs w:val="24"/>
                <w:highlight w:val="none"/>
                <w:lang w:val="en-US" w:eastAsia="zh-CN" w:bidi="ar"/>
              </w:rPr>
              <w:t>抛光机对</w:t>
            </w:r>
            <w:r>
              <w:rPr>
                <w:rFonts w:hint="eastAsia" w:cs="Times New Roman"/>
                <w:color w:val="000000"/>
                <w:kern w:val="0"/>
                <w:sz w:val="24"/>
                <w:szCs w:val="24"/>
                <w:highlight w:val="none"/>
                <w:lang w:val="en-US" w:eastAsia="zh-CN" w:bidi="ar"/>
              </w:rPr>
              <w:t>工</w:t>
            </w:r>
            <w:r>
              <w:rPr>
                <w:rFonts w:hint="default" w:ascii="Times New Roman" w:hAnsi="Times New Roman" w:eastAsia="宋体" w:cs="Times New Roman"/>
                <w:color w:val="000000"/>
                <w:kern w:val="0"/>
                <w:sz w:val="24"/>
                <w:szCs w:val="24"/>
                <w:highlight w:val="none"/>
                <w:lang w:val="en-US" w:eastAsia="zh-CN" w:bidi="ar"/>
              </w:rPr>
              <w:t>件进行抛光以得到光滑平整的表面，后外协电镀，再经装配后即为成品。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000000"/>
                <w:kern w:val="0"/>
                <w:sz w:val="24"/>
                <w:szCs w:val="24"/>
                <w:lang w:val="en-US" w:eastAsia="zh-CN" w:bidi="ar"/>
              </w:rPr>
            </w:pPr>
            <w:r>
              <w:rPr>
                <w:rFonts w:hint="eastAsia" w:cs="Times New Roman"/>
                <w:color w:val="000000"/>
                <w:kern w:val="0"/>
                <w:sz w:val="24"/>
                <w:szCs w:val="24"/>
                <w:lang w:val="en-US" w:eastAsia="zh-CN" w:bidi="ar"/>
              </w:rPr>
              <w:t>（4）卫浴挂件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eastAsia="宋体"/>
                <w:color w:val="auto"/>
                <w:sz w:val="24"/>
                <w:lang w:val="en-US" w:eastAsia="zh-CN"/>
              </w:rPr>
            </w:pPr>
            <w:r>
              <w:rPr>
                <w:rFonts w:hint="default" w:ascii="Times New Roman" w:hAnsi="Times New Roman" w:eastAsia="宋体" w:cs="Times New Roman"/>
                <w:color w:val="000000"/>
                <w:kern w:val="0"/>
                <w:sz w:val="24"/>
                <w:szCs w:val="24"/>
                <w:lang w:val="en-US" w:eastAsia="zh-CN" w:bidi="ar"/>
              </w:rPr>
              <w:t>项目</w:t>
            </w:r>
            <w:r>
              <w:rPr>
                <w:rFonts w:hint="eastAsia" w:cs="Times New Roman"/>
                <w:color w:val="000000"/>
                <w:kern w:val="0"/>
                <w:sz w:val="24"/>
                <w:szCs w:val="24"/>
                <w:lang w:val="en-US" w:eastAsia="zh-CN" w:bidi="ar"/>
              </w:rPr>
              <w:t>卫浴挂件</w:t>
            </w:r>
            <w:r>
              <w:rPr>
                <w:rFonts w:hint="default" w:ascii="Times New Roman" w:hAnsi="Times New Roman" w:eastAsia="宋体" w:cs="Times New Roman"/>
                <w:color w:val="000000"/>
                <w:kern w:val="0"/>
                <w:sz w:val="24"/>
                <w:szCs w:val="24"/>
                <w:lang w:val="en-US" w:eastAsia="zh-CN" w:bidi="ar"/>
              </w:rPr>
              <w:t>产品主要采用</w:t>
            </w:r>
            <w:r>
              <w:rPr>
                <w:rFonts w:hint="eastAsia" w:cs="Times New Roman"/>
                <w:color w:val="000000"/>
                <w:kern w:val="0"/>
                <w:sz w:val="24"/>
                <w:szCs w:val="24"/>
                <w:lang w:val="en-US" w:eastAsia="zh-CN" w:bidi="ar"/>
              </w:rPr>
              <w:t>机加</w:t>
            </w:r>
            <w:r>
              <w:rPr>
                <w:rFonts w:hint="default" w:ascii="Times New Roman" w:hAnsi="Times New Roman" w:eastAsia="宋体" w:cs="Times New Roman"/>
                <w:color w:val="000000"/>
                <w:kern w:val="0"/>
                <w:sz w:val="24"/>
                <w:szCs w:val="24"/>
                <w:lang w:val="en-US" w:eastAsia="zh-CN" w:bidi="ar"/>
              </w:rPr>
              <w:t>工艺，</w:t>
            </w:r>
            <w:r>
              <w:rPr>
                <w:rFonts w:hint="eastAsia" w:cs="Times New Roman"/>
                <w:color w:val="000000"/>
                <w:kern w:val="0"/>
                <w:sz w:val="24"/>
                <w:szCs w:val="24"/>
                <w:lang w:val="en-US" w:eastAsia="zh-CN" w:bidi="ar"/>
              </w:rPr>
              <w:t>卫浴挂件</w:t>
            </w:r>
            <w:r>
              <w:rPr>
                <w:rFonts w:hint="default" w:ascii="Times New Roman" w:hAnsi="Times New Roman" w:eastAsia="宋体" w:cs="Times New Roman"/>
                <w:color w:val="auto"/>
                <w:sz w:val="24"/>
                <w:lang w:val="en-US" w:eastAsia="zh-CN"/>
              </w:rPr>
              <w:t>生产工艺流程及产排</w:t>
            </w:r>
            <w:r>
              <w:rPr>
                <w:rFonts w:hint="eastAsia" w:eastAsia="宋体"/>
                <w:color w:val="auto"/>
                <w:sz w:val="24"/>
                <w:lang w:val="en-US" w:eastAsia="zh-CN"/>
              </w:rPr>
              <w:t>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3</w:t>
            </w:r>
            <w:r>
              <w:rPr>
                <w:rFonts w:hint="eastAsia" w:eastAsia="宋体"/>
                <w:color w:val="auto"/>
                <w:sz w:val="24"/>
                <w:lang w:val="en-US" w:eastAsia="zh-CN"/>
              </w:rPr>
              <w:t>。</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jc w:val="center"/>
              <w:textAlignment w:val="auto"/>
              <w:rPr>
                <w:rFonts w:hint="default"/>
                <w:b/>
                <w:sz w:val="24"/>
                <w:lang w:val="en-US" w:eastAsia="zh-CN"/>
              </w:rPr>
            </w:pPr>
            <w:r>
              <w:rPr>
                <w:rFonts w:hint="default"/>
                <w:lang w:val="en-US" w:eastAsia="zh-CN"/>
              </w:rPr>
              <w:object>
                <v:shape id="_x0000_i1028" o:spt="75" type="#_x0000_t75" style="height:130.95pt;width:400pt;" o:ole="t" filled="f" o:preferrelative="t" stroked="f" coordsize="21600,21600">
                  <v:path/>
                  <v:fill on="f" focussize="0,0"/>
                  <v:stroke on="f"/>
                  <v:imagedata r:id="rId15" cropleft="1961f" croptop="4264f" cropright="2224f" cropbottom="17268f" o:title=""/>
                  <o:lock v:ext="edit" aspectratio="f"/>
                  <w10:wrap type="none"/>
                  <w10:anchorlock/>
                </v:shape>
                <o:OLEObject Type="Embed" ProgID="Visio.Drawing.11" ShapeID="_x0000_i1028" DrawAspect="Content" ObjectID="_1468075728" r:id="rId14">
                  <o:LockedField>false</o:LockedField>
                </o:OLEObject>
              </w:object>
            </w:r>
            <w:r>
              <w:rPr>
                <w:rFonts w:hint="default" w:ascii="Times New Roman" w:hAnsi="Times New Roman" w:cs="Times New Roman"/>
                <w:b/>
                <w:sz w:val="24"/>
                <w:lang w:val="en-US" w:eastAsia="zh-CN"/>
              </w:rPr>
              <w:t>图2.9-</w:t>
            </w:r>
            <w:r>
              <w:rPr>
                <w:rFonts w:hint="eastAsia" w:ascii="Times New Roman" w:hAnsi="Times New Roman" w:cs="Times New Roman"/>
                <w:b/>
                <w:sz w:val="24"/>
                <w:lang w:val="en-US" w:eastAsia="zh-CN"/>
              </w:rPr>
              <w:t>3</w:t>
            </w:r>
            <w:r>
              <w:rPr>
                <w:rFonts w:hint="default" w:ascii="Times New Roman" w:hAnsi="Times New Roman" w:cs="Times New Roman"/>
                <w:b/>
                <w:sz w:val="24"/>
                <w:lang w:val="en-US" w:eastAsia="zh-CN"/>
              </w:rPr>
              <w:t>：卫浴挂件生产工艺流程及产排污环节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工艺说明：铜合金工件</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铝合金工件等原料先按产品需要的尺寸进行管切割，再利用弯管机加工成产品的形状，然后利用外径整形机、内孔整形机进行调整、定型，再进行滚槽、倒角、钻孔等一系列精加工后焊接成型，然后进行表面抛光，外协进行电镀处理，检验合格后与其他配件进行组装即可得到成品。</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000000"/>
                <w:kern w:val="0"/>
                <w:sz w:val="24"/>
                <w:szCs w:val="24"/>
                <w:lang w:val="en-US" w:eastAsia="zh-CN" w:bidi="ar"/>
              </w:rPr>
            </w:pPr>
            <w:r>
              <w:rPr>
                <w:rFonts w:hint="eastAsia" w:cs="Times New Roman"/>
                <w:color w:val="000000"/>
                <w:kern w:val="0"/>
                <w:sz w:val="24"/>
                <w:szCs w:val="24"/>
                <w:lang w:val="en-US" w:eastAsia="zh-CN" w:bidi="ar"/>
              </w:rPr>
              <w:t>淋浴柱</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eastAsia="宋体"/>
                <w:color w:val="auto"/>
                <w:sz w:val="24"/>
                <w:lang w:val="en-US" w:eastAsia="zh-CN"/>
              </w:rPr>
            </w:pPr>
            <w:r>
              <w:rPr>
                <w:rFonts w:hint="eastAsia" w:cs="Times New Roman"/>
                <w:color w:val="000000"/>
                <w:kern w:val="0"/>
                <w:sz w:val="24"/>
                <w:szCs w:val="24"/>
                <w:lang w:val="en-US" w:eastAsia="zh-CN" w:bidi="ar"/>
              </w:rPr>
              <w:t>项目淋浴柱产品</w:t>
            </w:r>
            <w:r>
              <w:rPr>
                <w:rFonts w:hint="default" w:ascii="Times New Roman" w:hAnsi="Times New Roman" w:eastAsia="宋体" w:cs="Times New Roman"/>
                <w:color w:val="auto"/>
                <w:sz w:val="24"/>
                <w:lang w:val="en-US" w:eastAsia="zh-CN"/>
              </w:rPr>
              <w:t>生产工艺流程及产排</w:t>
            </w:r>
            <w:r>
              <w:rPr>
                <w:rFonts w:hint="eastAsia" w:eastAsia="宋体"/>
                <w:color w:val="auto"/>
                <w:sz w:val="24"/>
                <w:lang w:val="en-US" w:eastAsia="zh-CN"/>
              </w:rPr>
              <w:t>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4</w:t>
            </w:r>
            <w:r>
              <w:rPr>
                <w:rFonts w:hint="eastAsia" w:eastAsia="宋体"/>
                <w:color w:val="auto"/>
                <w:sz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0"/>
              <w:jc w:val="center"/>
              <w:textAlignment w:val="auto"/>
              <w:rPr>
                <w:rFonts w:hint="default" w:ascii="Times New Roman" w:hAnsi="Times New Roman" w:eastAsia="宋体" w:cs="Times New Roman"/>
                <w:color w:val="000000"/>
                <w:kern w:val="0"/>
                <w:sz w:val="24"/>
                <w:szCs w:val="24"/>
                <w:lang w:val="en-US" w:eastAsia="zh-CN" w:bidi="ar"/>
              </w:rPr>
            </w:pPr>
            <w:r>
              <w:rPr>
                <w:rFonts w:hint="default"/>
                <w:lang w:val="en-US" w:eastAsia="zh-CN"/>
              </w:rPr>
              <w:object>
                <v:shape id="_x0000_i1029" o:spt="75" type="#_x0000_t75" style="height:160.75pt;width:401.4pt;" o:ole="t" filled="f" o:preferrelative="t" stroked="f" coordsize="21600,21600">
                  <v:path/>
                  <v:fill on="f" focussize="0,0"/>
                  <v:stroke on="f"/>
                  <v:imagedata r:id="rId17" cropleft="1755f" croptop="486f" o:title=""/>
                  <o:lock v:ext="edit" aspectratio="f"/>
                  <w10:wrap type="none"/>
                  <w10:anchorlock/>
                </v:shape>
                <o:OLEObject Type="Embed" ProgID="Visio.Drawing.11" ShapeID="_x0000_i1029" DrawAspect="Content" ObjectID="_1468075729" r:id="rId16">
                  <o:LockedField>false</o:LockedField>
                </o:OLEObject>
              </w:object>
            </w:r>
            <w:r>
              <w:rPr>
                <w:rFonts w:hint="default" w:ascii="Times New Roman" w:hAnsi="Times New Roman" w:eastAsia="宋体" w:cs="Times New Roman"/>
                <w:b/>
                <w:sz w:val="24"/>
                <w:lang w:val="en-US" w:eastAsia="zh-CN"/>
              </w:rPr>
              <w:t>图2.9-</w:t>
            </w:r>
            <w:r>
              <w:rPr>
                <w:rFonts w:hint="eastAsia" w:ascii="Times New Roman" w:hAnsi="Times New Roman" w:cs="Times New Roman"/>
                <w:b/>
                <w:sz w:val="24"/>
                <w:lang w:val="en-US" w:eastAsia="zh-CN"/>
              </w:rPr>
              <w:t>4</w:t>
            </w:r>
            <w:r>
              <w:rPr>
                <w:rFonts w:hint="default" w:ascii="Times New Roman" w:hAnsi="Times New Roman" w:eastAsia="宋体" w:cs="Times New Roman"/>
                <w:b/>
                <w:sz w:val="24"/>
                <w:lang w:val="en-US" w:eastAsia="zh-CN"/>
              </w:rPr>
              <w:t>：淋浴柱生产工艺流程及产排污环节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工艺说明：项目外购的不锈钢卷先利用拉管机拉成管柱状，并按产品需要的尺寸进行切割，再利用弯管机加工成产品的形状，然后利用外径整形机、内孔整形机进行调整、定型，再进行滚槽、倒角、钻孔等一系列精加工后焊接成型，后进行表面抛光，后外协电镀，经试水检验后合格与其他配件进行组装即可得</w:t>
            </w:r>
            <w:r>
              <w:rPr>
                <w:rFonts w:hint="default" w:ascii="Times New Roman" w:hAnsi="Times New Roman" w:eastAsia="宋体" w:cs="Times New Roman"/>
                <w:color w:val="000000"/>
                <w:kern w:val="0"/>
                <w:sz w:val="24"/>
                <w:szCs w:val="24"/>
                <w:lang w:val="en-US" w:eastAsia="zh-CN" w:bidi="ar"/>
              </w:rPr>
              <w:t>到成品。</w:t>
            </w:r>
          </w:p>
          <w:p>
            <w:pPr>
              <w:pStyle w:val="2"/>
              <w:keepNext w:val="0"/>
              <w:keepLines w:val="0"/>
              <w:pageBreakBefore w:val="0"/>
              <w:numPr>
                <w:ilvl w:val="0"/>
                <w:numId w:val="0"/>
              </w:numPr>
              <w:kinsoku/>
              <w:wordWrap/>
              <w:overflowPunct/>
              <w:topLinePunct w:val="0"/>
              <w:autoSpaceDE/>
              <w:autoSpaceDN/>
              <w:bidi w:val="0"/>
              <w:adjustRightInd w:val="0"/>
              <w:snapToGrid w:val="0"/>
              <w:spacing w:after="0"/>
              <w:ind w:leftChars="20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水槽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eastAsia="宋体"/>
                <w:color w:val="auto"/>
                <w:sz w:val="24"/>
                <w:lang w:val="en-US" w:eastAsia="zh-CN"/>
              </w:rPr>
            </w:pPr>
            <w:r>
              <w:rPr>
                <w:rFonts w:hint="eastAsia" w:cs="Times New Roman"/>
                <w:color w:val="000000"/>
                <w:kern w:val="0"/>
                <w:sz w:val="24"/>
                <w:szCs w:val="24"/>
                <w:lang w:val="en-US" w:eastAsia="zh-CN" w:bidi="ar"/>
              </w:rPr>
              <w:t>项目水槽产品</w:t>
            </w:r>
            <w:r>
              <w:rPr>
                <w:rFonts w:hint="default" w:ascii="Times New Roman" w:hAnsi="Times New Roman" w:eastAsia="宋体" w:cs="Times New Roman"/>
                <w:color w:val="auto"/>
                <w:sz w:val="24"/>
                <w:lang w:val="en-US" w:eastAsia="zh-CN"/>
              </w:rPr>
              <w:t>生产工艺流程及产排</w:t>
            </w:r>
            <w:r>
              <w:rPr>
                <w:rFonts w:hint="eastAsia" w:eastAsia="宋体"/>
                <w:color w:val="auto"/>
                <w:sz w:val="24"/>
                <w:lang w:val="en-US" w:eastAsia="zh-CN"/>
              </w:rPr>
              <w:t>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5</w:t>
            </w:r>
            <w:r>
              <w:rPr>
                <w:rFonts w:hint="eastAsia" w:eastAsia="宋体"/>
                <w:color w:val="auto"/>
                <w:sz w:val="24"/>
                <w:lang w:val="en-US" w:eastAsia="zh-CN"/>
              </w:rPr>
              <w:t>。</w:t>
            </w:r>
          </w:p>
          <w:p>
            <w:pPr>
              <w:pStyle w:val="4"/>
              <w:numPr>
                <w:ilvl w:val="0"/>
                <w:numId w:val="0"/>
              </w:numPr>
              <w:ind w:leftChars="0"/>
              <w:jc w:val="center"/>
              <w:rPr>
                <w:rFonts w:hint="default"/>
                <w:lang w:val="en-US" w:eastAsia="zh-CN"/>
              </w:rPr>
            </w:pPr>
            <w:r>
              <w:rPr>
                <w:rFonts w:hint="default"/>
                <w:lang w:val="en-US" w:eastAsia="zh-CN"/>
              </w:rPr>
              <w:object>
                <v:shape id="_x0000_i1030" o:spt="75" type="#_x0000_t75" style="height:137.6pt;width:337.75pt;" o:ole="t" filled="f" o:preferrelative="t" stroked="f" coordsize="21600,21600">
                  <v:path/>
                  <v:fill on="f" focussize="0,0"/>
                  <v:stroke on="f"/>
                  <v:imagedata r:id="rId19" cropleft="1640f" croptop="211f" cropright="8388f" cropbottom="7690f" o:title=""/>
                  <o:lock v:ext="edit" aspectratio="f"/>
                  <w10:wrap type="none"/>
                  <w10:anchorlock/>
                </v:shape>
                <o:OLEObject Type="Embed" ProgID="Visio.Drawing.11" ShapeID="_x0000_i1030" DrawAspect="Content" ObjectID="_1468075730" r:id="rId18">
                  <o:LockedField>false</o:LockedField>
                </o:OLEObject>
              </w:object>
            </w:r>
          </w:p>
          <w:p>
            <w:pPr>
              <w:pStyle w:val="4"/>
              <w:numPr>
                <w:ilvl w:val="0"/>
                <w:numId w:val="0"/>
              </w:numPr>
              <w:ind w:leftChars="0"/>
              <w:jc w:val="center"/>
              <w:rPr>
                <w:rFonts w:hint="default" w:ascii="Times New Roman" w:hAnsi="Times New Roman" w:cs="Times New Roman"/>
                <w:lang w:val="en-US" w:eastAsia="zh-CN"/>
              </w:rPr>
            </w:pPr>
            <w:r>
              <w:rPr>
                <w:rFonts w:hint="default" w:ascii="Times New Roman" w:hAnsi="Times New Roman" w:cs="Times New Roman"/>
                <w:b/>
                <w:sz w:val="24"/>
                <w:lang w:val="en-US" w:eastAsia="zh-CN"/>
              </w:rPr>
              <w:t>图2.9-</w:t>
            </w:r>
            <w:r>
              <w:rPr>
                <w:rFonts w:hint="eastAsia" w:ascii="Times New Roman" w:hAnsi="Times New Roman" w:cs="Times New Roman"/>
                <w:b/>
                <w:sz w:val="24"/>
                <w:lang w:val="en-US" w:eastAsia="zh-CN"/>
              </w:rPr>
              <w:t>5</w:t>
            </w:r>
            <w:r>
              <w:rPr>
                <w:rFonts w:hint="default" w:ascii="Times New Roman" w:hAnsi="Times New Roman" w:cs="Times New Roman"/>
                <w:b/>
                <w:sz w:val="24"/>
                <w:lang w:val="en-US" w:eastAsia="zh-CN"/>
              </w:rPr>
              <w:t>：水槽生产工艺流程及产排污环节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工艺说明：项目外购的不锈钢卷先利用自动下料机、切割机进行开料，并按产品需要的尺寸进行冲压，再利用弯管机加工成产品的形状，然后焊接成型后进行表</w:t>
            </w:r>
            <w:r>
              <w:rPr>
                <w:rFonts w:hint="default" w:ascii="Times New Roman" w:hAnsi="Times New Roman" w:eastAsia="宋体" w:cs="Times New Roman"/>
                <w:color w:val="000000"/>
                <w:kern w:val="0"/>
                <w:sz w:val="24"/>
                <w:szCs w:val="24"/>
                <w:lang w:val="en-US" w:eastAsia="zh-CN" w:bidi="ar"/>
              </w:rPr>
              <w:t>面抛光，后外协电镀，经试水检验后合格与其他配件进行组装即可得到成品。</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7</w:t>
            </w:r>
            <w:r>
              <w:rPr>
                <w:rFonts w:hint="default" w:ascii="Times New Roman" w:hAnsi="Times New Roman" w:cs="Times New Roman"/>
                <w:color w:val="000000"/>
                <w:kern w:val="0"/>
                <w:sz w:val="24"/>
                <w:szCs w:val="24"/>
                <w:lang w:val="en-US" w:eastAsia="zh-CN" w:bidi="ar"/>
              </w:rPr>
              <w:t>）水暖阀门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firstLine="480" w:firstLineChars="200"/>
              <w:jc w:val="left"/>
              <w:textAlignment w:val="auto"/>
              <w:rPr>
                <w:rFonts w:hint="eastAsia" w:eastAsia="宋体"/>
                <w:color w:val="auto"/>
                <w:sz w:val="24"/>
                <w:lang w:val="en-US" w:eastAsia="zh-CN"/>
              </w:rPr>
            </w:pPr>
            <w:r>
              <w:rPr>
                <w:rFonts w:hint="eastAsia" w:cs="Times New Roman"/>
                <w:color w:val="000000"/>
                <w:kern w:val="0"/>
                <w:sz w:val="24"/>
                <w:szCs w:val="24"/>
                <w:lang w:val="en-US" w:eastAsia="zh-CN" w:bidi="ar"/>
              </w:rPr>
              <w:t>项目水暖阀门产品</w:t>
            </w:r>
            <w:r>
              <w:rPr>
                <w:rFonts w:hint="default" w:ascii="Times New Roman" w:hAnsi="Times New Roman" w:eastAsia="宋体" w:cs="Times New Roman"/>
                <w:color w:val="auto"/>
                <w:sz w:val="24"/>
                <w:lang w:val="en-US" w:eastAsia="zh-CN"/>
              </w:rPr>
              <w:t>生产工艺流程及产排</w:t>
            </w:r>
            <w:r>
              <w:rPr>
                <w:rFonts w:hint="eastAsia" w:eastAsia="宋体"/>
                <w:color w:val="auto"/>
                <w:sz w:val="24"/>
                <w:lang w:val="en-US" w:eastAsia="zh-CN"/>
              </w:rPr>
              <w:t>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6</w:t>
            </w:r>
            <w:r>
              <w:rPr>
                <w:rFonts w:hint="eastAsia" w:eastAsia="宋体"/>
                <w:color w:val="auto"/>
                <w:sz w:val="24"/>
                <w:lang w:val="en-US" w:eastAsia="zh-CN"/>
              </w:rPr>
              <w:t>。</w:t>
            </w:r>
          </w:p>
          <w:p>
            <w:pPr>
              <w:pStyle w:val="4"/>
              <w:jc w:val="center"/>
              <w:rPr>
                <w:rFonts w:hint="default" w:ascii="Times New Roman" w:hAnsi="Times New Roman" w:cs="Times New Roman"/>
                <w:b/>
                <w:color w:val="auto"/>
                <w:sz w:val="24"/>
                <w:lang w:val="en-US" w:eastAsia="zh-CN"/>
              </w:rPr>
            </w:pPr>
            <w:r>
              <w:rPr>
                <w:rFonts w:hint="eastAsia" w:ascii="宋体" w:hAnsi="宋体" w:eastAsia="宋体" w:cs="宋体"/>
                <w:color w:val="000000"/>
                <w:kern w:val="0"/>
                <w:sz w:val="24"/>
                <w:szCs w:val="24"/>
                <w:lang w:val="en-US" w:eastAsia="zh-CN" w:bidi="ar"/>
              </w:rPr>
              <w:object>
                <v:shape id="_x0000_i1031" o:spt="75" type="#_x0000_t75" style="height:96.45pt;width:405.05pt;" o:ole="t" filled="f" o:preferrelative="t" stroked="f" coordsize="21600,21600">
                  <v:path/>
                  <v:fill on="f" focussize="0,0"/>
                  <v:stroke on="f"/>
                  <v:imagedata r:id="rId21" cropleft="703f" croptop="1420f" o:title=""/>
                  <o:lock v:ext="edit" aspectratio="f"/>
                  <w10:wrap type="none"/>
                  <w10:anchorlock/>
                </v:shape>
                <o:OLEObject Type="Embed" ProgID="Visio.Drawing.11" ShapeID="_x0000_i1031" DrawAspect="Content" ObjectID="_1468075731" r:id="rId20">
                  <o:LockedField>false</o:LockedField>
                </o:OLEObject>
              </w:object>
            </w:r>
            <w:r>
              <w:rPr>
                <w:rFonts w:hint="default" w:ascii="Times New Roman" w:hAnsi="Times New Roman" w:cs="Times New Roman"/>
                <w:b/>
                <w:color w:val="auto"/>
                <w:sz w:val="24"/>
                <w:lang w:val="en-US" w:eastAsia="zh-CN"/>
              </w:rPr>
              <w:t>图2.9-</w:t>
            </w:r>
            <w:r>
              <w:rPr>
                <w:rFonts w:hint="eastAsia" w:ascii="Times New Roman" w:hAnsi="Times New Roman" w:cs="Times New Roman"/>
                <w:b/>
                <w:color w:val="auto"/>
                <w:sz w:val="24"/>
                <w:lang w:val="en-US" w:eastAsia="zh-CN"/>
              </w:rPr>
              <w:t>6</w:t>
            </w:r>
            <w:r>
              <w:rPr>
                <w:rFonts w:hint="default" w:ascii="Times New Roman" w:hAnsi="Times New Roman" w:cs="Times New Roman"/>
                <w:b/>
                <w:color w:val="auto"/>
                <w:sz w:val="24"/>
                <w:lang w:val="en-US" w:eastAsia="zh-CN"/>
              </w:rPr>
              <w:t>：</w:t>
            </w:r>
            <w:r>
              <w:rPr>
                <w:rFonts w:hint="eastAsia" w:ascii="Times New Roman" w:hAnsi="Times New Roman" w:cs="Times New Roman"/>
                <w:b/>
                <w:color w:val="auto"/>
                <w:sz w:val="24"/>
                <w:lang w:val="en-US" w:eastAsia="zh-CN"/>
              </w:rPr>
              <w:t>水暖阀门</w:t>
            </w:r>
            <w:r>
              <w:rPr>
                <w:rFonts w:hint="default" w:ascii="Times New Roman" w:hAnsi="Times New Roman" w:cs="Times New Roman"/>
                <w:b/>
                <w:color w:val="auto"/>
                <w:sz w:val="24"/>
                <w:lang w:val="en-US" w:eastAsia="zh-CN"/>
              </w:rPr>
              <w:t>生产工艺流程及产排污环节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工艺说明：项目外购的半成品水暖阀门铸件先进行抛丸，抛丸过程主要用于清除铸件表面的粘砂及氧化皮，同时增加铸件内部的错位密度，提高金属强度，项目抛丸于密闭抛丸机内进行；再经数控车床、刮口机、内孔整形机等机加工；机加工后进行喷粉，工件在喷粉后必须尽快进行烘烤固化，以防止粉尘等杂质黏附、掉粉而影响涂层质量，工艺为将工件放置在喷胶线上对内腔进行喷粉，喷胶线配套设置粉末涂料回收设备；固化采用电作为能源，在喷胶线自带的固化箱内中进行，固化温度185-220℃，工件停留时间20min；后进行组装再经试压后进行包装即为成品。</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cs="Times New Roman"/>
                <w:color w:val="000000"/>
                <w:kern w:val="0"/>
                <w:sz w:val="24"/>
                <w:szCs w:val="24"/>
                <w:lang w:val="en-US" w:eastAsia="zh-CN" w:bidi="ar"/>
              </w:rPr>
            </w:pPr>
            <w:r>
              <w:rPr>
                <w:rFonts w:hint="eastAsia" w:cs="Times New Roman"/>
                <w:color w:val="000000"/>
                <w:kern w:val="0"/>
                <w:sz w:val="24"/>
                <w:szCs w:val="24"/>
                <w:lang w:val="en-US" w:eastAsia="zh-CN" w:bidi="ar"/>
              </w:rPr>
              <w:t>（9）</w:t>
            </w:r>
            <w:r>
              <w:rPr>
                <w:rFonts w:hint="eastAsia"/>
                <w:bCs/>
                <w:sz w:val="24"/>
                <w:lang w:eastAsia="zh-CN"/>
              </w:rPr>
              <w:t>塑料卫浴配件</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eastAsia="宋体"/>
                <w:color w:val="auto"/>
                <w:sz w:val="24"/>
                <w:lang w:val="en-US" w:eastAsia="zh-CN"/>
              </w:rPr>
            </w:pPr>
            <w:r>
              <w:rPr>
                <w:rFonts w:hint="eastAsia" w:cs="Times New Roman"/>
                <w:color w:val="000000"/>
                <w:kern w:val="0"/>
                <w:sz w:val="24"/>
                <w:szCs w:val="24"/>
                <w:lang w:val="en-US" w:eastAsia="zh-CN" w:bidi="ar"/>
              </w:rPr>
              <w:t>项目</w:t>
            </w:r>
            <w:r>
              <w:rPr>
                <w:rFonts w:hint="eastAsia"/>
                <w:bCs/>
                <w:sz w:val="24"/>
                <w:lang w:eastAsia="zh-CN"/>
              </w:rPr>
              <w:t>塑料卫浴配件</w:t>
            </w:r>
            <w:r>
              <w:rPr>
                <w:rFonts w:hint="eastAsia"/>
                <w:bCs/>
                <w:sz w:val="24"/>
                <w:lang w:val="en-US" w:eastAsia="zh-CN"/>
              </w:rPr>
              <w:t>生产工</w:t>
            </w:r>
            <w:r>
              <w:rPr>
                <w:rFonts w:hint="eastAsia" w:eastAsia="宋体"/>
                <w:color w:val="auto"/>
                <w:sz w:val="24"/>
                <w:lang w:val="en-US" w:eastAsia="zh-CN"/>
              </w:rPr>
              <w:t>艺流程及产排污环节详见下图2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7</w:t>
            </w:r>
            <w:r>
              <w:rPr>
                <w:rFonts w:hint="eastAsia" w:eastAsia="宋体"/>
                <w:color w:val="auto"/>
                <w:sz w:val="24"/>
                <w:lang w:val="en-US" w:eastAsia="zh-CN"/>
              </w:rPr>
              <w:t>。</w:t>
            </w:r>
          </w:p>
          <w:p>
            <w:pPr>
              <w:spacing w:line="360" w:lineRule="auto"/>
              <w:rPr>
                <w:rFonts w:hint="default" w:ascii="Times New Roman" w:hAnsi="Times New Roman" w:cs="Times New Roman"/>
                <w:b w:val="0"/>
                <w:bCs/>
                <w:sz w:val="24"/>
              </w:rPr>
            </w:pPr>
            <w:r>
              <w:rPr>
                <w:rFonts w:hint="default" w:ascii="Times New Roman" w:hAnsi="Times New Roman" w:cs="Times New Roman"/>
                <w:b w:val="0"/>
                <w:bCs/>
                <w:sz w:val="24"/>
              </w:rPr>
              <w:object>
                <v:shape id="_x0000_i1032" o:spt="75" type="#_x0000_t75" style="height:143.4pt;width:366.8pt;" o:ole="t" filled="f" o:preferrelative="t" stroked="f" coordsize="21600,21600">
                  <v:path/>
                  <v:fill on="f" focussize="0,0"/>
                  <v:stroke on="f"/>
                  <v:imagedata r:id="rId23" o:title=""/>
                  <o:lock v:ext="edit" aspectratio="f"/>
                  <w10:wrap type="none"/>
                  <w10:anchorlock/>
                </v:shape>
                <o:OLEObject Type="Embed" ProgID="Visio.Drawing.11" ShapeID="_x0000_i1032" DrawAspect="Content" ObjectID="_1468075732" r:id="rId22">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eastAsia"/>
                <w:b/>
                <w:sz w:val="24"/>
                <w:lang w:val="en-US" w:eastAsia="zh-CN"/>
              </w:rPr>
            </w:pPr>
            <w:r>
              <w:rPr>
                <w:rFonts w:hint="eastAsia"/>
                <w:b/>
                <w:sz w:val="24"/>
                <w:lang w:val="en-US" w:eastAsia="zh-CN"/>
              </w:rPr>
              <w:t>图2.9-7：生产工艺流程及产排污环节</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eastAsia"/>
                <w:b w:val="0"/>
                <w:bCs/>
                <w:sz w:val="21"/>
                <w:szCs w:val="21"/>
                <w:lang w:val="en-US" w:eastAsia="zh-CN"/>
              </w:rPr>
            </w:pPr>
            <w:r>
              <w:rPr>
                <w:rFonts w:hint="eastAsia" w:ascii="Times New Roman" w:hAnsi="Times New Roman" w:eastAsia="宋体"/>
                <w:color w:val="000000"/>
                <w:kern w:val="0"/>
                <w:sz w:val="24"/>
                <w:szCs w:val="24"/>
                <w:lang w:val="en-US" w:eastAsia="zh-CN"/>
              </w:rPr>
              <w:t>生产工艺说明：</w:t>
            </w:r>
          </w:p>
          <w:p>
            <w:pPr>
              <w:widowControl/>
              <w:spacing w:line="360" w:lineRule="auto"/>
              <w:ind w:firstLine="480" w:firstLineChars="200"/>
              <w:rPr>
                <w:rFonts w:hint="eastAsia" w:ascii="Times New Roman" w:hAnsi="Times New Roman" w:eastAsia="宋体"/>
                <w:color w:val="000000"/>
                <w:kern w:val="0"/>
                <w:sz w:val="24"/>
                <w:szCs w:val="24"/>
              </w:rPr>
            </w:pPr>
            <w:r>
              <w:rPr>
                <w:rFonts w:hint="eastAsia" w:ascii="Times New Roman" w:hAnsi="Times New Roman" w:eastAsia="宋体"/>
                <w:color w:val="000000"/>
                <w:kern w:val="0"/>
                <w:sz w:val="24"/>
                <w:szCs w:val="24"/>
              </w:rPr>
              <w:t>搅拌：将</w:t>
            </w:r>
            <w:r>
              <w:rPr>
                <w:rFonts w:hint="eastAsia" w:ascii="Times New Roman" w:hAnsi="Times New Roman" w:eastAsia="宋体"/>
                <w:color w:val="000000"/>
                <w:kern w:val="0"/>
                <w:sz w:val="24"/>
                <w:szCs w:val="24"/>
                <w:lang w:val="en-US" w:eastAsia="zh-CN"/>
              </w:rPr>
              <w:t>ABS</w:t>
            </w:r>
            <w:r>
              <w:rPr>
                <w:rFonts w:hint="eastAsia" w:ascii="Times New Roman" w:hAnsi="Times New Roman" w:eastAsia="宋体"/>
                <w:color w:val="000000"/>
                <w:kern w:val="0"/>
                <w:sz w:val="24"/>
                <w:szCs w:val="24"/>
              </w:rPr>
              <w:t>塑料米倒入搅拌罐内进行搅拌，搅拌过程为密封，且项目原料为塑料米颗粒，粒径较大，搅拌过程中不产生粉尘。</w:t>
            </w:r>
          </w:p>
          <w:p>
            <w:pPr>
              <w:widowControl/>
              <w:spacing w:line="360" w:lineRule="auto"/>
              <w:ind w:firstLine="480" w:firstLineChars="200"/>
              <w:rPr>
                <w:rFonts w:hint="eastAsia" w:ascii="Times New Roman" w:hAnsi="Times New Roman" w:eastAsia="宋体"/>
                <w:color w:val="000000"/>
                <w:kern w:val="0"/>
                <w:sz w:val="24"/>
                <w:szCs w:val="24"/>
              </w:rPr>
            </w:pPr>
            <w:r>
              <w:rPr>
                <w:rFonts w:hint="eastAsia" w:ascii="Times New Roman" w:hAnsi="Times New Roman" w:eastAsia="宋体"/>
                <w:color w:val="000000"/>
                <w:kern w:val="0"/>
                <w:sz w:val="24"/>
                <w:szCs w:val="24"/>
              </w:rPr>
              <w:t>烘干：采用电加热，去除塑料米中少量水分，烘干温度在80℃，停留时间约1min，不产生废气。</w:t>
            </w:r>
          </w:p>
          <w:p>
            <w:pPr>
              <w:widowControl/>
              <w:spacing w:line="360" w:lineRule="auto"/>
              <w:ind w:firstLine="480" w:firstLineChars="200"/>
              <w:rPr>
                <w:rFonts w:hint="eastAsia" w:ascii="Times New Roman" w:hAnsi="Times New Roman" w:eastAsia="宋体"/>
                <w:color w:val="000000"/>
                <w:kern w:val="0"/>
                <w:sz w:val="24"/>
                <w:szCs w:val="24"/>
              </w:rPr>
            </w:pPr>
            <w:r>
              <w:rPr>
                <w:rFonts w:hint="eastAsia" w:ascii="Times New Roman" w:hAnsi="Times New Roman" w:eastAsia="宋体"/>
                <w:color w:val="000000"/>
                <w:kern w:val="0"/>
                <w:sz w:val="24"/>
                <w:szCs w:val="24"/>
              </w:rPr>
              <w:t>注塑：将塑料米输送到模具内注塑成型，注塑温度约180℃。项目注塑产品采用抗冲级ABS树脂为原料，注塑温度为180℃左右，加热时变软以致形成为熔融状态，通过模具及设备外力达到产品成型，该过程达不到该ABS树脂分子热解温度250℃，不会产生苯乙烯、丙烯晴、丁二烯等单体废气，但由于在注塑剪切挤压力作用下，少量短链分子间发生断链、分解、降解，产生微量游离单体废气。</w:t>
            </w:r>
          </w:p>
          <w:p>
            <w:pPr>
              <w:widowControl/>
              <w:spacing w:line="360" w:lineRule="auto"/>
              <w:ind w:firstLine="480" w:firstLineChars="200"/>
              <w:rPr>
                <w:rFonts w:hint="eastAsia" w:ascii="Times New Roman" w:hAnsi="Times New Roman" w:eastAsia="宋体"/>
                <w:color w:val="000000"/>
                <w:kern w:val="0"/>
                <w:sz w:val="24"/>
                <w:szCs w:val="24"/>
              </w:rPr>
            </w:pPr>
            <w:r>
              <w:rPr>
                <w:rFonts w:hint="eastAsia" w:ascii="Times New Roman" w:hAnsi="Times New Roman" w:eastAsia="宋体"/>
                <w:color w:val="000000"/>
                <w:kern w:val="0"/>
                <w:sz w:val="24"/>
                <w:szCs w:val="24"/>
                <w:lang w:val="en-US" w:eastAsia="zh-CN"/>
              </w:rPr>
              <w:t>冷却</w:t>
            </w:r>
            <w:r>
              <w:rPr>
                <w:rFonts w:hint="eastAsia" w:ascii="Times New Roman" w:hAnsi="Times New Roman" w:eastAsia="宋体"/>
                <w:color w:val="000000"/>
                <w:kern w:val="0"/>
                <w:sz w:val="24"/>
                <w:szCs w:val="24"/>
              </w:rPr>
              <w:t>：注塑成型后的半成品具有一定内应力，内应力的存在不仅是制件在储存和使用中出现翘曲变形和开裂的重要原因。本项目注塑成型的半成品在恒温室内保温2小时后再自然冷却到室温以减小物件应力。</w:t>
            </w:r>
          </w:p>
          <w:p>
            <w:pPr>
              <w:widowControl/>
              <w:spacing w:line="360" w:lineRule="auto"/>
              <w:ind w:firstLine="480" w:firstLineChars="200"/>
              <w:rPr>
                <w:rFonts w:hint="eastAsia" w:ascii="Times New Roman" w:hAnsi="Times New Roman" w:eastAsia="宋体"/>
                <w:color w:val="000000"/>
                <w:kern w:val="0"/>
                <w:sz w:val="24"/>
                <w:szCs w:val="24"/>
              </w:rPr>
            </w:pPr>
            <w:r>
              <w:rPr>
                <w:rFonts w:hint="eastAsia" w:ascii="Times New Roman" w:hAnsi="Times New Roman" w:eastAsia="宋体"/>
                <w:color w:val="000000"/>
                <w:kern w:val="0"/>
                <w:sz w:val="24"/>
                <w:szCs w:val="24"/>
              </w:rPr>
              <w:t>修边：对注塑成型的产品进行修边，边角料经回收系统回收后破碎回用生产。项目破碎即将边角料碎成粒径约0.5-1.0cm片状，且破碎时破碎机进料口密封起来，因此破碎时无废气产生。</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cs="Times New Roman"/>
                <w:b w:val="0"/>
                <w:bCs/>
                <w:sz w:val="24"/>
                <w:lang w:val="en-US" w:eastAsia="zh-CN"/>
              </w:rPr>
            </w:pPr>
            <w:r>
              <w:rPr>
                <w:rFonts w:hint="eastAsia" w:cs="Times New Roman"/>
                <w:b w:val="0"/>
                <w:bCs/>
                <w:sz w:val="24"/>
                <w:lang w:val="en-US" w:eastAsia="zh-CN"/>
              </w:rPr>
              <w:t>（5）浴室柜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eastAsia="宋体"/>
                <w:color w:val="auto"/>
                <w:sz w:val="24"/>
                <w:lang w:val="en-US" w:eastAsia="zh-CN"/>
              </w:rPr>
            </w:pPr>
            <w:r>
              <w:rPr>
                <w:rFonts w:hint="eastAsia" w:cs="Times New Roman"/>
                <w:b w:val="0"/>
                <w:bCs/>
                <w:sz w:val="24"/>
                <w:lang w:val="en-US" w:eastAsia="zh-CN"/>
              </w:rPr>
              <w:t>项目浴室柜</w:t>
            </w:r>
            <w:r>
              <w:rPr>
                <w:rFonts w:hint="eastAsia"/>
                <w:bCs/>
                <w:sz w:val="24"/>
                <w:lang w:val="en-US" w:eastAsia="zh-CN"/>
              </w:rPr>
              <w:t>生产工</w:t>
            </w:r>
            <w:r>
              <w:rPr>
                <w:rFonts w:hint="eastAsia" w:eastAsia="宋体"/>
                <w:color w:val="auto"/>
                <w:sz w:val="24"/>
                <w:lang w:val="en-US" w:eastAsia="zh-CN"/>
              </w:rPr>
              <w:t>艺流程及产排污环节详见下图2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8</w:t>
            </w:r>
            <w:r>
              <w:rPr>
                <w:rFonts w:hint="eastAsia" w:eastAsia="宋体"/>
                <w:color w:val="auto"/>
                <w:sz w:val="24"/>
                <w:lang w:val="en-US" w:eastAsia="zh-CN"/>
              </w:rPr>
              <w:t>。</w:t>
            </w:r>
          </w:p>
          <w:p>
            <w:pPr>
              <w:spacing w:line="360" w:lineRule="auto"/>
              <w:jc w:val="center"/>
              <w:rPr>
                <w:color w:val="auto"/>
              </w:rPr>
            </w:pPr>
            <w:r>
              <w:rPr>
                <w:color w:val="auto"/>
              </w:rPr>
              <w:object>
                <v:shape id="_x0000_i1033" o:spt="75" type="#_x0000_t75" style="height:130.2pt;width:400.15pt;" o:ole="t" filled="f" o:preferrelative="t" stroked="f" coordsize="21600,21600">
                  <v:path/>
                  <v:fill on="f" focussize="0,0"/>
                  <v:stroke on="f"/>
                  <v:imagedata r:id="rId25" cropleft="1071f" croptop="-29f" cropright="1104f" cropbottom="-802f" o:title=""/>
                  <o:lock v:ext="edit" aspectratio="f"/>
                  <w10:wrap type="none"/>
                  <w10:anchorlock/>
                </v:shape>
                <o:OLEObject Type="Embed" ProgID="Visio.Drawing.11" ShapeID="_x0000_i1033" DrawAspect="Content" ObjectID="_1468075733" r:id="rId24">
                  <o:LockedField>false</o:LockedField>
                </o:OLEObject>
              </w:object>
            </w:r>
          </w:p>
          <w:p>
            <w:pPr>
              <w:spacing w:line="360" w:lineRule="auto"/>
              <w:jc w:val="center"/>
              <w:rPr>
                <w:rFonts w:hint="default" w:ascii="Times New Roman" w:hAnsi="Times New Roman" w:cs="Times New Roman"/>
                <w:b w:val="0"/>
                <w:bCs/>
                <w:sz w:val="24"/>
              </w:rPr>
            </w:pPr>
            <w:r>
              <w:rPr>
                <w:rFonts w:hint="eastAsia"/>
                <w:b/>
                <w:sz w:val="24"/>
                <w:lang w:val="en-US" w:eastAsia="zh-CN"/>
              </w:rPr>
              <w:t>图2.9-8：</w:t>
            </w:r>
            <w:r>
              <w:rPr>
                <w:rFonts w:hint="default" w:ascii="Times New Roman" w:hAnsi="Times New Roman" w:cs="Times New Roman"/>
                <w:b/>
                <w:sz w:val="24"/>
                <w:lang w:val="en-US" w:eastAsia="zh-CN"/>
              </w:rPr>
              <w:t>浴室柜</w:t>
            </w:r>
            <w:r>
              <w:rPr>
                <w:rFonts w:hint="eastAsia" w:ascii="Times New Roman" w:hAnsi="Times New Roman" w:cs="Times New Roman"/>
                <w:b/>
                <w:sz w:val="24"/>
                <w:lang w:val="en-US" w:eastAsia="zh-CN"/>
              </w:rPr>
              <w:t>生产工艺流程及产排污环节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工艺说明：</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工艺说明：浴室柜柜体材质主要分为中纤板、多层板，浴室柜产品主要分为两种，一种是不需要喷漆的，一种是需要喷漆的。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开</w:t>
            </w:r>
            <w:r>
              <w:rPr>
                <w:rFonts w:hint="default" w:ascii="Times New Roman" w:hAnsi="Times New Roman" w:eastAsia="宋体" w:cs="Times New Roman"/>
                <w:color w:val="000000"/>
                <w:kern w:val="0"/>
                <w:sz w:val="24"/>
                <w:szCs w:val="24"/>
                <w:lang w:val="en-US" w:eastAsia="zh-CN" w:bidi="ar"/>
              </w:rPr>
              <w:t>料：采用电子锯、台锯等设备将板材切成所需要的规格。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压合：项目压合工序</w:t>
            </w:r>
            <w:r>
              <w:rPr>
                <w:rFonts w:hint="default" w:ascii="Times New Roman" w:hAnsi="Times New Roman" w:eastAsia="宋体" w:cs="Times New Roman"/>
                <w:color w:val="auto"/>
                <w:sz w:val="24"/>
                <w:szCs w:val="24"/>
              </w:rPr>
              <w:t>采用白乳胶作为胶粘剂，首先将裁切好的方木条利用码钉枪制成框架，内部填充方木条，然后用</w:t>
            </w:r>
            <w:r>
              <w:rPr>
                <w:rFonts w:hint="default" w:ascii="Times New Roman" w:hAnsi="Times New Roman" w:eastAsia="宋体" w:cs="Times New Roman"/>
                <w:color w:val="auto"/>
                <w:sz w:val="24"/>
                <w:szCs w:val="24"/>
                <w:lang w:val="en-US" w:eastAsia="zh-CN"/>
              </w:rPr>
              <w:t>过胶机和压板机</w:t>
            </w:r>
            <w:r>
              <w:rPr>
                <w:rFonts w:hint="default" w:ascii="Times New Roman" w:hAnsi="Times New Roman" w:eastAsia="宋体" w:cs="Times New Roman"/>
                <w:color w:val="auto"/>
                <w:sz w:val="24"/>
                <w:szCs w:val="24"/>
              </w:rPr>
              <w:t>将板材和框架拼合胶压</w:t>
            </w:r>
            <w:r>
              <w:rPr>
                <w:rFonts w:hint="default" w:ascii="Times New Roman" w:hAnsi="Times New Roman" w:eastAsia="宋体" w:cs="Times New Roman"/>
                <w:color w:val="auto"/>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封边：利用封边条和白乳胶对已成型板材四周的裸露部分进行包裹，避免木材因碰撞而损坏或因过量吸入水分而变形。封边时将白乳胶加入到封边机中融化，加热温度约 180℃，将封边条和板材置于封边机上，白乳胶遇常温板材受冷固化，使得封边条与板材粘合，达到封边效果。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打孔：利用排钻等设备按照设计要求在各产品部件的指定位置进行打眼钻孔，以便于各种扣件、装饰件的的安装；打孔后按照产品要求是否要喷漆，需要喷漆的则进入砂光工序，不需要喷漆的则进入机加工工序。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机加工：按设计要求利用铣床、雕刻机等进行造型加工。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砂光：利用砂光机打磨，令木材表面更平整。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喷漆、烘干：项目喷漆、烘干工序设置单独、密闭的车间，喷漆采用水性漆，喷漆时在水帘喷漆柜进行喷漆，漆雾被水帘带入底部的水槽，水槽废水定期捞渣，经混凝沉淀池处理后可循环使用，不外排；喷漆后需进行烘干，项目利用电烘干房进行烘干。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000000"/>
                <w:kern w:val="0"/>
                <w:sz w:val="24"/>
                <w:szCs w:val="24"/>
                <w:lang w:val="en-US" w:eastAsia="zh-CN" w:bidi="ar"/>
              </w:rPr>
              <w:t>组装、成品：将加工后的工件与滑轨、铰链、门把手等五金配件进行组装，组装后即可得到成品。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cs="Times New Roman"/>
                <w:b w:val="0"/>
                <w:bCs/>
                <w:sz w:val="24"/>
                <w:lang w:val="en-US" w:eastAsia="zh-CN"/>
              </w:rPr>
            </w:pPr>
            <w:r>
              <w:rPr>
                <w:rFonts w:hint="eastAsia" w:cs="Times New Roman"/>
                <w:b w:val="0"/>
                <w:bCs/>
                <w:sz w:val="24"/>
                <w:lang w:val="en-US" w:eastAsia="zh-CN"/>
              </w:rPr>
              <w:t>（6）进水软管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olor w:val="auto"/>
                <w:sz w:val="24"/>
                <w:lang w:val="en-US" w:eastAsia="zh-CN"/>
              </w:rPr>
            </w:pPr>
            <w:r>
              <w:rPr>
                <w:rFonts w:hint="eastAsia" w:ascii="Times New Roman" w:cs="Times New Roman"/>
                <w:b w:val="0"/>
                <w:bCs/>
                <w:sz w:val="24"/>
                <w:lang w:val="en-US" w:eastAsia="zh-CN"/>
              </w:rPr>
              <w:t>项目进水软管</w:t>
            </w:r>
            <w:r>
              <w:rPr>
                <w:rFonts w:hint="eastAsia"/>
                <w:bCs/>
                <w:sz w:val="24"/>
                <w:lang w:val="en-US" w:eastAsia="zh-CN"/>
              </w:rPr>
              <w:t>生产工</w:t>
            </w:r>
            <w:r>
              <w:rPr>
                <w:rFonts w:hint="eastAsia" w:eastAsia="宋体"/>
                <w:color w:val="auto"/>
                <w:sz w:val="24"/>
                <w:lang w:val="en-US" w:eastAsia="zh-CN"/>
              </w:rPr>
              <w:t>艺流程及产排污环节详见下图2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9</w:t>
            </w:r>
            <w:r>
              <w:rPr>
                <w:rFonts w:hint="eastAsia" w:eastAsia="宋体"/>
                <w:color w:val="auto"/>
                <w:sz w:val="24"/>
                <w:lang w:val="en-US" w:eastAsia="zh-CN"/>
              </w:rPr>
              <w:t>。</w:t>
            </w:r>
          </w:p>
          <w:p>
            <w:pPr>
              <w:pStyle w:val="37"/>
              <w:ind w:left="0" w:leftChars="0" w:firstLine="0" w:firstLineChars="0"/>
              <w:jc w:val="center"/>
              <w:rPr>
                <w:rFonts w:hint="default" w:eastAsia="宋体"/>
                <w:lang w:val="en-US" w:eastAsia="zh-CN"/>
              </w:rPr>
            </w:pPr>
            <w:r>
              <w:rPr>
                <w:rFonts w:hint="default" w:eastAsia="宋体"/>
                <w:lang w:val="en-US" w:eastAsia="zh-CN"/>
              </w:rPr>
              <w:object>
                <v:shape id="_x0000_i1034" o:spt="75" type="#_x0000_t75" style="height:125.45pt;width:308.9pt;" o:ole="t" filled="f" o:preferrelative="t" stroked="f" coordsize="21600,21600">
                  <v:path/>
                  <v:fill on="f" focussize="0,0"/>
                  <v:stroke on="f"/>
                  <v:imagedata r:id="rId27" cropright="24180f" cropbottom="12572f" o:title=""/>
                  <o:lock v:ext="edit" aspectratio="f"/>
                  <w10:wrap type="none"/>
                  <w10:anchorlock/>
                </v:shape>
                <o:OLEObject Type="Embed" ProgID="Visio.Drawing.11" ShapeID="_x0000_i1034" DrawAspect="Content" ObjectID="_1468075734" r:id="rId26">
                  <o:LockedField>false</o:LockedField>
                </o:OLEObject>
              </w:object>
            </w:r>
          </w:p>
          <w:p>
            <w:pPr>
              <w:spacing w:line="360" w:lineRule="auto"/>
              <w:jc w:val="center"/>
              <w:rPr>
                <w:rFonts w:hint="default" w:ascii="Times New Roman" w:hAnsi="Times New Roman" w:cs="Times New Roman"/>
                <w:b w:val="0"/>
                <w:bCs/>
                <w:sz w:val="24"/>
              </w:rPr>
            </w:pPr>
            <w:r>
              <w:rPr>
                <w:rFonts w:hint="eastAsia"/>
                <w:b/>
                <w:sz w:val="24"/>
                <w:lang w:val="en-US" w:eastAsia="zh-CN"/>
              </w:rPr>
              <w:t>图2.9-9：</w:t>
            </w:r>
            <w:r>
              <w:rPr>
                <w:rFonts w:hint="eastAsia" w:cs="Times New Roman"/>
                <w:b/>
                <w:sz w:val="24"/>
                <w:lang w:val="en-US" w:eastAsia="zh-CN"/>
              </w:rPr>
              <w:t>进水软管</w:t>
            </w:r>
            <w:r>
              <w:rPr>
                <w:rFonts w:hint="eastAsia" w:ascii="Times New Roman" w:hAnsi="Times New Roman" w:cs="Times New Roman"/>
                <w:b/>
                <w:sz w:val="24"/>
                <w:lang w:val="en-US" w:eastAsia="zh-CN"/>
              </w:rPr>
              <w:t>生产工艺流程及产排污环节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rPr>
            </w:pPr>
            <w:r>
              <w:rPr>
                <w:rFonts w:hint="eastAsia" w:ascii="宋体" w:hAnsi="宋体" w:eastAsia="宋体" w:cs="宋体"/>
                <w:color w:val="000000"/>
                <w:kern w:val="0"/>
                <w:sz w:val="24"/>
                <w:szCs w:val="24"/>
                <w:lang w:val="en-US" w:eastAsia="zh-CN" w:bidi="ar"/>
              </w:rPr>
              <w:t>将外购的橡胶管、不锈钢编织管先按产品要求进行切管，将橡胶管作为内管套入不锈钢编制管内，再与钢帽等配件进行组装，经试水检验后合格后即可得到成</w:t>
            </w:r>
            <w:r>
              <w:rPr>
                <w:rFonts w:hint="default" w:ascii="Times New Roman" w:hAnsi="Times New Roman" w:eastAsia="宋体" w:cs="Times New Roman"/>
                <w:color w:val="000000"/>
                <w:kern w:val="0"/>
                <w:sz w:val="24"/>
                <w:szCs w:val="24"/>
                <w:lang w:val="en-US" w:eastAsia="zh-CN" w:bidi="ar"/>
              </w:rPr>
              <w:t>品。</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val="0"/>
                <w:bCs/>
                <w:color w:val="auto"/>
                <w:sz w:val="24"/>
                <w:highlight w:val="none"/>
              </w:rPr>
              <w:t>产污环节说明：</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（1）废水：项目冷却用水和试压用水循环使用不外排，项目废水主要为员工生活污水；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（2）废气：</w:t>
            </w:r>
            <w:r>
              <w:rPr>
                <w:rFonts w:hint="default" w:ascii="Times New Roman" w:hAnsi="Times New Roman" w:eastAsia="宋体" w:cs="Times New Roman"/>
                <w:color w:val="auto"/>
                <w:kern w:val="0"/>
                <w:sz w:val="24"/>
                <w:szCs w:val="24"/>
                <w:lang w:val="en-US" w:eastAsia="zh-CN" w:bidi="ar"/>
              </w:rPr>
              <w:t>项目废气主要为</w:t>
            </w:r>
            <w:r>
              <w:rPr>
                <w:rFonts w:hint="eastAsia" w:ascii="Times New Roman" w:hAnsi="Times New Roman" w:eastAsia="宋体" w:cs="Times New Roman"/>
                <w:color w:val="auto"/>
                <w:kern w:val="0"/>
                <w:sz w:val="24"/>
                <w:szCs w:val="24"/>
                <w:lang w:val="en-US" w:eastAsia="zh-CN" w:bidi="ar"/>
              </w:rPr>
              <w:t>红冲成型废气、注塑废气、</w:t>
            </w:r>
            <w:r>
              <w:rPr>
                <w:rFonts w:hint="default" w:ascii="Times New Roman" w:hAnsi="Times New Roman" w:eastAsia="宋体" w:cs="Times New Roman"/>
                <w:color w:val="auto"/>
                <w:kern w:val="0"/>
                <w:sz w:val="24"/>
                <w:szCs w:val="24"/>
                <w:lang w:val="en-US" w:eastAsia="zh-CN" w:bidi="ar"/>
              </w:rPr>
              <w:t>抛光</w:t>
            </w:r>
            <w:r>
              <w:rPr>
                <w:rFonts w:hint="eastAsia" w:ascii="Times New Roman" w:hAnsi="Times New Roman" w:eastAsia="宋体" w:cs="Times New Roman"/>
                <w:color w:val="auto"/>
                <w:kern w:val="0"/>
                <w:sz w:val="24"/>
                <w:szCs w:val="24"/>
                <w:lang w:val="en-US" w:eastAsia="zh-CN" w:bidi="ar"/>
              </w:rPr>
              <w:t>废气</w:t>
            </w:r>
            <w:r>
              <w:rPr>
                <w:rFonts w:hint="default" w:ascii="Times New Roman" w:hAnsi="Times New Roman" w:eastAsia="宋体" w:cs="Times New Roman"/>
                <w:color w:val="auto"/>
                <w:kern w:val="0"/>
                <w:sz w:val="24"/>
                <w:szCs w:val="24"/>
                <w:lang w:val="en-US" w:eastAsia="zh-CN" w:bidi="ar"/>
              </w:rPr>
              <w:t>、抛丸</w:t>
            </w:r>
            <w:r>
              <w:rPr>
                <w:rFonts w:hint="eastAsia" w:ascii="Times New Roman" w:hAnsi="Times New Roman" w:eastAsia="宋体" w:cs="Times New Roman"/>
                <w:color w:val="auto"/>
                <w:kern w:val="0"/>
                <w:sz w:val="24"/>
                <w:szCs w:val="24"/>
                <w:lang w:val="en-US" w:eastAsia="zh-CN" w:bidi="ar"/>
              </w:rPr>
              <w:t>废气</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喷漆、烘干废气、压合、封边废气、</w:t>
            </w:r>
            <w:r>
              <w:rPr>
                <w:rFonts w:hint="default" w:ascii="Times New Roman" w:hAnsi="Times New Roman" w:eastAsia="宋体" w:cs="Times New Roman"/>
                <w:color w:val="auto"/>
                <w:kern w:val="0"/>
                <w:sz w:val="24"/>
                <w:szCs w:val="24"/>
                <w:lang w:val="en-US" w:eastAsia="zh-CN" w:bidi="ar"/>
              </w:rPr>
              <w:t>开料、</w:t>
            </w:r>
            <w:r>
              <w:rPr>
                <w:rFonts w:hint="eastAsia" w:ascii="Times New Roman" w:hAnsi="Times New Roman" w:eastAsia="宋体" w:cs="Times New Roman"/>
                <w:color w:val="auto"/>
                <w:kern w:val="0"/>
                <w:sz w:val="24"/>
                <w:szCs w:val="24"/>
                <w:lang w:val="en-US" w:eastAsia="zh-CN" w:bidi="ar"/>
              </w:rPr>
              <w:t>磨光、机加工废气和焊接废气</w:t>
            </w:r>
            <w:r>
              <w:rPr>
                <w:rFonts w:hint="default" w:ascii="Times New Roman" w:hAnsi="Times New Roman" w:eastAsia="宋体" w:cs="Times New Roman"/>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（3）噪声：主要来自生产设备产生的机械噪声。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2"/>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bidi="ar"/>
              </w:rPr>
              <w:t>（4）固体废物：</w:t>
            </w:r>
            <w:r>
              <w:rPr>
                <w:rFonts w:hint="eastAsia" w:ascii="宋体" w:hAnsi="宋体" w:eastAsia="宋体" w:cs="宋体"/>
                <w:color w:val="000000"/>
                <w:kern w:val="0"/>
                <w:sz w:val="24"/>
                <w:szCs w:val="24"/>
                <w:lang w:val="en-US" w:eastAsia="zh-CN" w:bidi="ar"/>
              </w:rPr>
              <w:t>项目产生的固体废物为职工的生活垃圾、一般工业固废、危险废物和原料空桶。其中一般工业固废主要为</w:t>
            </w:r>
            <w:r>
              <w:rPr>
                <w:rFonts w:hint="eastAsia" w:ascii="宋体" w:hAnsi="宋体" w:cs="宋体"/>
                <w:color w:val="000000"/>
                <w:kern w:val="0"/>
                <w:sz w:val="24"/>
                <w:szCs w:val="24"/>
                <w:lang w:val="en-US" w:eastAsia="zh-CN" w:bidi="ar"/>
              </w:rPr>
              <w:t>不合格品</w:t>
            </w:r>
            <w:r>
              <w:rPr>
                <w:rFonts w:hint="eastAsia" w:ascii="宋体" w:hAnsi="宋体" w:eastAsia="宋体" w:cs="宋体"/>
                <w:color w:val="000000"/>
                <w:kern w:val="0"/>
                <w:sz w:val="24"/>
                <w:szCs w:val="24"/>
                <w:lang w:val="en-US" w:eastAsia="zh-CN" w:bidi="ar"/>
              </w:rPr>
              <w:t>、废</w:t>
            </w:r>
            <w:r>
              <w:rPr>
                <w:rFonts w:hint="default" w:ascii="Times New Roman" w:hAnsi="Times New Roman" w:eastAsia="宋体" w:cs="Times New Roman"/>
                <w:color w:val="000000"/>
                <w:kern w:val="0"/>
                <w:sz w:val="24"/>
                <w:szCs w:val="24"/>
                <w:lang w:val="en-US" w:eastAsia="zh-CN" w:bidi="ar"/>
              </w:rPr>
              <w:t>橡胶管、不锈钢编织管</w:t>
            </w:r>
            <w:r>
              <w:rPr>
                <w:rFonts w:hint="eastAsia" w:ascii="Times New Roman" w:hAnsi="Times New Roman" w:eastAsia="宋体" w:cs="Times New Roman"/>
                <w:color w:val="000000"/>
                <w:kern w:val="0"/>
                <w:sz w:val="24"/>
                <w:szCs w:val="24"/>
                <w:lang w:val="en-US" w:eastAsia="zh-CN" w:bidi="ar"/>
              </w:rPr>
              <w:t>、布袋除尘器收集粉尘</w:t>
            </w:r>
            <w:r>
              <w:rPr>
                <w:rFonts w:hint="eastAsia" w:ascii="宋体" w:hAnsi="宋体" w:eastAsia="宋体" w:cs="宋体"/>
                <w:color w:val="000000"/>
                <w:kern w:val="0"/>
                <w:sz w:val="24"/>
                <w:szCs w:val="24"/>
                <w:lang w:val="en-US" w:eastAsia="zh-CN" w:bidi="ar"/>
              </w:rPr>
              <w:t>、金属边角料和金属屑、</w:t>
            </w:r>
            <w:r>
              <w:rPr>
                <w:rFonts w:hint="eastAsia" w:cs="Times New Roman"/>
                <w:color w:val="auto"/>
                <w:kern w:val="2"/>
                <w:sz w:val="24"/>
                <w:szCs w:val="24"/>
                <w:highlight w:val="none"/>
                <w:lang w:val="en-US" w:eastAsia="zh-CN" w:bidi="ar-SA"/>
              </w:rPr>
              <w:t>木屑、木材</w:t>
            </w:r>
            <w:r>
              <w:rPr>
                <w:rFonts w:hint="eastAsia" w:ascii="Times New Roman" w:hAnsi="Times New Roman" w:eastAsia="宋体" w:cs="Times New Roman"/>
                <w:color w:val="auto"/>
                <w:kern w:val="2"/>
                <w:sz w:val="24"/>
                <w:szCs w:val="24"/>
                <w:highlight w:val="none"/>
                <w:lang w:val="en-US" w:eastAsia="zh-CN" w:bidi="ar-SA"/>
              </w:rPr>
              <w:t>边角料</w:t>
            </w:r>
            <w:r>
              <w:rPr>
                <w:rFonts w:hint="eastAsia" w:ascii="宋体" w:hAnsi="宋体" w:eastAsia="宋体" w:cs="宋体"/>
                <w:color w:val="000000"/>
                <w:kern w:val="0"/>
                <w:sz w:val="24"/>
                <w:szCs w:val="24"/>
                <w:lang w:val="en-US" w:eastAsia="zh-CN" w:bidi="ar"/>
              </w:rPr>
              <w:t>；危险废物主要为废活性炭、废乳化液、废机油</w:t>
            </w:r>
            <w:r>
              <w:rPr>
                <w:rFonts w:hint="default" w:ascii="Times New Roman" w:hAnsi="Times New Roman" w:eastAsia="宋体" w:cs="Times New Roman"/>
                <w:color w:val="000000"/>
                <w:kern w:val="0"/>
                <w:sz w:val="24"/>
                <w:szCs w:val="24"/>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8" w:hRule="atLeast"/>
          <w:jc w:val="center"/>
        </w:trPr>
        <w:tc>
          <w:tcPr>
            <w:tcW w:w="810" w:type="dxa"/>
            <w:vAlign w:val="center"/>
          </w:tcPr>
          <w:p>
            <w:pPr>
              <w:pStyle w:val="4"/>
              <w:adjustRightInd w:val="0"/>
              <w:snapToGrid w:val="0"/>
              <w:spacing w:before="0" w:beforeAutospacing="0" w:after="0" w:afterAutospacing="0"/>
              <w:jc w:val="center"/>
              <w:rPr>
                <w:rFonts w:hint="eastAsia" w:cs="宋体"/>
                <w:szCs w:val="24"/>
              </w:rPr>
            </w:pPr>
            <w:r>
              <w:rPr>
                <w:rFonts w:hint="eastAsia" w:cs="宋体"/>
                <w:bCs/>
                <w:kern w:val="2"/>
                <w:szCs w:val="24"/>
              </w:rPr>
              <w:t>与项目有关的原有环境污染问题</w:t>
            </w:r>
          </w:p>
        </w:tc>
        <w:tc>
          <w:tcPr>
            <w:tcW w:w="81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kern w:val="0"/>
                <w:sz w:val="24"/>
                <w:szCs w:val="24"/>
                <w:highlight w:val="none"/>
                <w:lang w:val="en-US" w:eastAsia="zh-CN" w:bidi="ar"/>
              </w:rPr>
            </w:pPr>
            <w:r>
              <w:rPr>
                <w:rFonts w:hint="eastAsia" w:ascii="宋体" w:hAnsi="宋体"/>
                <w:bCs/>
                <w:sz w:val="24"/>
              </w:rPr>
              <w:t>无</w:t>
            </w:r>
          </w:p>
        </w:tc>
      </w:tr>
    </w:tbl>
    <w:p>
      <w:pPr>
        <w:pStyle w:val="4"/>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58"/>
        <w:rPr>
          <w:snapToGrid w:val="0"/>
        </w:rPr>
      </w:pPr>
      <w:r>
        <w:rPr>
          <w:rFonts w:hint="eastAsia"/>
          <w:snapToGrid w:val="0"/>
        </w:rPr>
        <w:t>三、区域环境质量现状、环境保护目标及评价标准</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6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4" w:type="dxa"/>
            <w:vAlign w:val="center"/>
          </w:tcPr>
          <w:p>
            <w:pPr>
              <w:adjustRightInd w:val="0"/>
              <w:snapToGrid w:val="0"/>
              <w:jc w:val="center"/>
              <w:rPr>
                <w:rFonts w:ascii="宋体" w:hAnsi="宋体" w:cs="宋体"/>
                <w:kern w:val="0"/>
                <w:sz w:val="24"/>
              </w:rPr>
            </w:pPr>
            <w:r>
              <w:rPr>
                <w:rFonts w:hint="eastAsia" w:ascii="宋体" w:hAnsi="宋体" w:cs="宋体"/>
                <w:kern w:val="0"/>
                <w:sz w:val="24"/>
              </w:rPr>
              <w:t>区域</w:t>
            </w:r>
          </w:p>
          <w:p>
            <w:pPr>
              <w:adjustRightInd w:val="0"/>
              <w:snapToGrid w:val="0"/>
              <w:jc w:val="center"/>
              <w:rPr>
                <w:rFonts w:ascii="宋体" w:hAnsi="宋体" w:cs="宋体"/>
                <w:kern w:val="0"/>
                <w:sz w:val="24"/>
              </w:rPr>
            </w:pPr>
            <w:r>
              <w:rPr>
                <w:rFonts w:hint="eastAsia" w:ascii="宋体" w:hAnsi="宋体" w:cs="宋体"/>
                <w:kern w:val="0"/>
                <w:sz w:val="24"/>
              </w:rPr>
              <w:t>环境</w:t>
            </w:r>
          </w:p>
          <w:p>
            <w:pPr>
              <w:adjustRightInd w:val="0"/>
              <w:snapToGrid w:val="0"/>
              <w:jc w:val="center"/>
              <w:rPr>
                <w:rFonts w:ascii="宋体" w:hAnsi="宋体" w:cs="宋体"/>
                <w:kern w:val="0"/>
                <w:sz w:val="24"/>
              </w:rPr>
            </w:pPr>
            <w:r>
              <w:rPr>
                <w:rFonts w:hint="eastAsia" w:ascii="宋体" w:hAnsi="宋体" w:cs="宋体"/>
                <w:kern w:val="0"/>
                <w:sz w:val="24"/>
              </w:rPr>
              <w:t>质量</w:t>
            </w:r>
          </w:p>
          <w:p>
            <w:pPr>
              <w:adjustRightInd w:val="0"/>
              <w:snapToGrid w:val="0"/>
              <w:jc w:val="center"/>
              <w:rPr>
                <w:rFonts w:ascii="宋体" w:hAnsi="宋体" w:cs="宋体"/>
                <w:kern w:val="0"/>
                <w:szCs w:val="21"/>
              </w:rPr>
            </w:pPr>
            <w:r>
              <w:rPr>
                <w:rFonts w:hint="eastAsia" w:ascii="宋体" w:hAnsi="宋体" w:cs="宋体"/>
                <w:kern w:val="0"/>
                <w:sz w:val="24"/>
              </w:rPr>
              <w:t>现状</w:t>
            </w:r>
          </w:p>
        </w:tc>
        <w:tc>
          <w:tcPr>
            <w:tcW w:w="8607" w:type="dxa"/>
            <w:vAlign w:val="center"/>
          </w:tcPr>
          <w:p>
            <w:pPr>
              <w:adjustRightInd w:val="0"/>
              <w:snapToGrid w:val="0"/>
              <w:spacing w:line="360" w:lineRule="auto"/>
              <w:jc w:val="left"/>
              <w:rPr>
                <w:b/>
                <w:color w:val="auto"/>
                <w:kern w:val="0"/>
                <w:sz w:val="24"/>
                <w:szCs w:val="24"/>
              </w:rPr>
            </w:pPr>
            <w:r>
              <w:rPr>
                <w:rFonts w:hint="eastAsia"/>
                <w:b/>
                <w:color w:val="auto"/>
                <w:kern w:val="0"/>
                <w:sz w:val="24"/>
                <w:szCs w:val="24"/>
                <w:lang w:val="en-US" w:eastAsia="zh-CN"/>
              </w:rPr>
              <w:t>3.</w:t>
            </w:r>
            <w:r>
              <w:rPr>
                <w:b/>
                <w:color w:val="auto"/>
                <w:kern w:val="0"/>
                <w:sz w:val="24"/>
                <w:szCs w:val="24"/>
              </w:rPr>
              <w:t>1、水环境</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宋体" w:cs="Times New Roman"/>
                <w:color w:val="auto"/>
                <w:kern w:val="0"/>
                <w:sz w:val="24"/>
                <w:szCs w:val="24"/>
                <w:lang w:val="en-US" w:eastAsia="zh-CN"/>
              </w:rPr>
              <w:t>根据泉州市南安生态环境局2</w:t>
            </w:r>
            <w:r>
              <w:rPr>
                <w:rFonts w:hint="default" w:ascii="Times New Roman" w:hAnsi="Times New Roman" w:eastAsia="宋体" w:cs="Times New Roman"/>
                <w:color w:val="auto"/>
                <w:kern w:val="0"/>
                <w:sz w:val="24"/>
                <w:szCs w:val="24"/>
                <w:highlight w:val="none"/>
                <w:lang w:val="en-US" w:eastAsia="zh-CN"/>
              </w:rPr>
              <w:t>023年3月发布的《南安市环境质量分析报告（2022年度）》</w:t>
            </w:r>
            <w:r>
              <w:rPr>
                <w:rFonts w:hint="default" w:ascii="Times New Roman" w:hAnsi="Times New Roman" w:eastAsia="宋体" w:cs="Times New Roman"/>
                <w:color w:val="auto"/>
                <w:kern w:val="2"/>
                <w:sz w:val="24"/>
                <w:szCs w:val="24"/>
                <w:highlight w:val="none"/>
                <w:lang w:val="en-US" w:eastAsia="zh-CN" w:bidi="ar"/>
              </w:rPr>
              <w:t>，2022年，</w:t>
            </w:r>
            <w:r>
              <w:rPr>
                <w:rFonts w:hint="default" w:ascii="Times New Roman" w:hAnsi="Times New Roman" w:eastAsia="宋体" w:cs="Times New Roman"/>
                <w:color w:val="000000"/>
                <w:kern w:val="0"/>
                <w:sz w:val="24"/>
                <w:szCs w:val="24"/>
                <w:highlight w:val="none"/>
                <w:lang w:val="en-US" w:eastAsia="zh-CN" w:bidi="ar"/>
              </w:rPr>
              <w:t>主要流域水质保持优良，8个国省控断面Ⅰ～Ⅲ类水质比例100%，各断面水质均达到或优于相应考核标准</w:t>
            </w:r>
            <w:r>
              <w:rPr>
                <w:rFonts w:hint="eastAsia" w:ascii="Times New Roman" w:hAnsi="Times New Roman" w:eastAsia="宋体" w:cs="Times New Roman"/>
                <w:color w:val="auto"/>
                <w:kern w:val="2"/>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7个福建省“小流域”监测断面，年均水质均达Ⅲ类或以上</w:t>
            </w:r>
            <w:r>
              <w:rPr>
                <w:rFonts w:hint="eastAsia" w:ascii="Times New Roman" w:hAnsi="Times New Roman" w:eastAsia="宋体"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3个水功能区断面水质均达到或优于 GB3838-2002《地表水环境质量标准》Ⅲ类标准，与上年持平</w:t>
            </w:r>
            <w:r>
              <w:rPr>
                <w:rFonts w:hint="eastAsia" w:ascii="Times New Roman" w:hAnsi="Times New Roman" w:eastAsia="宋体"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县级饮用水源地美林水厂Ⅰ～Ⅲ类水期达标率100%</w:t>
            </w:r>
            <w:r>
              <w:rPr>
                <w:rFonts w:hint="eastAsia" w:ascii="Times New Roman" w:hAnsi="Times New Roman" w:eastAsia="宋体"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 xml:space="preserve"> 8个乡镇级集中式饮用水源地Ⅰ类～Ⅲ类水质比例为100%，与上年持平</w:t>
            </w:r>
            <w:r>
              <w:rPr>
                <w:rFonts w:hint="eastAsia" w:ascii="Times New Roman" w:hAnsi="Times New Roman" w:eastAsia="宋体" w:cs="Times New Roman"/>
                <w:color w:val="000000"/>
                <w:kern w:val="0"/>
                <w:sz w:val="24"/>
                <w:szCs w:val="24"/>
                <w:highlight w:val="none"/>
                <w:lang w:val="en-US" w:eastAsia="zh-CN" w:bidi="ar"/>
              </w:rPr>
              <w:t>。</w:t>
            </w:r>
            <w:r>
              <w:rPr>
                <w:rFonts w:hint="eastAsia" w:cs="Times New Roman"/>
                <w:color w:val="auto"/>
                <w:kern w:val="2"/>
                <w:sz w:val="24"/>
                <w:szCs w:val="24"/>
                <w:highlight w:val="none"/>
                <w:lang w:val="en-US" w:eastAsia="zh-CN" w:bidi="ar"/>
              </w:rPr>
              <w:t>根据</w:t>
            </w:r>
            <w:r>
              <w:rPr>
                <w:rFonts w:hint="default" w:ascii="Times New Roman" w:hAnsi="Times New Roman" w:eastAsia="宋体" w:cs="Times New Roman"/>
                <w:color w:val="auto"/>
                <w:kern w:val="0"/>
                <w:sz w:val="24"/>
                <w:highlight w:val="none"/>
                <w:lang w:val="en-US" w:eastAsia="zh-CN"/>
              </w:rPr>
              <w:t>《南安市环境质量分析报告（202</w:t>
            </w:r>
            <w:r>
              <w:rPr>
                <w:rFonts w:hint="eastAsia" w:ascii="Times New Roman" w:hAnsi="Times New Roman" w:eastAsia="宋体"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年度）》</w:t>
            </w:r>
            <w:r>
              <w:rPr>
                <w:rFonts w:hint="eastAsia" w:cs="Times New Roman"/>
                <w:color w:val="auto"/>
                <w:kern w:val="2"/>
                <w:sz w:val="24"/>
                <w:szCs w:val="24"/>
                <w:highlight w:val="none"/>
                <w:lang w:val="en-US" w:eastAsia="zh-CN" w:bidi="ar"/>
              </w:rPr>
              <w:t>可知，</w:t>
            </w:r>
            <w:r>
              <w:rPr>
                <w:rFonts w:hint="default" w:ascii="Times New Roman" w:hAnsi="Times New Roman" w:eastAsia="宋体" w:cs="Times New Roman"/>
                <w:color w:val="auto"/>
                <w:kern w:val="2"/>
                <w:sz w:val="24"/>
                <w:szCs w:val="24"/>
                <w:highlight w:val="none"/>
                <w:lang w:val="en-US" w:eastAsia="zh-CN" w:bidi="ar"/>
              </w:rPr>
              <w:t>西溪水质符合《地表水环境质量标准》(GB3838-2002)中Ⅲ类标准。</w:t>
            </w:r>
          </w:p>
          <w:p>
            <w:pPr>
              <w:keepNext w:val="0"/>
              <w:keepLines w:val="0"/>
              <w:pageBreakBefore w:val="0"/>
              <w:numPr>
                <w:ilvl w:val="0"/>
                <w:numId w:val="0"/>
              </w:numPr>
              <w:kinsoku/>
              <w:wordWrap/>
              <w:overflowPunct/>
              <w:topLinePunct w:val="0"/>
              <w:autoSpaceDE/>
              <w:autoSpaceDN/>
              <w:bidi w:val="0"/>
              <w:adjustRightInd w:val="0"/>
              <w:snapToGrid w:val="0"/>
              <w:spacing w:line="360" w:lineRule="auto"/>
              <w:jc w:val="left"/>
              <w:textAlignment w:val="auto"/>
              <w:rPr>
                <w:b/>
                <w:bCs/>
                <w:color w:val="auto"/>
                <w:sz w:val="24"/>
                <w:szCs w:val="24"/>
              </w:rPr>
            </w:pPr>
            <w:r>
              <w:rPr>
                <w:rFonts w:hint="eastAsia"/>
                <w:b/>
                <w:bCs/>
                <w:color w:val="auto"/>
                <w:sz w:val="24"/>
                <w:szCs w:val="24"/>
                <w:lang w:val="en-US" w:eastAsia="zh-CN"/>
              </w:rPr>
              <w:t>3.2、</w:t>
            </w:r>
            <w:r>
              <w:rPr>
                <w:b/>
                <w:bCs/>
                <w:color w:val="auto"/>
                <w:sz w:val="24"/>
                <w:szCs w:val="24"/>
              </w:rPr>
              <w:t>大气环境</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textAlignment w:val="auto"/>
              <w:outlineLvl w:val="9"/>
              <w:rPr>
                <w:rFonts w:hint="default" w:ascii="Times New Roman" w:hAnsi="Times New Roman" w:eastAsia="宋体" w:cs="Times New Roman"/>
                <w:color w:val="auto"/>
                <w:kern w:val="2"/>
                <w:sz w:val="24"/>
                <w:szCs w:val="24"/>
                <w:lang w:val="en-US" w:eastAsia="zh-CN" w:bidi="ar-SA"/>
              </w:rPr>
            </w:pPr>
            <w:r>
              <w:rPr>
                <w:rFonts w:hint="eastAsia" w:cs="Times New Roman"/>
                <w:b/>
                <w:bCs/>
                <w:color w:val="auto"/>
                <w:kern w:val="2"/>
                <w:sz w:val="24"/>
                <w:szCs w:val="24"/>
                <w:lang w:val="en-US" w:eastAsia="zh-CN" w:bidi="ar-SA"/>
              </w:rPr>
              <w:t>3.2.1</w:t>
            </w:r>
            <w:r>
              <w:rPr>
                <w:rFonts w:hint="default" w:ascii="Times New Roman" w:hAnsi="Times New Roman" w:eastAsia="宋体" w:cs="Times New Roman"/>
                <w:b/>
                <w:bCs/>
                <w:color w:val="auto"/>
                <w:kern w:val="2"/>
                <w:sz w:val="24"/>
                <w:szCs w:val="24"/>
                <w:lang w:val="en-US" w:eastAsia="zh-CN" w:bidi="ar-SA"/>
              </w:rPr>
              <w:t>基本</w:t>
            </w:r>
            <w:r>
              <w:rPr>
                <w:rFonts w:hint="eastAsia" w:ascii="Times New Roman" w:hAnsi="Times New Roman" w:eastAsia="宋体" w:cs="Times New Roman"/>
                <w:b/>
                <w:bCs/>
                <w:color w:val="auto"/>
                <w:kern w:val="2"/>
                <w:sz w:val="24"/>
                <w:szCs w:val="24"/>
                <w:lang w:val="en-US" w:eastAsia="zh-CN" w:bidi="ar-SA"/>
              </w:rPr>
              <w:t>污染物环境质量现状</w:t>
            </w:r>
          </w:p>
          <w:p>
            <w:pPr>
              <w:spacing w:line="360" w:lineRule="auto"/>
              <w:ind w:firstLine="480" w:firstLineChars="200"/>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lang w:val="en-US" w:eastAsia="zh-CN"/>
              </w:rPr>
              <w:t>根据泉州市南安生态环境局2022年</w:t>
            </w:r>
            <w:r>
              <w:rPr>
                <w:rFonts w:hint="eastAsia" w:ascii="Times New Roman" w:hAnsi="Times New Roman" w:eastAsia="宋体" w:cs="Times New Roman"/>
                <w:color w:val="auto"/>
                <w:kern w:val="0"/>
                <w:sz w:val="24"/>
                <w:lang w:val="en-US" w:eastAsia="zh-CN"/>
              </w:rPr>
              <w:t>3</w:t>
            </w:r>
            <w:r>
              <w:rPr>
                <w:rFonts w:hint="default" w:ascii="Times New Roman" w:hAnsi="Times New Roman" w:eastAsia="宋体" w:cs="Times New Roman"/>
                <w:color w:val="auto"/>
                <w:kern w:val="0"/>
                <w:sz w:val="24"/>
                <w:lang w:val="en-US" w:eastAsia="zh-CN"/>
              </w:rPr>
              <w:t>月发布的</w:t>
            </w:r>
            <w:r>
              <w:rPr>
                <w:rFonts w:hint="default" w:ascii="Times New Roman" w:hAnsi="Times New Roman" w:eastAsia="宋体" w:cs="Times New Roman"/>
                <w:color w:val="auto"/>
                <w:kern w:val="0"/>
                <w:sz w:val="24"/>
                <w:szCs w:val="24"/>
                <w:highlight w:val="none"/>
                <w:lang w:val="en-US" w:eastAsia="zh-CN"/>
              </w:rPr>
              <w:t>《南安市环境质量分析报告（2022年度）》</w:t>
            </w:r>
            <w:r>
              <w:rPr>
                <w:rFonts w:hint="default" w:ascii="Times New Roman" w:hAnsi="Times New Roman" w:eastAsia="宋体" w:cs="Times New Roman"/>
                <w:color w:val="000000"/>
                <w:sz w:val="24"/>
                <w:lang w:val="en-US" w:eastAsia="zh-CN"/>
              </w:rPr>
              <w:t>，</w:t>
            </w:r>
            <w:r>
              <w:rPr>
                <w:rFonts w:hint="default" w:ascii="Times New Roman" w:hAnsi="Times New Roman" w:eastAsia="宋体" w:cs="Times New Roman"/>
                <w:color w:val="auto"/>
                <w:sz w:val="24"/>
              </w:rPr>
              <w:t>202</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年，</w:t>
            </w:r>
            <w:r>
              <w:rPr>
                <w:rFonts w:hint="default" w:ascii="Times New Roman" w:hAnsi="Times New Roman" w:eastAsia="宋体" w:cs="Times New Roman"/>
                <w:color w:val="000000"/>
                <w:sz w:val="24"/>
                <w:lang w:val="en-US" w:eastAsia="zh-CN"/>
              </w:rPr>
              <w:t>全市环境空气质量综合指数2.17，同比改善9.6%。月度综合指数波动范围为1.50~3.13，最高出现在3月，最低出现在10月。全年有效监测天数360天，一级达标天数 247天，较上年增加32天，占有效监测天数比例68.6%，二级达标天数为110天，占有效监测天数比例30.6%，轻度污染日天数3天，较上年增加2天，占有效监测天数比例的 0.8%（见图 2）。PM</w:t>
            </w:r>
            <w:r>
              <w:rPr>
                <w:rFonts w:hint="default" w:ascii="Times New Roman" w:hAnsi="Times New Roman" w:eastAsia="宋体" w:cs="Times New Roman"/>
                <w:color w:val="000000"/>
                <w:sz w:val="24"/>
                <w:vertAlign w:val="subscript"/>
                <w:lang w:val="en-US" w:eastAsia="zh-CN"/>
              </w:rPr>
              <w:t>2.5</w:t>
            </w:r>
            <w:r>
              <w:rPr>
                <w:rFonts w:hint="default" w:ascii="Times New Roman" w:hAnsi="Times New Roman" w:eastAsia="宋体" w:cs="Times New Roman"/>
                <w:color w:val="000000"/>
                <w:sz w:val="24"/>
                <w:lang w:val="en-US" w:eastAsia="zh-CN"/>
              </w:rPr>
              <w:t>、PM</w:t>
            </w:r>
            <w:r>
              <w:rPr>
                <w:rFonts w:hint="default" w:ascii="Times New Roman" w:hAnsi="Times New Roman" w:eastAsia="宋体" w:cs="Times New Roman"/>
                <w:color w:val="000000"/>
                <w:sz w:val="24"/>
                <w:vertAlign w:val="subscript"/>
                <w:lang w:val="en-US" w:eastAsia="zh-CN"/>
              </w:rPr>
              <w:t>10</w:t>
            </w:r>
            <w:r>
              <w:rPr>
                <w:rFonts w:hint="default" w:ascii="Times New Roman" w:hAnsi="Times New Roman" w:eastAsia="宋体" w:cs="Times New Roman"/>
                <w:color w:val="000000"/>
                <w:sz w:val="24"/>
                <w:lang w:val="en-US" w:eastAsia="zh-CN"/>
              </w:rPr>
              <w:t>、SO</w:t>
            </w:r>
            <w:r>
              <w:rPr>
                <w:rFonts w:hint="default" w:ascii="Times New Roman" w:hAnsi="Times New Roman" w:eastAsia="宋体" w:cs="Times New Roman"/>
                <w:color w:val="000000"/>
                <w:sz w:val="24"/>
                <w:vertAlign w:val="subscript"/>
                <w:lang w:val="en-US" w:eastAsia="zh-CN"/>
              </w:rPr>
              <w:t>2</w:t>
            </w:r>
            <w:r>
              <w:rPr>
                <w:rFonts w:hint="default" w:ascii="Times New Roman" w:hAnsi="Times New Roman" w:eastAsia="宋体" w:cs="Times New Roman"/>
                <w:color w:val="000000"/>
                <w:sz w:val="24"/>
                <w:lang w:val="en-US" w:eastAsia="zh-CN"/>
              </w:rPr>
              <w:t>、NO</w:t>
            </w:r>
            <w:r>
              <w:rPr>
                <w:rFonts w:hint="default" w:ascii="Times New Roman" w:hAnsi="Times New Roman" w:eastAsia="宋体" w:cs="Times New Roman"/>
                <w:color w:val="000000"/>
                <w:sz w:val="24"/>
                <w:vertAlign w:val="subscript"/>
                <w:lang w:val="en-US" w:eastAsia="zh-CN"/>
              </w:rPr>
              <w:t>2</w:t>
            </w:r>
            <w:r>
              <w:rPr>
                <w:rFonts w:hint="default" w:ascii="Times New Roman" w:hAnsi="Times New Roman" w:eastAsia="宋体" w:cs="Times New Roman"/>
                <w:color w:val="000000"/>
                <w:sz w:val="24"/>
                <w:lang w:val="en-US" w:eastAsia="zh-CN"/>
              </w:rPr>
              <w:t xml:space="preserve"> 年均浓度分别为 16ug/m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、36ug/m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、6 ug/m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、7ug/m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，CO 日均值第95百分位数、臭氧（O3）日最大8小时滑动平均值的第90百分位数分别为0.7 mg/m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、118ug/m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。可吸入颗粒物、二氧化硫、二氧化氮、一氧化碳年均浓度达到国家环境空气质量一级标准，细颗粒物、臭氧达到国家环境空气质量二级标准。六项主要污染物监测项目，PM2.5、PM10、NO2同比分别下降 23.8%、21.7%、22.2%，SO</w:t>
            </w:r>
            <w:r>
              <w:rPr>
                <w:rFonts w:hint="default" w:ascii="Times New Roman" w:hAnsi="Times New Roman" w:eastAsia="宋体" w:cs="Times New Roman"/>
                <w:color w:val="000000"/>
                <w:sz w:val="24"/>
                <w:vertAlign w:val="subscript"/>
                <w:lang w:val="en-US" w:eastAsia="zh-CN"/>
              </w:rPr>
              <w:t>2</w:t>
            </w:r>
            <w:r>
              <w:rPr>
                <w:rFonts w:hint="default" w:ascii="Times New Roman" w:hAnsi="Times New Roman" w:eastAsia="宋体" w:cs="Times New Roman"/>
                <w:color w:val="000000"/>
                <w:sz w:val="24"/>
                <w:lang w:val="en-US" w:eastAsia="zh-CN"/>
              </w:rPr>
              <w:t>、O</w:t>
            </w:r>
            <w:r>
              <w:rPr>
                <w:rFonts w:hint="default" w:ascii="Times New Roman" w:hAnsi="Times New Roman" w:eastAsia="宋体" w:cs="Times New Roman"/>
                <w:color w:val="000000"/>
                <w:sz w:val="24"/>
                <w:vertAlign w:val="subscript"/>
                <w:lang w:val="en-US" w:eastAsia="zh-CN"/>
              </w:rPr>
              <w:t>3</w:t>
            </w:r>
            <w:r>
              <w:rPr>
                <w:rFonts w:hint="default" w:ascii="Times New Roman" w:hAnsi="Times New Roman" w:eastAsia="宋体" w:cs="Times New Roman"/>
                <w:color w:val="000000"/>
                <w:sz w:val="24"/>
                <w:lang w:val="en-US" w:eastAsia="zh-CN"/>
              </w:rPr>
              <w:t>-8h-90per 浓度分别上升20%、11.3%，CO-95与上年持平</w:t>
            </w:r>
            <w:r>
              <w:rPr>
                <w:rFonts w:hint="default" w:ascii="Times New Roman" w:hAnsi="Times New Roman" w:eastAsia="宋体" w:cs="Times New Roman"/>
                <w:color w:val="auto"/>
                <w:kern w:val="0"/>
                <w:sz w:val="24"/>
                <w:szCs w:val="24"/>
                <w:lang w:val="en-US" w:eastAsia="zh-CN" w:bidi="ar"/>
              </w:rPr>
              <w:t>，详见3</w:t>
            </w:r>
            <w:r>
              <w:rPr>
                <w:rFonts w:hint="eastAsia" w:ascii="Times New Roman" w:hAnsi="Times New Roman" w:eastAsia="宋体"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kern w:val="2"/>
                <w:sz w:val="24"/>
                <w:szCs w:val="24"/>
                <w:highlight w:val="none"/>
              </w:rPr>
            </w:pP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kern w:val="2"/>
                <w:sz w:val="24"/>
                <w:szCs w:val="24"/>
                <w:highlight w:val="none"/>
              </w:rPr>
            </w:pP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rPr>
            </w:pPr>
            <w:r>
              <w:rPr>
                <w:rFonts w:hint="default" w:ascii="Times New Roman" w:hAnsi="Times New Roman" w:eastAsia="宋体" w:cs="Times New Roman"/>
                <w:b/>
                <w:bCs/>
                <w:color w:val="auto"/>
                <w:kern w:val="2"/>
                <w:sz w:val="24"/>
                <w:szCs w:val="24"/>
                <w:highlight w:val="none"/>
              </w:rPr>
              <w:t>表</w:t>
            </w:r>
            <w:r>
              <w:rPr>
                <w:rFonts w:hint="eastAsia" w:ascii="Times New Roman" w:hAnsi="Times New Roman" w:eastAsia="宋体" w:cs="Times New Roman"/>
                <w:b/>
                <w:bCs/>
                <w:color w:val="auto"/>
                <w:kern w:val="2"/>
                <w:sz w:val="24"/>
                <w:szCs w:val="24"/>
                <w:highlight w:val="none"/>
                <w:lang w:val="en-US" w:eastAsia="zh-CN"/>
              </w:rPr>
              <w:t>3.2-</w:t>
            </w:r>
            <w:r>
              <w:rPr>
                <w:rFonts w:hint="eastAsia" w:ascii="Times New Roman" w:hAnsi="Times New Roman" w:cs="Times New Roman"/>
                <w:b/>
                <w:bCs/>
                <w:color w:val="auto"/>
                <w:kern w:val="2"/>
                <w:sz w:val="24"/>
                <w:szCs w:val="24"/>
                <w:highlight w:val="none"/>
                <w:lang w:val="en-US" w:eastAsia="zh-CN"/>
              </w:rPr>
              <w:t>1</w:t>
            </w:r>
            <w:r>
              <w:rPr>
                <w:rFonts w:hint="default" w:ascii="Times New Roman" w:hAnsi="Times New Roman" w:eastAsia="宋体" w:cs="Times New Roman"/>
                <w:b/>
                <w:bCs/>
                <w:color w:val="auto"/>
                <w:kern w:val="2"/>
                <w:sz w:val="24"/>
                <w:szCs w:val="24"/>
                <w:highlight w:val="none"/>
                <w:lang w:val="en-US" w:eastAsia="zh-CN"/>
              </w:rPr>
              <w:t xml:space="preserve">  202</w:t>
            </w:r>
            <w:r>
              <w:rPr>
                <w:rFonts w:hint="eastAsia" w:ascii="Times New Roman" w:hAnsi="Times New Roman" w:eastAsia="宋体" w:cs="Times New Roman"/>
                <w:b/>
                <w:bCs/>
                <w:color w:val="auto"/>
                <w:kern w:val="2"/>
                <w:sz w:val="24"/>
                <w:szCs w:val="24"/>
                <w:highlight w:val="none"/>
                <w:lang w:val="en-US" w:eastAsia="zh-CN"/>
              </w:rPr>
              <w:t>2</w:t>
            </w:r>
            <w:r>
              <w:rPr>
                <w:rFonts w:hint="default" w:ascii="Times New Roman" w:hAnsi="Times New Roman" w:eastAsia="宋体" w:cs="Times New Roman"/>
                <w:b/>
                <w:bCs/>
                <w:color w:val="auto"/>
                <w:kern w:val="2"/>
                <w:sz w:val="24"/>
                <w:szCs w:val="24"/>
                <w:highlight w:val="none"/>
                <w:lang w:val="en-US" w:eastAsia="zh-CN"/>
              </w:rPr>
              <w:t>年南安市城市环境空气质量各指标监测情况汇总表</w:t>
            </w:r>
          </w:p>
          <w:tbl>
            <w:tblPr>
              <w:tblStyle w:val="27"/>
              <w:tblW w:w="799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2"/>
              <w:gridCol w:w="941"/>
              <w:gridCol w:w="946"/>
              <w:gridCol w:w="925"/>
              <w:gridCol w:w="930"/>
              <w:gridCol w:w="1147"/>
              <w:gridCol w:w="1380"/>
              <w:gridCol w:w="8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rPr>
                  </w:pPr>
                  <w:r>
                    <w:rPr>
                      <w:rFonts w:hint="default" w:ascii="Times New Roman" w:hAnsi="Times New Roman" w:eastAsia="宋体" w:cs="Times New Roman"/>
                      <w:b/>
                      <w:bCs/>
                      <w:color w:val="auto"/>
                      <w:kern w:val="0"/>
                      <w:sz w:val="21"/>
                      <w:szCs w:val="21"/>
                      <w:vertAlign w:val="baseline"/>
                      <w:lang w:val="en-US" w:eastAsia="zh-CN"/>
                    </w:rPr>
                    <w:t>月份</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rPr>
                    <w:t>PM</w:t>
                  </w:r>
                  <w:r>
                    <w:rPr>
                      <w:rFonts w:hint="eastAsia" w:ascii="Times New Roman" w:hAnsi="Times New Roman" w:eastAsia="宋体" w:cs="Times New Roman"/>
                      <w:b/>
                      <w:bCs/>
                      <w:color w:val="auto"/>
                      <w:sz w:val="21"/>
                      <w:szCs w:val="21"/>
                      <w:vertAlign w:val="subscript"/>
                      <w:lang w:val="en-US" w:eastAsia="zh-CN"/>
                    </w:rPr>
                    <w:t>2.5</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rPr>
                    <w:t>PM</w:t>
                  </w:r>
                  <w:r>
                    <w:rPr>
                      <w:rFonts w:hint="eastAsia" w:ascii="Times New Roman" w:hAnsi="Times New Roman" w:eastAsia="宋体" w:cs="Times New Roman"/>
                      <w:b/>
                      <w:bCs/>
                      <w:color w:val="auto"/>
                      <w:sz w:val="21"/>
                      <w:szCs w:val="21"/>
                      <w:vertAlign w:val="subscript"/>
                      <w:lang w:val="en-US" w:eastAsia="zh-CN"/>
                    </w:rPr>
                    <w:t>10</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rPr>
                  </w:pP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2</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rPr>
                  </w:pPr>
                  <w:r>
                    <w:rPr>
                      <w:rFonts w:hint="default" w:ascii="Times New Roman" w:hAnsi="Times New Roman" w:eastAsia="宋体" w:cs="Times New Roman"/>
                      <w:b/>
                      <w:bCs/>
                      <w:color w:val="auto"/>
                      <w:sz w:val="21"/>
                      <w:szCs w:val="21"/>
                    </w:rPr>
                    <w:t>NO</w:t>
                  </w:r>
                  <w:r>
                    <w:rPr>
                      <w:rFonts w:hint="default" w:ascii="Times New Roman" w:hAnsi="Times New Roman" w:eastAsia="宋体" w:cs="Times New Roman"/>
                      <w:b/>
                      <w:bCs/>
                      <w:color w:val="auto"/>
                      <w:sz w:val="21"/>
                      <w:szCs w:val="21"/>
                      <w:vertAlign w:val="subscript"/>
                    </w:rPr>
                    <w:t>2</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CO-95per</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vertAlign w:val="baseline"/>
                      <w:lang w:val="en-US" w:eastAsia="zh-CN"/>
                    </w:rPr>
                    <w:t>m</w:t>
                  </w:r>
                  <w:r>
                    <w:rPr>
                      <w:rFonts w:hint="default" w:ascii="Times New Roman" w:hAnsi="Times New Roman" w:eastAsia="宋体" w:cs="Times New Roman"/>
                      <w:b/>
                      <w:bCs/>
                      <w:color w:val="auto"/>
                      <w:sz w:val="21"/>
                      <w:szCs w:val="21"/>
                      <w:vertAlign w:val="baseline"/>
                      <w:lang w:val="en-US" w:eastAsia="zh-CN"/>
                    </w:rPr>
                    <w:t>g/m</w:t>
                  </w:r>
                  <w:r>
                    <w:rPr>
                      <w:rFonts w:hint="default" w:ascii="Times New Roman" w:hAnsi="Times New Roman" w:eastAsia="宋体" w:cs="Times New Roman"/>
                      <w:b/>
                      <w:bCs/>
                      <w:color w:val="auto"/>
                      <w:sz w:val="21"/>
                      <w:szCs w:val="21"/>
                      <w:vertAlign w:val="superscript"/>
                      <w:lang w:val="en-US" w:eastAsia="zh-CN"/>
                    </w:rPr>
                    <w:t>3</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-8h-90per</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rPr>
                  </w:pPr>
                  <w:r>
                    <w:rPr>
                      <w:rFonts w:hint="default" w:ascii="Times New Roman" w:hAnsi="Times New Roman" w:eastAsia="宋体" w:cs="Times New Roman"/>
                      <w:b/>
                      <w:bCs/>
                      <w:color w:val="auto"/>
                      <w:kern w:val="0"/>
                      <w:sz w:val="21"/>
                      <w:szCs w:val="21"/>
                      <w:vertAlign w:val="baseline"/>
                      <w:lang w:val="en-US" w:eastAsia="zh-CN"/>
                    </w:rPr>
                    <w:t>综合</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rPr>
                  </w:pPr>
                  <w:r>
                    <w:rPr>
                      <w:rFonts w:hint="default" w:ascii="Times New Roman" w:hAnsi="Times New Roman" w:eastAsia="宋体" w:cs="Times New Roman"/>
                      <w:b/>
                      <w:bCs/>
                      <w:color w:val="auto"/>
                      <w:kern w:val="0"/>
                      <w:sz w:val="21"/>
                      <w:szCs w:val="21"/>
                      <w:vertAlign w:val="baseline"/>
                      <w:lang w:val="en-US" w:eastAsia="zh-CN"/>
                    </w:rPr>
                    <w:t>指数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27</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49</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0.80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94</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2</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18</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30</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105</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3</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30</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62</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11</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133</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4</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24</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47</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109</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5</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15</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29</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103</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6</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20</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59</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7</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16</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29</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14</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0.80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146</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8</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12</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32</w:t>
                  </w:r>
                </w:p>
              </w:tc>
              <w:tc>
                <w:tcPr>
                  <w:tcW w:w="9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133</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9</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16</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40</w:t>
                  </w:r>
                </w:p>
              </w:tc>
              <w:tc>
                <w:tcPr>
                  <w:tcW w:w="9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140</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10</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26</w:t>
                  </w:r>
                </w:p>
              </w:tc>
              <w:tc>
                <w:tcPr>
                  <w:tcW w:w="9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0.50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94</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11</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30</w:t>
                  </w:r>
                </w:p>
              </w:tc>
              <w:tc>
                <w:tcPr>
                  <w:tcW w:w="9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92</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12</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15</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35</w:t>
                  </w:r>
                </w:p>
              </w:tc>
              <w:tc>
                <w:tcPr>
                  <w:tcW w:w="9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88</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0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全年</w:t>
                  </w:r>
                </w:p>
              </w:tc>
              <w:tc>
                <w:tcPr>
                  <w:tcW w:w="9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16</w:t>
                  </w:r>
                </w:p>
              </w:tc>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36</w:t>
                  </w:r>
                </w:p>
              </w:tc>
              <w:tc>
                <w:tcPr>
                  <w:tcW w:w="9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3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11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0.70</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118</w:t>
                  </w:r>
                </w:p>
              </w:tc>
              <w:tc>
                <w:tcPr>
                  <w:tcW w:w="82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2.17</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宋体" w:hAnsi="宋体" w:eastAsia="宋体" w:cs="宋体"/>
                <w:color w:val="auto"/>
                <w:sz w:val="24"/>
                <w:szCs w:val="24"/>
                <w:lang w:eastAsia="zh-CN"/>
              </w:rPr>
            </w:pPr>
            <w:r>
              <w:rPr>
                <w:rFonts w:hint="default" w:ascii="Times New Roman" w:hAnsi="Times New Roman" w:eastAsia="宋体" w:cs="Times New Roman"/>
                <w:color w:val="auto"/>
                <w:sz w:val="24"/>
                <w:szCs w:val="24"/>
                <w:lang w:val="en-US" w:eastAsia="zh-CN"/>
              </w:rPr>
              <w:t>对照上表，各项指标</w:t>
            </w:r>
            <w:r>
              <w:rPr>
                <w:rFonts w:hint="default" w:ascii="Times New Roman" w:hAnsi="Times New Roman" w:eastAsia="宋体" w:cs="Times New Roman"/>
                <w:color w:val="auto"/>
                <w:sz w:val="24"/>
                <w:szCs w:val="24"/>
              </w:rPr>
              <w:t>均符合《环境空气质量标准》(GB3095-2012)及其2018年修改单中二级标准，因此，可判定项目所在区域环境空气质量为达标区</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cs="Times New Roman"/>
                <w:b/>
                <w:bCs w:val="0"/>
                <w:color w:val="auto"/>
                <w:sz w:val="24"/>
                <w:highlight w:val="none"/>
              </w:rPr>
            </w:pPr>
            <w:r>
              <w:rPr>
                <w:rFonts w:hint="eastAsia" w:cs="Times New Roman"/>
                <w:b/>
                <w:bCs w:val="0"/>
                <w:color w:val="auto"/>
                <w:sz w:val="24"/>
                <w:highlight w:val="none"/>
                <w:lang w:val="en-US" w:eastAsia="zh-CN"/>
              </w:rPr>
              <w:t>3.</w:t>
            </w:r>
            <w:r>
              <w:rPr>
                <w:rFonts w:hint="eastAsia" w:ascii="Times New Roman" w:hAnsi="Times New Roman" w:cs="Times New Roman"/>
                <w:b/>
                <w:bCs w:val="0"/>
                <w:color w:val="auto"/>
                <w:sz w:val="24"/>
                <w:highlight w:val="none"/>
                <w:lang w:val="en-US" w:eastAsia="zh-CN"/>
              </w:rPr>
              <w:t>2.2、</w:t>
            </w:r>
            <w:r>
              <w:rPr>
                <w:rFonts w:hint="default" w:ascii="Times New Roman" w:hAnsi="Times New Roman" w:cs="Times New Roman"/>
                <w:b/>
                <w:bCs w:val="0"/>
                <w:color w:val="auto"/>
                <w:sz w:val="24"/>
                <w:highlight w:val="none"/>
              </w:rPr>
              <w:t>特征污染物</w:t>
            </w:r>
            <w:r>
              <w:rPr>
                <w:rFonts w:hint="eastAsia" w:ascii="Times New Roman" w:hAnsi="Times New Roman" w:eastAsia="宋体" w:cs="Times New Roman"/>
                <w:b/>
                <w:bCs w:val="0"/>
                <w:color w:val="auto"/>
                <w:kern w:val="2"/>
                <w:sz w:val="24"/>
                <w:szCs w:val="24"/>
                <w:highlight w:val="none"/>
                <w:lang w:val="en-US" w:eastAsia="zh-CN" w:bidi="ar-SA"/>
              </w:rPr>
              <w:t>环境质量现状</w:t>
            </w:r>
          </w:p>
          <w:p>
            <w:pPr>
              <w:spacing w:line="360" w:lineRule="auto"/>
              <w:ind w:firstLine="480" w:firstLineChars="200"/>
              <w:rPr>
                <w:rFonts w:hint="eastAsia"/>
                <w:color w:val="auto"/>
                <w:sz w:val="24"/>
                <w:highlight w:val="none"/>
              </w:rPr>
            </w:pPr>
            <w:r>
              <w:rPr>
                <w:rFonts w:hint="eastAsia"/>
                <w:color w:val="auto"/>
                <w:sz w:val="24"/>
                <w:highlight w:val="none"/>
              </w:rPr>
              <w:t>项目</w:t>
            </w:r>
            <w:r>
              <w:rPr>
                <w:rFonts w:hint="eastAsia"/>
                <w:color w:val="auto"/>
                <w:sz w:val="24"/>
                <w:highlight w:val="none"/>
                <w:lang w:val="en-US" w:eastAsia="zh-CN"/>
              </w:rPr>
              <w:t>特征污染物</w:t>
            </w:r>
            <w:r>
              <w:rPr>
                <w:rFonts w:hint="eastAsia"/>
                <w:color w:val="auto"/>
                <w:sz w:val="24"/>
                <w:highlight w:val="none"/>
              </w:rPr>
              <w:t>环境质量现状引用《</w:t>
            </w:r>
            <w:r>
              <w:rPr>
                <w:rFonts w:hint="eastAsia"/>
                <w:color w:val="auto"/>
                <w:sz w:val="24"/>
                <w:highlight w:val="none"/>
                <w:lang w:val="en-US" w:eastAsia="zh-CN"/>
              </w:rPr>
              <w:t>泉州佳禾科技有限公司年产金属卫浴产品</w:t>
            </w:r>
            <w:r>
              <w:rPr>
                <w:rFonts w:hint="default"/>
                <w:color w:val="auto"/>
                <w:sz w:val="24"/>
                <w:highlight w:val="none"/>
                <w:lang w:val="en-US" w:eastAsia="zh-CN"/>
              </w:rPr>
              <w:t>200</w:t>
            </w:r>
            <w:r>
              <w:rPr>
                <w:rFonts w:hint="eastAsia"/>
                <w:color w:val="auto"/>
                <w:sz w:val="24"/>
                <w:highlight w:val="none"/>
                <w:lang w:val="en-US" w:eastAsia="zh-CN"/>
              </w:rPr>
              <w:t>万件、塑料卫浴产品</w:t>
            </w:r>
            <w:r>
              <w:rPr>
                <w:rFonts w:hint="default"/>
                <w:color w:val="auto"/>
                <w:sz w:val="24"/>
                <w:highlight w:val="none"/>
                <w:lang w:val="en-US" w:eastAsia="zh-CN"/>
              </w:rPr>
              <w:t>200</w:t>
            </w:r>
            <w:r>
              <w:rPr>
                <w:rFonts w:hint="eastAsia"/>
                <w:color w:val="auto"/>
                <w:sz w:val="24"/>
                <w:highlight w:val="none"/>
                <w:lang w:val="en-US" w:eastAsia="zh-CN"/>
              </w:rPr>
              <w:t>万件项目</w:t>
            </w:r>
            <w:r>
              <w:rPr>
                <w:rFonts w:hint="eastAsia"/>
                <w:color w:val="auto"/>
                <w:kern w:val="0"/>
                <w:sz w:val="24"/>
                <w:highlight w:val="none"/>
              </w:rPr>
              <w:t>环境影响报告表</w:t>
            </w:r>
            <w:r>
              <w:rPr>
                <w:rFonts w:hint="eastAsia"/>
                <w:color w:val="auto"/>
                <w:sz w:val="24"/>
                <w:highlight w:val="none"/>
              </w:rPr>
              <w:t>》</w:t>
            </w:r>
            <w:r>
              <w:rPr>
                <w:rFonts w:hint="eastAsia"/>
                <w:color w:val="auto"/>
                <w:sz w:val="24"/>
                <w:highlight w:val="none"/>
                <w:lang w:eastAsia="zh-CN"/>
              </w:rPr>
              <w:t>（审批时间为</w:t>
            </w:r>
            <w:r>
              <w:rPr>
                <w:rFonts w:hint="eastAsia"/>
                <w:color w:val="auto"/>
                <w:sz w:val="24"/>
                <w:highlight w:val="none"/>
                <w:lang w:val="en-US" w:eastAsia="zh-CN"/>
              </w:rPr>
              <w:t>2021</w:t>
            </w:r>
            <w:r>
              <w:rPr>
                <w:rFonts w:hint="eastAsia"/>
                <w:color w:val="auto"/>
                <w:sz w:val="24"/>
                <w:highlight w:val="none"/>
                <w:lang w:eastAsia="zh-CN"/>
              </w:rPr>
              <w:t>年</w:t>
            </w:r>
            <w:r>
              <w:rPr>
                <w:rFonts w:hint="eastAsia"/>
                <w:color w:val="auto"/>
                <w:sz w:val="24"/>
                <w:highlight w:val="none"/>
                <w:lang w:val="en-US" w:eastAsia="zh-CN"/>
              </w:rPr>
              <w:t>8</w:t>
            </w:r>
            <w:r>
              <w:rPr>
                <w:rFonts w:hint="eastAsia"/>
                <w:color w:val="auto"/>
                <w:sz w:val="24"/>
                <w:highlight w:val="none"/>
                <w:lang w:eastAsia="zh-CN"/>
              </w:rPr>
              <w:t>月</w:t>
            </w:r>
            <w:r>
              <w:rPr>
                <w:rFonts w:hint="eastAsia"/>
                <w:color w:val="auto"/>
                <w:sz w:val="24"/>
                <w:highlight w:val="none"/>
                <w:lang w:val="en-US" w:eastAsia="zh-CN"/>
              </w:rPr>
              <w:t>6</w:t>
            </w:r>
            <w:r>
              <w:rPr>
                <w:rFonts w:hint="eastAsia"/>
                <w:color w:val="auto"/>
                <w:sz w:val="24"/>
                <w:highlight w:val="none"/>
                <w:lang w:eastAsia="zh-CN"/>
              </w:rPr>
              <w:t>日，审批编号为</w:t>
            </w:r>
            <w:r>
              <w:rPr>
                <w:rFonts w:hint="eastAsia"/>
                <w:color w:val="auto"/>
                <w:sz w:val="24"/>
                <w:highlight w:val="none"/>
                <w:lang w:val="en-US" w:eastAsia="zh-CN"/>
              </w:rPr>
              <w:t>泉南环评</w:t>
            </w:r>
            <w:r>
              <w:rPr>
                <w:rFonts w:hint="default"/>
                <w:color w:val="auto"/>
                <w:sz w:val="24"/>
                <w:highlight w:val="none"/>
                <w:lang w:val="en-US" w:eastAsia="zh-CN"/>
              </w:rPr>
              <w:t>[2021]</w:t>
            </w:r>
            <w:r>
              <w:rPr>
                <w:rFonts w:hint="eastAsia"/>
                <w:color w:val="auto"/>
                <w:sz w:val="24"/>
                <w:highlight w:val="none"/>
                <w:lang w:val="en-US" w:eastAsia="zh-CN"/>
              </w:rPr>
              <w:t>表</w:t>
            </w:r>
            <w:r>
              <w:rPr>
                <w:rFonts w:hint="default"/>
                <w:color w:val="auto"/>
                <w:sz w:val="24"/>
                <w:highlight w:val="none"/>
                <w:lang w:val="en-US" w:eastAsia="zh-CN"/>
              </w:rPr>
              <w:t>163</w:t>
            </w:r>
            <w:r>
              <w:rPr>
                <w:rFonts w:hint="eastAsia"/>
                <w:color w:val="auto"/>
                <w:sz w:val="24"/>
                <w:highlight w:val="none"/>
                <w:lang w:val="en-US" w:eastAsia="zh-CN"/>
              </w:rPr>
              <w:t>号</w:t>
            </w:r>
            <w:r>
              <w:rPr>
                <w:rFonts w:hint="eastAsia"/>
                <w:color w:val="auto"/>
                <w:sz w:val="24"/>
                <w:highlight w:val="none"/>
                <w:lang w:eastAsia="zh-CN"/>
              </w:rPr>
              <w:t>）</w:t>
            </w:r>
            <w:r>
              <w:rPr>
                <w:rFonts w:hint="eastAsia"/>
                <w:color w:val="auto"/>
                <w:sz w:val="24"/>
                <w:highlight w:val="none"/>
              </w:rPr>
              <w:t>的环境空气质量</w:t>
            </w:r>
            <w:r>
              <w:rPr>
                <w:rFonts w:hint="eastAsia"/>
                <w:color w:val="auto"/>
                <w:sz w:val="24"/>
                <w:highlight w:val="none"/>
                <w:lang w:val="en-US" w:eastAsia="zh-CN"/>
              </w:rPr>
              <w:t>数据</w:t>
            </w:r>
            <w:r>
              <w:rPr>
                <w:rFonts w:hint="eastAsia"/>
                <w:color w:val="auto"/>
                <w:sz w:val="24"/>
                <w:highlight w:val="none"/>
              </w:rPr>
              <w:t>进行分析。</w:t>
            </w:r>
          </w:p>
          <w:p>
            <w:pPr>
              <w:autoSpaceDE w:val="0"/>
              <w:autoSpaceDN w:val="0"/>
              <w:spacing w:line="360" w:lineRule="auto"/>
              <w:ind w:firstLine="482"/>
              <w:rPr>
                <w:color w:val="auto"/>
                <w:sz w:val="24"/>
                <w:szCs w:val="24"/>
                <w:highlight w:val="none"/>
              </w:rPr>
            </w:pPr>
            <w:r>
              <w:rPr>
                <w:rFonts w:hint="eastAsia" w:ascii="宋体" w:hAnsi="宋体" w:cs="宋体"/>
                <w:color w:val="auto"/>
                <w:sz w:val="24"/>
                <w:szCs w:val="24"/>
                <w:highlight w:val="none"/>
              </w:rPr>
              <w:t>①</w:t>
            </w:r>
            <w:r>
              <w:rPr>
                <w:rFonts w:hint="eastAsia"/>
                <w:color w:val="auto"/>
                <w:sz w:val="24"/>
                <w:szCs w:val="24"/>
                <w:highlight w:val="none"/>
              </w:rPr>
              <w:t>引用监测数据有效性分析</w:t>
            </w:r>
          </w:p>
          <w:p>
            <w:pPr>
              <w:spacing w:line="360" w:lineRule="auto"/>
              <w:ind w:firstLine="480" w:firstLineChars="200"/>
              <w:rPr>
                <w:rFonts w:hint="eastAsia" w:ascii="宋体" w:hAnsi="宋体"/>
                <w:color w:val="auto"/>
                <w:sz w:val="24"/>
                <w:highlight w:val="none"/>
              </w:rPr>
            </w:pPr>
            <w:r>
              <w:rPr>
                <w:rFonts w:hint="eastAsia"/>
                <w:color w:val="auto"/>
                <w:sz w:val="24"/>
                <w:highlight w:val="none"/>
                <w:lang w:val="en-US" w:eastAsia="zh-CN"/>
              </w:rPr>
              <w:t>项目所</w:t>
            </w:r>
            <w:r>
              <w:rPr>
                <w:rFonts w:hint="eastAsia"/>
                <w:color w:val="auto"/>
                <w:sz w:val="24"/>
                <w:highlight w:val="none"/>
              </w:rPr>
              <w:t>引用</w:t>
            </w:r>
            <w:r>
              <w:rPr>
                <w:rFonts w:hint="eastAsia"/>
                <w:color w:val="auto"/>
                <w:sz w:val="24"/>
                <w:highlight w:val="none"/>
                <w:lang w:val="en-US" w:eastAsia="zh-CN"/>
              </w:rPr>
              <w:t>的</w:t>
            </w:r>
            <w:r>
              <w:rPr>
                <w:rFonts w:hint="eastAsia"/>
                <w:color w:val="auto"/>
                <w:sz w:val="24"/>
                <w:highlight w:val="none"/>
              </w:rPr>
              <w:t>《</w:t>
            </w:r>
            <w:r>
              <w:rPr>
                <w:rFonts w:hint="eastAsia"/>
                <w:color w:val="auto"/>
                <w:sz w:val="24"/>
                <w:highlight w:val="none"/>
                <w:lang w:val="en-US" w:eastAsia="zh-CN"/>
              </w:rPr>
              <w:t>泉州佳禾科技有限公司年产金属卫浴产品</w:t>
            </w:r>
            <w:r>
              <w:rPr>
                <w:rFonts w:hint="default"/>
                <w:color w:val="auto"/>
                <w:sz w:val="24"/>
                <w:highlight w:val="none"/>
                <w:lang w:val="en-US" w:eastAsia="zh-CN"/>
              </w:rPr>
              <w:t>200</w:t>
            </w:r>
            <w:r>
              <w:rPr>
                <w:rFonts w:hint="eastAsia"/>
                <w:color w:val="auto"/>
                <w:sz w:val="24"/>
                <w:highlight w:val="none"/>
                <w:lang w:val="en-US" w:eastAsia="zh-CN"/>
              </w:rPr>
              <w:t>万件、塑料卫浴产品</w:t>
            </w:r>
            <w:r>
              <w:rPr>
                <w:rFonts w:hint="default"/>
                <w:color w:val="auto"/>
                <w:sz w:val="24"/>
                <w:highlight w:val="none"/>
                <w:lang w:val="en-US" w:eastAsia="zh-CN"/>
              </w:rPr>
              <w:t>200</w:t>
            </w:r>
            <w:r>
              <w:rPr>
                <w:rFonts w:hint="eastAsia"/>
                <w:color w:val="auto"/>
                <w:sz w:val="24"/>
                <w:highlight w:val="none"/>
                <w:lang w:val="en-US" w:eastAsia="zh-CN"/>
              </w:rPr>
              <w:t>万件项目</w:t>
            </w:r>
            <w:r>
              <w:rPr>
                <w:rFonts w:hint="eastAsia"/>
                <w:color w:val="auto"/>
                <w:kern w:val="0"/>
                <w:sz w:val="24"/>
                <w:highlight w:val="none"/>
              </w:rPr>
              <w:t>环境影响报告表</w:t>
            </w:r>
            <w:r>
              <w:rPr>
                <w:rFonts w:hint="eastAsia"/>
                <w:color w:val="auto"/>
                <w:sz w:val="24"/>
                <w:highlight w:val="none"/>
              </w:rPr>
              <w:t>》的</w:t>
            </w:r>
            <w:r>
              <w:rPr>
                <w:rFonts w:hint="eastAsia"/>
                <w:color w:val="auto"/>
                <w:kern w:val="0"/>
                <w:sz w:val="24"/>
                <w:highlight w:val="none"/>
              </w:rPr>
              <w:t>环境空气质量</w:t>
            </w:r>
            <w:r>
              <w:rPr>
                <w:rFonts w:hint="eastAsia"/>
                <w:color w:val="auto"/>
                <w:kern w:val="0"/>
                <w:sz w:val="24"/>
                <w:highlight w:val="none"/>
                <w:lang w:val="en-US" w:eastAsia="zh-CN"/>
              </w:rPr>
              <w:t>数据</w:t>
            </w:r>
            <w:r>
              <w:rPr>
                <w:rFonts w:hint="eastAsia"/>
                <w:color w:val="auto"/>
                <w:sz w:val="24"/>
                <w:szCs w:val="24"/>
                <w:highlight w:val="none"/>
              </w:rPr>
              <w:t>监测时间为</w:t>
            </w:r>
            <w:r>
              <w:rPr>
                <w:rFonts w:hint="eastAsia"/>
                <w:color w:val="auto"/>
                <w:sz w:val="24"/>
                <w:highlight w:val="none"/>
              </w:rPr>
              <w:t>：20</w:t>
            </w:r>
            <w:r>
              <w:rPr>
                <w:rFonts w:hint="eastAsia"/>
                <w:color w:val="auto"/>
                <w:sz w:val="24"/>
                <w:highlight w:val="none"/>
                <w:lang w:val="en-US" w:eastAsia="zh-CN"/>
              </w:rPr>
              <w:t>21</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22</w:t>
            </w:r>
            <w:r>
              <w:rPr>
                <w:color w:val="auto"/>
                <w:sz w:val="24"/>
                <w:highlight w:val="none"/>
              </w:rPr>
              <w:t>日～</w:t>
            </w:r>
            <w:r>
              <w:rPr>
                <w:rFonts w:hint="eastAsia"/>
                <w:color w:val="auto"/>
                <w:sz w:val="24"/>
                <w:highlight w:val="none"/>
                <w:lang w:val="en-US" w:eastAsia="zh-CN"/>
              </w:rPr>
              <w:t>28</w:t>
            </w:r>
            <w:r>
              <w:rPr>
                <w:color w:val="auto"/>
                <w:sz w:val="24"/>
                <w:highlight w:val="none"/>
              </w:rPr>
              <w:t>日</w:t>
            </w:r>
            <w:r>
              <w:rPr>
                <w:rFonts w:hint="eastAsia"/>
                <w:color w:val="auto"/>
                <w:sz w:val="24"/>
                <w:szCs w:val="24"/>
                <w:highlight w:val="none"/>
              </w:rPr>
              <w:t>，</w:t>
            </w:r>
            <w:r>
              <w:rPr>
                <w:rFonts w:hint="default" w:ascii="Times New Roman" w:hAnsi="Times New Roman" w:cs="Times New Roman"/>
                <w:color w:val="auto"/>
                <w:sz w:val="24"/>
                <w:szCs w:val="24"/>
                <w:highlight w:val="none"/>
              </w:rPr>
              <w:t>该监测</w:t>
            </w:r>
            <w:r>
              <w:rPr>
                <w:rFonts w:hint="eastAsia" w:ascii="Times New Roman" w:hAnsi="Times New Roman" w:cs="Times New Roman"/>
                <w:color w:val="auto"/>
                <w:sz w:val="24"/>
                <w:szCs w:val="24"/>
                <w:highlight w:val="none"/>
                <w:lang w:val="en-US" w:eastAsia="zh-CN"/>
              </w:rPr>
              <w:t>数据</w:t>
            </w:r>
            <w:r>
              <w:rPr>
                <w:rFonts w:hint="default" w:ascii="Times New Roman" w:hAnsi="Times New Roman" w:cs="Times New Roman"/>
                <w:color w:val="auto"/>
                <w:sz w:val="24"/>
                <w:szCs w:val="24"/>
                <w:highlight w:val="none"/>
              </w:rPr>
              <w:t>按照规范进行连续7d的监测，</w:t>
            </w:r>
            <w:r>
              <w:rPr>
                <w:rFonts w:hint="eastAsia"/>
                <w:b w:val="0"/>
                <w:bCs w:val="0"/>
                <w:color w:val="auto"/>
                <w:sz w:val="24"/>
                <w:szCs w:val="24"/>
                <w:highlight w:val="none"/>
                <w:lang w:eastAsia="zh-CN"/>
              </w:rPr>
              <w:t>监测点位位于项目</w:t>
            </w:r>
            <w:r>
              <w:rPr>
                <w:rFonts w:hint="eastAsia"/>
                <w:b w:val="0"/>
                <w:bCs w:val="0"/>
                <w:color w:val="auto"/>
                <w:sz w:val="24"/>
                <w:szCs w:val="24"/>
                <w:highlight w:val="none"/>
                <w:lang w:val="en-US" w:eastAsia="zh-CN"/>
              </w:rPr>
              <w:t>西</w:t>
            </w:r>
            <w:r>
              <w:rPr>
                <w:rFonts w:hint="eastAsia"/>
                <w:b w:val="0"/>
                <w:bCs w:val="0"/>
                <w:color w:val="auto"/>
                <w:sz w:val="24"/>
                <w:szCs w:val="24"/>
                <w:highlight w:val="none"/>
                <w:lang w:eastAsia="zh-CN"/>
              </w:rPr>
              <w:t>侧</w:t>
            </w:r>
            <w:r>
              <w:rPr>
                <w:rFonts w:hint="eastAsia"/>
                <w:b w:val="0"/>
                <w:bCs w:val="0"/>
                <w:color w:val="auto"/>
                <w:sz w:val="24"/>
                <w:szCs w:val="24"/>
                <w:highlight w:val="none"/>
                <w:lang w:val="en-US" w:eastAsia="zh-CN"/>
              </w:rPr>
              <w:t>467m处的南安市经济开发区扶茂工业园</w:t>
            </w:r>
            <w:r>
              <w:rPr>
                <w:rFonts w:hint="eastAsia"/>
                <w:color w:val="auto"/>
                <w:kern w:val="0"/>
                <w:sz w:val="24"/>
                <w:highlight w:val="none"/>
                <w:lang w:val="en-US" w:eastAsia="zh-CN"/>
              </w:rPr>
              <w:t>（详见附图8），</w:t>
            </w:r>
            <w:r>
              <w:rPr>
                <w:rFonts w:hint="eastAsia"/>
                <w:b w:val="0"/>
                <w:bCs w:val="0"/>
                <w:color w:val="auto"/>
                <w:sz w:val="24"/>
                <w:szCs w:val="24"/>
                <w:highlight w:val="none"/>
                <w:lang w:val="en-US" w:eastAsia="zh-CN"/>
              </w:rPr>
              <w:t>引用点位数据</w:t>
            </w:r>
            <w:r>
              <w:rPr>
                <w:rFonts w:hint="eastAsia"/>
                <w:b w:val="0"/>
                <w:bCs w:val="0"/>
                <w:color w:val="auto"/>
                <w:sz w:val="24"/>
                <w:szCs w:val="24"/>
                <w:highlight w:val="none"/>
              </w:rPr>
              <w:t>属于</w:t>
            </w:r>
            <w:r>
              <w:rPr>
                <w:rFonts w:hint="eastAsia"/>
                <w:b w:val="0"/>
                <w:bCs w:val="0"/>
                <w:color w:val="auto"/>
                <w:sz w:val="24"/>
                <w:szCs w:val="24"/>
                <w:highlight w:val="none"/>
                <w:lang w:eastAsia="zh-CN"/>
              </w:rPr>
              <w:t>建设项目周边</w:t>
            </w:r>
            <w:r>
              <w:rPr>
                <w:rFonts w:hint="eastAsia"/>
                <w:b w:val="0"/>
                <w:bCs w:val="0"/>
                <w:color w:val="auto"/>
                <w:sz w:val="24"/>
                <w:szCs w:val="24"/>
                <w:highlight w:val="none"/>
                <w:lang w:val="en-US" w:eastAsia="zh-CN"/>
              </w:rPr>
              <w:t>5km范围内近三年内的</w:t>
            </w:r>
            <w:r>
              <w:rPr>
                <w:rFonts w:hint="eastAsia"/>
                <w:b w:val="0"/>
                <w:bCs w:val="0"/>
                <w:color w:val="auto"/>
                <w:sz w:val="24"/>
                <w:szCs w:val="24"/>
                <w:highlight w:val="none"/>
              </w:rPr>
              <w:t>监测数据</w:t>
            </w:r>
            <w:r>
              <w:rPr>
                <w:rFonts w:hint="eastAsia"/>
                <w:b w:val="0"/>
                <w:bCs w:val="0"/>
                <w:color w:val="auto"/>
                <w:sz w:val="24"/>
                <w:szCs w:val="24"/>
                <w:highlight w:val="none"/>
                <w:lang w:eastAsia="zh-CN"/>
              </w:rPr>
              <w:t>（</w:t>
            </w:r>
            <w:r>
              <w:rPr>
                <w:rFonts w:hint="eastAsia"/>
                <w:b w:val="0"/>
                <w:bCs w:val="0"/>
                <w:color w:val="auto"/>
                <w:sz w:val="24"/>
                <w:szCs w:val="24"/>
                <w:highlight w:val="none"/>
                <w:lang w:val="en-US" w:eastAsia="zh-CN"/>
              </w:rPr>
              <w:t>详见附件5</w:t>
            </w:r>
            <w:r>
              <w:rPr>
                <w:rFonts w:hint="eastAsia"/>
                <w:b w:val="0"/>
                <w:bCs w:val="0"/>
                <w:color w:val="auto"/>
                <w:sz w:val="24"/>
                <w:szCs w:val="24"/>
                <w:highlight w:val="none"/>
                <w:lang w:eastAsia="zh-CN"/>
              </w:rPr>
              <w:t>）</w:t>
            </w:r>
            <w:r>
              <w:rPr>
                <w:rFonts w:hint="eastAsia"/>
                <w:b w:val="0"/>
                <w:bCs w:val="0"/>
                <w:color w:val="auto"/>
                <w:sz w:val="24"/>
                <w:szCs w:val="24"/>
                <w:highlight w:val="none"/>
              </w:rPr>
              <w:t>；监测单位为</w:t>
            </w:r>
            <w:r>
              <w:rPr>
                <w:rFonts w:hint="eastAsia"/>
                <w:b w:val="0"/>
                <w:bCs w:val="0"/>
                <w:color w:val="auto"/>
                <w:sz w:val="24"/>
                <w:szCs w:val="24"/>
                <w:highlight w:val="none"/>
                <w:lang w:val="en-US" w:eastAsia="zh-CN"/>
              </w:rPr>
              <w:t>福建省海博检测技术有限公司</w:t>
            </w:r>
            <w:r>
              <w:rPr>
                <w:rFonts w:hint="eastAsia"/>
                <w:color w:val="auto"/>
                <w:sz w:val="24"/>
                <w:szCs w:val="24"/>
                <w:highlight w:val="none"/>
              </w:rPr>
              <w:t>，属于有相应监测资质的监测单位。故从监测时间、监测单位、监测区域情况分析，</w:t>
            </w:r>
            <w:r>
              <w:rPr>
                <w:rFonts w:hint="eastAsia"/>
                <w:color w:val="auto"/>
                <w:sz w:val="24"/>
                <w:szCs w:val="24"/>
                <w:highlight w:val="none"/>
                <w:lang w:val="en-US" w:eastAsia="zh-CN"/>
              </w:rPr>
              <w:t>引用数据</w:t>
            </w:r>
            <w:r>
              <w:rPr>
                <w:rFonts w:hint="eastAsia" w:ascii="Times New Roman" w:hAnsi="Times New Roman" w:cs="Times New Roman"/>
                <w:color w:val="auto"/>
                <w:sz w:val="24"/>
                <w:szCs w:val="24"/>
                <w:highlight w:val="none"/>
                <w:lang w:val="en-US" w:eastAsia="zh-CN"/>
              </w:rPr>
              <w:t>符合《建设项目环境影响报告表编制技术指南》关于“引用建设项目周边5km范围内近3年的现有监测数据”的要求</w:t>
            </w:r>
            <w:r>
              <w:rPr>
                <w:rFonts w:hint="eastAsia"/>
                <w:color w:val="auto"/>
                <w:sz w:val="24"/>
                <w:szCs w:val="24"/>
                <w:highlight w:val="none"/>
              </w:rPr>
              <w:t>，引用数据有效。</w:t>
            </w:r>
          </w:p>
          <w:p>
            <w:pPr>
              <w:spacing w:line="360" w:lineRule="auto"/>
              <w:ind w:firstLine="480" w:firstLineChars="200"/>
              <w:rPr>
                <w:rFonts w:hint="eastAsia" w:eastAsia="宋体"/>
                <w:color w:val="auto"/>
                <w:sz w:val="24"/>
                <w:highlight w:val="none"/>
                <w:lang w:eastAsia="zh-CN"/>
              </w:rPr>
            </w:pPr>
            <w:r>
              <w:rPr>
                <w:rFonts w:hint="eastAsia" w:ascii="宋体" w:hAnsi="宋体"/>
                <w:color w:val="auto"/>
                <w:sz w:val="24"/>
                <w:highlight w:val="none"/>
              </w:rPr>
              <w:t>②</w:t>
            </w:r>
            <w:r>
              <w:rPr>
                <w:color w:val="auto"/>
                <w:sz w:val="24"/>
                <w:highlight w:val="none"/>
              </w:rPr>
              <w:t>监测</w:t>
            </w:r>
            <w:r>
              <w:rPr>
                <w:rFonts w:hint="eastAsia"/>
                <w:color w:val="auto"/>
                <w:sz w:val="24"/>
                <w:highlight w:val="none"/>
                <w:lang w:eastAsia="zh-CN"/>
              </w:rPr>
              <w:t>结果</w:t>
            </w:r>
          </w:p>
          <w:p>
            <w:pPr>
              <w:spacing w:line="360" w:lineRule="auto"/>
              <w:ind w:firstLine="480" w:firstLineChars="200"/>
              <w:rPr>
                <w:color w:val="auto"/>
                <w:sz w:val="24"/>
                <w:highlight w:val="none"/>
              </w:rPr>
            </w:pPr>
            <w:r>
              <w:rPr>
                <w:rFonts w:hint="eastAsia"/>
                <w:color w:val="auto"/>
                <w:sz w:val="24"/>
                <w:highlight w:val="none"/>
              </w:rPr>
              <w:t>监测日期：20</w:t>
            </w:r>
            <w:r>
              <w:rPr>
                <w:rFonts w:hint="eastAsia"/>
                <w:color w:val="auto"/>
                <w:sz w:val="24"/>
                <w:highlight w:val="none"/>
                <w:lang w:val="en-US" w:eastAsia="zh-CN"/>
              </w:rPr>
              <w:t>21</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22</w:t>
            </w:r>
            <w:r>
              <w:rPr>
                <w:color w:val="auto"/>
                <w:sz w:val="24"/>
                <w:highlight w:val="none"/>
              </w:rPr>
              <w:t>日～</w:t>
            </w:r>
            <w:r>
              <w:rPr>
                <w:rFonts w:hint="eastAsia"/>
                <w:color w:val="auto"/>
                <w:sz w:val="24"/>
                <w:highlight w:val="none"/>
                <w:lang w:val="en-US" w:eastAsia="zh-CN"/>
              </w:rPr>
              <w:t>28</w:t>
            </w:r>
            <w:r>
              <w:rPr>
                <w:color w:val="auto"/>
                <w:sz w:val="24"/>
                <w:highlight w:val="none"/>
              </w:rPr>
              <w:t>日</w:t>
            </w:r>
          </w:p>
          <w:p>
            <w:pPr>
              <w:spacing w:line="360" w:lineRule="auto"/>
              <w:ind w:firstLine="480" w:firstLineChars="200"/>
              <w:rPr>
                <w:color w:val="auto"/>
                <w:sz w:val="24"/>
                <w:highlight w:val="none"/>
              </w:rPr>
            </w:pPr>
            <w:r>
              <w:rPr>
                <w:rFonts w:hint="eastAsia"/>
                <w:color w:val="auto"/>
                <w:sz w:val="24"/>
                <w:highlight w:val="none"/>
              </w:rPr>
              <w:t>监测点位：</w:t>
            </w:r>
            <w:r>
              <w:rPr>
                <w:rFonts w:hint="eastAsia"/>
                <w:b w:val="0"/>
                <w:bCs w:val="0"/>
                <w:color w:val="auto"/>
                <w:sz w:val="24"/>
                <w:szCs w:val="24"/>
                <w:highlight w:val="none"/>
                <w:lang w:val="en-US" w:eastAsia="zh-CN"/>
              </w:rPr>
              <w:t>南安市经济开发区扶茂工业园</w:t>
            </w:r>
          </w:p>
          <w:p>
            <w:pPr>
              <w:spacing w:line="360" w:lineRule="auto"/>
              <w:ind w:firstLine="480" w:firstLineChars="200"/>
              <w:rPr>
                <w:rFonts w:hint="eastAsia"/>
                <w:color w:val="auto"/>
                <w:sz w:val="24"/>
                <w:highlight w:val="none"/>
                <w:lang w:val="en-US" w:eastAsia="zh-CN"/>
              </w:rPr>
            </w:pPr>
            <w:r>
              <w:rPr>
                <w:rFonts w:hint="eastAsia"/>
                <w:color w:val="auto"/>
                <w:sz w:val="24"/>
                <w:highlight w:val="none"/>
              </w:rPr>
              <w:t>监测因子：</w:t>
            </w:r>
            <w:r>
              <w:rPr>
                <w:rFonts w:hint="eastAsia"/>
                <w:color w:val="auto"/>
                <w:sz w:val="24"/>
                <w:highlight w:val="none"/>
                <w:lang w:val="en-US" w:eastAsia="zh-CN"/>
              </w:rPr>
              <w:t>非甲烷总烃</w:t>
            </w:r>
          </w:p>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rPr>
              <w:t>监测结果：监测结果见</w:t>
            </w:r>
            <w:r>
              <w:rPr>
                <w:rFonts w:hint="eastAsia"/>
                <w:color w:val="auto"/>
                <w:sz w:val="24"/>
                <w:highlight w:val="none"/>
                <w:lang w:eastAsia="zh-CN"/>
              </w:rPr>
              <w:t>表</w:t>
            </w:r>
            <w:r>
              <w:rPr>
                <w:rFonts w:hint="eastAsia"/>
                <w:color w:val="auto"/>
                <w:sz w:val="24"/>
                <w:highlight w:val="none"/>
                <w:lang w:val="en-US" w:eastAsia="zh-CN"/>
              </w:rPr>
              <w:t>3.2-2。</w:t>
            </w:r>
          </w:p>
          <w:p>
            <w:pPr>
              <w:spacing w:before="120" w:beforeLines="50" w:line="360" w:lineRule="auto"/>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szCs w:val="24"/>
                <w:highlight w:val="none"/>
                <w:lang w:val="en-US" w:eastAsia="zh-CN"/>
              </w:rPr>
              <w:t>3</w:t>
            </w:r>
            <w:r>
              <w:rPr>
                <w:rFonts w:hint="eastAsia" w:cs="Times New Roman"/>
                <w:b/>
                <w:bCs/>
                <w:color w:val="auto"/>
                <w:sz w:val="24"/>
                <w:szCs w:val="24"/>
                <w:highlight w:val="none"/>
                <w:lang w:val="en-US" w:eastAsia="zh-CN"/>
              </w:rPr>
              <w:t>.2</w:t>
            </w:r>
            <w:r>
              <w:rPr>
                <w:rFonts w:hint="eastAsia" w:ascii="Times New Roman" w:hAnsi="Times New Roman"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rPr>
              <w:t xml:space="preserve">  环境空气质量现状特征污染因子监测结果统计表（mg/m</w:t>
            </w:r>
            <w:r>
              <w:rPr>
                <w:rFonts w:hint="default" w:ascii="Times New Roman" w:hAnsi="Times New Roman" w:eastAsia="宋体" w:cs="Times New Roman"/>
                <w:b/>
                <w:bCs/>
                <w:color w:val="auto"/>
                <w:sz w:val="24"/>
                <w:szCs w:val="24"/>
                <w:highlight w:val="none"/>
                <w:vertAlign w:val="superscript"/>
              </w:rPr>
              <w:t>3</w:t>
            </w:r>
            <w:r>
              <w:rPr>
                <w:rFonts w:hint="default" w:ascii="Times New Roman" w:hAnsi="Times New Roman" w:eastAsia="宋体" w:cs="Times New Roman"/>
                <w:b/>
                <w:bCs/>
                <w:color w:val="auto"/>
                <w:sz w:val="24"/>
                <w:szCs w:val="24"/>
                <w:highlight w:val="none"/>
              </w:rPr>
              <w:t>）</w:t>
            </w:r>
          </w:p>
          <w:tbl>
            <w:tblPr>
              <w:tblStyle w:val="26"/>
              <w:tblW w:w="847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3"/>
              <w:gridCol w:w="914"/>
              <w:gridCol w:w="1193"/>
              <w:gridCol w:w="870"/>
              <w:gridCol w:w="1144"/>
              <w:gridCol w:w="1634"/>
              <w:gridCol w:w="8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585" w:type="pct"/>
                  <w:tcBorders>
                    <w:tl2br w:val="nil"/>
                    <w:tr2bl w:val="nil"/>
                  </w:tcBorders>
                  <w:noWrap w:val="0"/>
                  <w:vAlign w:val="center"/>
                </w:tcPr>
                <w:p>
                  <w:pPr>
                    <w:pStyle w:val="86"/>
                    <w:widowControl w:val="0"/>
                    <w:rPr>
                      <w:rFonts w:hint="eastAsia"/>
                      <w:b/>
                      <w:bCs/>
                      <w:color w:val="auto"/>
                      <w:kern w:val="0"/>
                      <w:highlight w:val="none"/>
                    </w:rPr>
                  </w:pPr>
                  <w:r>
                    <w:rPr>
                      <w:rFonts w:hint="eastAsia"/>
                      <w:b/>
                      <w:bCs/>
                      <w:color w:val="auto"/>
                      <w:kern w:val="0"/>
                      <w:highlight w:val="none"/>
                    </w:rPr>
                    <w:t>监测</w:t>
                  </w:r>
                </w:p>
                <w:p>
                  <w:pPr>
                    <w:pStyle w:val="86"/>
                    <w:widowControl w:val="0"/>
                    <w:rPr>
                      <w:b/>
                      <w:bCs/>
                      <w:color w:val="auto"/>
                      <w:kern w:val="0"/>
                      <w:highlight w:val="none"/>
                    </w:rPr>
                  </w:pPr>
                  <w:r>
                    <w:rPr>
                      <w:rFonts w:hint="eastAsia"/>
                      <w:b/>
                      <w:bCs/>
                      <w:color w:val="auto"/>
                      <w:kern w:val="0"/>
                      <w:highlight w:val="none"/>
                    </w:rPr>
                    <w:t>点位</w:t>
                  </w:r>
                </w:p>
              </w:tc>
              <w:tc>
                <w:tcPr>
                  <w:tcW w:w="503" w:type="pct"/>
                  <w:tcBorders>
                    <w:tl2br w:val="nil"/>
                    <w:tr2bl w:val="nil"/>
                  </w:tcBorders>
                  <w:noWrap w:val="0"/>
                  <w:vAlign w:val="center"/>
                </w:tcPr>
                <w:p>
                  <w:pPr>
                    <w:pStyle w:val="86"/>
                    <w:widowControl w:val="0"/>
                    <w:rPr>
                      <w:b/>
                      <w:bCs/>
                      <w:color w:val="auto"/>
                      <w:kern w:val="0"/>
                      <w:highlight w:val="none"/>
                    </w:rPr>
                  </w:pPr>
                  <w:r>
                    <w:rPr>
                      <w:rFonts w:hint="eastAsia"/>
                      <w:b/>
                      <w:bCs/>
                      <w:color w:val="auto"/>
                      <w:kern w:val="0"/>
                      <w:highlight w:val="none"/>
                    </w:rPr>
                    <w:t>与项目关系</w:t>
                  </w:r>
                </w:p>
              </w:tc>
              <w:tc>
                <w:tcPr>
                  <w:tcW w:w="539" w:type="pct"/>
                  <w:tcBorders>
                    <w:tl2br w:val="nil"/>
                    <w:tr2bl w:val="nil"/>
                  </w:tcBorders>
                  <w:noWrap w:val="0"/>
                  <w:vAlign w:val="center"/>
                </w:tcPr>
                <w:p>
                  <w:pPr>
                    <w:pStyle w:val="86"/>
                    <w:widowControl w:val="0"/>
                    <w:rPr>
                      <w:rFonts w:hint="eastAsia"/>
                      <w:b/>
                      <w:bCs/>
                      <w:color w:val="auto"/>
                      <w:kern w:val="0"/>
                      <w:sz w:val="21"/>
                      <w:szCs w:val="21"/>
                      <w:highlight w:val="none"/>
                    </w:rPr>
                  </w:pPr>
                  <w:r>
                    <w:rPr>
                      <w:rFonts w:hint="eastAsia"/>
                      <w:b/>
                      <w:bCs/>
                      <w:color w:val="auto"/>
                      <w:kern w:val="0"/>
                      <w:sz w:val="21"/>
                      <w:szCs w:val="21"/>
                      <w:highlight w:val="none"/>
                    </w:rPr>
                    <w:t>监测</w:t>
                  </w:r>
                </w:p>
                <w:p>
                  <w:pPr>
                    <w:pStyle w:val="86"/>
                    <w:widowControl w:val="0"/>
                    <w:rPr>
                      <w:b/>
                      <w:bCs/>
                      <w:color w:val="auto"/>
                      <w:kern w:val="0"/>
                      <w:sz w:val="21"/>
                      <w:szCs w:val="21"/>
                      <w:highlight w:val="none"/>
                    </w:rPr>
                  </w:pPr>
                  <w:r>
                    <w:rPr>
                      <w:rFonts w:hint="eastAsia"/>
                      <w:b/>
                      <w:bCs/>
                      <w:color w:val="auto"/>
                      <w:kern w:val="0"/>
                      <w:sz w:val="21"/>
                      <w:szCs w:val="21"/>
                      <w:highlight w:val="none"/>
                    </w:rPr>
                    <w:t>项目</w:t>
                  </w:r>
                </w:p>
              </w:tc>
              <w:tc>
                <w:tcPr>
                  <w:tcW w:w="703" w:type="pct"/>
                  <w:tcBorders>
                    <w:tl2br w:val="nil"/>
                    <w:tr2bl w:val="nil"/>
                  </w:tcBorders>
                  <w:noWrap w:val="0"/>
                  <w:vAlign w:val="center"/>
                </w:tcPr>
                <w:p>
                  <w:pPr>
                    <w:pStyle w:val="86"/>
                    <w:widowControl w:val="0"/>
                    <w:rPr>
                      <w:rFonts w:hint="eastAsia" w:eastAsia="宋体"/>
                      <w:b/>
                      <w:bCs/>
                      <w:color w:val="auto"/>
                      <w:kern w:val="0"/>
                      <w:highlight w:val="none"/>
                      <w:lang w:val="en-US" w:eastAsia="zh-CN"/>
                    </w:rPr>
                  </w:pPr>
                  <w:r>
                    <w:rPr>
                      <w:rFonts w:hint="eastAsia"/>
                      <w:b/>
                      <w:bCs/>
                      <w:color w:val="auto"/>
                      <w:kern w:val="0"/>
                      <w:sz w:val="21"/>
                      <w:szCs w:val="21"/>
                      <w:highlight w:val="none"/>
                      <w:lang w:val="en-US" w:eastAsia="zh-CN"/>
                    </w:rPr>
                    <w:t>监测值最大值(m</w:t>
                  </w:r>
                  <w:r>
                    <w:rPr>
                      <w:rFonts w:hint="default" w:ascii="Times New Roman" w:hAnsi="Times New Roman" w:eastAsia="宋体" w:cs="Times New Roman"/>
                      <w:b/>
                      <w:bCs/>
                      <w:color w:val="auto"/>
                      <w:kern w:val="0"/>
                      <w:sz w:val="21"/>
                      <w:szCs w:val="21"/>
                      <w:highlight w:val="none"/>
                      <w:lang w:val="en-US" w:eastAsia="zh-CN"/>
                    </w:rPr>
                    <w:t>g/m</w:t>
                  </w:r>
                  <w:r>
                    <w:rPr>
                      <w:rFonts w:hint="default" w:ascii="Times New Roman" w:hAnsi="Times New Roman" w:eastAsia="宋体" w:cs="Times New Roman"/>
                      <w:b/>
                      <w:bCs/>
                      <w:color w:val="auto"/>
                      <w:kern w:val="0"/>
                      <w:sz w:val="21"/>
                      <w:szCs w:val="21"/>
                      <w:highlight w:val="none"/>
                      <w:vertAlign w:val="superscript"/>
                      <w:lang w:val="en-US" w:eastAsia="zh-CN"/>
                    </w:rPr>
                    <w:t>3</w:t>
                  </w:r>
                  <w:r>
                    <w:rPr>
                      <w:rFonts w:hint="eastAsia" w:eastAsia="宋体" w:cs="Times New Roman"/>
                      <w:b/>
                      <w:bCs/>
                      <w:color w:val="auto"/>
                      <w:sz w:val="21"/>
                      <w:szCs w:val="21"/>
                      <w:highlight w:val="none"/>
                      <w:vertAlign w:val="baseline"/>
                      <w:lang w:val="en-US" w:eastAsia="zh-CN"/>
                    </w:rPr>
                    <w:t>)</w:t>
                  </w:r>
                </w:p>
              </w:tc>
              <w:tc>
                <w:tcPr>
                  <w:tcW w:w="513" w:type="pct"/>
                  <w:tcBorders>
                    <w:tl2br w:val="nil"/>
                    <w:tr2bl w:val="nil"/>
                  </w:tcBorders>
                  <w:noWrap w:val="0"/>
                  <w:vAlign w:val="center"/>
                </w:tcPr>
                <w:p>
                  <w:pPr>
                    <w:pStyle w:val="86"/>
                    <w:widowControl w:val="0"/>
                    <w:jc w:val="center"/>
                    <w:rPr>
                      <w:rFonts w:hint="eastAsia"/>
                      <w:b/>
                      <w:bCs/>
                      <w:color w:val="auto"/>
                      <w:kern w:val="0"/>
                      <w:highlight w:val="none"/>
                    </w:rPr>
                  </w:pPr>
                  <w:r>
                    <w:rPr>
                      <w:rFonts w:hint="eastAsia"/>
                      <w:b/>
                      <w:bCs/>
                      <w:color w:val="auto"/>
                      <w:kern w:val="0"/>
                      <w:highlight w:val="none"/>
                      <w:lang w:val="en-US" w:eastAsia="zh-CN"/>
                    </w:rPr>
                    <w:t>超标率(%)</w:t>
                  </w:r>
                </w:p>
              </w:tc>
              <w:tc>
                <w:tcPr>
                  <w:tcW w:w="674" w:type="pct"/>
                  <w:tcBorders>
                    <w:tl2br w:val="nil"/>
                    <w:tr2bl w:val="nil"/>
                  </w:tcBorders>
                  <w:noWrap w:val="0"/>
                  <w:vAlign w:val="center"/>
                </w:tcPr>
                <w:p>
                  <w:pPr>
                    <w:pStyle w:val="86"/>
                    <w:widowControl w:val="0"/>
                    <w:jc w:val="center"/>
                    <w:rPr>
                      <w:rFonts w:hint="eastAsia" w:ascii="Times New Roman" w:hAnsi="Times New Roman" w:eastAsia="宋体" w:cs="Times New Roman"/>
                      <w:b/>
                      <w:bCs/>
                      <w:color w:val="auto"/>
                      <w:kern w:val="0"/>
                      <w:highlight w:val="none"/>
                      <w:lang w:val="en-US" w:eastAsia="zh-CN"/>
                    </w:rPr>
                  </w:pPr>
                  <w:r>
                    <w:rPr>
                      <w:rFonts w:hint="eastAsia" w:ascii="Times New Roman" w:hAnsi="Times New Roman" w:eastAsia="宋体" w:cs="Times New Roman"/>
                      <w:b/>
                      <w:bCs/>
                      <w:color w:val="auto"/>
                      <w:kern w:val="0"/>
                      <w:highlight w:val="none"/>
                      <w:lang w:val="en-US" w:eastAsia="zh-CN"/>
                    </w:rPr>
                    <w:t>评价</w:t>
                  </w:r>
                </w:p>
                <w:p>
                  <w:pPr>
                    <w:pStyle w:val="86"/>
                    <w:widowControl w:val="0"/>
                    <w:jc w:val="center"/>
                    <w:rPr>
                      <w:rFonts w:hint="default" w:ascii="Times New Roman" w:hAnsi="Times New Roman" w:eastAsia="宋体" w:cs="Times New Roman"/>
                      <w:b/>
                      <w:bCs/>
                      <w:color w:val="auto"/>
                      <w:kern w:val="0"/>
                      <w:highlight w:val="none"/>
                      <w:lang w:val="en-US" w:eastAsia="zh-CN"/>
                    </w:rPr>
                  </w:pPr>
                  <w:r>
                    <w:rPr>
                      <w:rFonts w:hint="eastAsia" w:ascii="Times New Roman" w:hAnsi="Times New Roman" w:eastAsia="宋体" w:cs="Times New Roman"/>
                      <w:b/>
                      <w:bCs/>
                      <w:color w:val="auto"/>
                      <w:kern w:val="0"/>
                      <w:highlight w:val="none"/>
                      <w:lang w:val="en-US" w:eastAsia="zh-CN"/>
                    </w:rPr>
                    <w:t>标准</w:t>
                  </w:r>
                  <w:r>
                    <w:rPr>
                      <w:rFonts w:hint="eastAsia"/>
                      <w:b/>
                      <w:bCs/>
                      <w:color w:val="auto"/>
                      <w:kern w:val="0"/>
                      <w:sz w:val="21"/>
                      <w:szCs w:val="21"/>
                      <w:highlight w:val="none"/>
                      <w:lang w:val="en-US" w:eastAsia="zh-CN"/>
                    </w:rPr>
                    <w:t>(</w:t>
                  </w:r>
                  <w:r>
                    <w:rPr>
                      <w:rFonts w:hint="default" w:ascii="Times New Roman" w:hAnsi="Times New Roman" w:eastAsia="宋体" w:cs="Times New Roman"/>
                      <w:b/>
                      <w:bCs/>
                      <w:color w:val="auto"/>
                      <w:kern w:val="0"/>
                      <w:sz w:val="21"/>
                      <w:szCs w:val="21"/>
                      <w:highlight w:val="none"/>
                      <w:lang w:val="en-US" w:eastAsia="zh-CN"/>
                    </w:rPr>
                    <w:t>μg/m</w:t>
                  </w:r>
                  <w:r>
                    <w:rPr>
                      <w:rFonts w:hint="default" w:ascii="Times New Roman" w:hAnsi="Times New Roman" w:eastAsia="宋体" w:cs="Times New Roman"/>
                      <w:b/>
                      <w:bCs/>
                      <w:color w:val="auto"/>
                      <w:kern w:val="0"/>
                      <w:sz w:val="21"/>
                      <w:szCs w:val="21"/>
                      <w:highlight w:val="none"/>
                      <w:vertAlign w:val="superscript"/>
                      <w:lang w:val="en-US" w:eastAsia="zh-CN"/>
                    </w:rPr>
                    <w:t>3</w:t>
                  </w:r>
                  <w:r>
                    <w:rPr>
                      <w:rFonts w:hint="eastAsia" w:eastAsia="宋体" w:cs="Times New Roman"/>
                      <w:b/>
                      <w:bCs/>
                      <w:color w:val="auto"/>
                      <w:sz w:val="21"/>
                      <w:szCs w:val="21"/>
                      <w:highlight w:val="none"/>
                      <w:vertAlign w:val="baseline"/>
                      <w:lang w:val="en-US" w:eastAsia="zh-CN"/>
                    </w:rPr>
                    <w:t>)</w:t>
                  </w:r>
                </w:p>
              </w:tc>
              <w:tc>
                <w:tcPr>
                  <w:tcW w:w="963" w:type="pct"/>
                  <w:tcBorders>
                    <w:tl2br w:val="nil"/>
                    <w:tr2bl w:val="nil"/>
                  </w:tcBorders>
                  <w:noWrap w:val="0"/>
                  <w:vAlign w:val="center"/>
                </w:tcPr>
                <w:p>
                  <w:pPr>
                    <w:pStyle w:val="86"/>
                    <w:widowControl w:val="0"/>
                    <w:jc w:val="center"/>
                    <w:rPr>
                      <w:rFonts w:hint="default" w:eastAsia="宋体"/>
                      <w:b/>
                      <w:bCs/>
                      <w:color w:val="auto"/>
                      <w:kern w:val="0"/>
                      <w:highlight w:val="none"/>
                      <w:lang w:val="en-US" w:eastAsia="zh-CN"/>
                    </w:rPr>
                  </w:pPr>
                  <w:r>
                    <w:rPr>
                      <w:rFonts w:hint="eastAsia"/>
                      <w:b/>
                      <w:bCs/>
                      <w:color w:val="auto"/>
                      <w:kern w:val="0"/>
                      <w:highlight w:val="none"/>
                      <w:lang w:val="en-US" w:eastAsia="zh-CN"/>
                    </w:rPr>
                    <w:t>平均时间</w:t>
                  </w:r>
                </w:p>
              </w:tc>
              <w:tc>
                <w:tcPr>
                  <w:tcW w:w="515" w:type="pct"/>
                  <w:tcBorders>
                    <w:tl2br w:val="nil"/>
                    <w:tr2bl w:val="nil"/>
                  </w:tcBorders>
                  <w:noWrap w:val="0"/>
                  <w:vAlign w:val="center"/>
                </w:tcPr>
                <w:p>
                  <w:pPr>
                    <w:pStyle w:val="86"/>
                    <w:widowControl w:val="0"/>
                    <w:jc w:val="center"/>
                    <w:rPr>
                      <w:rFonts w:hint="default" w:eastAsia="宋体"/>
                      <w:b/>
                      <w:bCs/>
                      <w:color w:val="auto"/>
                      <w:kern w:val="0"/>
                      <w:highlight w:val="none"/>
                      <w:lang w:val="en-US" w:eastAsia="zh-CN"/>
                    </w:rPr>
                  </w:pPr>
                  <w:r>
                    <w:rPr>
                      <w:rFonts w:hint="eastAsia"/>
                      <w:b/>
                      <w:bCs/>
                      <w:color w:val="auto"/>
                      <w:kern w:val="0"/>
                      <w:highlight w:val="no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585" w:type="pct"/>
                  <w:tcBorders>
                    <w:tl2br w:val="nil"/>
                    <w:tr2bl w:val="nil"/>
                  </w:tcBorders>
                  <w:noWrap w:val="0"/>
                  <w:vAlign w:val="center"/>
                </w:tcPr>
                <w:p>
                  <w:pPr>
                    <w:keepNext w:val="0"/>
                    <w:keepLines w:val="0"/>
                    <w:widowControl/>
                    <w:suppressLineNumbers w:val="0"/>
                    <w:jc w:val="left"/>
                    <w:rPr>
                      <w:highlight w:val="none"/>
                    </w:rPr>
                  </w:pPr>
                  <w:r>
                    <w:rPr>
                      <w:rFonts w:hint="eastAsia" w:ascii="宋体" w:hAnsi="宋体" w:eastAsia="宋体" w:cs="宋体"/>
                      <w:color w:val="000000"/>
                      <w:kern w:val="0"/>
                      <w:sz w:val="21"/>
                      <w:szCs w:val="21"/>
                      <w:highlight w:val="none"/>
                      <w:lang w:val="en-US" w:eastAsia="zh-CN" w:bidi="ar"/>
                    </w:rPr>
                    <w:t>安市经济开发区扶茂工业园</w:t>
                  </w:r>
                </w:p>
                <w:p>
                  <w:pPr>
                    <w:pStyle w:val="86"/>
                    <w:widowControl w:val="0"/>
                    <w:rPr>
                      <w:rFonts w:hint="default" w:ascii="Times New Roman" w:hAnsi="Times New Roman" w:eastAsia="宋体" w:cs="Times New Roman"/>
                      <w:color w:val="auto"/>
                      <w:kern w:val="0"/>
                      <w:highlight w:val="none"/>
                      <w:lang w:val="en-US" w:eastAsia="zh-CN"/>
                    </w:rPr>
                  </w:pPr>
                </w:p>
              </w:tc>
              <w:tc>
                <w:tcPr>
                  <w:tcW w:w="503" w:type="pct"/>
                  <w:tcBorders>
                    <w:tl2br w:val="nil"/>
                    <w:tr2bl w:val="nil"/>
                  </w:tcBorders>
                  <w:noWrap w:val="0"/>
                  <w:vAlign w:val="center"/>
                </w:tcPr>
                <w:p>
                  <w:pPr>
                    <w:pStyle w:val="86"/>
                    <w:widowControl w:val="0"/>
                    <w:rPr>
                      <w:rFonts w:hint="eastAsia"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西</w:t>
                  </w:r>
                  <w:r>
                    <w:rPr>
                      <w:rFonts w:hint="eastAsia" w:ascii="Times New Roman" w:hAnsi="Times New Roman" w:eastAsia="宋体" w:cs="Times New Roman"/>
                      <w:color w:val="auto"/>
                      <w:kern w:val="0"/>
                      <w:highlight w:val="none"/>
                      <w:lang w:val="en-US" w:eastAsia="zh-CN"/>
                    </w:rPr>
                    <w:t>侧</w:t>
                  </w:r>
                  <w:r>
                    <w:rPr>
                      <w:rFonts w:hint="eastAsia" w:cs="Times New Roman"/>
                      <w:color w:val="auto"/>
                      <w:kern w:val="0"/>
                      <w:highlight w:val="none"/>
                      <w:lang w:val="en-US" w:eastAsia="zh-CN"/>
                    </w:rPr>
                    <w:t>467</w:t>
                  </w:r>
                  <w:r>
                    <w:rPr>
                      <w:rFonts w:hint="eastAsia" w:ascii="Times New Roman" w:hAnsi="Times New Roman" w:eastAsia="宋体" w:cs="Times New Roman"/>
                      <w:color w:val="auto"/>
                      <w:kern w:val="0"/>
                      <w:highlight w:val="none"/>
                      <w:lang w:val="en-US" w:eastAsia="zh-CN"/>
                    </w:rPr>
                    <w:t>m</w:t>
                  </w:r>
                </w:p>
              </w:tc>
              <w:tc>
                <w:tcPr>
                  <w:tcW w:w="539" w:type="pct"/>
                  <w:tcBorders>
                    <w:tl2br w:val="nil"/>
                    <w:tr2bl w:val="nil"/>
                  </w:tcBorders>
                  <w:noWrap w:val="0"/>
                  <w:vAlign w:val="center"/>
                </w:tcPr>
                <w:p>
                  <w:pPr>
                    <w:pStyle w:val="86"/>
                    <w:widowControl w:val="0"/>
                    <w:rPr>
                      <w:rFonts w:hint="default"/>
                      <w:color w:val="auto"/>
                      <w:kern w:val="0"/>
                      <w:sz w:val="21"/>
                      <w:szCs w:val="21"/>
                      <w:highlight w:val="none"/>
                      <w:lang w:val="en-US"/>
                    </w:rPr>
                  </w:pPr>
                  <w:r>
                    <w:rPr>
                      <w:rFonts w:hint="eastAsia"/>
                      <w:color w:val="auto"/>
                      <w:sz w:val="21"/>
                      <w:szCs w:val="21"/>
                      <w:highlight w:val="none"/>
                      <w:lang w:val="en-US" w:eastAsia="zh-CN"/>
                    </w:rPr>
                    <w:t>非甲烷总烃</w:t>
                  </w:r>
                </w:p>
              </w:tc>
              <w:tc>
                <w:tcPr>
                  <w:tcW w:w="703" w:type="pct"/>
                  <w:tcBorders>
                    <w:tl2br w:val="nil"/>
                    <w:tr2bl w:val="nil"/>
                  </w:tcBorders>
                  <w:noWrap w:val="0"/>
                  <w:vAlign w:val="center"/>
                </w:tcPr>
                <w:p>
                  <w:pPr>
                    <w:pStyle w:val="86"/>
                    <w:widowControl w:val="0"/>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0.31</w:t>
                  </w:r>
                </w:p>
              </w:tc>
              <w:tc>
                <w:tcPr>
                  <w:tcW w:w="513" w:type="pct"/>
                  <w:tcBorders>
                    <w:tl2br w:val="nil"/>
                    <w:tr2bl w:val="nil"/>
                  </w:tcBorders>
                  <w:noWrap w:val="0"/>
                  <w:vAlign w:val="center"/>
                </w:tcPr>
                <w:p>
                  <w:pPr>
                    <w:pStyle w:val="86"/>
                    <w:widowControl w:val="0"/>
                    <w:rPr>
                      <w:rFonts w:hint="eastAsia" w:cs="Times New Roman"/>
                      <w:color w:val="auto"/>
                      <w:kern w:val="0"/>
                      <w:highlight w:val="none"/>
                      <w:lang w:val="en-US" w:eastAsia="zh-CN"/>
                    </w:rPr>
                  </w:pPr>
                  <w:r>
                    <w:rPr>
                      <w:rFonts w:hint="eastAsia"/>
                      <w:color w:val="auto"/>
                      <w:kern w:val="0"/>
                      <w:highlight w:val="none"/>
                      <w:lang w:val="en-US" w:eastAsia="zh-CN"/>
                    </w:rPr>
                    <w:t>0</w:t>
                  </w:r>
                </w:p>
              </w:tc>
              <w:tc>
                <w:tcPr>
                  <w:tcW w:w="674" w:type="pct"/>
                  <w:tcBorders>
                    <w:tl2br w:val="nil"/>
                    <w:tr2bl w:val="nil"/>
                  </w:tcBorders>
                  <w:noWrap w:val="0"/>
                  <w:vAlign w:val="center"/>
                </w:tcPr>
                <w:p>
                  <w:pPr>
                    <w:pStyle w:val="86"/>
                    <w:widowControl w:val="0"/>
                    <w:rPr>
                      <w:rFonts w:hint="default" w:eastAsia="宋体"/>
                      <w:color w:val="auto"/>
                      <w:kern w:val="0"/>
                      <w:highlight w:val="none"/>
                      <w:lang w:val="en-US" w:eastAsia="zh-CN"/>
                    </w:rPr>
                  </w:pPr>
                  <w:r>
                    <w:rPr>
                      <w:rFonts w:hint="eastAsia"/>
                      <w:color w:val="auto"/>
                      <w:kern w:val="0"/>
                      <w:highlight w:val="none"/>
                      <w:lang w:val="en-US" w:eastAsia="zh-CN"/>
                    </w:rPr>
                    <w:t>600</w:t>
                  </w:r>
                </w:p>
              </w:tc>
              <w:tc>
                <w:tcPr>
                  <w:tcW w:w="963" w:type="pct"/>
                  <w:tcBorders>
                    <w:tl2br w:val="nil"/>
                    <w:tr2bl w:val="nil"/>
                  </w:tcBorders>
                  <w:noWrap w:val="0"/>
                  <w:vAlign w:val="center"/>
                </w:tcPr>
                <w:p>
                  <w:pPr>
                    <w:pStyle w:val="86"/>
                    <w:widowControl w:val="0"/>
                    <w:rPr>
                      <w:rFonts w:hint="default"/>
                      <w:color w:val="auto"/>
                      <w:kern w:val="0"/>
                      <w:highlight w:val="none"/>
                      <w:lang w:val="en-US" w:eastAsia="zh-CN"/>
                    </w:rPr>
                  </w:pPr>
                  <w:r>
                    <w:rPr>
                      <w:rFonts w:hint="eastAsia"/>
                      <w:color w:val="auto"/>
                      <w:kern w:val="0"/>
                      <w:highlight w:val="none"/>
                      <w:lang w:val="en-US" w:eastAsia="zh-CN"/>
                    </w:rPr>
                    <w:t>小时平均</w:t>
                  </w:r>
                </w:p>
              </w:tc>
              <w:tc>
                <w:tcPr>
                  <w:tcW w:w="515" w:type="pct"/>
                  <w:tcBorders>
                    <w:tl2br w:val="nil"/>
                    <w:tr2bl w:val="nil"/>
                  </w:tcBorders>
                  <w:noWrap w:val="0"/>
                  <w:vAlign w:val="center"/>
                </w:tcPr>
                <w:p>
                  <w:pPr>
                    <w:pStyle w:val="86"/>
                    <w:widowControl w:val="0"/>
                    <w:rPr>
                      <w:rFonts w:hint="default"/>
                      <w:color w:val="auto"/>
                      <w:kern w:val="0"/>
                      <w:highlight w:val="none"/>
                      <w:lang w:val="en-US" w:eastAsia="zh-CN"/>
                    </w:rPr>
                  </w:pPr>
                  <w:r>
                    <w:rPr>
                      <w:rFonts w:hint="eastAsia"/>
                      <w:color w:val="auto"/>
                      <w:kern w:val="0"/>
                      <w:highlight w:val="none"/>
                      <w:lang w:val="en-US" w:eastAsia="zh-CN"/>
                    </w:rPr>
                    <w:t>达标</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b/>
                <w:color w:val="auto"/>
                <w:sz w:val="24"/>
                <w:highlight w:val="none"/>
                <w:lang w:val="en-US" w:eastAsia="zh-CN"/>
              </w:rPr>
            </w:pPr>
            <w:r>
              <w:rPr>
                <w:rFonts w:hint="eastAsia"/>
                <w:color w:val="auto"/>
                <w:kern w:val="0"/>
                <w:sz w:val="24"/>
                <w:szCs w:val="24"/>
                <w:highlight w:val="none"/>
              </w:rPr>
              <w:t>根据</w:t>
            </w:r>
            <w:r>
              <w:rPr>
                <w:rFonts w:hint="eastAsia"/>
                <w:color w:val="auto"/>
                <w:kern w:val="0"/>
                <w:sz w:val="24"/>
                <w:szCs w:val="24"/>
                <w:highlight w:val="none"/>
                <w:lang w:val="en-US" w:eastAsia="zh-CN"/>
              </w:rPr>
              <w:t>表3.2-2</w:t>
            </w:r>
            <w:r>
              <w:rPr>
                <w:rFonts w:hint="eastAsia"/>
                <w:color w:val="auto"/>
                <w:kern w:val="0"/>
                <w:sz w:val="24"/>
                <w:szCs w:val="24"/>
                <w:highlight w:val="none"/>
              </w:rPr>
              <w:t>监测结果，评价区域环境空气中TVOC浓度符合</w:t>
            </w:r>
            <w:r>
              <w:rPr>
                <w:rFonts w:ascii="Times New Roman" w:hAnsi="Times New Roman" w:eastAsia="宋体" w:cs="Times New Roman"/>
                <w:color w:val="auto"/>
                <w:sz w:val="24"/>
                <w:highlight w:val="none"/>
              </w:rPr>
              <w:t>《环境影响评价技术导则大气环境》(HJ2.2-2018)</w:t>
            </w:r>
            <w:r>
              <w:rPr>
                <w:rFonts w:hint="eastAsia" w:ascii="Times New Roman" w:hAnsi="Times New Roman" w:eastAsia="宋体" w:cs="Times New Roman"/>
                <w:color w:val="auto"/>
                <w:sz w:val="24"/>
                <w:highlight w:val="none"/>
              </w:rPr>
              <w:t>附录D的总挥发性有机物限值(0.6mg/m</w:t>
            </w:r>
            <w:r>
              <w:rPr>
                <w:rFonts w:hint="eastAsia" w:ascii="Times New Roman" w:hAnsi="Times New Roman" w:eastAsia="宋体" w:cs="Times New Roman"/>
                <w:color w:val="auto"/>
                <w:sz w:val="24"/>
                <w:highlight w:val="none"/>
                <w:vertAlign w:val="superscript"/>
              </w:rPr>
              <w:t>3</w:t>
            </w:r>
            <w:r>
              <w:rPr>
                <w:rFonts w:hint="eastAsia" w:ascii="Times New Roman" w:hAnsi="Times New Roman" w:eastAsia="宋体" w:cs="Times New Roman"/>
                <w:color w:val="auto"/>
                <w:sz w:val="24"/>
                <w:highlight w:val="none"/>
              </w:rPr>
              <w:t>)的要求</w:t>
            </w:r>
            <w:r>
              <w:rPr>
                <w:rFonts w:hint="eastAsia"/>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color w:val="auto"/>
                <w:sz w:val="28"/>
                <w:szCs w:val="28"/>
                <w:highlight w:val="none"/>
              </w:rPr>
            </w:pPr>
            <w:r>
              <w:rPr>
                <w:rFonts w:hint="eastAsia" w:ascii="Times New Roman" w:hAnsi="Times New Roman" w:eastAsia="宋体" w:cs="Times New Roman"/>
                <w:b/>
                <w:color w:val="auto"/>
                <w:sz w:val="28"/>
                <w:szCs w:val="28"/>
                <w:highlight w:val="none"/>
                <w:lang w:val="en-US" w:eastAsia="zh-CN"/>
              </w:rPr>
              <w:t>3</w:t>
            </w:r>
            <w:r>
              <w:rPr>
                <w:rFonts w:hint="eastAsia" w:cs="Times New Roman"/>
                <w:b/>
                <w:color w:val="auto"/>
                <w:sz w:val="28"/>
                <w:szCs w:val="28"/>
                <w:highlight w:val="none"/>
                <w:lang w:val="en-US" w:eastAsia="zh-CN"/>
              </w:rPr>
              <w:t>.3</w:t>
            </w:r>
            <w:r>
              <w:rPr>
                <w:rFonts w:hint="eastAsia" w:ascii="Times New Roman" w:hAnsi="Times New Roman" w:eastAsia="宋体" w:cs="Times New Roman"/>
                <w:b/>
                <w:color w:val="auto"/>
                <w:sz w:val="28"/>
                <w:szCs w:val="28"/>
                <w:highlight w:val="none"/>
                <w:lang w:val="en-US" w:eastAsia="zh-CN"/>
              </w:rPr>
              <w:t>、</w:t>
            </w:r>
            <w:r>
              <w:rPr>
                <w:rFonts w:hint="default" w:ascii="Times New Roman" w:hAnsi="Times New Roman" w:eastAsia="宋体" w:cs="Times New Roman"/>
                <w:b/>
                <w:color w:val="auto"/>
                <w:sz w:val="28"/>
                <w:szCs w:val="28"/>
                <w:highlight w:val="none"/>
              </w:rPr>
              <w:t>声环境质量现状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该公司委托</w:t>
            </w:r>
            <w:r>
              <w:rPr>
                <w:rFonts w:hint="default" w:ascii="Times New Roman" w:hAnsi="Times New Roman" w:eastAsia="宋体" w:cs="Times New Roman"/>
                <w:color w:val="auto"/>
                <w:sz w:val="24"/>
                <w:highlight w:val="none"/>
                <w:lang w:val="en-US" w:eastAsia="zh-CN"/>
              </w:rPr>
              <w:t>福建绿家检测技术</w:t>
            </w:r>
            <w:r>
              <w:rPr>
                <w:rFonts w:hint="default" w:ascii="Times New Roman" w:hAnsi="Times New Roman" w:eastAsia="宋体" w:cs="Times New Roman"/>
                <w:color w:val="auto"/>
                <w:sz w:val="24"/>
                <w:highlight w:val="none"/>
                <w:lang w:eastAsia="zh-CN"/>
              </w:rPr>
              <w:t>有限公司</w:t>
            </w:r>
            <w:r>
              <w:rPr>
                <w:rFonts w:hint="default" w:ascii="Times New Roman" w:hAnsi="Times New Roman" w:eastAsia="宋体" w:cs="Times New Roman"/>
                <w:color w:val="auto"/>
                <w:sz w:val="24"/>
                <w:highlight w:val="none"/>
              </w:rPr>
              <w:t>于</w:t>
            </w:r>
            <w:r>
              <w:rPr>
                <w:rFonts w:hint="default" w:ascii="Times New Roman" w:hAnsi="Times New Roman" w:eastAsia="宋体" w:cs="Times New Roman"/>
                <w:color w:val="auto"/>
                <w:sz w:val="24"/>
                <w:highlight w:val="none"/>
                <w:lang w:val="en-US" w:eastAsia="zh-CN"/>
              </w:rPr>
              <w:t>202</w:t>
            </w: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年</w:t>
            </w:r>
            <w:r>
              <w:rPr>
                <w:rFonts w:hint="eastAsia" w:cs="Times New Roman"/>
                <w:color w:val="auto"/>
                <w:sz w:val="24"/>
                <w:highlight w:val="none"/>
                <w:lang w:val="en-US" w:eastAsia="zh-CN"/>
              </w:rPr>
              <w:t>5</w:t>
            </w:r>
            <w:r>
              <w:rPr>
                <w:rFonts w:hint="default" w:ascii="Times New Roman" w:hAnsi="Times New Roman" w:eastAsia="宋体" w:cs="Times New Roman"/>
                <w:color w:val="auto"/>
                <w:sz w:val="24"/>
                <w:highlight w:val="none"/>
              </w:rPr>
              <w:t>月</w:t>
            </w:r>
            <w:r>
              <w:rPr>
                <w:rFonts w:hint="eastAsia" w:cs="Times New Roman"/>
                <w:color w:val="auto"/>
                <w:sz w:val="24"/>
                <w:highlight w:val="none"/>
                <w:lang w:val="en-US" w:eastAsia="zh-CN"/>
              </w:rPr>
              <w:t>10</w:t>
            </w:r>
            <w:r>
              <w:rPr>
                <w:rFonts w:hint="default" w:ascii="Times New Roman" w:hAnsi="Times New Roman" w:eastAsia="宋体" w:cs="Times New Roman"/>
                <w:color w:val="auto"/>
                <w:sz w:val="24"/>
                <w:highlight w:val="none"/>
              </w:rPr>
              <w:t>日对项目厂界噪声现状进行监测（监测点位见附图2），监测结果见表</w:t>
            </w:r>
            <w:r>
              <w:rPr>
                <w:rFonts w:hint="eastAsia" w:ascii="Times New Roman" w:hAnsi="Times New Roman" w:eastAsia="宋体" w:cs="Times New Roman"/>
                <w:color w:val="auto"/>
                <w:sz w:val="24"/>
                <w:highlight w:val="none"/>
                <w:lang w:val="en-US" w:eastAsia="zh-CN"/>
              </w:rPr>
              <w:t>3</w:t>
            </w:r>
            <w:r>
              <w:rPr>
                <w:rFonts w:hint="eastAsia" w:cs="Times New Roman"/>
                <w:color w:val="auto"/>
                <w:sz w:val="24"/>
                <w:highlight w:val="none"/>
                <w:lang w:val="en-US" w:eastAsia="zh-CN"/>
              </w:rPr>
              <w:t>.3</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和监测报告详见附件</w:t>
            </w:r>
            <w:r>
              <w:rPr>
                <w:rFonts w:hint="eastAsia" w:cs="Times New Roman"/>
                <w:color w:val="auto"/>
                <w:sz w:val="24"/>
                <w:highlight w:val="none"/>
                <w:lang w:val="en-US" w:eastAsia="zh-CN"/>
              </w:rPr>
              <w:t>4</w:t>
            </w:r>
            <w:r>
              <w:rPr>
                <w:rFonts w:hint="default" w:ascii="Times New Roman" w:hAnsi="Times New Roman" w:eastAsia="宋体" w:cs="Times New Roman"/>
                <w:color w:val="auto"/>
                <w:sz w:val="24"/>
                <w:highlight w:val="none"/>
              </w:rPr>
              <w:t>。</w:t>
            </w:r>
          </w:p>
          <w:p>
            <w:pPr>
              <w:spacing w:before="120" w:beforeLines="50" w:line="360" w:lineRule="auto"/>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表3</w:t>
            </w:r>
            <w:r>
              <w:rPr>
                <w:rFonts w:hint="eastAsia" w:cs="Times New Roman"/>
                <w:b/>
                <w:bCs/>
                <w:color w:val="auto"/>
                <w:sz w:val="24"/>
                <w:highlight w:val="none"/>
                <w:lang w:val="en-US" w:eastAsia="zh-CN"/>
              </w:rPr>
              <w:t>.3</w:t>
            </w:r>
            <w:r>
              <w:rPr>
                <w:rFonts w:hint="eastAsia" w:ascii="Times New Roman" w:hAnsi="Times New Roman" w:eastAsia="宋体" w:cs="Times New Roman"/>
                <w:b/>
                <w:bCs/>
                <w:color w:val="auto"/>
                <w:sz w:val="24"/>
                <w:highlight w:val="none"/>
                <w:lang w:val="en-US" w:eastAsia="zh-CN"/>
              </w:rPr>
              <w:t>-</w:t>
            </w:r>
            <w:r>
              <w:rPr>
                <w:rFonts w:hint="eastAsia" w:cs="Times New Roman"/>
                <w:b/>
                <w:bCs/>
                <w:color w:val="auto"/>
                <w:sz w:val="24"/>
                <w:highlight w:val="none"/>
                <w:lang w:val="en-US" w:eastAsia="zh-CN"/>
              </w:rPr>
              <w:t>1</w:t>
            </w:r>
            <w:r>
              <w:rPr>
                <w:rFonts w:hint="default" w:ascii="Times New Roman" w:hAnsi="Times New Roman" w:eastAsia="宋体" w:cs="Times New Roman"/>
                <w:b/>
                <w:bCs/>
                <w:color w:val="auto"/>
                <w:sz w:val="24"/>
                <w:highlight w:val="none"/>
              </w:rPr>
              <w:t xml:space="preserve">  项目</w:t>
            </w:r>
            <w:r>
              <w:rPr>
                <w:rFonts w:hint="default" w:ascii="Times New Roman" w:hAnsi="Times New Roman" w:eastAsia="宋体" w:cs="Times New Roman"/>
                <w:b/>
                <w:bCs/>
                <w:color w:val="auto"/>
                <w:sz w:val="24"/>
                <w:highlight w:val="none"/>
                <w:lang w:val="en-US" w:eastAsia="zh-CN"/>
              </w:rPr>
              <w:t>现状</w:t>
            </w:r>
            <w:r>
              <w:rPr>
                <w:rFonts w:hint="default" w:ascii="Times New Roman" w:hAnsi="Times New Roman" w:eastAsia="宋体" w:cs="Times New Roman"/>
                <w:b/>
                <w:bCs/>
                <w:color w:val="auto"/>
                <w:sz w:val="24"/>
                <w:highlight w:val="none"/>
              </w:rPr>
              <w:t>噪声监测结果一览表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966"/>
              <w:gridCol w:w="1710"/>
              <w:gridCol w:w="1608"/>
              <w:gridCol w:w="689"/>
              <w:gridCol w:w="1152"/>
              <w:gridCol w:w="226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监测日期</w:t>
                  </w:r>
                </w:p>
              </w:tc>
              <w:tc>
                <w:tcPr>
                  <w:tcW w:w="1710"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监测点位</w:t>
                  </w:r>
                </w:p>
              </w:tc>
              <w:tc>
                <w:tcPr>
                  <w:tcW w:w="1608"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监测时间</w:t>
                  </w:r>
                </w:p>
              </w:tc>
              <w:tc>
                <w:tcPr>
                  <w:tcW w:w="689"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时段</w:t>
                  </w:r>
                </w:p>
              </w:tc>
              <w:tc>
                <w:tcPr>
                  <w:tcW w:w="1152"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主要声源</w:t>
                  </w:r>
                </w:p>
              </w:tc>
              <w:tc>
                <w:tcPr>
                  <w:tcW w:w="2266"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监测结果L</w:t>
                  </w:r>
                  <w:r>
                    <w:rPr>
                      <w:rFonts w:hint="default" w:ascii="Times New Roman" w:hAnsi="Times New Roman" w:eastAsia="宋体" w:cs="Times New Roman"/>
                      <w:b/>
                      <w:color w:val="auto"/>
                      <w:szCs w:val="21"/>
                      <w:highlight w:val="none"/>
                      <w:vertAlign w:val="subscript"/>
                    </w:rPr>
                    <w:t>eq</w:t>
                  </w:r>
                  <w:r>
                    <w:rPr>
                      <w:rFonts w:hint="default" w:ascii="Times New Roman" w:hAnsi="Times New Roman" w:eastAsia="宋体" w:cs="Times New Roman"/>
                      <w:b/>
                      <w:color w:val="auto"/>
                      <w:szCs w:val="21"/>
                      <w:highlight w:val="none"/>
                    </w:rPr>
                    <w:t xml:space="preserve"> 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restart"/>
                  <w:noWrap w:val="0"/>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2023.05</w:t>
                  </w:r>
                </w:p>
                <w:p>
                  <w:pPr>
                    <w:jc w:val="center"/>
                    <w:rPr>
                      <w:rFonts w:hint="default"/>
                      <w:color w:val="auto"/>
                      <w:highlight w:val="none"/>
                      <w:lang w:val="en-US"/>
                    </w:rPr>
                  </w:pPr>
                  <w:r>
                    <w:rPr>
                      <w:rFonts w:hint="eastAsia" w:cs="Times New Roman"/>
                      <w:color w:val="auto"/>
                      <w:szCs w:val="21"/>
                      <w:highlight w:val="none"/>
                      <w:lang w:val="en-US" w:eastAsia="zh-CN"/>
                    </w:rPr>
                    <w:t>10</w:t>
                  </w:r>
                </w:p>
              </w:tc>
              <w:tc>
                <w:tcPr>
                  <w:tcW w:w="1710"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N1</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13:01</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13:11</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58.6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N2</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13:16</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13:26</w:t>
                  </w:r>
                </w:p>
              </w:tc>
              <w:tc>
                <w:tcPr>
                  <w:tcW w:w="689" w:type="dxa"/>
                  <w:noWrap w:val="0"/>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b/>
                      <w:color w:val="auto"/>
                      <w:szCs w:val="21"/>
                      <w:highlight w:val="none"/>
                      <w:lang w:val="en-US" w:eastAsia="zh-CN"/>
                    </w:rPr>
                  </w:pPr>
                  <w:r>
                    <w:rPr>
                      <w:rFonts w:hint="eastAsia" w:cs="Times New Roman"/>
                      <w:color w:val="auto"/>
                      <w:szCs w:val="21"/>
                      <w:highlight w:val="none"/>
                      <w:lang w:val="en-US" w:eastAsia="zh-CN"/>
                    </w:rPr>
                    <w:t>58.2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N3</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13:30</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13:40</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57.9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N4</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13:45</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13:55</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N1</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次日01:03</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01:13</w:t>
                  </w:r>
                </w:p>
              </w:tc>
              <w:tc>
                <w:tcPr>
                  <w:tcW w:w="689"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N2</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次日01:17</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01:27</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pStyle w:val="13"/>
                    <w:rPr>
                      <w:rFonts w:hint="default"/>
                      <w:color w:val="auto"/>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N3</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次日01:32</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01:42</w:t>
                  </w:r>
                </w:p>
              </w:tc>
              <w:tc>
                <w:tcPr>
                  <w:tcW w:w="689"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47.1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pStyle w:val="13"/>
                    <w:rPr>
                      <w:rFonts w:hint="default"/>
                      <w:color w:val="auto"/>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N4</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次日01:49</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01:59</w:t>
                  </w:r>
                </w:p>
              </w:tc>
              <w:tc>
                <w:tcPr>
                  <w:tcW w:w="689"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8392" w:type="dxa"/>
                  <w:gridSpan w:val="6"/>
                  <w:noWrap w:val="0"/>
                  <w:vAlign w:val="center"/>
                </w:tcPr>
                <w:p>
                  <w:pPr>
                    <w:jc w:val="both"/>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注：天气情况：</w:t>
                  </w:r>
                  <w:r>
                    <w:rPr>
                      <w:rFonts w:hint="eastAsia" w:cs="Times New Roman"/>
                      <w:color w:val="auto"/>
                      <w:szCs w:val="21"/>
                      <w:highlight w:val="none"/>
                      <w:lang w:val="en-US" w:eastAsia="zh-CN"/>
                    </w:rPr>
                    <w:t>多云</w:t>
                  </w:r>
                  <w:r>
                    <w:rPr>
                      <w:rFonts w:hint="default" w:ascii="Times New Roman" w:hAnsi="Times New Roman" w:eastAsia="宋体" w:cs="Times New Roman"/>
                      <w:color w:val="auto"/>
                      <w:szCs w:val="21"/>
                      <w:highlight w:val="none"/>
                      <w:lang w:val="en-US" w:eastAsia="zh-CN"/>
                    </w:rPr>
                    <w:t>；气温：</w:t>
                  </w:r>
                  <w:r>
                    <w:rPr>
                      <w:rFonts w:hint="eastAsia" w:cs="Times New Roman"/>
                      <w:color w:val="auto"/>
                      <w:szCs w:val="21"/>
                      <w:highlight w:val="none"/>
                      <w:lang w:val="en-US" w:eastAsia="zh-CN"/>
                    </w:rPr>
                    <w:t>29.4</w:t>
                  </w:r>
                  <w:r>
                    <w:rPr>
                      <w:rFonts w:hint="default" w:ascii="Times New Roman" w:hAnsi="Times New Roman" w:eastAsia="宋体" w:cs="Times New Roman"/>
                      <w:color w:val="auto"/>
                      <w:szCs w:val="21"/>
                      <w:highlight w:val="none"/>
                      <w:lang w:val="en-US" w:eastAsia="zh-CN"/>
                    </w:rPr>
                    <w:t>℃；风速：</w:t>
                  </w:r>
                  <w:r>
                    <w:rPr>
                      <w:rFonts w:hint="eastAsia" w:cs="Times New Roman"/>
                      <w:color w:val="auto"/>
                      <w:szCs w:val="21"/>
                      <w:highlight w:val="none"/>
                      <w:lang w:val="en-US" w:eastAsia="zh-CN"/>
                    </w:rPr>
                    <w:t>1.4-2.3</w:t>
                  </w:r>
                  <w:r>
                    <w:rPr>
                      <w:rFonts w:hint="default" w:ascii="Times New Roman" w:hAnsi="Times New Roman" w:eastAsia="宋体" w:cs="Times New Roman"/>
                      <w:color w:val="auto"/>
                      <w:szCs w:val="21"/>
                      <w:highlight w:val="none"/>
                      <w:lang w:val="en-US" w:eastAsia="zh-CN"/>
                    </w:rPr>
                    <w:t>m/s</w:t>
                  </w:r>
                </w:p>
              </w:tc>
            </w:tr>
          </w:tbl>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highlight w:val="none"/>
                <w:lang w:eastAsia="zh-CN"/>
              </w:rPr>
            </w:pPr>
            <w:r>
              <w:rPr>
                <w:rFonts w:hint="default" w:ascii="Times New Roman" w:hAnsi="Times New Roman" w:eastAsia="宋体" w:cs="Times New Roman"/>
                <w:color w:val="auto"/>
                <w:kern w:val="0"/>
                <w:sz w:val="24"/>
                <w:highlight w:val="none"/>
              </w:rPr>
              <w:t>由表</w:t>
            </w:r>
            <w:r>
              <w:rPr>
                <w:rFonts w:hint="eastAsia" w:ascii="Times New Roman" w:hAnsi="Times New Roman" w:eastAsia="宋体" w:cs="Times New Roman"/>
                <w:color w:val="auto"/>
                <w:kern w:val="0"/>
                <w:sz w:val="24"/>
                <w:highlight w:val="none"/>
                <w:lang w:val="en-US" w:eastAsia="zh-CN"/>
              </w:rPr>
              <w:t>3</w:t>
            </w:r>
            <w:r>
              <w:rPr>
                <w:rFonts w:hint="eastAsia" w:cs="Times New Roman"/>
                <w:color w:val="auto"/>
                <w:kern w:val="0"/>
                <w:sz w:val="24"/>
                <w:highlight w:val="none"/>
                <w:lang w:val="en-US" w:eastAsia="zh-CN"/>
              </w:rPr>
              <w:t>.3</w:t>
            </w:r>
            <w:r>
              <w:rPr>
                <w:rFonts w:hint="eastAsia" w:ascii="Times New Roman" w:hAnsi="Times New Roman" w:eastAsia="宋体" w:cs="Times New Roman"/>
                <w:color w:val="auto"/>
                <w:kern w:val="0"/>
                <w:sz w:val="24"/>
                <w:highlight w:val="none"/>
                <w:lang w:val="en-US" w:eastAsia="zh-CN"/>
              </w:rPr>
              <w:t>-</w:t>
            </w:r>
            <w:r>
              <w:rPr>
                <w:rFonts w:hint="eastAsia"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rPr>
              <w:t>可知，项目</w:t>
            </w:r>
            <w:r>
              <w:rPr>
                <w:rFonts w:hint="default" w:ascii="Times New Roman" w:hAnsi="Times New Roman" w:eastAsia="宋体" w:cs="Times New Roman"/>
                <w:color w:val="auto"/>
                <w:kern w:val="0"/>
                <w:sz w:val="24"/>
                <w:highlight w:val="none"/>
                <w:lang w:val="en-US" w:eastAsia="zh-CN"/>
              </w:rPr>
              <w:t>所在区域</w:t>
            </w:r>
            <w:r>
              <w:rPr>
                <w:rFonts w:hint="default" w:ascii="Times New Roman" w:hAnsi="Times New Roman" w:eastAsia="宋体" w:cs="Times New Roman"/>
                <w:color w:val="auto"/>
                <w:kern w:val="0"/>
                <w:sz w:val="24"/>
                <w:highlight w:val="none"/>
              </w:rPr>
              <w:t>环境</w:t>
            </w:r>
            <w:r>
              <w:rPr>
                <w:rFonts w:hint="default" w:ascii="Times New Roman" w:hAnsi="Times New Roman" w:eastAsia="宋体" w:cs="Times New Roman"/>
                <w:color w:val="auto"/>
                <w:kern w:val="0"/>
                <w:sz w:val="24"/>
                <w:highlight w:val="none"/>
                <w:lang w:val="en-US" w:eastAsia="zh-CN"/>
              </w:rPr>
              <w:t>噪声</w:t>
            </w:r>
            <w:r>
              <w:rPr>
                <w:rFonts w:hint="default" w:ascii="Times New Roman" w:hAnsi="Times New Roman" w:eastAsia="宋体" w:cs="Times New Roman"/>
                <w:color w:val="auto"/>
                <w:kern w:val="0"/>
                <w:sz w:val="24"/>
                <w:highlight w:val="none"/>
              </w:rPr>
              <w:t>可符合《声环境质量标准》(GB3096-2008)中的</w:t>
            </w:r>
            <w:r>
              <w:rPr>
                <w:rFonts w:hint="eastAsia" w:cs="Times New Roman"/>
                <w:color w:val="auto"/>
                <w:kern w:val="0"/>
                <w:sz w:val="24"/>
                <w:highlight w:val="none"/>
                <w:lang w:val="en-US" w:eastAsia="zh-CN"/>
              </w:rPr>
              <w:t>3</w:t>
            </w:r>
            <w:r>
              <w:rPr>
                <w:rFonts w:hint="default" w:ascii="Times New Roman" w:hAnsi="Times New Roman" w:eastAsia="宋体" w:cs="Times New Roman"/>
                <w:color w:val="auto"/>
                <w:kern w:val="0"/>
                <w:sz w:val="24"/>
                <w:highlight w:val="none"/>
              </w:rPr>
              <w:t>类标准</w:t>
            </w:r>
            <w:r>
              <w:rPr>
                <w:rFonts w:hint="eastAsia" w:cs="Times New Roman"/>
                <w:color w:val="auto"/>
                <w:kern w:val="0"/>
                <w:sz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即昼间≤6</w:t>
            </w:r>
            <w:r>
              <w:rPr>
                <w:rFonts w:hint="eastAsia" w:cs="Times New Roman"/>
                <w:color w:val="auto"/>
                <w:kern w:val="0"/>
                <w:sz w:val="24"/>
                <w:szCs w:val="24"/>
                <w:highlight w:val="none"/>
                <w:lang w:val="en-US" w:eastAsia="zh-CN" w:bidi="ar"/>
              </w:rPr>
              <w:t>5</w:t>
            </w:r>
            <w:r>
              <w:rPr>
                <w:rFonts w:hint="default" w:ascii="Times New Roman" w:hAnsi="Times New Roman" w:eastAsia="宋体" w:cs="Times New Roman"/>
                <w:color w:val="auto"/>
                <w:kern w:val="0"/>
                <w:sz w:val="24"/>
                <w:szCs w:val="24"/>
                <w:highlight w:val="none"/>
                <w:lang w:val="en-US" w:eastAsia="zh-CN" w:bidi="ar"/>
              </w:rPr>
              <w:t>dB，夜间≤5</w:t>
            </w:r>
            <w:r>
              <w:rPr>
                <w:rFonts w:hint="eastAsia" w:cs="Times New Roman"/>
                <w:color w:val="auto"/>
                <w:kern w:val="0"/>
                <w:sz w:val="24"/>
                <w:szCs w:val="24"/>
                <w:highlight w:val="none"/>
                <w:lang w:val="en-US" w:eastAsia="zh-CN" w:bidi="ar"/>
              </w:rPr>
              <w:t>5</w:t>
            </w:r>
            <w:r>
              <w:rPr>
                <w:rFonts w:hint="default" w:ascii="Times New Roman" w:hAnsi="Times New Roman" w:eastAsia="宋体" w:cs="Times New Roman"/>
                <w:color w:val="auto"/>
                <w:kern w:val="0"/>
                <w:sz w:val="24"/>
                <w:szCs w:val="24"/>
                <w:highlight w:val="none"/>
                <w:lang w:val="en-US" w:eastAsia="zh-CN" w:bidi="ar"/>
              </w:rPr>
              <w:t>dB</w:t>
            </w:r>
            <w:r>
              <w:rPr>
                <w:rFonts w:hint="eastAsia" w:cs="Times New Roman"/>
                <w:color w:val="auto"/>
                <w:kern w:val="0"/>
                <w:sz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kern w:val="0"/>
                <w:sz w:val="28"/>
                <w:szCs w:val="28"/>
              </w:rPr>
            </w:pPr>
            <w:r>
              <w:rPr>
                <w:rFonts w:hint="eastAsia" w:cs="Times New Roman"/>
                <w:b/>
                <w:color w:val="auto"/>
                <w:kern w:val="0"/>
                <w:sz w:val="28"/>
                <w:szCs w:val="28"/>
                <w:lang w:val="en-US" w:eastAsia="zh-CN"/>
              </w:rPr>
              <w:t>3.</w:t>
            </w:r>
            <w:r>
              <w:rPr>
                <w:rFonts w:hint="eastAsia" w:ascii="Times New Roman" w:hAnsi="Times New Roman" w:eastAsia="宋体" w:cs="Times New Roman"/>
                <w:b/>
                <w:color w:val="auto"/>
                <w:kern w:val="0"/>
                <w:sz w:val="28"/>
                <w:szCs w:val="28"/>
                <w:lang w:val="en-US" w:eastAsia="zh-CN"/>
              </w:rPr>
              <w:t>4、</w:t>
            </w:r>
            <w:r>
              <w:rPr>
                <w:rFonts w:hint="default" w:ascii="Times New Roman" w:hAnsi="Times New Roman" w:eastAsia="宋体" w:cs="Times New Roman"/>
                <w:b/>
                <w:color w:val="auto"/>
                <w:kern w:val="0"/>
                <w:sz w:val="28"/>
                <w:szCs w:val="28"/>
              </w:rPr>
              <w:t>生态环境现状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本项目位于</w:t>
            </w:r>
            <w:r>
              <w:rPr>
                <w:rFonts w:hint="eastAsia"/>
                <w:bCs/>
                <w:sz w:val="24"/>
                <w:lang w:eastAsia="zh-CN"/>
              </w:rPr>
              <w:t>福建省泉州市南安市省新镇扶茂岭开发区茂盛西路1688号</w:t>
            </w:r>
            <w:r>
              <w:rPr>
                <w:rFonts w:hint="eastAsia"/>
                <w:bCs/>
                <w:sz w:val="24"/>
              </w:rPr>
              <w:t>（</w:t>
            </w:r>
            <w:r>
              <w:rPr>
                <w:rFonts w:hint="eastAsia"/>
                <w:bCs/>
                <w:sz w:val="24"/>
                <w:lang w:eastAsia="zh-CN"/>
              </w:rPr>
              <w:t>南安经济开发区扶茂工业园中心片区内</w:t>
            </w:r>
            <w:r>
              <w:rPr>
                <w:rFonts w:hint="eastAsia"/>
                <w:bCs/>
                <w:sz w:val="24"/>
              </w:rPr>
              <w:t>）</w:t>
            </w:r>
            <w:r>
              <w:rPr>
                <w:rFonts w:hint="eastAsia" w:ascii="宋体" w:hAnsi="宋体" w:eastAsia="宋体" w:cs="宋体"/>
                <w:color w:val="000000"/>
                <w:kern w:val="0"/>
                <w:sz w:val="24"/>
                <w:szCs w:val="24"/>
                <w:lang w:val="en-US" w:eastAsia="zh-CN" w:bidi="ar"/>
              </w:rPr>
              <w:t>，用地类型为工业用地，不涉及基本农田保护区和生态公益林等生态环境保护区，故不进行生态环境影响评价。</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kern w:val="0"/>
                <w:sz w:val="28"/>
                <w:szCs w:val="28"/>
              </w:rPr>
            </w:pPr>
            <w:r>
              <w:rPr>
                <w:rFonts w:hint="eastAsia" w:cs="Times New Roman"/>
                <w:b/>
                <w:color w:val="auto"/>
                <w:kern w:val="0"/>
                <w:sz w:val="28"/>
                <w:szCs w:val="28"/>
                <w:lang w:val="en-US" w:eastAsia="zh-CN"/>
              </w:rPr>
              <w:t>3.</w:t>
            </w:r>
            <w:r>
              <w:rPr>
                <w:rFonts w:hint="default" w:ascii="Times New Roman" w:hAnsi="Times New Roman" w:eastAsia="宋体" w:cs="Times New Roman"/>
                <w:b/>
                <w:color w:val="auto"/>
                <w:kern w:val="0"/>
                <w:sz w:val="28"/>
                <w:szCs w:val="28"/>
              </w:rPr>
              <w:t>5</w:t>
            </w:r>
            <w:r>
              <w:rPr>
                <w:rFonts w:hint="eastAsia" w:ascii="Times New Roman" w:hAnsi="Times New Roman" w:eastAsia="宋体" w:cs="Times New Roman"/>
                <w:b/>
                <w:color w:val="auto"/>
                <w:kern w:val="0"/>
                <w:sz w:val="28"/>
                <w:szCs w:val="28"/>
                <w:lang w:eastAsia="zh-CN"/>
              </w:rPr>
              <w:t>、</w:t>
            </w:r>
            <w:r>
              <w:rPr>
                <w:rFonts w:hint="default" w:ascii="Times New Roman" w:hAnsi="Times New Roman" w:eastAsia="宋体" w:cs="Times New Roman"/>
                <w:b/>
                <w:color w:val="auto"/>
                <w:kern w:val="0"/>
                <w:sz w:val="28"/>
                <w:szCs w:val="28"/>
              </w:rPr>
              <w:t>电磁辐射现状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本项目不涉及广播电台、差转台、电视塔台、卫星地球上行站、雷达等电磁辐射，不对电磁辐射现状进行评价。</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kern w:val="0"/>
                <w:sz w:val="28"/>
                <w:szCs w:val="28"/>
              </w:rPr>
            </w:pPr>
            <w:r>
              <w:rPr>
                <w:rFonts w:hint="eastAsia" w:cs="Times New Roman"/>
                <w:b/>
                <w:color w:val="auto"/>
                <w:kern w:val="0"/>
                <w:sz w:val="28"/>
                <w:szCs w:val="28"/>
                <w:lang w:val="en-US" w:eastAsia="zh-CN"/>
              </w:rPr>
              <w:t>3.</w:t>
            </w:r>
            <w:r>
              <w:rPr>
                <w:rFonts w:hint="default" w:ascii="Times New Roman" w:hAnsi="Times New Roman" w:eastAsia="宋体" w:cs="Times New Roman"/>
                <w:b/>
                <w:color w:val="auto"/>
                <w:kern w:val="0"/>
                <w:sz w:val="28"/>
                <w:szCs w:val="28"/>
                <w:lang w:val="en-US" w:eastAsia="zh-CN"/>
              </w:rPr>
              <w:t>6</w:t>
            </w:r>
            <w:r>
              <w:rPr>
                <w:rFonts w:hint="eastAsia" w:ascii="Times New Roman" w:hAnsi="Times New Roman" w:eastAsia="宋体" w:cs="Times New Roman"/>
                <w:b/>
                <w:color w:val="auto"/>
                <w:kern w:val="0"/>
                <w:sz w:val="28"/>
                <w:szCs w:val="28"/>
                <w:lang w:val="en-US" w:eastAsia="zh-CN"/>
              </w:rPr>
              <w:t>、</w:t>
            </w:r>
            <w:r>
              <w:rPr>
                <w:rFonts w:hint="default" w:ascii="Times New Roman" w:hAnsi="Times New Roman" w:eastAsia="宋体" w:cs="Times New Roman"/>
                <w:b/>
                <w:color w:val="auto"/>
                <w:kern w:val="0"/>
                <w:sz w:val="28"/>
                <w:szCs w:val="28"/>
              </w:rPr>
              <w:t>地下水、土壤环境现状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default" w:ascii="Times New Roman" w:hAnsi="Times New Roman" w:eastAsia="宋体" w:cs="Times New Roman"/>
                <w:color w:val="auto"/>
                <w:kern w:val="0"/>
                <w:sz w:val="24"/>
                <w:lang w:val="en-US" w:eastAsia="zh-CN"/>
              </w:rPr>
              <w:t>项目</w:t>
            </w:r>
            <w:r>
              <w:rPr>
                <w:rFonts w:hint="eastAsia" w:cs="Times New Roman"/>
                <w:color w:val="auto"/>
                <w:kern w:val="0"/>
                <w:sz w:val="24"/>
                <w:lang w:val="en-US" w:eastAsia="zh-CN"/>
              </w:rPr>
              <w:t>建成后</w:t>
            </w:r>
            <w:r>
              <w:rPr>
                <w:rFonts w:hint="default" w:ascii="Times New Roman" w:hAnsi="Times New Roman" w:eastAsia="宋体" w:cs="Times New Roman"/>
                <w:color w:val="auto"/>
                <w:kern w:val="0"/>
                <w:sz w:val="24"/>
                <w:lang w:val="en-US" w:eastAsia="zh-CN"/>
              </w:rPr>
              <w:t>厂区地面均已进行硬化，不存在土壤、地下水环境污染途径，同时根据“关于印发《建设项目环境影响报告表》内容、格式及编制技术指南的通知”（环办环评【2020】33号），原则上不开展土壤和地下水环境现状调查</w:t>
            </w:r>
            <w:r>
              <w:rPr>
                <w:rFonts w:hint="default" w:ascii="Times New Roman" w:hAnsi="Times New Roman" w:eastAsia="宋体" w:cs="Times New Roman"/>
                <w:color w:val="auto"/>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Align w:val="center"/>
          </w:tcPr>
          <w:p>
            <w:pPr>
              <w:adjustRightInd w:val="0"/>
              <w:snapToGrid w:val="0"/>
              <w:jc w:val="center"/>
              <w:rPr>
                <w:rFonts w:ascii="宋体" w:hAnsi="宋体" w:cs="宋体"/>
                <w:kern w:val="0"/>
                <w:sz w:val="24"/>
              </w:rPr>
            </w:pPr>
            <w:r>
              <w:rPr>
                <w:rFonts w:hint="eastAsia" w:ascii="宋体" w:hAnsi="宋体" w:cs="宋体"/>
                <w:kern w:val="0"/>
                <w:sz w:val="24"/>
              </w:rPr>
              <w:t>环境</w:t>
            </w:r>
          </w:p>
          <w:p>
            <w:pPr>
              <w:adjustRightInd w:val="0"/>
              <w:snapToGrid w:val="0"/>
              <w:jc w:val="center"/>
              <w:rPr>
                <w:rFonts w:ascii="宋体" w:hAnsi="宋体" w:cs="宋体"/>
                <w:kern w:val="0"/>
                <w:sz w:val="24"/>
              </w:rPr>
            </w:pPr>
            <w:r>
              <w:rPr>
                <w:rFonts w:hint="eastAsia" w:ascii="宋体" w:hAnsi="宋体" w:cs="宋体"/>
                <w:kern w:val="0"/>
                <w:sz w:val="24"/>
              </w:rPr>
              <w:t>保护</w:t>
            </w:r>
          </w:p>
          <w:p>
            <w:pPr>
              <w:adjustRightInd w:val="0"/>
              <w:snapToGrid w:val="0"/>
              <w:jc w:val="center"/>
              <w:rPr>
                <w:rFonts w:hint="eastAsia" w:ascii="宋体" w:hAnsi="宋体" w:cs="宋体"/>
                <w:kern w:val="0"/>
                <w:sz w:val="24"/>
              </w:rPr>
            </w:pPr>
            <w:r>
              <w:rPr>
                <w:rFonts w:hint="eastAsia" w:ascii="宋体" w:hAnsi="宋体" w:cs="宋体"/>
                <w:kern w:val="0"/>
                <w:sz w:val="24"/>
              </w:rPr>
              <w:t>目标</w:t>
            </w:r>
          </w:p>
        </w:tc>
        <w:tc>
          <w:tcPr>
            <w:tcW w:w="8607" w:type="dxa"/>
            <w:vAlign w:val="top"/>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b/>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3.7环境保护目标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根据现场调查，</w:t>
            </w:r>
            <w:r>
              <w:rPr>
                <w:rFonts w:hint="default" w:ascii="Times New Roman" w:hAnsi="Times New Roman" w:eastAsia="宋体"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北</w:t>
            </w:r>
            <w:r>
              <w:rPr>
                <w:rFonts w:hint="default" w:ascii="Times New Roman" w:hAnsi="Times New Roman" w:eastAsia="宋体" w:cs="Times New Roman"/>
                <w:color w:val="auto"/>
                <w:sz w:val="24"/>
                <w:szCs w:val="24"/>
                <w:highlight w:val="none"/>
                <w:lang w:val="en-US" w:eastAsia="zh-CN"/>
              </w:rPr>
              <w:t>侧为</w:t>
            </w:r>
            <w:r>
              <w:rPr>
                <w:rFonts w:hint="eastAsia" w:ascii="Times New Roman" w:hAnsi="Times New Roman" w:eastAsia="宋体" w:cs="Times New Roman"/>
                <w:color w:val="auto"/>
                <w:sz w:val="24"/>
                <w:szCs w:val="24"/>
                <w:highlight w:val="none"/>
                <w:lang w:val="en-US" w:eastAsia="zh-CN"/>
              </w:rPr>
              <w:t>特一阀门用地</w:t>
            </w:r>
            <w:r>
              <w:rPr>
                <w:rFonts w:hint="default" w:ascii="Times New Roman" w:hAnsi="Times New Roman" w:eastAsia="宋体" w:cs="Times New Roman"/>
                <w:color w:val="auto"/>
                <w:sz w:val="24"/>
                <w:szCs w:val="24"/>
                <w:highlight w:val="none"/>
                <w:lang w:val="en-US" w:eastAsia="zh-CN"/>
              </w:rPr>
              <w:t>，东侧为</w:t>
            </w:r>
            <w:r>
              <w:rPr>
                <w:rFonts w:hint="eastAsia" w:ascii="Times New Roman" w:hAnsi="Times New Roman" w:eastAsia="宋体" w:cs="Times New Roman"/>
                <w:color w:val="auto"/>
                <w:sz w:val="24"/>
                <w:szCs w:val="24"/>
                <w:highlight w:val="none"/>
                <w:lang w:val="en-US" w:eastAsia="zh-CN"/>
              </w:rPr>
              <w:t>中轻和成股份有限公司</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南侧隔茂盛中路为科牧卫浴集团</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西</w:t>
            </w:r>
            <w:r>
              <w:rPr>
                <w:rFonts w:hint="default" w:ascii="Times New Roman" w:hAnsi="Times New Roman" w:eastAsia="宋体" w:cs="Times New Roman"/>
                <w:color w:val="auto"/>
                <w:sz w:val="24"/>
                <w:szCs w:val="24"/>
                <w:highlight w:val="none"/>
                <w:lang w:val="en-US" w:eastAsia="zh-CN"/>
              </w:rPr>
              <w:t>侧为</w:t>
            </w:r>
            <w:r>
              <w:rPr>
                <w:rFonts w:hint="eastAsia" w:ascii="Times New Roman" w:eastAsia="宋体" w:cs="Times New Roman"/>
                <w:color w:val="auto"/>
                <w:sz w:val="24"/>
                <w:szCs w:val="24"/>
                <w:highlight w:val="none"/>
                <w:lang w:val="en-US" w:eastAsia="zh-CN"/>
              </w:rPr>
              <w:t>昌益</w:t>
            </w:r>
            <w:r>
              <w:rPr>
                <w:rFonts w:hint="eastAsia" w:ascii="Times New Roman" w:hAnsi="Times New Roman" w:eastAsia="宋体" w:cs="Times New Roman"/>
                <w:color w:val="auto"/>
                <w:sz w:val="24"/>
                <w:szCs w:val="24"/>
                <w:highlight w:val="none"/>
                <w:lang w:val="en-US" w:eastAsia="zh-CN"/>
              </w:rPr>
              <w:t>五金用地</w:t>
            </w:r>
            <w:r>
              <w:rPr>
                <w:rFonts w:hint="default" w:ascii="Times New Roman" w:hAnsi="Times New Roman" w:eastAsia="宋体" w:cs="Times New Roman"/>
                <w:color w:val="auto"/>
                <w:kern w:val="0"/>
                <w:sz w:val="24"/>
                <w:szCs w:val="24"/>
                <w:highlight w:val="none"/>
                <w:lang w:val="en-US" w:eastAsia="zh-CN" w:bidi="ar"/>
              </w:rPr>
              <w:t>，离项目</w:t>
            </w:r>
            <w:r>
              <w:rPr>
                <w:rFonts w:hint="eastAsia" w:ascii="Times New Roman" w:eastAsia="宋体" w:cs="Times New Roman"/>
                <w:color w:val="auto"/>
                <w:kern w:val="0"/>
                <w:sz w:val="24"/>
                <w:szCs w:val="24"/>
                <w:highlight w:val="none"/>
                <w:lang w:val="en-US" w:eastAsia="zh-CN" w:bidi="ar"/>
              </w:rPr>
              <w:t>较</w:t>
            </w:r>
            <w:r>
              <w:rPr>
                <w:rFonts w:hint="default" w:ascii="Times New Roman" w:hAnsi="Times New Roman" w:eastAsia="宋体" w:cs="Times New Roman"/>
                <w:color w:val="auto"/>
                <w:kern w:val="0"/>
                <w:sz w:val="24"/>
                <w:szCs w:val="24"/>
                <w:highlight w:val="none"/>
                <w:lang w:val="en-US" w:eastAsia="zh-CN" w:bidi="ar"/>
              </w:rPr>
              <w:t>近</w:t>
            </w:r>
            <w:r>
              <w:rPr>
                <w:rFonts w:hint="eastAsia" w:ascii="Times New Roman" w:eastAsia="宋体" w:cs="Times New Roman"/>
                <w:color w:val="auto"/>
                <w:kern w:val="0"/>
                <w:sz w:val="24"/>
                <w:szCs w:val="24"/>
                <w:highlight w:val="none"/>
                <w:lang w:val="en-US" w:eastAsia="zh-CN" w:bidi="ar"/>
              </w:rPr>
              <w:t>的</w:t>
            </w:r>
            <w:r>
              <w:rPr>
                <w:rFonts w:hint="default" w:ascii="Times New Roman" w:hAnsi="Times New Roman" w:eastAsia="宋体" w:cs="Times New Roman"/>
                <w:color w:val="auto"/>
                <w:kern w:val="0"/>
                <w:sz w:val="24"/>
                <w:szCs w:val="24"/>
                <w:highlight w:val="none"/>
                <w:lang w:val="en-US" w:eastAsia="zh-CN" w:bidi="ar"/>
              </w:rPr>
              <w:t>环境保护目标为</w:t>
            </w:r>
            <w:r>
              <w:rPr>
                <w:rFonts w:hint="eastAsia" w:cs="Times New Roman"/>
                <w:color w:val="auto"/>
                <w:kern w:val="0"/>
                <w:sz w:val="24"/>
                <w:szCs w:val="24"/>
                <w:highlight w:val="none"/>
                <w:lang w:val="en-US" w:eastAsia="zh-CN" w:bidi="ar"/>
              </w:rPr>
              <w:t>西南</w:t>
            </w:r>
            <w:r>
              <w:rPr>
                <w:rFonts w:hint="eastAsia" w:ascii="Times New Roman" w:eastAsia="宋体" w:cs="Times New Roman"/>
                <w:color w:val="auto"/>
                <w:kern w:val="0"/>
                <w:sz w:val="24"/>
                <w:szCs w:val="24"/>
                <w:highlight w:val="none"/>
                <w:lang w:val="en-US" w:eastAsia="zh-CN" w:bidi="ar"/>
              </w:rPr>
              <w:t>侧</w:t>
            </w:r>
            <w:r>
              <w:rPr>
                <w:rFonts w:hint="eastAsia" w:cs="Times New Roman"/>
                <w:color w:val="auto"/>
                <w:kern w:val="0"/>
                <w:sz w:val="24"/>
                <w:szCs w:val="24"/>
                <w:highlight w:val="none"/>
                <w:lang w:val="en-US" w:eastAsia="zh-CN" w:bidi="ar"/>
              </w:rPr>
              <w:t>229</w:t>
            </w:r>
            <w:r>
              <w:rPr>
                <w:rFonts w:hint="default" w:ascii="Times New Roman" w:hAnsi="Times New Roman" w:eastAsia="宋体" w:cs="Times New Roman"/>
                <w:color w:val="auto"/>
                <w:kern w:val="0"/>
                <w:sz w:val="24"/>
                <w:szCs w:val="24"/>
                <w:highlight w:val="none"/>
                <w:lang w:val="en-US" w:eastAsia="zh-CN" w:bidi="ar"/>
              </w:rPr>
              <w:t>m处</w:t>
            </w:r>
            <w:r>
              <w:rPr>
                <w:rFonts w:hint="eastAsia" w:ascii="Times New Roman" w:eastAsia="宋体" w:cs="Times New Roman"/>
                <w:color w:val="auto"/>
                <w:kern w:val="0"/>
                <w:sz w:val="24"/>
                <w:szCs w:val="24"/>
                <w:highlight w:val="none"/>
                <w:lang w:val="en-US" w:eastAsia="zh-CN" w:bidi="ar"/>
              </w:rPr>
              <w:t>的</w:t>
            </w:r>
            <w:r>
              <w:rPr>
                <w:rFonts w:hint="eastAsia" w:cs="Times New Roman"/>
                <w:color w:val="auto"/>
                <w:kern w:val="0"/>
                <w:sz w:val="24"/>
                <w:szCs w:val="24"/>
                <w:highlight w:val="none"/>
                <w:lang w:val="en-US" w:eastAsia="zh-CN" w:bidi="ar"/>
              </w:rPr>
              <w:t>溪洲村</w:t>
            </w:r>
            <w:r>
              <w:rPr>
                <w:rFonts w:hint="eastAsia" w:ascii="Times New Roman" w:eastAsia="宋体" w:cs="Times New Roman"/>
                <w:color w:val="auto"/>
                <w:kern w:val="0"/>
                <w:sz w:val="24"/>
                <w:szCs w:val="24"/>
                <w:highlight w:val="none"/>
                <w:lang w:val="en-US" w:eastAsia="zh-CN" w:bidi="ar"/>
              </w:rPr>
              <w:t>居民</w:t>
            </w:r>
            <w:r>
              <w:rPr>
                <w:rFonts w:hint="eastAsia" w:cs="Times New Roman"/>
                <w:color w:val="auto"/>
                <w:kern w:val="0"/>
                <w:sz w:val="24"/>
                <w:szCs w:val="24"/>
                <w:highlight w:val="none"/>
                <w:lang w:val="en-US" w:eastAsia="zh-CN" w:bidi="ar"/>
              </w:rPr>
              <w:t>区</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周围环境保护目标主要见表</w:t>
            </w:r>
            <w:r>
              <w:rPr>
                <w:rFonts w:hint="eastAsia" w:ascii="Times New Roman" w:hAnsi="Times New Roman" w:eastAsia="宋体" w:cs="Times New Roman"/>
                <w:color w:val="auto"/>
                <w:sz w:val="24"/>
                <w:highlight w:val="none"/>
                <w:lang w:val="en-US" w:eastAsia="zh-CN"/>
              </w:rPr>
              <w:t>3</w:t>
            </w:r>
            <w:r>
              <w:rPr>
                <w:rFonts w:hint="eastAsia" w:cs="Times New Roman"/>
                <w:color w:val="auto"/>
                <w:sz w:val="24"/>
                <w:highlight w:val="none"/>
                <w:lang w:val="en-US" w:eastAsia="zh-CN"/>
              </w:rPr>
              <w:t>.7</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及附图5。</w:t>
            </w:r>
          </w:p>
          <w:p>
            <w:pPr>
              <w:spacing w:before="120" w:beforeLines="50" w:line="360" w:lineRule="auto"/>
              <w:jc w:val="center"/>
              <w:rPr>
                <w:rFonts w:hint="default"/>
                <w:highlight w:val="none"/>
              </w:rPr>
            </w:pPr>
            <w:r>
              <w:rPr>
                <w:rFonts w:hint="default" w:ascii="Times New Roman" w:hAnsi="Times New Roman" w:eastAsia="宋体" w:cs="Times New Roman"/>
                <w:b/>
                <w:bCs/>
                <w:color w:val="auto"/>
                <w:sz w:val="24"/>
                <w:highlight w:val="none"/>
              </w:rPr>
              <w:t>表</w:t>
            </w:r>
            <w:r>
              <w:rPr>
                <w:rFonts w:hint="eastAsia" w:ascii="Times New Roman" w:hAnsi="Times New Roman" w:eastAsia="宋体" w:cs="Times New Roman"/>
                <w:b/>
                <w:bCs/>
                <w:color w:val="auto"/>
                <w:sz w:val="24"/>
                <w:highlight w:val="none"/>
                <w:lang w:val="en-US" w:eastAsia="zh-CN"/>
              </w:rPr>
              <w:t>3</w:t>
            </w:r>
            <w:r>
              <w:rPr>
                <w:rFonts w:hint="eastAsia" w:cs="Times New Roman"/>
                <w:b/>
                <w:bCs/>
                <w:color w:val="auto"/>
                <w:sz w:val="24"/>
                <w:highlight w:val="none"/>
                <w:lang w:val="en-US" w:eastAsia="zh-CN"/>
              </w:rPr>
              <w:t>.7</w:t>
            </w:r>
            <w:r>
              <w:rPr>
                <w:rFonts w:hint="eastAsia" w:ascii="Times New Roman" w:hAnsi="Times New Roman" w:eastAsia="宋体" w:cs="Times New Roman"/>
                <w:b/>
                <w:bCs/>
                <w:color w:val="auto"/>
                <w:sz w:val="24"/>
                <w:highlight w:val="none"/>
                <w:lang w:val="en-US" w:eastAsia="zh-CN"/>
              </w:rPr>
              <w:t>-</w:t>
            </w:r>
            <w:r>
              <w:rPr>
                <w:rFonts w:hint="eastAsia" w:cs="Times New Roman"/>
                <w:b/>
                <w:bCs/>
                <w:color w:val="auto"/>
                <w:sz w:val="24"/>
                <w:highlight w:val="none"/>
                <w:lang w:val="en-US" w:eastAsia="zh-CN"/>
              </w:rPr>
              <w:t xml:space="preserve">1 </w:t>
            </w:r>
            <w:r>
              <w:rPr>
                <w:rFonts w:hint="default" w:ascii="Times New Roman" w:hAnsi="Times New Roman" w:eastAsia="宋体" w:cs="Times New Roman"/>
                <w:b/>
                <w:bCs/>
                <w:color w:val="auto"/>
                <w:sz w:val="24"/>
                <w:highlight w:val="none"/>
              </w:rPr>
              <w:t>环境保护目标一览表</w:t>
            </w:r>
          </w:p>
          <w:tbl>
            <w:tblPr>
              <w:tblStyle w:val="26"/>
              <w:tblW w:w="83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503"/>
              <w:gridCol w:w="1017"/>
              <w:gridCol w:w="917"/>
              <w:gridCol w:w="1046"/>
              <w:gridCol w:w="1168"/>
              <w:gridCol w:w="23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50"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897"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环境要素</w:t>
                  </w:r>
                </w:p>
              </w:tc>
              <w:tc>
                <w:tcPr>
                  <w:tcW w:w="607"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保护</w:t>
                  </w:r>
                </w:p>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目标</w:t>
                  </w:r>
                </w:p>
              </w:tc>
              <w:tc>
                <w:tcPr>
                  <w:tcW w:w="547"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相对项目厂区方位</w:t>
                  </w:r>
                </w:p>
              </w:tc>
              <w:tc>
                <w:tcPr>
                  <w:tcW w:w="624"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eastAsia="zh-CN"/>
                    </w:rPr>
                    <w:t>距</w:t>
                  </w:r>
                  <w:r>
                    <w:rPr>
                      <w:rFonts w:hint="default" w:ascii="Times New Roman" w:hAnsi="Times New Roman" w:eastAsia="宋体" w:cs="Times New Roman"/>
                      <w:b/>
                      <w:color w:val="auto"/>
                      <w:sz w:val="21"/>
                      <w:szCs w:val="21"/>
                      <w:highlight w:val="none"/>
                    </w:rPr>
                    <w:t>拟建项目</w:t>
                  </w:r>
                  <w:r>
                    <w:rPr>
                      <w:rFonts w:hint="eastAsia" w:cs="Times New Roman"/>
                      <w:b/>
                      <w:color w:val="auto"/>
                      <w:sz w:val="21"/>
                      <w:szCs w:val="21"/>
                      <w:highlight w:val="none"/>
                      <w:lang w:val="en-US" w:eastAsia="zh-CN"/>
                    </w:rPr>
                    <w:t>最近</w:t>
                  </w:r>
                  <w:r>
                    <w:rPr>
                      <w:rFonts w:hint="default" w:ascii="Times New Roman" w:hAnsi="Times New Roman" w:eastAsia="宋体" w:cs="Times New Roman"/>
                      <w:b/>
                      <w:color w:val="auto"/>
                      <w:sz w:val="21"/>
                      <w:szCs w:val="21"/>
                      <w:highlight w:val="none"/>
                    </w:rPr>
                    <w:t>距离(m)</w:t>
                  </w:r>
                </w:p>
              </w:tc>
              <w:tc>
                <w:tcPr>
                  <w:tcW w:w="697" w:type="pct"/>
                  <w:noWrap w:val="0"/>
                  <w:vAlign w:val="center"/>
                </w:tcPr>
                <w:p>
                  <w:pPr>
                    <w:pStyle w:val="71"/>
                    <w:rPr>
                      <w:rFonts w:hint="default" w:ascii="Times New Roman" w:hAnsi="Times New Roman" w:eastAsia="宋体" w:cs="Times New Roman"/>
                      <w:b/>
                      <w:color w:val="auto"/>
                      <w:sz w:val="21"/>
                      <w:szCs w:val="21"/>
                      <w:highlight w:val="none"/>
                      <w:lang w:val="en-US" w:eastAsia="zh-CN"/>
                    </w:rPr>
                  </w:pPr>
                  <w:r>
                    <w:rPr>
                      <w:rFonts w:hint="eastAsia" w:cs="Times New Roman"/>
                      <w:b/>
                      <w:color w:val="auto"/>
                      <w:sz w:val="21"/>
                      <w:szCs w:val="21"/>
                      <w:highlight w:val="none"/>
                      <w:lang w:val="en-US" w:eastAsia="zh-CN"/>
                    </w:rPr>
                    <w:t>规模</w:t>
                  </w:r>
                </w:p>
              </w:tc>
              <w:tc>
                <w:tcPr>
                  <w:tcW w:w="1376"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 w:type="pct"/>
                  <w:vMerge w:val="restart"/>
                  <w:noWrap w:val="0"/>
                  <w:vAlign w:val="center"/>
                </w:tcPr>
                <w:p>
                  <w:pPr>
                    <w:pStyle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897" w:type="pct"/>
                  <w:vMerge w:val="restart"/>
                  <w:noWrap w:val="0"/>
                  <w:vAlign w:val="center"/>
                </w:tcPr>
                <w:p>
                  <w:pPr>
                    <w:pStyle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大气环境</w:t>
                  </w:r>
                </w:p>
                <w:p>
                  <w:pPr>
                    <w:pStyle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（厂界外500m范围内）</w:t>
                  </w:r>
                </w:p>
              </w:tc>
              <w:tc>
                <w:tcPr>
                  <w:tcW w:w="607" w:type="pct"/>
                  <w:noWrap w:val="0"/>
                  <w:vAlign w:val="center"/>
                </w:tcPr>
                <w:p>
                  <w:pPr>
                    <w:pStyle w:val="71"/>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溪洲村居民区</w:t>
                  </w:r>
                </w:p>
              </w:tc>
              <w:tc>
                <w:tcPr>
                  <w:tcW w:w="547" w:type="pct"/>
                  <w:noWrap w:val="0"/>
                  <w:vAlign w:val="center"/>
                </w:tcPr>
                <w:p>
                  <w:pPr>
                    <w:pStyle w:val="71"/>
                    <w:rPr>
                      <w:rFonts w:hint="default" w:ascii="Times New Roman" w:hAnsi="Times New Roman" w:eastAsia="宋体" w:cs="Times New Roman"/>
                      <w:color w:val="auto"/>
                      <w:sz w:val="21"/>
                      <w:szCs w:val="21"/>
                      <w:highlight w:val="none"/>
                      <w:lang w:val="en-US" w:eastAsia="zh-CN"/>
                    </w:rPr>
                  </w:pPr>
                  <w:r>
                    <w:rPr>
                      <w:rFonts w:hint="eastAsia"/>
                      <w:sz w:val="21"/>
                      <w:szCs w:val="21"/>
                      <w:highlight w:val="none"/>
                      <w:lang w:val="en-US" w:eastAsia="zh-CN"/>
                    </w:rPr>
                    <w:t>WS</w:t>
                  </w:r>
                </w:p>
              </w:tc>
              <w:tc>
                <w:tcPr>
                  <w:tcW w:w="624" w:type="pct"/>
                  <w:noWrap w:val="0"/>
                  <w:vAlign w:val="center"/>
                </w:tcPr>
                <w:p>
                  <w:pPr>
                    <w:pStyle w:val="71"/>
                    <w:rPr>
                      <w:rFonts w:hint="default" w:ascii="Times New Roman" w:hAnsi="Times New Roman" w:eastAsia="宋体" w:cs="Times New Roman"/>
                      <w:color w:val="auto"/>
                      <w:sz w:val="21"/>
                      <w:szCs w:val="21"/>
                      <w:highlight w:val="none"/>
                      <w:lang w:val="en-US"/>
                    </w:rPr>
                  </w:pPr>
                  <w:r>
                    <w:rPr>
                      <w:rFonts w:hint="eastAsia" w:cs="Times New Roman"/>
                      <w:color w:val="auto"/>
                      <w:sz w:val="21"/>
                      <w:szCs w:val="21"/>
                      <w:highlight w:val="none"/>
                      <w:lang w:val="en-US" w:eastAsia="zh-CN"/>
                    </w:rPr>
                    <w:t>229</w:t>
                  </w:r>
                </w:p>
              </w:tc>
              <w:tc>
                <w:tcPr>
                  <w:tcW w:w="697" w:type="pct"/>
                  <w:noWrap w:val="0"/>
                  <w:vAlign w:val="center"/>
                </w:tcPr>
                <w:p>
                  <w:pPr>
                    <w:pStyle w:val="71"/>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1196户，6645人</w:t>
                  </w:r>
                </w:p>
              </w:tc>
              <w:tc>
                <w:tcPr>
                  <w:tcW w:w="1376" w:type="pct"/>
                  <w:vMerge w:val="restart"/>
                  <w:noWrap w:val="0"/>
                  <w:vAlign w:val="center"/>
                </w:tcPr>
                <w:p>
                  <w:pPr>
                    <w:pStyle w:val="7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《环境空气质量标准》（GB3095-2012）及其修改单的二级标准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 w:type="pct"/>
                  <w:vMerge w:val="continue"/>
                  <w:noWrap w:val="0"/>
                  <w:vAlign w:val="center"/>
                </w:tcPr>
                <w:p>
                  <w:pPr>
                    <w:pStyle w:val="9"/>
                    <w:rPr>
                      <w:rFonts w:hint="default" w:ascii="Times New Roman" w:hAnsi="Times New Roman" w:eastAsia="宋体" w:cs="Times New Roman"/>
                      <w:color w:val="auto"/>
                      <w:sz w:val="21"/>
                      <w:szCs w:val="21"/>
                      <w:highlight w:val="none"/>
                    </w:rPr>
                  </w:pPr>
                </w:p>
              </w:tc>
              <w:tc>
                <w:tcPr>
                  <w:tcW w:w="897" w:type="pct"/>
                  <w:vMerge w:val="continue"/>
                  <w:noWrap w:val="0"/>
                  <w:vAlign w:val="center"/>
                </w:tcPr>
                <w:p>
                  <w:pPr>
                    <w:pStyle w:val="9"/>
                    <w:rPr>
                      <w:rFonts w:hint="default" w:ascii="Times New Roman" w:hAnsi="Times New Roman" w:eastAsia="宋体" w:cs="Times New Roman"/>
                      <w:color w:val="auto"/>
                      <w:sz w:val="21"/>
                      <w:szCs w:val="21"/>
                      <w:highlight w:val="none"/>
                    </w:rPr>
                  </w:pPr>
                </w:p>
              </w:tc>
              <w:tc>
                <w:tcPr>
                  <w:tcW w:w="1017" w:type="dxa"/>
                  <w:noWrap w:val="0"/>
                  <w:vAlign w:val="center"/>
                </w:tcPr>
                <w:p>
                  <w:pPr>
                    <w:pStyle w:val="71"/>
                    <w:rPr>
                      <w:rFonts w:hint="eastAsia"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九牧</w:t>
                  </w:r>
                </w:p>
                <w:p>
                  <w:pPr>
                    <w:pStyle w:val="71"/>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0"/>
                      <w:sz w:val="21"/>
                      <w:szCs w:val="21"/>
                      <w:highlight w:val="none"/>
                      <w:lang w:val="en-US" w:eastAsia="zh-CN" w:bidi="ar"/>
                    </w:rPr>
                    <w:t>生活区</w:t>
                  </w:r>
                </w:p>
              </w:tc>
              <w:tc>
                <w:tcPr>
                  <w:tcW w:w="917" w:type="dxa"/>
                  <w:noWrap w:val="0"/>
                  <w:vAlign w:val="center"/>
                </w:tcPr>
                <w:p>
                  <w:pPr>
                    <w:pStyle w:val="71"/>
                    <w:rPr>
                      <w:rFonts w:hint="eastAsia"/>
                      <w:sz w:val="21"/>
                      <w:szCs w:val="21"/>
                      <w:highlight w:val="none"/>
                      <w:lang w:val="en-US" w:eastAsia="zh-CN"/>
                    </w:rPr>
                  </w:pPr>
                  <w:r>
                    <w:rPr>
                      <w:rFonts w:hint="eastAsia"/>
                      <w:color w:val="auto"/>
                      <w:sz w:val="21"/>
                      <w:szCs w:val="21"/>
                      <w:highlight w:val="none"/>
                      <w:lang w:val="en-US" w:eastAsia="zh-CN"/>
                    </w:rPr>
                    <w:t>W</w:t>
                  </w:r>
                </w:p>
              </w:tc>
              <w:tc>
                <w:tcPr>
                  <w:tcW w:w="1046" w:type="dxa"/>
                  <w:noWrap w:val="0"/>
                  <w:vAlign w:val="center"/>
                </w:tcPr>
                <w:p>
                  <w:pPr>
                    <w:pStyle w:val="71"/>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140</w:t>
                  </w:r>
                </w:p>
              </w:tc>
              <w:tc>
                <w:tcPr>
                  <w:tcW w:w="1168" w:type="dxa"/>
                  <w:noWrap w:val="0"/>
                  <w:vAlign w:val="center"/>
                </w:tcPr>
                <w:p>
                  <w:pPr>
                    <w:pStyle w:val="71"/>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450人</w:t>
                  </w:r>
                </w:p>
              </w:tc>
              <w:tc>
                <w:tcPr>
                  <w:tcW w:w="1376" w:type="pct"/>
                  <w:vMerge w:val="continue"/>
                  <w:noWrap w:val="0"/>
                  <w:vAlign w:val="center"/>
                </w:tcPr>
                <w:p>
                  <w:pPr>
                    <w:pStyle w:val="71"/>
                    <w:rPr>
                      <w:rFonts w:hint="default" w:ascii="Times New Roman" w:hAnsi="Times New Roman" w:eastAsia="宋体"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 w:type="pct"/>
                  <w:noWrap w:val="0"/>
                  <w:vAlign w:val="center"/>
                </w:tcPr>
                <w:p>
                  <w:pPr>
                    <w:pStyle w:val="9"/>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2</w:t>
                  </w:r>
                </w:p>
              </w:tc>
              <w:tc>
                <w:tcPr>
                  <w:tcW w:w="897" w:type="pct"/>
                  <w:noWrap w:val="0"/>
                  <w:vAlign w:val="center"/>
                </w:tcPr>
                <w:p>
                  <w:pPr>
                    <w:pStyle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声环境</w:t>
                  </w:r>
                </w:p>
                <w:p>
                  <w:pPr>
                    <w:pStyle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（厂界外50m范围内）</w:t>
                  </w:r>
                </w:p>
              </w:tc>
              <w:tc>
                <w:tcPr>
                  <w:tcW w:w="3852" w:type="pct"/>
                  <w:gridSpan w:val="5"/>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rPr>
                  </w:pPr>
                  <w:r>
                    <w:rPr>
                      <w:rFonts w:hint="eastAsia" w:ascii="宋体" w:hAnsi="宋体" w:eastAsia="宋体" w:cs="宋体"/>
                      <w:color w:val="000000"/>
                      <w:kern w:val="0"/>
                      <w:sz w:val="21"/>
                      <w:szCs w:val="21"/>
                      <w:lang w:val="en-US" w:eastAsia="zh-CN" w:bidi="ar"/>
                    </w:rPr>
                    <w:t xml:space="preserve">厂界外 </w:t>
                  </w:r>
                  <w:r>
                    <w:rPr>
                      <w:rFonts w:hint="default" w:ascii="Times New Roman" w:hAnsi="Times New Roman" w:eastAsia="宋体" w:cs="Times New Roman"/>
                      <w:color w:val="000000"/>
                      <w:kern w:val="0"/>
                      <w:sz w:val="21"/>
                      <w:szCs w:val="21"/>
                      <w:lang w:val="en-US" w:eastAsia="zh-CN" w:bidi="ar"/>
                    </w:rPr>
                    <w:t xml:space="preserve">50 </w:t>
                  </w:r>
                  <w:r>
                    <w:rPr>
                      <w:rFonts w:hint="eastAsia" w:ascii="宋体" w:hAnsi="宋体" w:eastAsia="宋体" w:cs="宋体"/>
                      <w:color w:val="000000"/>
                      <w:kern w:val="0"/>
                      <w:sz w:val="21"/>
                      <w:szCs w:val="21"/>
                      <w:lang w:val="en-US" w:eastAsia="zh-CN" w:bidi="ar"/>
                    </w:rPr>
                    <w:t>米范围内无声环境保护目标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50" w:type="pct"/>
                  <w:noWrap w:val="0"/>
                  <w:vAlign w:val="center"/>
                </w:tcPr>
                <w:p>
                  <w:pPr>
                    <w:pStyle w:val="9"/>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3</w:t>
                  </w:r>
                </w:p>
              </w:tc>
              <w:tc>
                <w:tcPr>
                  <w:tcW w:w="897" w:type="pct"/>
                  <w:noWrap w:val="0"/>
                  <w:vAlign w:val="center"/>
                </w:tcPr>
                <w:p>
                  <w:pPr>
                    <w:pStyle w:val="9"/>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地下水</w:t>
                  </w:r>
                  <w:r>
                    <w:rPr>
                      <w:rFonts w:hint="eastAsia" w:cs="Times New Roman"/>
                      <w:color w:val="auto"/>
                      <w:sz w:val="21"/>
                      <w:szCs w:val="21"/>
                      <w:highlight w:val="none"/>
                      <w:lang w:val="en-US" w:eastAsia="zh-CN"/>
                    </w:rPr>
                    <w:t>环境</w:t>
                  </w:r>
                </w:p>
              </w:tc>
              <w:tc>
                <w:tcPr>
                  <w:tcW w:w="3852" w:type="pct"/>
                  <w:gridSpan w:val="5"/>
                  <w:noWrap w:val="0"/>
                  <w:vAlign w:val="center"/>
                </w:tcPr>
                <w:p>
                  <w:pPr>
                    <w:pStyle w:val="71"/>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厂界外500m范围内无地下水集中式饮用水水源和热水、矿泉水、温泉等特殊地下水资源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50" w:type="pct"/>
                  <w:noWrap w:val="0"/>
                  <w:vAlign w:val="center"/>
                </w:tcPr>
                <w:p>
                  <w:pPr>
                    <w:pStyle w:val="9"/>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4</w:t>
                  </w:r>
                </w:p>
              </w:tc>
              <w:tc>
                <w:tcPr>
                  <w:tcW w:w="897" w:type="pct"/>
                  <w:noWrap w:val="0"/>
                  <w:vAlign w:val="center"/>
                </w:tcPr>
                <w:p>
                  <w:pPr>
                    <w:pStyle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生态环境</w:t>
                  </w:r>
                </w:p>
              </w:tc>
              <w:tc>
                <w:tcPr>
                  <w:tcW w:w="3852" w:type="pct"/>
                  <w:gridSpan w:val="5"/>
                  <w:noWrap w:val="0"/>
                  <w:vAlign w:val="center"/>
                </w:tcPr>
                <w:p>
                  <w:pPr>
                    <w:keepNext w:val="0"/>
                    <w:keepLines w:val="0"/>
                    <w:widowControl/>
                    <w:suppressLineNumbers w:val="0"/>
                    <w:jc w:val="left"/>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项目用地类型为工业用地，不涉及基本农田保护区和生态公益林等生态环境保护区，用地范围内无生态环境保护目标。</w:t>
                  </w:r>
                </w:p>
              </w:tc>
            </w:tr>
          </w:tbl>
          <w:p>
            <w:pPr>
              <w:spacing w:line="360" w:lineRule="auto"/>
              <w:ind w:firstLine="480" w:firstLineChars="0"/>
              <w:rPr>
                <w:rFonts w:hint="default" w:ascii="Times New Roman" w:hAnsi="Times New Roman" w:eastAsia="宋体" w:cs="Times New Roman"/>
                <w:color w:val="auto"/>
                <w:kern w:val="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9" w:hRule="atLeast"/>
          <w:jc w:val="center"/>
        </w:trPr>
        <w:tc>
          <w:tcPr>
            <w:tcW w:w="454" w:type="dxa"/>
            <w:tcMar>
              <w:left w:w="28" w:type="dxa"/>
              <w:right w:w="28" w:type="dxa"/>
            </w:tcMar>
            <w:vAlign w:val="center"/>
          </w:tcPr>
          <w:p>
            <w:pPr>
              <w:adjustRightInd w:val="0"/>
              <w:snapToGrid w:val="0"/>
              <w:jc w:val="center"/>
              <w:rPr>
                <w:rFonts w:ascii="宋体" w:hAnsi="宋体" w:cs="宋体"/>
                <w:kern w:val="0"/>
                <w:sz w:val="24"/>
              </w:rPr>
            </w:pPr>
            <w:r>
              <w:rPr>
                <w:rFonts w:hint="eastAsia" w:ascii="宋体" w:hAnsi="宋体" w:cs="宋体"/>
                <w:kern w:val="0"/>
                <w:sz w:val="24"/>
              </w:rPr>
              <w:t>污染</w:t>
            </w:r>
          </w:p>
          <w:p>
            <w:pPr>
              <w:adjustRightInd w:val="0"/>
              <w:snapToGrid w:val="0"/>
              <w:jc w:val="center"/>
              <w:rPr>
                <w:rFonts w:ascii="宋体" w:hAnsi="宋体" w:cs="宋体"/>
                <w:kern w:val="0"/>
                <w:sz w:val="24"/>
              </w:rPr>
            </w:pPr>
            <w:r>
              <w:rPr>
                <w:rFonts w:hint="eastAsia" w:ascii="宋体" w:hAnsi="宋体" w:cs="宋体"/>
                <w:kern w:val="0"/>
                <w:sz w:val="24"/>
              </w:rPr>
              <w:t>物排</w:t>
            </w:r>
          </w:p>
          <w:p>
            <w:pPr>
              <w:adjustRightInd w:val="0"/>
              <w:snapToGrid w:val="0"/>
              <w:jc w:val="center"/>
              <w:rPr>
                <w:rFonts w:ascii="宋体" w:hAnsi="宋体" w:cs="宋体"/>
                <w:kern w:val="0"/>
                <w:sz w:val="24"/>
              </w:rPr>
            </w:pPr>
            <w:r>
              <w:rPr>
                <w:rFonts w:hint="eastAsia" w:ascii="宋体" w:hAnsi="宋体" w:cs="宋体"/>
                <w:kern w:val="0"/>
                <w:sz w:val="24"/>
              </w:rPr>
              <w:t>放控</w:t>
            </w:r>
          </w:p>
          <w:p>
            <w:pPr>
              <w:adjustRightInd w:val="0"/>
              <w:snapToGrid w:val="0"/>
              <w:jc w:val="center"/>
              <w:rPr>
                <w:rFonts w:ascii="宋体" w:hAnsi="宋体" w:cs="宋体"/>
                <w:kern w:val="0"/>
                <w:sz w:val="24"/>
              </w:rPr>
            </w:pPr>
            <w:r>
              <w:rPr>
                <w:rFonts w:hint="eastAsia" w:ascii="宋体" w:hAnsi="宋体" w:cs="宋体"/>
                <w:kern w:val="0"/>
                <w:sz w:val="24"/>
              </w:rPr>
              <w:t>制标</w:t>
            </w:r>
          </w:p>
          <w:p>
            <w:pPr>
              <w:adjustRightInd w:val="0"/>
              <w:snapToGrid w:val="0"/>
              <w:jc w:val="center"/>
              <w:rPr>
                <w:rFonts w:ascii="宋体" w:hAnsi="宋体" w:cs="宋体"/>
                <w:kern w:val="0"/>
                <w:szCs w:val="21"/>
              </w:rPr>
            </w:pPr>
            <w:r>
              <w:rPr>
                <w:rFonts w:hint="eastAsia" w:ascii="宋体" w:hAnsi="宋体" w:cs="宋体"/>
                <w:kern w:val="0"/>
                <w:sz w:val="24"/>
              </w:rPr>
              <w:t>准</w:t>
            </w:r>
          </w:p>
        </w:tc>
        <w:tc>
          <w:tcPr>
            <w:tcW w:w="8607"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eastAsia="宋体"/>
                <w:b/>
                <w:sz w:val="28"/>
                <w:szCs w:val="28"/>
                <w:lang w:val="en-US" w:eastAsia="zh-CN"/>
              </w:rPr>
            </w:pPr>
            <w:r>
              <w:rPr>
                <w:rFonts w:hint="eastAsia"/>
                <w:b/>
                <w:sz w:val="28"/>
                <w:szCs w:val="28"/>
                <w:lang w:val="en-US" w:eastAsia="zh-CN"/>
              </w:rPr>
              <w:t>3.8污染物排放标准</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b/>
                <w:sz w:val="24"/>
              </w:rPr>
            </w:pPr>
            <w:r>
              <w:rPr>
                <w:rFonts w:hint="eastAsia"/>
                <w:b/>
                <w:sz w:val="24"/>
                <w:lang w:val="en-US" w:eastAsia="zh-CN"/>
              </w:rPr>
              <w:t>3.8.1</w:t>
            </w:r>
            <w:r>
              <w:rPr>
                <w:b/>
                <w:sz w:val="24"/>
              </w:rPr>
              <w:t>废水</w:t>
            </w:r>
          </w:p>
          <w:p>
            <w:pPr>
              <w:pStyle w:val="67"/>
              <w:autoSpaceDE w:val="0"/>
              <w:autoSpaceDN w:val="0"/>
              <w:spacing w:line="360" w:lineRule="auto"/>
              <w:ind w:firstLine="480" w:firstLineChars="200"/>
              <w:jc w:val="both"/>
              <w:rPr>
                <w:rFonts w:hint="default" w:ascii="Times New Roman" w:hAnsi="Times New Roman" w:cs="Times New Roman"/>
                <w:b/>
                <w:bCs/>
                <w:color w:val="auto"/>
                <w:sz w:val="24"/>
                <w:szCs w:val="24"/>
              </w:rPr>
            </w:pPr>
            <w:r>
              <w:rPr>
                <w:rFonts w:hint="eastAsia" w:ascii="Times New Roman" w:hAnsi="Times New Roman" w:cs="Times New Roman"/>
                <w:color w:val="auto"/>
                <w:sz w:val="24"/>
              </w:rPr>
              <w:t>生产用水：</w:t>
            </w:r>
            <w:r>
              <w:rPr>
                <w:rFonts w:ascii="Times New Roman" w:hAnsi="Times New Roman" w:cs="Times New Roman"/>
                <w:color w:val="auto"/>
                <w:sz w:val="24"/>
              </w:rPr>
              <w:t>项目运营期</w:t>
            </w:r>
            <w:r>
              <w:rPr>
                <w:rFonts w:hint="eastAsia" w:ascii="Times New Roman" w:hAnsi="Times New Roman" w:cs="Times New Roman"/>
                <w:color w:val="auto"/>
                <w:sz w:val="24"/>
                <w:lang w:val="en-US" w:eastAsia="zh-CN"/>
              </w:rPr>
              <w:t>无</w:t>
            </w:r>
            <w:r>
              <w:rPr>
                <w:rFonts w:ascii="Times New Roman" w:hAnsi="Times New Roman" w:cs="Times New Roman"/>
                <w:color w:val="auto"/>
                <w:sz w:val="24"/>
              </w:rPr>
              <w:t>生产废水</w:t>
            </w:r>
            <w:r>
              <w:rPr>
                <w:rFonts w:hint="eastAsia" w:ascii="Times New Roman" w:hAnsi="Times New Roman" w:cs="Times New Roman"/>
                <w:color w:val="auto"/>
                <w:sz w:val="24"/>
                <w:lang w:val="en-US" w:eastAsia="zh-CN"/>
              </w:rPr>
              <w:t>外排；外排废水主要为生活污水，经</w:t>
            </w:r>
            <w:r>
              <w:rPr>
                <w:rFonts w:hint="eastAsia" w:ascii="Times New Roman" w:hAnsi="Times New Roman" w:eastAsia="宋体" w:cs="Times New Roman"/>
                <w:color w:val="auto"/>
                <w:sz w:val="24"/>
              </w:rPr>
              <w:t>化粪池处理</w:t>
            </w:r>
            <w:r>
              <w:rPr>
                <w:rFonts w:hint="default" w:ascii="Times New Roman" w:hAnsi="Times New Roman" w:cs="Times New Roman"/>
                <w:color w:val="auto"/>
                <w:sz w:val="24"/>
                <w:szCs w:val="24"/>
                <w:highlight w:val="none"/>
              </w:rPr>
              <w:t>达《污水综合排</w:t>
            </w:r>
            <w:r>
              <w:rPr>
                <w:rFonts w:hint="default" w:ascii="Times New Roman" w:hAnsi="Times New Roman" w:cs="Times New Roman"/>
                <w:color w:val="auto"/>
                <w:sz w:val="24"/>
                <w:szCs w:val="24"/>
              </w:rPr>
              <w:t>放标准》（GB8978-1996）表4三级标准</w:t>
            </w:r>
            <w:r>
              <w:rPr>
                <w:rFonts w:hint="default" w:ascii="Times New Roman" w:hAnsi="Times New Roman" w:eastAsia="宋体" w:cs="Times New Roman"/>
                <w:color w:val="auto"/>
                <w:sz w:val="24"/>
                <w:szCs w:val="24"/>
              </w:rPr>
              <w:t>（其中NH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-N指标参考《污水排入城镇下水道水质标准》（GB/T31962-2015）表1中B等级标准“45mg/L”）</w:t>
            </w:r>
            <w:r>
              <w:rPr>
                <w:rFonts w:hint="eastAsia" w:ascii="Times New Roman" w:hAnsi="Times New Roman" w:eastAsia="宋体" w:cs="Times New Roman"/>
                <w:color w:val="auto"/>
                <w:sz w:val="24"/>
                <w:szCs w:val="24"/>
                <w:lang w:val="en-US" w:eastAsia="zh-CN"/>
              </w:rPr>
              <w:t>后</w:t>
            </w:r>
            <w:r>
              <w:rPr>
                <w:rFonts w:hint="default" w:ascii="Times New Roman" w:hAnsi="Times New Roman" w:cs="Times New Roman"/>
                <w:color w:val="auto"/>
                <w:sz w:val="24"/>
                <w:szCs w:val="24"/>
              </w:rPr>
              <w:t>通过市政污水管网纳入</w:t>
            </w:r>
            <w:r>
              <w:rPr>
                <w:sz w:val="24"/>
              </w:rPr>
              <w:t>南安市污水处理厂</w:t>
            </w:r>
            <w:r>
              <w:rPr>
                <w:rFonts w:hint="default" w:ascii="Times New Roman" w:hAnsi="Times New Roman" w:cs="Times New Roman"/>
                <w:color w:val="auto"/>
                <w:sz w:val="24"/>
                <w:szCs w:val="24"/>
              </w:rPr>
              <w:t>集中处理达《城镇污水处理厂污染物排放标准》（GB18918-2002）中表1一级</w:t>
            </w:r>
            <w:r>
              <w:rPr>
                <w:rFonts w:hint="eastAsia"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rPr>
              <w:t>标准后排入</w:t>
            </w:r>
            <w:r>
              <w:rPr>
                <w:rFonts w:hint="eastAsia" w:cs="Times New Roman"/>
                <w:color w:val="auto"/>
                <w:sz w:val="24"/>
                <w:szCs w:val="24"/>
                <w:lang w:val="en-US" w:eastAsia="zh-CN"/>
              </w:rPr>
              <w:t>西溪</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b/>
                <w:bCs/>
                <w:color w:val="auto"/>
                <w:sz w:val="24"/>
                <w:lang w:val="en-US" w:eastAsia="zh-CN"/>
              </w:rPr>
            </w:pPr>
            <w:r>
              <w:rPr>
                <w:rFonts w:hint="default"/>
                <w:b/>
                <w:bCs/>
                <w:color w:val="auto"/>
                <w:sz w:val="24"/>
                <w:lang w:val="en-US" w:eastAsia="zh-CN"/>
              </w:rPr>
              <w:t>表 3</w:t>
            </w:r>
            <w:r>
              <w:rPr>
                <w:rFonts w:hint="eastAsia"/>
                <w:b/>
                <w:bCs/>
                <w:color w:val="auto"/>
                <w:sz w:val="24"/>
                <w:lang w:val="en-US" w:eastAsia="zh-CN"/>
              </w:rPr>
              <w:t>.8-1</w:t>
            </w:r>
            <w:r>
              <w:rPr>
                <w:rFonts w:hint="default"/>
                <w:b/>
                <w:bCs/>
                <w:color w:val="auto"/>
                <w:sz w:val="24"/>
                <w:lang w:val="en-US" w:eastAsia="zh-CN"/>
              </w:rPr>
              <w:t>生活污水排放执行标准 (摘录)</w:t>
            </w:r>
          </w:p>
          <w:tbl>
            <w:tblPr>
              <w:tblStyle w:val="26"/>
              <w:tblW w:w="843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431"/>
              <w:gridCol w:w="1059"/>
              <w:gridCol w:w="968"/>
              <w:gridCol w:w="1029"/>
              <w:gridCol w:w="817"/>
              <w:gridCol w:w="11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8" w:hRule="atLeast"/>
                <w:jc w:val="center"/>
              </w:trPr>
              <w:tc>
                <w:tcPr>
                  <w:tcW w:w="3431" w:type="dxa"/>
                  <w:tcBorders>
                    <w:left w:val="nil"/>
                    <w:bottom w:val="single" w:color="000000" w:sz="6" w:space="0"/>
                    <w:right w:val="single" w:color="000000" w:sz="6" w:space="0"/>
                  </w:tcBorders>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执行标准</w:t>
                  </w:r>
                </w:p>
              </w:tc>
              <w:tc>
                <w:tcPr>
                  <w:tcW w:w="1059"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pH</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（无量纲）</w:t>
                  </w:r>
                </w:p>
              </w:tc>
              <w:tc>
                <w:tcPr>
                  <w:tcW w:w="968"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COD</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(mg/L)</w:t>
                  </w:r>
                </w:p>
              </w:tc>
              <w:tc>
                <w:tcPr>
                  <w:tcW w:w="1029"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sz w:val="21"/>
                      <w:szCs w:val="21"/>
                      <w:vertAlign w:val="subscript"/>
                    </w:rPr>
                  </w:pPr>
                  <w:r>
                    <w:rPr>
                      <w:rFonts w:hint="default" w:ascii="Times New Roman" w:hAnsi="Times New Roman" w:cs="Times New Roman"/>
                      <w:b/>
                      <w:bCs/>
                      <w:color w:val="auto"/>
                      <w:sz w:val="21"/>
                      <w:szCs w:val="21"/>
                    </w:rPr>
                    <w:t>BOD</w:t>
                  </w:r>
                  <w:r>
                    <w:rPr>
                      <w:rFonts w:hint="default" w:ascii="Times New Roman" w:hAnsi="Times New Roman" w:cs="Times New Roman"/>
                      <w:b/>
                      <w:bCs/>
                      <w:color w:val="auto"/>
                      <w:sz w:val="21"/>
                      <w:szCs w:val="21"/>
                      <w:vertAlign w:val="subscript"/>
                    </w:rPr>
                    <w:t>5</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(mg/L)</w:t>
                  </w:r>
                </w:p>
              </w:tc>
              <w:tc>
                <w:tcPr>
                  <w:tcW w:w="817"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SS</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(mg/L)</w:t>
                  </w:r>
                </w:p>
              </w:tc>
              <w:tc>
                <w:tcPr>
                  <w:tcW w:w="1132" w:type="dxa"/>
                  <w:tcBorders>
                    <w:left w:val="single" w:color="000000" w:sz="6" w:space="0"/>
                    <w:bottom w:val="single" w:color="000000" w:sz="6" w:space="0"/>
                    <w:right w:val="nil"/>
                  </w:tcBorders>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NH</w:t>
                  </w:r>
                  <w:r>
                    <w:rPr>
                      <w:rFonts w:hint="default" w:ascii="Times New Roman" w:hAnsi="Times New Roman" w:cs="Times New Roman"/>
                      <w:b/>
                      <w:bCs/>
                      <w:color w:val="auto"/>
                      <w:sz w:val="21"/>
                      <w:szCs w:val="21"/>
                      <w:vertAlign w:val="subscript"/>
                    </w:rPr>
                    <w:t>3</w:t>
                  </w:r>
                  <w:r>
                    <w:rPr>
                      <w:rFonts w:hint="default" w:ascii="Times New Roman" w:hAnsi="Times New Roman" w:cs="Times New Roman"/>
                      <w:b/>
                      <w:bCs/>
                      <w:color w:val="auto"/>
                      <w:sz w:val="21"/>
                      <w:szCs w:val="21"/>
                    </w:rPr>
                    <w:t>-N</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(mg/L)</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3" w:hRule="atLeast"/>
                <w:jc w:val="center"/>
              </w:trPr>
              <w:tc>
                <w:tcPr>
                  <w:tcW w:w="3431" w:type="dxa"/>
                  <w:tcBorders>
                    <w:top w:val="single" w:color="000000" w:sz="6" w:space="0"/>
                    <w:left w:val="nil"/>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《污水综合排放标准》(GB8978-1996)表4 三级标准</w:t>
                  </w:r>
                </w:p>
              </w:tc>
              <w:tc>
                <w:tcPr>
                  <w:tcW w:w="105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c>
                <w:tcPr>
                  <w:tcW w:w="9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w:t>
                  </w:r>
                </w:p>
              </w:tc>
              <w:tc>
                <w:tcPr>
                  <w:tcW w:w="102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300</w:t>
                  </w:r>
                </w:p>
              </w:tc>
              <w:tc>
                <w:tcPr>
                  <w:tcW w:w="81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400</w:t>
                  </w:r>
                </w:p>
              </w:tc>
              <w:tc>
                <w:tcPr>
                  <w:tcW w:w="1132" w:type="dxa"/>
                  <w:tcBorders>
                    <w:top w:val="single" w:color="000000" w:sz="6" w:space="0"/>
                    <w:left w:val="single" w:color="000000" w:sz="6" w:space="0"/>
                    <w:bottom w:val="single" w:color="000000" w:sz="6" w:space="0"/>
                    <w:right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3" w:hRule="atLeast"/>
                <w:jc w:val="center"/>
              </w:trPr>
              <w:tc>
                <w:tcPr>
                  <w:tcW w:w="3431" w:type="dxa"/>
                  <w:tcBorders>
                    <w:top w:val="single" w:color="000000" w:sz="6" w:space="0"/>
                    <w:left w:val="nil"/>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《城镇污水处理厂污染物排放标准》</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(GB18918-2002)一级标准中的</w:t>
                  </w:r>
                  <w:r>
                    <w:rPr>
                      <w:rFonts w:hint="eastAsia" w:ascii="Times New Roman" w:hAnsi="Times New Roman" w:cs="Times New Roman"/>
                      <w:color w:val="auto"/>
                      <w:sz w:val="21"/>
                      <w:szCs w:val="21"/>
                      <w:lang w:val="en-US" w:eastAsia="zh-CN"/>
                    </w:rPr>
                    <w:t>A</w:t>
                  </w:r>
                  <w:r>
                    <w:rPr>
                      <w:rFonts w:hint="default" w:ascii="Times New Roman" w:hAnsi="Times New Roman" w:cs="Times New Roman"/>
                      <w:color w:val="auto"/>
                      <w:sz w:val="21"/>
                      <w:szCs w:val="21"/>
                    </w:rPr>
                    <w:t>标准</w:t>
                  </w:r>
                </w:p>
              </w:tc>
              <w:tc>
                <w:tcPr>
                  <w:tcW w:w="105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c>
                <w:tcPr>
                  <w:tcW w:w="9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50</w:t>
                  </w:r>
                </w:p>
              </w:tc>
              <w:tc>
                <w:tcPr>
                  <w:tcW w:w="102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10</w:t>
                  </w:r>
                </w:p>
              </w:tc>
              <w:tc>
                <w:tcPr>
                  <w:tcW w:w="81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10</w:t>
                  </w:r>
                </w:p>
              </w:tc>
              <w:tc>
                <w:tcPr>
                  <w:tcW w:w="1132" w:type="dxa"/>
                  <w:tcBorders>
                    <w:top w:val="single" w:color="000000" w:sz="6" w:space="0"/>
                    <w:left w:val="single" w:color="000000" w:sz="6" w:space="0"/>
                    <w:bottom w:val="single" w:color="000000" w:sz="6" w:space="0"/>
                    <w:right w:val="nil"/>
                  </w:tcBorders>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jc w:val="center"/>
              </w:trPr>
              <w:tc>
                <w:tcPr>
                  <w:tcW w:w="8436" w:type="dxa"/>
                  <w:gridSpan w:val="6"/>
                  <w:tcBorders>
                    <w:top w:val="single" w:color="000000" w:sz="6" w:space="0"/>
                    <w:left w:val="nil"/>
                    <w:right w:val="nil"/>
                  </w:tcBorders>
                  <w:noWrap w:val="0"/>
                  <w:vAlign w:val="center"/>
                </w:tcPr>
                <w:p>
                  <w:pPr>
                    <w:jc w:val="both"/>
                    <w:rPr>
                      <w:rFonts w:hint="default" w:ascii="Times New Roman" w:hAnsi="Times New Roman" w:cs="Times New Roman"/>
                      <w:color w:val="auto"/>
                      <w:sz w:val="21"/>
                      <w:szCs w:val="21"/>
                    </w:rPr>
                  </w:pPr>
                  <w:r>
                    <w:rPr>
                      <w:rFonts w:hint="default" w:ascii="Times New Roman" w:hAnsi="Times New Roman" w:eastAsia="宋体" w:cs="Times New Roman"/>
                      <w:snapToGrid w:val="0"/>
                      <w:color w:val="auto"/>
                      <w:sz w:val="21"/>
                      <w:szCs w:val="21"/>
                      <w:lang w:val="en-US" w:eastAsia="zh-CN"/>
                    </w:rPr>
                    <w:t>*：</w:t>
                  </w:r>
                  <w:r>
                    <w:rPr>
                      <w:rFonts w:hint="default" w:ascii="Times New Roman" w:hAnsi="Times New Roman" w:cs="Times New Roman"/>
                      <w:color w:val="auto"/>
                      <w:sz w:val="21"/>
                      <w:szCs w:val="21"/>
                      <w:lang w:val="en-US" w:eastAsia="zh-CN"/>
                    </w:rPr>
                    <w:t>NH</w:t>
                  </w:r>
                  <w:r>
                    <w:rPr>
                      <w:rFonts w:hint="default" w:ascii="Times New Roman" w:hAnsi="Times New Roman" w:cs="Times New Roman"/>
                      <w:color w:val="auto"/>
                      <w:sz w:val="21"/>
                      <w:szCs w:val="21"/>
                      <w:vertAlign w:val="subscript"/>
                      <w:lang w:val="en-US" w:eastAsia="zh-CN"/>
                    </w:rPr>
                    <w:t>3</w:t>
                  </w:r>
                  <w:r>
                    <w:rPr>
                      <w:rFonts w:hint="default" w:ascii="Times New Roman" w:hAnsi="Times New Roman" w:cs="Times New Roman"/>
                      <w:color w:val="auto"/>
                      <w:sz w:val="21"/>
                      <w:szCs w:val="21"/>
                      <w:lang w:val="en-US" w:eastAsia="zh-CN"/>
                    </w:rPr>
                    <w:t>-N 执行《污水排入城镇下水道水质标准》（GB/T31962-2015）表 1 中 B 等级标准</w:t>
                  </w:r>
                </w:p>
              </w:tc>
            </w:tr>
          </w:tbl>
          <w:p>
            <w:pPr>
              <w:pStyle w:val="63"/>
              <w:keepNext w:val="0"/>
              <w:keepLines w:val="0"/>
              <w:pageBreakBefore w:val="0"/>
              <w:widowControl/>
              <w:kinsoku/>
              <w:wordWrap/>
              <w:overflowPunct/>
              <w:topLinePunct w:val="0"/>
              <w:autoSpaceDE/>
              <w:autoSpaceDN/>
              <w:bidi w:val="0"/>
              <w:adjustRightInd w:val="0"/>
              <w:snapToGrid/>
              <w:spacing w:before="157" w:beforeLines="50" w:line="360" w:lineRule="auto"/>
              <w:ind w:left="0" w:leftChars="0" w:right="0" w:firstLine="0" w:firstLineChars="0"/>
              <w:textAlignment w:val="auto"/>
              <w:rPr>
                <w:rFonts w:ascii="Times New Roman" w:eastAsia="宋体"/>
                <w:b/>
                <w:sz w:val="24"/>
                <w:szCs w:val="24"/>
              </w:rPr>
            </w:pPr>
            <w:r>
              <w:rPr>
                <w:rFonts w:hint="eastAsia" w:ascii="Times New Roman" w:eastAsia="宋体"/>
                <w:b/>
                <w:sz w:val="24"/>
                <w:szCs w:val="24"/>
                <w:lang w:val="en-US" w:eastAsia="zh-CN"/>
              </w:rPr>
              <w:t>3.8.2</w:t>
            </w:r>
            <w:r>
              <w:rPr>
                <w:rFonts w:ascii="Times New Roman" w:eastAsia="宋体"/>
                <w:b/>
                <w:sz w:val="24"/>
                <w:szCs w:val="24"/>
              </w:rPr>
              <w:t>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lang w:val="en-US" w:eastAsia="zh-CN" w:bidi="ar"/>
              </w:rPr>
              <w:t>项目废气主要为</w:t>
            </w:r>
            <w:r>
              <w:rPr>
                <w:rFonts w:hint="eastAsia" w:ascii="Times New Roman" w:hAnsi="Times New Roman" w:eastAsia="宋体" w:cs="Times New Roman"/>
                <w:color w:val="auto"/>
                <w:kern w:val="0"/>
                <w:sz w:val="24"/>
                <w:szCs w:val="24"/>
                <w:lang w:val="en-US" w:eastAsia="zh-CN" w:bidi="ar"/>
              </w:rPr>
              <w:t>红冲成型废气、注塑废气、</w:t>
            </w:r>
            <w:r>
              <w:rPr>
                <w:rFonts w:hint="default" w:ascii="Times New Roman" w:hAnsi="Times New Roman" w:eastAsia="宋体" w:cs="Times New Roman"/>
                <w:color w:val="auto"/>
                <w:kern w:val="0"/>
                <w:sz w:val="24"/>
                <w:szCs w:val="24"/>
                <w:lang w:val="en-US" w:eastAsia="zh-CN" w:bidi="ar"/>
              </w:rPr>
              <w:t>抛光</w:t>
            </w:r>
            <w:r>
              <w:rPr>
                <w:rFonts w:hint="eastAsia" w:ascii="Times New Roman" w:hAnsi="Times New Roman" w:eastAsia="宋体" w:cs="Times New Roman"/>
                <w:color w:val="auto"/>
                <w:kern w:val="0"/>
                <w:sz w:val="24"/>
                <w:szCs w:val="24"/>
                <w:lang w:val="en-US" w:eastAsia="zh-CN" w:bidi="ar"/>
              </w:rPr>
              <w:t>废气</w:t>
            </w:r>
            <w:r>
              <w:rPr>
                <w:rFonts w:hint="default" w:ascii="Times New Roman" w:hAnsi="Times New Roman" w:eastAsia="宋体" w:cs="Times New Roman"/>
                <w:color w:val="auto"/>
                <w:kern w:val="0"/>
                <w:sz w:val="24"/>
                <w:szCs w:val="24"/>
                <w:lang w:val="en-US" w:eastAsia="zh-CN" w:bidi="ar"/>
              </w:rPr>
              <w:t>、抛丸</w:t>
            </w:r>
            <w:r>
              <w:rPr>
                <w:rFonts w:hint="eastAsia" w:ascii="Times New Roman" w:hAnsi="Times New Roman" w:eastAsia="宋体" w:cs="Times New Roman"/>
                <w:color w:val="auto"/>
                <w:kern w:val="0"/>
                <w:sz w:val="24"/>
                <w:szCs w:val="24"/>
                <w:lang w:val="en-US" w:eastAsia="zh-CN" w:bidi="ar"/>
              </w:rPr>
              <w:t>废气</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喷粉、固化废气、喷漆、烘干废气、压合、封边废气、</w:t>
            </w:r>
            <w:r>
              <w:rPr>
                <w:rFonts w:hint="default" w:ascii="Times New Roman" w:hAnsi="Times New Roman" w:eastAsia="宋体" w:cs="Times New Roman"/>
                <w:color w:val="auto"/>
                <w:kern w:val="0"/>
                <w:sz w:val="24"/>
                <w:szCs w:val="24"/>
                <w:lang w:val="en-US" w:eastAsia="zh-CN" w:bidi="ar"/>
              </w:rPr>
              <w:t>开料、</w:t>
            </w:r>
            <w:r>
              <w:rPr>
                <w:rFonts w:hint="eastAsia" w:ascii="Times New Roman" w:hAnsi="Times New Roman" w:eastAsia="宋体" w:cs="Times New Roman"/>
                <w:color w:val="auto"/>
                <w:kern w:val="0"/>
                <w:sz w:val="24"/>
                <w:szCs w:val="24"/>
                <w:lang w:val="en-US" w:eastAsia="zh-CN" w:bidi="ar"/>
              </w:rPr>
              <w:t>磨光、家具机加工废气和焊接废气</w:t>
            </w:r>
            <w:r>
              <w:rPr>
                <w:rFonts w:hint="eastAsia"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color w:val="auto"/>
                <w:sz w:val="24"/>
              </w:rPr>
            </w:pPr>
            <w:r>
              <w:rPr>
                <w:rFonts w:hint="eastAsia" w:ascii="Times New Roman" w:hAnsi="Times New Roman" w:eastAsia="宋体" w:cs="Times New Roman"/>
                <w:color w:val="auto"/>
                <w:kern w:val="0"/>
                <w:sz w:val="24"/>
                <w:szCs w:val="24"/>
                <w:lang w:val="en-US" w:eastAsia="zh-CN" w:bidi="ar"/>
              </w:rPr>
              <w:t>红冲成型</w:t>
            </w:r>
            <w:r>
              <w:rPr>
                <w:rFonts w:hint="eastAsia" w:cs="Times New Roman"/>
                <w:color w:val="auto"/>
                <w:kern w:val="0"/>
                <w:sz w:val="24"/>
                <w:szCs w:val="24"/>
                <w:highlight w:val="none"/>
                <w:lang w:val="en-US" w:eastAsia="zh-CN" w:bidi="ar"/>
              </w:rPr>
              <w:t>、抛光、抛丸、开料、磨光、家具机加工工序</w:t>
            </w:r>
            <w:r>
              <w:rPr>
                <w:rFonts w:hint="eastAsia" w:ascii="宋体" w:hAnsi="宋体" w:eastAsia="宋体" w:cs="宋体"/>
                <w:color w:val="auto"/>
                <w:kern w:val="0"/>
                <w:sz w:val="24"/>
                <w:szCs w:val="24"/>
                <w:lang w:val="en-US" w:eastAsia="zh-CN" w:bidi="ar"/>
              </w:rPr>
              <w:t>产生的颗粒物执行</w:t>
            </w:r>
            <w:r>
              <w:rPr>
                <w:rFonts w:hint="eastAsia" w:ascii="宋体" w:hAnsi="宋体" w:eastAsia="宋体" w:cs="宋体"/>
                <w:color w:val="auto"/>
                <w:kern w:val="0"/>
                <w:sz w:val="21"/>
                <w:szCs w:val="21"/>
                <w:lang w:val="en-US" w:eastAsia="zh-CN" w:bidi="ar"/>
              </w:rPr>
              <w:t xml:space="preserve">《大气污染物综合排放标准》 </w:t>
            </w:r>
            <w:r>
              <w:rPr>
                <w:rFonts w:hint="default" w:ascii="Times New Roman" w:hAnsi="Times New Roman" w:eastAsia="宋体" w:cs="Times New Roman"/>
                <w:color w:val="auto"/>
                <w:kern w:val="0"/>
                <w:sz w:val="21"/>
                <w:szCs w:val="21"/>
                <w:lang w:val="en-US" w:eastAsia="zh-CN" w:bidi="ar"/>
              </w:rPr>
              <w:t>(GB16297-1996)</w:t>
            </w:r>
            <w:r>
              <w:rPr>
                <w:rFonts w:hint="eastAsia" w:ascii="宋体" w:hAnsi="宋体" w:eastAsia="宋体" w:cs="宋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排放监控浓度限值</w:t>
            </w:r>
            <w:r>
              <w:rPr>
                <w:rFonts w:hint="eastAsia" w:ascii="宋体" w:hAnsi="宋体" w:eastAsia="宋体" w:cs="宋体"/>
                <w:color w:val="auto"/>
                <w:kern w:val="0"/>
                <w:sz w:val="24"/>
                <w:szCs w:val="24"/>
                <w:lang w:val="en-US" w:eastAsia="zh-CN" w:bidi="ar"/>
              </w:rPr>
              <w:t>；注塑</w:t>
            </w:r>
            <w:r>
              <w:rPr>
                <w:rFonts w:hint="eastAsia" w:ascii="Times New Roman" w:hAnsi="Times New Roman" w:eastAsia="宋体" w:cs="Times New Roman"/>
                <w:color w:val="auto"/>
                <w:kern w:val="0"/>
                <w:sz w:val="24"/>
                <w:lang w:eastAsia="zh-CN"/>
              </w:rPr>
              <w:t>废气</w:t>
            </w:r>
            <w:r>
              <w:rPr>
                <w:rFonts w:hint="default" w:ascii="Times New Roman" w:hAnsi="Times New Roman" w:eastAsia="宋体" w:cs="Times New Roman"/>
                <w:color w:val="auto"/>
                <w:kern w:val="0"/>
                <w:sz w:val="24"/>
              </w:rPr>
              <w:t>排放执行《合成树脂工业污染物排放标准》(GB31572-2015)表4标准限值</w:t>
            </w:r>
            <w:r>
              <w:rPr>
                <w:rFonts w:hint="eastAsia" w:ascii="Times New Roman" w:hAnsi="Times New Roman" w:eastAsia="宋体" w:cs="Times New Roman"/>
                <w:color w:val="auto"/>
                <w:kern w:val="0"/>
                <w:sz w:val="24"/>
                <w:lang w:eastAsia="zh-CN"/>
              </w:rPr>
              <w:t>，</w:t>
            </w:r>
            <w:r>
              <w:rPr>
                <w:rFonts w:hint="eastAsia" w:ascii="宋体" w:hAnsi="宋体" w:eastAsia="宋体" w:cs="宋体"/>
                <w:color w:val="auto"/>
                <w:kern w:val="0"/>
                <w:sz w:val="24"/>
                <w:szCs w:val="24"/>
                <w:lang w:val="en-US" w:eastAsia="zh-CN" w:bidi="ar"/>
              </w:rPr>
              <w:t>单位产品非甲烷总烃排放量限值执行《合成树脂工业污染物排放标准》（</w:t>
            </w:r>
            <w:r>
              <w:rPr>
                <w:rFonts w:hint="default" w:ascii="Times New Roman" w:hAnsi="Times New Roman" w:eastAsia="宋体" w:cs="Times New Roman"/>
                <w:color w:val="auto"/>
                <w:kern w:val="0"/>
                <w:sz w:val="24"/>
                <w:szCs w:val="24"/>
                <w:lang w:val="en-US" w:eastAsia="zh-CN" w:bidi="ar"/>
              </w:rPr>
              <w:t>GB31572-2015</w:t>
            </w:r>
            <w:r>
              <w:rPr>
                <w:rFonts w:hint="eastAsia" w:ascii="宋体" w:hAnsi="宋体" w:eastAsia="宋体" w:cs="宋体"/>
                <w:color w:val="auto"/>
                <w:kern w:val="0"/>
                <w:sz w:val="24"/>
                <w:szCs w:val="24"/>
                <w:lang w:val="en-US" w:eastAsia="zh-CN" w:bidi="ar"/>
              </w:rPr>
              <w:t>）表</w:t>
            </w:r>
            <w:r>
              <w:rPr>
                <w:rFonts w:hint="default" w:ascii="Times New Roman" w:hAnsi="Times New Roman" w:eastAsia="宋体" w:cs="Times New Roman"/>
                <w:color w:val="auto"/>
                <w:kern w:val="0"/>
                <w:sz w:val="24"/>
                <w:szCs w:val="24"/>
                <w:lang w:val="en-US" w:eastAsia="zh-CN" w:bidi="ar"/>
              </w:rPr>
              <w:t>4</w:t>
            </w:r>
            <w:r>
              <w:rPr>
                <w:rFonts w:hint="eastAsia" w:ascii="宋体" w:hAnsi="宋体" w:eastAsia="宋体" w:cs="宋体"/>
                <w:color w:val="auto"/>
                <w:kern w:val="0"/>
                <w:sz w:val="24"/>
                <w:szCs w:val="24"/>
                <w:lang w:val="en-US" w:eastAsia="zh-CN" w:bidi="ar"/>
              </w:rPr>
              <w:t>中的排放标准；</w:t>
            </w:r>
            <w:r>
              <w:rPr>
                <w:rFonts w:hint="default" w:ascii="Times New Roman" w:hAnsi="Times New Roman" w:eastAsia="宋体" w:cs="Times New Roman"/>
                <w:color w:val="auto"/>
                <w:kern w:val="0"/>
                <w:sz w:val="24"/>
                <w:szCs w:val="24"/>
                <w:highlight w:val="none"/>
                <w:lang w:val="en-US" w:eastAsia="zh-CN" w:bidi="ar"/>
              </w:rPr>
              <w:t>喷漆、烘干</w:t>
            </w:r>
            <w:r>
              <w:rPr>
                <w:rFonts w:hint="eastAsia" w:cs="Times New Roman"/>
                <w:color w:val="auto"/>
                <w:kern w:val="0"/>
                <w:sz w:val="24"/>
                <w:szCs w:val="24"/>
                <w:highlight w:val="none"/>
                <w:lang w:val="en-US" w:eastAsia="zh-CN" w:bidi="ar"/>
              </w:rPr>
              <w:t>、</w:t>
            </w:r>
            <w:r>
              <w:rPr>
                <w:rFonts w:hint="eastAsia" w:ascii="Times New Roman" w:hAnsi="Times New Roman" w:eastAsia="宋体" w:cs="Times New Roman"/>
                <w:color w:val="auto"/>
                <w:kern w:val="0"/>
                <w:sz w:val="24"/>
                <w:szCs w:val="24"/>
                <w:lang w:val="en-US" w:eastAsia="zh-CN" w:bidi="ar"/>
              </w:rPr>
              <w:t>压合、封边</w:t>
            </w:r>
            <w:r>
              <w:rPr>
                <w:rFonts w:hint="default" w:ascii="Times New Roman" w:hAnsi="Times New Roman" w:eastAsia="宋体" w:cs="Times New Roman"/>
                <w:color w:val="auto"/>
                <w:kern w:val="0"/>
                <w:sz w:val="24"/>
                <w:szCs w:val="24"/>
                <w:highlight w:val="none"/>
                <w:lang w:val="en-US" w:eastAsia="zh-CN" w:bidi="ar"/>
              </w:rPr>
              <w:t>工序</w:t>
            </w:r>
            <w:r>
              <w:rPr>
                <w:rFonts w:hint="eastAsia" w:ascii="宋体" w:hAnsi="宋体" w:eastAsia="宋体" w:cs="宋体"/>
                <w:color w:val="auto"/>
                <w:kern w:val="0"/>
                <w:sz w:val="24"/>
                <w:szCs w:val="24"/>
                <w:lang w:val="en-US" w:eastAsia="zh-CN" w:bidi="ar"/>
              </w:rPr>
              <w:t>产生的非甲烷总烃排放执行《工业涂装工序挥发性有机物排放标准》（</w:t>
            </w:r>
            <w:r>
              <w:rPr>
                <w:rFonts w:hint="default" w:ascii="Times New Roman" w:hAnsi="Times New Roman" w:eastAsia="宋体" w:cs="Times New Roman"/>
                <w:color w:val="auto"/>
                <w:kern w:val="0"/>
                <w:sz w:val="24"/>
                <w:szCs w:val="24"/>
                <w:lang w:val="en-US" w:eastAsia="zh-CN" w:bidi="ar"/>
              </w:rPr>
              <w:t>DB35/1783-2018</w:t>
            </w:r>
            <w:r>
              <w:rPr>
                <w:rFonts w:hint="eastAsia" w:ascii="宋体" w:hAnsi="宋体" w:eastAsia="宋体" w:cs="宋体"/>
                <w:color w:val="auto"/>
                <w:kern w:val="0"/>
                <w:sz w:val="24"/>
                <w:szCs w:val="24"/>
                <w:lang w:val="en-US" w:eastAsia="zh-CN" w:bidi="ar"/>
              </w:rPr>
              <w:t>）表</w:t>
            </w:r>
            <w:r>
              <w:rPr>
                <w:rFonts w:hint="default" w:ascii="Times New Roman" w:hAnsi="Times New Roman" w:eastAsia="宋体" w:cs="Times New Roman"/>
                <w:color w:val="auto"/>
                <w:kern w:val="0"/>
                <w:sz w:val="24"/>
                <w:szCs w:val="24"/>
                <w:lang w:val="en-US" w:eastAsia="zh-CN" w:bidi="ar"/>
              </w:rPr>
              <w:t>1</w:t>
            </w:r>
            <w:r>
              <w:rPr>
                <w:rFonts w:hint="eastAsia" w:ascii="Times New Roman" w:hAnsi="Times New Roman" w:eastAsia="宋体" w:cs="Times New Roman"/>
                <w:color w:val="auto"/>
                <w:kern w:val="0"/>
                <w:sz w:val="24"/>
                <w:szCs w:val="24"/>
                <w:lang w:val="en-US" w:eastAsia="zh-CN" w:bidi="ar"/>
              </w:rPr>
              <w:t>家具制造行业</w:t>
            </w:r>
            <w:r>
              <w:rPr>
                <w:rFonts w:hint="eastAsia" w:ascii="宋体" w:hAnsi="宋体" w:eastAsia="宋体" w:cs="宋体"/>
                <w:color w:val="auto"/>
                <w:kern w:val="0"/>
                <w:sz w:val="24"/>
                <w:szCs w:val="24"/>
                <w:lang w:val="en-US" w:eastAsia="zh-CN" w:bidi="ar"/>
              </w:rPr>
              <w:t>标准限值；</w:t>
            </w:r>
            <w:r>
              <w:rPr>
                <w:rFonts w:hint="eastAsia" w:ascii="Times New Roman" w:hAnsi="Times New Roman" w:eastAsia="宋体" w:cs="Times New Roman"/>
                <w:color w:val="auto"/>
                <w:kern w:val="0"/>
                <w:sz w:val="24"/>
                <w:szCs w:val="24"/>
                <w:highlight w:val="none"/>
                <w:lang w:val="en-US" w:eastAsia="zh-CN" w:bidi="ar"/>
              </w:rPr>
              <w:t>固化</w:t>
            </w:r>
            <w:r>
              <w:rPr>
                <w:rFonts w:hint="default" w:ascii="Times New Roman" w:hAnsi="Times New Roman" w:eastAsia="宋体" w:cs="Times New Roman"/>
                <w:color w:val="auto"/>
                <w:kern w:val="0"/>
                <w:sz w:val="24"/>
                <w:szCs w:val="24"/>
                <w:highlight w:val="none"/>
                <w:lang w:val="en-US" w:eastAsia="zh-CN" w:bidi="ar"/>
              </w:rPr>
              <w:t>工序</w:t>
            </w:r>
            <w:r>
              <w:rPr>
                <w:rFonts w:hint="eastAsia" w:ascii="宋体" w:hAnsi="宋体" w:eastAsia="宋体" w:cs="宋体"/>
                <w:color w:val="auto"/>
                <w:kern w:val="0"/>
                <w:sz w:val="24"/>
                <w:szCs w:val="24"/>
                <w:lang w:val="en-US" w:eastAsia="zh-CN" w:bidi="ar"/>
              </w:rPr>
              <w:t>产生的非甲烷总烃排放执行《工业涂装工序挥发性有机物排放标准》（</w:t>
            </w:r>
            <w:r>
              <w:rPr>
                <w:rFonts w:hint="default" w:ascii="Times New Roman" w:hAnsi="Times New Roman" w:eastAsia="宋体" w:cs="Times New Roman"/>
                <w:color w:val="auto"/>
                <w:kern w:val="0"/>
                <w:sz w:val="24"/>
                <w:szCs w:val="24"/>
                <w:lang w:val="en-US" w:eastAsia="zh-CN" w:bidi="ar"/>
              </w:rPr>
              <w:t>DB35/1783-2018</w:t>
            </w:r>
            <w:r>
              <w:rPr>
                <w:rFonts w:hint="eastAsia" w:ascii="宋体" w:hAnsi="宋体" w:eastAsia="宋体" w:cs="宋体"/>
                <w:color w:val="auto"/>
                <w:kern w:val="0"/>
                <w:sz w:val="24"/>
                <w:szCs w:val="24"/>
                <w:lang w:val="en-US" w:eastAsia="zh-CN" w:bidi="ar"/>
              </w:rPr>
              <w:t>）表</w:t>
            </w:r>
            <w:r>
              <w:rPr>
                <w:rFonts w:hint="default" w:ascii="Times New Roman" w:hAnsi="Times New Roman" w:eastAsia="宋体" w:cs="Times New Roman"/>
                <w:color w:val="auto"/>
                <w:kern w:val="0"/>
                <w:sz w:val="24"/>
                <w:szCs w:val="24"/>
                <w:lang w:val="en-US" w:eastAsia="zh-CN" w:bidi="ar"/>
              </w:rPr>
              <w:t>1</w:t>
            </w:r>
            <w:r>
              <w:rPr>
                <w:rFonts w:hint="default" w:ascii="Times New Roman" w:hAnsi="Times New Roman" w:eastAsia="宋体" w:cs="Times New Roman"/>
                <w:color w:val="auto"/>
                <w:sz w:val="24"/>
                <w:szCs w:val="24"/>
                <w:highlight w:val="none"/>
              </w:rPr>
              <w:t>涉涂装工序的其他行业标准</w:t>
            </w:r>
            <w:r>
              <w:rPr>
                <w:rFonts w:hint="eastAsia" w:ascii="宋体" w:hAnsi="宋体" w:eastAsia="宋体" w:cs="宋体"/>
                <w:color w:val="auto"/>
                <w:kern w:val="0"/>
                <w:sz w:val="24"/>
                <w:szCs w:val="24"/>
                <w:lang w:val="en-US" w:eastAsia="zh-CN" w:bidi="ar"/>
              </w:rPr>
              <w:t xml:space="preserve">；喷漆工序产生的漆雾为颗粒物，排放执行《大气污染物综合排放标准》 </w:t>
            </w:r>
            <w:r>
              <w:rPr>
                <w:rFonts w:hint="default" w:ascii="Times New Roman" w:hAnsi="Times New Roman" w:eastAsia="宋体" w:cs="Times New Roman"/>
                <w:color w:val="auto"/>
                <w:kern w:val="0"/>
                <w:sz w:val="24"/>
                <w:szCs w:val="24"/>
                <w:lang w:val="en-US" w:eastAsia="zh-CN" w:bidi="ar"/>
              </w:rPr>
              <w:t>(GB16297-1996)</w:t>
            </w:r>
            <w:r>
              <w:rPr>
                <w:rFonts w:hint="eastAsia" w:ascii="宋体" w:hAnsi="宋体" w:eastAsia="宋体" w:cs="宋体"/>
                <w:color w:val="auto"/>
                <w:kern w:val="0"/>
                <w:sz w:val="24"/>
                <w:szCs w:val="24"/>
                <w:lang w:val="en-US" w:eastAsia="zh-CN" w:bidi="ar"/>
              </w:rPr>
              <w:t>表</w:t>
            </w:r>
            <w:r>
              <w:rPr>
                <w:rFonts w:hint="default" w:ascii="Times New Roman" w:hAnsi="Times New Roman" w:eastAsia="宋体" w:cs="Times New Roman"/>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排放监控浓度限值；</w:t>
            </w:r>
            <w:r>
              <w:rPr>
                <w:rFonts w:hint="default" w:ascii="Times New Roman" w:hAnsi="Times New Roman" w:eastAsia="宋体" w:cs="Times New Roman"/>
                <w:color w:val="auto"/>
                <w:kern w:val="0"/>
                <w:sz w:val="24"/>
                <w:szCs w:val="24"/>
                <w:lang w:val="en-US" w:eastAsia="zh-CN" w:bidi="ar"/>
              </w:rPr>
              <w:t>颗粒物厂界无组织监控点浓度执行《大气污染物综合排放标准》（GB16297-1996）</w:t>
            </w:r>
            <w:r>
              <w:rPr>
                <w:rFonts w:hint="eastAsia" w:cs="Times New Roman"/>
                <w:color w:val="auto"/>
                <w:kern w:val="0"/>
                <w:sz w:val="24"/>
                <w:szCs w:val="24"/>
                <w:lang w:val="en-US" w:eastAsia="zh-CN" w:bidi="ar"/>
              </w:rPr>
              <w:t>表2</w:t>
            </w:r>
            <w:r>
              <w:rPr>
                <w:rFonts w:hint="default" w:ascii="Times New Roman" w:hAnsi="Times New Roman" w:eastAsia="宋体" w:cs="Times New Roman"/>
                <w:color w:val="auto"/>
                <w:kern w:val="0"/>
                <w:sz w:val="24"/>
                <w:szCs w:val="24"/>
                <w:lang w:val="en-US" w:eastAsia="zh-CN" w:bidi="ar"/>
              </w:rPr>
              <w:t>中规定的</w:t>
            </w:r>
            <w:r>
              <w:rPr>
                <w:rFonts w:hint="eastAsia" w:cs="Times New Roman"/>
                <w:color w:val="auto"/>
                <w:kern w:val="0"/>
                <w:sz w:val="24"/>
                <w:szCs w:val="24"/>
                <w:lang w:val="en-US" w:eastAsia="zh-CN" w:bidi="ar"/>
              </w:rPr>
              <w:t>无组织</w:t>
            </w:r>
            <w:r>
              <w:rPr>
                <w:rFonts w:hint="default" w:ascii="Times New Roman" w:hAnsi="Times New Roman" w:eastAsia="宋体" w:cs="Times New Roman"/>
                <w:color w:val="auto"/>
                <w:kern w:val="0"/>
                <w:sz w:val="24"/>
                <w:szCs w:val="24"/>
                <w:lang w:val="en-US" w:eastAsia="zh-CN" w:bidi="ar"/>
              </w:rPr>
              <w:t>排放限值；非甲烷总烃厂界无组织监控点浓度执行</w:t>
            </w:r>
            <w:r>
              <w:rPr>
                <w:rFonts w:hint="default" w:ascii="Times New Roman" w:hAnsi="Times New Roman" w:eastAsia="宋体" w:cs="Times New Roman"/>
                <w:color w:val="auto"/>
                <w:kern w:val="0"/>
                <w:sz w:val="24"/>
              </w:rPr>
              <w:t>《合成树脂工业污染物排放标准》(GB31572-2015)表</w:t>
            </w:r>
            <w:r>
              <w:rPr>
                <w:rFonts w:hint="eastAsia" w:cs="Times New Roman"/>
                <w:color w:val="auto"/>
                <w:kern w:val="0"/>
                <w:sz w:val="24"/>
                <w:lang w:val="en-US" w:eastAsia="zh-CN"/>
              </w:rPr>
              <w:t>9</w:t>
            </w:r>
            <w:r>
              <w:rPr>
                <w:rFonts w:hint="default" w:ascii="Times New Roman" w:hAnsi="Times New Roman" w:eastAsia="宋体" w:cs="Times New Roman"/>
                <w:color w:val="auto"/>
                <w:kern w:val="0"/>
                <w:sz w:val="24"/>
              </w:rPr>
              <w:t>标准限值</w:t>
            </w:r>
            <w:r>
              <w:rPr>
                <w:rFonts w:hint="eastAsia" w:cs="Times New Roman"/>
                <w:color w:val="auto"/>
                <w:kern w:val="0"/>
                <w:sz w:val="24"/>
                <w:lang w:eastAsia="zh-CN"/>
              </w:rPr>
              <w:t>、</w:t>
            </w:r>
            <w:r>
              <w:rPr>
                <w:rFonts w:hint="default" w:ascii="Times New Roman" w:hAnsi="Times New Roman" w:eastAsia="宋体" w:cs="Times New Roman"/>
                <w:color w:val="auto"/>
                <w:kern w:val="0"/>
                <w:sz w:val="24"/>
                <w:szCs w:val="24"/>
                <w:lang w:val="en-US" w:eastAsia="zh-CN" w:bidi="ar"/>
              </w:rPr>
              <w:t>《工业涂装工序挥发性有机物排放标准》（DB35/1783-2018）中表4规定的排放限值及《工业企业挥发性有机污染物排放标准》（DB35/1782-2018）中表3规定的排放限值中较严者；非甲烷总烃厂区内无组织排放执行《挥发性有机物无组织排放控制标准》（GB37822-2019）表A.1规定的排放限值、《工业涂装工序挥发性有机物排放标准》（DB35/1783-2018）中表3规定的排放限值、《工业企业挥发性有机污染物排放标准》（DB35/1782-2018）中表</w:t>
            </w:r>
            <w:r>
              <w:rPr>
                <w:rFonts w:hint="eastAsia"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规定的排放限值中较严者</w:t>
            </w:r>
            <w:r>
              <w:rPr>
                <w:rFonts w:hint="eastAsia" w:ascii="宋体" w:hAnsi="宋体" w:cs="宋体"/>
                <w:color w:val="auto"/>
                <w:kern w:val="0"/>
                <w:sz w:val="24"/>
                <w:szCs w:val="24"/>
                <w:lang w:val="en-US" w:eastAsia="zh-CN" w:bidi="ar"/>
              </w:rPr>
              <w:t>，具体执行标准限值</w:t>
            </w:r>
            <w:r>
              <w:rPr>
                <w:color w:val="auto"/>
                <w:sz w:val="24"/>
              </w:rPr>
              <w:t>详见表</w:t>
            </w:r>
            <w:r>
              <w:rPr>
                <w:rFonts w:hint="eastAsia"/>
                <w:color w:val="auto"/>
                <w:sz w:val="24"/>
                <w:lang w:val="en-US" w:eastAsia="zh-CN"/>
              </w:rPr>
              <w:t>3.8-2</w:t>
            </w:r>
            <w:r>
              <w:rPr>
                <w:color w:val="auto"/>
                <w:sz w:val="24"/>
              </w:rPr>
              <w:t>、表</w:t>
            </w:r>
            <w:r>
              <w:rPr>
                <w:rFonts w:hint="eastAsia"/>
                <w:color w:val="auto"/>
                <w:sz w:val="24"/>
                <w:lang w:val="en-US" w:eastAsia="zh-CN"/>
              </w:rPr>
              <w:t>3.8-3</w:t>
            </w:r>
            <w:r>
              <w:rPr>
                <w:rFonts w:hint="eastAsia"/>
                <w:color w:val="auto"/>
                <w:sz w:val="24"/>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center"/>
              <w:textAlignment w:val="auto"/>
              <w:rPr>
                <w:b/>
                <w:bCs/>
                <w:color w:val="auto"/>
                <w:sz w:val="24"/>
                <w:lang w:val="en-US" w:eastAsia="zh-CN"/>
              </w:rPr>
            </w:pPr>
            <w:r>
              <w:rPr>
                <w:b/>
                <w:bCs/>
                <w:color w:val="auto"/>
                <w:sz w:val="24"/>
                <w:lang w:val="en-US" w:eastAsia="zh-CN"/>
              </w:rPr>
              <w:t>表3</w:t>
            </w:r>
            <w:r>
              <w:rPr>
                <w:rFonts w:hint="eastAsia"/>
                <w:b/>
                <w:bCs/>
                <w:color w:val="auto"/>
                <w:sz w:val="24"/>
                <w:lang w:val="en-US" w:eastAsia="zh-CN"/>
              </w:rPr>
              <w:t>.8-2</w:t>
            </w:r>
            <w:r>
              <w:rPr>
                <w:rFonts w:hint="eastAsia" w:ascii="宋体" w:hAnsi="宋体" w:eastAsia="宋体" w:cs="宋体"/>
                <w:b/>
                <w:bCs/>
                <w:color w:val="000000"/>
                <w:kern w:val="0"/>
                <w:sz w:val="24"/>
                <w:szCs w:val="24"/>
                <w:lang w:val="en-US" w:eastAsia="zh-CN" w:bidi="ar"/>
              </w:rPr>
              <w:t>有组织废气及厂界废气污染物排放限值要求</w:t>
            </w:r>
          </w:p>
          <w:tbl>
            <w:tblPr>
              <w:tblStyle w:val="26"/>
              <w:tblW w:w="505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66"/>
              <w:gridCol w:w="1217"/>
              <w:gridCol w:w="1034"/>
              <w:gridCol w:w="1253"/>
              <w:gridCol w:w="28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6" w:type="pct"/>
                  <w:vMerge w:val="restar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生产</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b/>
                      <w:color w:val="auto"/>
                      <w:sz w:val="21"/>
                      <w:szCs w:val="21"/>
                    </w:rPr>
                  </w:pPr>
                  <w:r>
                    <w:rPr>
                      <w:rFonts w:hint="eastAsia" w:ascii="宋体" w:hAnsi="宋体" w:eastAsia="宋体" w:cs="宋体"/>
                      <w:b/>
                      <w:bCs/>
                      <w:color w:val="000000"/>
                      <w:kern w:val="0"/>
                      <w:sz w:val="21"/>
                      <w:szCs w:val="21"/>
                      <w:lang w:val="en-US" w:eastAsia="zh-CN" w:bidi="ar"/>
                    </w:rPr>
                    <w:t>工序</w:t>
                  </w:r>
                </w:p>
              </w:tc>
              <w:tc>
                <w:tcPr>
                  <w:tcW w:w="511" w:type="pct"/>
                  <w:vMerge w:val="restar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宋体" w:hAnsi="宋体" w:eastAsia="宋体" w:cs="宋体"/>
                      <w:b/>
                      <w:bCs/>
                      <w:color w:val="000000"/>
                      <w:kern w:val="0"/>
                      <w:sz w:val="21"/>
                      <w:szCs w:val="21"/>
                      <w:lang w:val="en-US" w:eastAsia="zh-CN" w:bidi="ar"/>
                    </w:rPr>
                    <w:t>污染物</w:t>
                  </w:r>
                </w:p>
              </w:tc>
              <w:tc>
                <w:tcPr>
                  <w:tcW w:w="2067" w:type="pct"/>
                  <w:gridSpan w:val="3"/>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宋体" w:hAnsi="宋体" w:eastAsia="宋体" w:cs="宋体"/>
                      <w:b/>
                      <w:bCs/>
                      <w:color w:val="000000"/>
                      <w:kern w:val="0"/>
                      <w:sz w:val="21"/>
                      <w:szCs w:val="21"/>
                      <w:lang w:val="en-US" w:eastAsia="zh-CN" w:bidi="ar"/>
                    </w:rPr>
                    <w:t>标准值</w:t>
                  </w:r>
                </w:p>
              </w:tc>
              <w:tc>
                <w:tcPr>
                  <w:tcW w:w="1654" w:type="pct"/>
                  <w:vMerge w:val="restar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宋体" w:hAnsi="宋体" w:eastAsia="宋体" w:cs="宋体"/>
                      <w:b/>
                      <w:bCs/>
                      <w:color w:val="000000"/>
                      <w:kern w:val="0"/>
                      <w:sz w:val="21"/>
                      <w:szCs w:val="21"/>
                      <w:lang w:val="en-US" w:eastAsia="zh-CN" w:bidi="ar"/>
                    </w:rPr>
                    <w:t>评价标准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66" w:type="pct"/>
                  <w:vMerge w:val="continue"/>
                  <w:vAlign w:val="center"/>
                </w:tcPr>
                <w:p>
                  <w:pPr>
                    <w:keepNext w:val="0"/>
                    <w:keepLines w:val="0"/>
                    <w:pageBreakBefore w:val="0"/>
                    <w:widowControl/>
                    <w:suppressLineNumbers w:val="0"/>
                    <w:kinsoku/>
                    <w:wordWrap/>
                    <w:topLinePunct w:val="0"/>
                    <w:autoSpaceDE/>
                    <w:autoSpaceDN/>
                    <w:bidi w:val="0"/>
                    <w:adjustRightInd w:val="0"/>
                    <w:snapToGrid w:val="0"/>
                    <w:jc w:val="left"/>
                    <w:textAlignment w:val="auto"/>
                    <w:rPr>
                      <w:rFonts w:hint="eastAsia" w:ascii="宋体" w:hAnsi="宋体" w:eastAsia="宋体" w:cs="宋体"/>
                      <w:b/>
                      <w:bCs/>
                      <w:color w:val="000000"/>
                      <w:kern w:val="0"/>
                      <w:sz w:val="21"/>
                      <w:szCs w:val="21"/>
                      <w:lang w:val="en-US" w:eastAsia="zh-CN" w:bidi="ar"/>
                    </w:rPr>
                  </w:pPr>
                </w:p>
              </w:tc>
              <w:tc>
                <w:tcPr>
                  <w:tcW w:w="511" w:type="pct"/>
                  <w:vMerge w:val="continue"/>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b/>
                      <w:bCs/>
                      <w:color w:val="000000"/>
                      <w:kern w:val="0"/>
                      <w:sz w:val="21"/>
                      <w:szCs w:val="21"/>
                      <w:lang w:val="en-US" w:eastAsia="zh-CN" w:bidi="ar"/>
                    </w:rPr>
                  </w:pPr>
                </w:p>
              </w:tc>
              <w:tc>
                <w:tcPr>
                  <w:tcW w:w="718"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最高允许排放浓度（mg/m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610"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最高</w:t>
                  </w:r>
                </w:p>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允许</w:t>
                  </w:r>
                </w:p>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737"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企业边界监控点浓度限值</w:t>
                  </w:r>
                </w:p>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654" w:type="pct"/>
                  <w:vMerge w:val="continue"/>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66" w:type="pct"/>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val="en-US" w:eastAsia="zh-CN" w:bidi="ar"/>
                    </w:rPr>
                    <w:t>红冲成型</w:t>
                  </w:r>
                  <w:r>
                    <w:rPr>
                      <w:rFonts w:hint="eastAsia" w:cs="Times New Roman"/>
                      <w:color w:val="auto"/>
                      <w:kern w:val="0"/>
                      <w:sz w:val="21"/>
                      <w:szCs w:val="21"/>
                      <w:highlight w:val="none"/>
                      <w:lang w:val="en-US" w:eastAsia="zh-CN" w:bidi="ar"/>
                    </w:rPr>
                    <w:t>、抛光、抛丸、开料、磨光、家具机加工工序</w:t>
                  </w:r>
                </w:p>
              </w:tc>
              <w:tc>
                <w:tcPr>
                  <w:tcW w:w="511"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eastAsia" w:ascii="Times New Roman" w:hAnsi="Times New Roman" w:eastAsia="宋体" w:cs="Times New Roman"/>
                      <w:b w:val="0"/>
                      <w:bCs w:val="0"/>
                      <w:color w:val="auto"/>
                      <w:sz w:val="21"/>
                      <w:szCs w:val="21"/>
                      <w:lang w:eastAsia="zh-CN"/>
                    </w:rPr>
                  </w:pPr>
                  <w:r>
                    <w:rPr>
                      <w:rFonts w:hint="eastAsia" w:eastAsia="宋体" w:cs="Times New Roman"/>
                      <w:b w:val="0"/>
                      <w:bCs w:val="0"/>
                      <w:color w:val="auto"/>
                      <w:sz w:val="21"/>
                      <w:szCs w:val="21"/>
                      <w:lang w:val="en-US" w:eastAsia="zh-CN"/>
                    </w:rPr>
                    <w:t>颗粒物</w:t>
                  </w:r>
                </w:p>
              </w:tc>
              <w:tc>
                <w:tcPr>
                  <w:tcW w:w="718"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30</w:t>
                  </w:r>
                </w:p>
              </w:tc>
              <w:tc>
                <w:tcPr>
                  <w:tcW w:w="610"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eastAsia" w:ascii="Times New Roman" w:hAnsi="Times New Roman" w:eastAsia="宋体" w:cs="Times New Roman"/>
                      <w:b w:val="0"/>
                      <w:bCs w:val="0"/>
                      <w:color w:val="auto"/>
                      <w:sz w:val="21"/>
                      <w:szCs w:val="21"/>
                      <w:lang w:eastAsia="zh-CN"/>
                    </w:rPr>
                  </w:pPr>
                  <w:r>
                    <w:rPr>
                      <w:rFonts w:hint="eastAsia" w:eastAsia="宋体" w:cs="Times New Roman"/>
                      <w:b w:val="0"/>
                      <w:bCs w:val="0"/>
                      <w:color w:val="auto"/>
                      <w:sz w:val="21"/>
                      <w:szCs w:val="21"/>
                      <w:lang w:val="en-US" w:eastAsia="zh-CN"/>
                    </w:rPr>
                    <w:t>/</w:t>
                  </w:r>
                </w:p>
              </w:tc>
              <w:tc>
                <w:tcPr>
                  <w:tcW w:w="737"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val="0"/>
                      <w:bCs w:val="0"/>
                      <w:color w:val="auto"/>
                      <w:sz w:val="21"/>
                      <w:szCs w:val="21"/>
                    </w:rPr>
                  </w:pPr>
                  <w:r>
                    <w:rPr>
                      <w:rFonts w:hint="eastAsia"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rPr>
                    <w:t>.0</w:t>
                  </w:r>
                </w:p>
              </w:tc>
              <w:tc>
                <w:tcPr>
                  <w:tcW w:w="1654"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《大气污染物综合排放标</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rPr>
                  </w:pPr>
                  <w:r>
                    <w:rPr>
                      <w:rFonts w:hint="eastAsia" w:ascii="宋体" w:hAnsi="宋体" w:eastAsia="宋体" w:cs="宋体"/>
                      <w:color w:val="000000"/>
                      <w:kern w:val="0"/>
                      <w:sz w:val="21"/>
                      <w:szCs w:val="21"/>
                      <w:lang w:val="en-US" w:eastAsia="zh-CN" w:bidi="ar"/>
                    </w:rPr>
                    <w:t>准》（</w:t>
                  </w:r>
                  <w:r>
                    <w:rPr>
                      <w:rFonts w:hint="default" w:ascii="Times New Roman" w:hAnsi="Times New Roman" w:eastAsia="宋体" w:cs="Times New Roman"/>
                      <w:color w:val="000000"/>
                      <w:kern w:val="0"/>
                      <w:sz w:val="21"/>
                      <w:szCs w:val="21"/>
                      <w:lang w:val="en-US" w:eastAsia="zh-CN" w:bidi="ar"/>
                    </w:rPr>
                    <w:t>GB16297-1996</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66" w:type="pct"/>
                  <w:vMerge w:val="restart"/>
                  <w:vAlign w:val="center"/>
                </w:tcPr>
                <w:p>
                  <w:pPr>
                    <w:keepNext w:val="0"/>
                    <w:keepLines w:val="0"/>
                    <w:widowControl/>
                    <w:suppressLineNumbers w:val="0"/>
                    <w:jc w:val="center"/>
                    <w:rPr>
                      <w:rFonts w:hint="default" w:ascii="Times New Roman" w:hAnsi="Times New Roman" w:eastAsia="宋体" w:cs="Times New Roman"/>
                      <w:b w:val="0"/>
                      <w:bCs w:val="0"/>
                      <w:color w:val="auto"/>
                      <w:kern w:val="44"/>
                      <w:sz w:val="21"/>
                      <w:szCs w:val="21"/>
                      <w:lang w:val="en-US" w:eastAsia="zh-CN" w:bidi="ar-SA"/>
                    </w:rPr>
                  </w:pPr>
                  <w:r>
                    <w:rPr>
                      <w:rFonts w:hint="eastAsia" w:cs="Times New Roman"/>
                      <w:b w:val="0"/>
                      <w:bCs w:val="0"/>
                      <w:color w:val="auto"/>
                      <w:kern w:val="44"/>
                      <w:sz w:val="21"/>
                      <w:szCs w:val="21"/>
                      <w:lang w:val="en-US" w:eastAsia="zh-CN" w:bidi="ar-SA"/>
                    </w:rPr>
                    <w:t>喷粉、固化工序</w:t>
                  </w:r>
                </w:p>
              </w:tc>
              <w:tc>
                <w:tcPr>
                  <w:tcW w:w="511"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非甲烷</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cs="Times New Roman"/>
                      <w:b w:val="0"/>
                      <w:bCs w:val="0"/>
                      <w:color w:val="auto"/>
                      <w:kern w:val="44"/>
                      <w:sz w:val="21"/>
                      <w:szCs w:val="21"/>
                      <w:lang w:val="en-US" w:eastAsia="zh-CN" w:bidi="ar-SA"/>
                    </w:rPr>
                  </w:pPr>
                  <w:r>
                    <w:rPr>
                      <w:rFonts w:hint="eastAsia" w:ascii="宋体" w:hAnsi="宋体" w:eastAsia="宋体" w:cs="宋体"/>
                      <w:color w:val="000000"/>
                      <w:kern w:val="0"/>
                      <w:sz w:val="21"/>
                      <w:szCs w:val="21"/>
                      <w:lang w:val="en-US" w:eastAsia="zh-CN" w:bidi="ar"/>
                    </w:rPr>
                    <w:t>总烃</w:t>
                  </w:r>
                </w:p>
              </w:tc>
              <w:tc>
                <w:tcPr>
                  <w:tcW w:w="718"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firstLine="0" w:firstLineChars="0"/>
                    <w:jc w:val="center"/>
                    <w:textAlignment w:val="auto"/>
                    <w:rPr>
                      <w:rFonts w:hint="default" w:ascii="Times New Roman" w:hAnsi="Times New Roman" w:eastAsia="宋体" w:cs="Times New Roman"/>
                      <w:b w:val="0"/>
                      <w:bCs w:val="0"/>
                      <w:color w:val="auto"/>
                      <w:kern w:val="44"/>
                      <w:sz w:val="21"/>
                      <w:szCs w:val="21"/>
                      <w:lang w:val="en-US" w:eastAsia="zh-CN" w:bidi="ar-SA"/>
                    </w:rPr>
                  </w:pPr>
                  <w:r>
                    <w:rPr>
                      <w:rFonts w:hint="eastAsia" w:eastAsia="宋体" w:cs="Times New Roman"/>
                      <w:b w:val="0"/>
                      <w:bCs w:val="0"/>
                      <w:color w:val="auto"/>
                      <w:sz w:val="21"/>
                      <w:szCs w:val="21"/>
                      <w:lang w:val="en-US" w:eastAsia="zh-CN"/>
                    </w:rPr>
                    <w:t>60</w:t>
                  </w:r>
                </w:p>
              </w:tc>
              <w:tc>
                <w:tcPr>
                  <w:tcW w:w="610"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firstLine="0" w:firstLineChars="0"/>
                    <w:jc w:val="center"/>
                    <w:textAlignment w:val="auto"/>
                    <w:rPr>
                      <w:rFonts w:hint="default" w:ascii="Times New Roman" w:hAnsi="Times New Roman" w:eastAsia="宋体" w:cs="Times New Roman"/>
                      <w:b w:val="0"/>
                      <w:bCs w:val="0"/>
                      <w:color w:val="auto"/>
                      <w:kern w:val="44"/>
                      <w:sz w:val="21"/>
                      <w:szCs w:val="21"/>
                      <w:lang w:val="en-US" w:eastAsia="zh-CN" w:bidi="ar-SA"/>
                    </w:rPr>
                  </w:pPr>
                  <w:r>
                    <w:rPr>
                      <w:rFonts w:hint="eastAsia" w:eastAsia="宋体" w:cs="Times New Roman"/>
                      <w:b w:val="0"/>
                      <w:bCs w:val="0"/>
                      <w:color w:val="auto"/>
                      <w:sz w:val="21"/>
                      <w:szCs w:val="21"/>
                      <w:lang w:val="en-US" w:eastAsia="zh-CN"/>
                    </w:rPr>
                    <w:t>2.5</w:t>
                  </w:r>
                </w:p>
              </w:tc>
              <w:tc>
                <w:tcPr>
                  <w:tcW w:w="737"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firstLine="0" w:firstLineChars="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eastAsia="宋体" w:cs="Times New Roman"/>
                      <w:b w:val="0"/>
                      <w:bCs w:val="0"/>
                      <w:color w:val="auto"/>
                      <w:sz w:val="21"/>
                      <w:szCs w:val="21"/>
                      <w:lang w:val="en-US" w:eastAsia="zh-CN"/>
                    </w:rPr>
                    <w:t>2.0</w:t>
                  </w:r>
                </w:p>
              </w:tc>
              <w:tc>
                <w:tcPr>
                  <w:tcW w:w="1654"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ascii="宋体" w:hAnsi="宋体" w:eastAsia="宋体" w:cs="宋体"/>
                      <w:color w:val="000000"/>
                      <w:kern w:val="0"/>
                      <w:sz w:val="21"/>
                      <w:szCs w:val="21"/>
                      <w:lang w:val="en-US" w:eastAsia="zh-CN" w:bidi="ar"/>
                    </w:rPr>
                    <w:t>《工业涂装工序挥发性有机物排放标准》 （</w:t>
                  </w:r>
                  <w:r>
                    <w:rPr>
                      <w:rFonts w:hint="default" w:ascii="Times New Roman" w:hAnsi="Times New Roman" w:eastAsia="宋体" w:cs="Times New Roman"/>
                      <w:color w:val="000000"/>
                      <w:kern w:val="0"/>
                      <w:sz w:val="21"/>
                      <w:szCs w:val="21"/>
                      <w:lang w:val="en-US" w:eastAsia="zh-CN" w:bidi="ar"/>
                    </w:rPr>
                    <w:t>DB35/1783-2018</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66" w:type="pct"/>
                  <w:vMerge w:val="continue"/>
                  <w:vAlign w:val="center"/>
                </w:tcPr>
                <w:p>
                  <w:pPr>
                    <w:keepNext w:val="0"/>
                    <w:keepLines w:val="0"/>
                    <w:widowControl/>
                    <w:suppressLineNumbers w:val="0"/>
                    <w:jc w:val="center"/>
                    <w:rPr>
                      <w:rFonts w:hint="eastAsia" w:cs="Times New Roman"/>
                      <w:b w:val="0"/>
                      <w:bCs w:val="0"/>
                      <w:color w:val="auto"/>
                      <w:kern w:val="44"/>
                      <w:sz w:val="21"/>
                      <w:szCs w:val="21"/>
                      <w:lang w:val="en-US" w:eastAsia="zh-CN" w:bidi="ar-SA"/>
                    </w:rPr>
                  </w:pPr>
                </w:p>
              </w:tc>
              <w:tc>
                <w:tcPr>
                  <w:tcW w:w="511"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cs="Times New Roman"/>
                      <w:b w:val="0"/>
                      <w:bCs w:val="0"/>
                      <w:color w:val="auto"/>
                      <w:kern w:val="44"/>
                      <w:sz w:val="21"/>
                      <w:szCs w:val="21"/>
                      <w:lang w:val="en-US" w:eastAsia="zh-CN" w:bidi="ar-SA"/>
                    </w:rPr>
                  </w:pPr>
                  <w:r>
                    <w:rPr>
                      <w:rFonts w:hint="eastAsia" w:eastAsia="宋体" w:cs="Times New Roman"/>
                      <w:b w:val="0"/>
                      <w:bCs w:val="0"/>
                      <w:color w:val="auto"/>
                      <w:sz w:val="21"/>
                      <w:szCs w:val="21"/>
                      <w:lang w:val="en-US" w:eastAsia="zh-CN"/>
                    </w:rPr>
                    <w:t>颗粒物</w:t>
                  </w:r>
                </w:p>
              </w:tc>
              <w:tc>
                <w:tcPr>
                  <w:tcW w:w="718"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firstLine="0" w:firstLineChars="0"/>
                    <w:jc w:val="center"/>
                    <w:textAlignment w:val="auto"/>
                    <w:rPr>
                      <w:rFonts w:hint="default" w:ascii="Times New Roman" w:hAnsi="Times New Roman" w:eastAsia="宋体" w:cs="Times New Roman"/>
                      <w:b w:val="0"/>
                      <w:bCs w:val="0"/>
                      <w:color w:val="auto"/>
                      <w:kern w:val="44"/>
                      <w:sz w:val="21"/>
                      <w:szCs w:val="21"/>
                      <w:lang w:val="en-US" w:eastAsia="zh-CN" w:bidi="ar-SA"/>
                    </w:rPr>
                  </w:pPr>
                  <w:r>
                    <w:rPr>
                      <w:rFonts w:hint="eastAsia" w:eastAsia="宋体" w:cs="Times New Roman"/>
                      <w:b w:val="0"/>
                      <w:bCs w:val="0"/>
                      <w:color w:val="auto"/>
                      <w:sz w:val="21"/>
                      <w:szCs w:val="21"/>
                      <w:lang w:val="en-US" w:eastAsia="zh-CN"/>
                    </w:rPr>
                    <w:t>120</w:t>
                  </w:r>
                </w:p>
              </w:tc>
              <w:tc>
                <w:tcPr>
                  <w:tcW w:w="610"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firstLine="0" w:firstLineChars="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eastAsia="宋体" w:cs="Times New Roman"/>
                      <w:b w:val="0"/>
                      <w:bCs w:val="0"/>
                      <w:color w:val="auto"/>
                      <w:sz w:val="21"/>
                      <w:szCs w:val="21"/>
                      <w:lang w:val="en-US" w:eastAsia="zh-CN"/>
                    </w:rPr>
                    <w:t>3.5</w:t>
                  </w:r>
                </w:p>
              </w:tc>
              <w:tc>
                <w:tcPr>
                  <w:tcW w:w="737"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firstLine="0" w:firstLineChars="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eastAsia="宋体" w:cs="Times New Roman"/>
                      <w:b w:val="0"/>
                      <w:bCs w:val="0"/>
                      <w:color w:val="auto"/>
                      <w:sz w:val="21"/>
                      <w:szCs w:val="21"/>
                      <w:lang w:val="en-US" w:eastAsia="zh-CN"/>
                    </w:rPr>
                    <w:t>1.0</w:t>
                  </w:r>
                </w:p>
              </w:tc>
              <w:tc>
                <w:tcPr>
                  <w:tcW w:w="1654"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《大气污染物综合排放标</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ascii="宋体" w:hAnsi="宋体" w:eastAsia="宋体" w:cs="宋体"/>
                      <w:color w:val="000000"/>
                      <w:kern w:val="0"/>
                      <w:sz w:val="21"/>
                      <w:szCs w:val="21"/>
                      <w:lang w:val="en-US" w:eastAsia="zh-CN" w:bidi="ar"/>
                    </w:rPr>
                    <w:t>准》（</w:t>
                  </w:r>
                  <w:r>
                    <w:rPr>
                      <w:rFonts w:hint="default" w:ascii="Times New Roman" w:hAnsi="Times New Roman" w:eastAsia="宋体" w:cs="Times New Roman"/>
                      <w:color w:val="000000"/>
                      <w:kern w:val="0"/>
                      <w:sz w:val="21"/>
                      <w:szCs w:val="21"/>
                      <w:lang w:val="en-US" w:eastAsia="zh-CN" w:bidi="ar"/>
                    </w:rPr>
                    <w:t>GB16297-1996</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66" w:type="pct"/>
                  <w:vMerge w:val="restart"/>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auto"/>
                      <w:kern w:val="0"/>
                      <w:sz w:val="21"/>
                      <w:szCs w:val="21"/>
                      <w:highlight w:val="none"/>
                      <w:lang w:val="en-US" w:eastAsia="zh-CN" w:bidi="ar"/>
                    </w:rPr>
                    <w:t>喷漆、烘干工序</w:t>
                  </w:r>
                </w:p>
              </w:tc>
              <w:tc>
                <w:tcPr>
                  <w:tcW w:w="511"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非甲烷</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总烃</w:t>
                  </w:r>
                </w:p>
              </w:tc>
              <w:tc>
                <w:tcPr>
                  <w:tcW w:w="718"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50</w:t>
                  </w:r>
                </w:p>
              </w:tc>
              <w:tc>
                <w:tcPr>
                  <w:tcW w:w="610"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2.9</w:t>
                  </w:r>
                </w:p>
              </w:tc>
              <w:tc>
                <w:tcPr>
                  <w:tcW w:w="737"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2.0</w:t>
                  </w:r>
                </w:p>
              </w:tc>
              <w:tc>
                <w:tcPr>
                  <w:tcW w:w="1654"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《工业涂装工序挥发性有机物排放标准》 （</w:t>
                  </w:r>
                  <w:r>
                    <w:rPr>
                      <w:rFonts w:hint="default" w:ascii="Times New Roman" w:hAnsi="Times New Roman" w:eastAsia="宋体" w:cs="Times New Roman"/>
                      <w:color w:val="000000"/>
                      <w:kern w:val="0"/>
                      <w:sz w:val="21"/>
                      <w:szCs w:val="21"/>
                      <w:lang w:val="en-US" w:eastAsia="zh-CN" w:bidi="ar"/>
                    </w:rPr>
                    <w:t>DB35/1783-2018</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66" w:type="pct"/>
                  <w:vMerge w:val="continue"/>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
                    </w:rPr>
                  </w:pPr>
                </w:p>
              </w:tc>
              <w:tc>
                <w:tcPr>
                  <w:tcW w:w="511"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eastAsia="宋体" w:cs="Times New Roman"/>
                      <w:b w:val="0"/>
                      <w:bCs w:val="0"/>
                      <w:color w:val="auto"/>
                      <w:sz w:val="21"/>
                      <w:szCs w:val="21"/>
                      <w:lang w:val="en-US" w:eastAsia="zh-CN"/>
                    </w:rPr>
                    <w:t>颗粒物</w:t>
                  </w:r>
                </w:p>
              </w:tc>
              <w:tc>
                <w:tcPr>
                  <w:tcW w:w="718"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120</w:t>
                  </w:r>
                </w:p>
              </w:tc>
              <w:tc>
                <w:tcPr>
                  <w:tcW w:w="610"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3.5</w:t>
                  </w:r>
                </w:p>
              </w:tc>
              <w:tc>
                <w:tcPr>
                  <w:tcW w:w="737"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1.0</w:t>
                  </w:r>
                </w:p>
              </w:tc>
              <w:tc>
                <w:tcPr>
                  <w:tcW w:w="1654"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《大气污染物综合排放标</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准》（</w:t>
                  </w:r>
                  <w:r>
                    <w:rPr>
                      <w:rFonts w:hint="default" w:ascii="Times New Roman" w:hAnsi="Times New Roman" w:eastAsia="宋体" w:cs="Times New Roman"/>
                      <w:color w:val="000000"/>
                      <w:kern w:val="0"/>
                      <w:sz w:val="21"/>
                      <w:szCs w:val="21"/>
                      <w:lang w:val="en-US" w:eastAsia="zh-CN" w:bidi="ar"/>
                    </w:rPr>
                    <w:t>GB16297-1996</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6" w:type="pct"/>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注塑</w:t>
                  </w:r>
                </w:p>
              </w:tc>
              <w:tc>
                <w:tcPr>
                  <w:tcW w:w="511"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非甲烷</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eastAsia="宋体" w:cs="Times New Roman"/>
                      <w:b w:val="0"/>
                      <w:bCs w:val="0"/>
                      <w:color w:val="auto"/>
                      <w:sz w:val="21"/>
                      <w:szCs w:val="21"/>
                      <w:lang w:val="en-US" w:eastAsia="zh-CN"/>
                    </w:rPr>
                  </w:pPr>
                  <w:r>
                    <w:rPr>
                      <w:rFonts w:hint="eastAsia" w:ascii="宋体" w:hAnsi="宋体" w:eastAsia="宋体" w:cs="宋体"/>
                      <w:color w:val="000000"/>
                      <w:kern w:val="0"/>
                      <w:sz w:val="21"/>
                      <w:szCs w:val="21"/>
                      <w:lang w:val="en-US" w:eastAsia="zh-CN" w:bidi="ar"/>
                    </w:rPr>
                    <w:t>总烃</w:t>
                  </w:r>
                </w:p>
              </w:tc>
              <w:tc>
                <w:tcPr>
                  <w:tcW w:w="718"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100</w:t>
                  </w:r>
                </w:p>
              </w:tc>
              <w:tc>
                <w:tcPr>
                  <w:tcW w:w="610"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w:t>
                  </w:r>
                </w:p>
              </w:tc>
              <w:tc>
                <w:tcPr>
                  <w:tcW w:w="737" w:type="pct"/>
                  <w:vAlign w:val="center"/>
                </w:tcPr>
                <w:p>
                  <w:pPr>
                    <w:pStyle w:val="5"/>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4.0</w:t>
                  </w:r>
                </w:p>
              </w:tc>
              <w:tc>
                <w:tcPr>
                  <w:tcW w:w="1654"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000000"/>
                      <w:kern w:val="0"/>
                      <w:sz w:val="21"/>
                      <w:szCs w:val="21"/>
                    </w:rPr>
                    <w:t>《合成树脂工业污染物排放标准》(GB31572-2015)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5000" w:type="pct"/>
                  <w:gridSpan w:val="6"/>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注：参照《合成树脂工业污染物排放标准》（</w:t>
                  </w:r>
                  <w:r>
                    <w:rPr>
                      <w:rFonts w:hint="default" w:ascii="Times New Roman" w:hAnsi="Times New Roman" w:eastAsia="宋体" w:cs="Times New Roman"/>
                      <w:color w:val="000000"/>
                      <w:kern w:val="0"/>
                      <w:sz w:val="21"/>
                      <w:szCs w:val="21"/>
                      <w:lang w:val="en-US" w:eastAsia="zh-CN" w:bidi="ar"/>
                    </w:rPr>
                    <w:t>GB31572-2015</w:t>
                  </w:r>
                  <w:r>
                    <w:rPr>
                      <w:rFonts w:hint="eastAsia" w:ascii="宋体" w:hAnsi="宋体" w:eastAsia="宋体" w:cs="宋体"/>
                      <w:color w:val="000000"/>
                      <w:kern w:val="0"/>
                      <w:sz w:val="21"/>
                      <w:szCs w:val="21"/>
                      <w:lang w:val="en-US" w:eastAsia="zh-CN" w:bidi="ar"/>
                    </w:rPr>
                    <w:t>），注塑工序单位产品非甲烷总烃排放量限值为</w:t>
                  </w:r>
                  <w:r>
                    <w:rPr>
                      <w:rFonts w:hint="default" w:ascii="Times New Roman" w:hAnsi="Times New Roman" w:eastAsia="宋体" w:cs="Times New Roman"/>
                      <w:color w:val="000000"/>
                      <w:kern w:val="0"/>
                      <w:sz w:val="21"/>
                      <w:szCs w:val="21"/>
                      <w:lang w:val="en-US" w:eastAsia="zh-CN" w:bidi="ar"/>
                    </w:rPr>
                    <w:t>0.5kg/t</w:t>
                  </w:r>
                  <w:r>
                    <w:rPr>
                      <w:rFonts w:hint="eastAsia" w:ascii="宋体" w:hAnsi="宋体" w:eastAsia="宋体" w:cs="宋体"/>
                      <w:color w:val="000000"/>
                      <w:kern w:val="0"/>
                      <w:sz w:val="21"/>
                      <w:szCs w:val="21"/>
                      <w:lang w:val="en-US" w:eastAsia="zh-CN" w:bidi="ar"/>
                    </w:rPr>
                    <w:t>产品</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b/>
                <w:bCs/>
                <w:color w:val="auto"/>
                <w:sz w:val="24"/>
                <w:lang w:val="en-US" w:eastAsia="zh-CN"/>
              </w:rPr>
            </w:pPr>
            <w:r>
              <w:rPr>
                <w:b/>
                <w:bCs/>
                <w:color w:val="auto"/>
                <w:sz w:val="24"/>
                <w:lang w:val="en-US" w:eastAsia="zh-CN"/>
              </w:rPr>
              <w:t>表3</w:t>
            </w:r>
            <w:r>
              <w:rPr>
                <w:rFonts w:hint="eastAsia"/>
                <w:b/>
                <w:bCs/>
                <w:color w:val="auto"/>
                <w:sz w:val="24"/>
                <w:lang w:val="en-US" w:eastAsia="zh-CN"/>
              </w:rPr>
              <w:t>.8-3废气厂区内无组织排放标准</w:t>
            </w:r>
          </w:p>
          <w:tbl>
            <w:tblPr>
              <w:tblStyle w:val="26"/>
              <w:tblW w:w="84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275"/>
              <w:gridCol w:w="1170"/>
              <w:gridCol w:w="2565"/>
              <w:gridCol w:w="16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66"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产污工序</w:t>
                  </w:r>
                </w:p>
              </w:tc>
              <w:tc>
                <w:tcPr>
                  <w:tcW w:w="7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污染物</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排放限值</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（mg/m</w:t>
                  </w:r>
                  <w:r>
                    <w:rPr>
                      <w:rFonts w:ascii="Times New Roman" w:hAnsi="Times New Roman"/>
                      <w:b/>
                      <w:bCs/>
                      <w:color w:val="auto"/>
                      <w:sz w:val="21"/>
                      <w:szCs w:val="21"/>
                      <w:vertAlign w:val="superscript"/>
                    </w:rPr>
                    <w:t>3</w:t>
                  </w:r>
                  <w:r>
                    <w:rPr>
                      <w:rFonts w:ascii="Times New Roman" w:hAnsi="Times New Roman"/>
                      <w:b/>
                      <w:bCs/>
                      <w:color w:val="auto"/>
                      <w:sz w:val="21"/>
                      <w:szCs w:val="21"/>
                    </w:rPr>
                    <w:t>）</w:t>
                  </w:r>
                </w:p>
              </w:tc>
              <w:tc>
                <w:tcPr>
                  <w:tcW w:w="1523"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限值含义</w:t>
                  </w:r>
                </w:p>
              </w:tc>
              <w:tc>
                <w:tcPr>
                  <w:tcW w:w="9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无组织排放</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66" w:type="pct"/>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olor w:val="auto"/>
                      <w:sz w:val="21"/>
                      <w:szCs w:val="21"/>
                      <w:lang w:val="en-US" w:eastAsia="zh-CN"/>
                    </w:rPr>
                  </w:pPr>
                  <w:r>
                    <w:rPr>
                      <w:rFonts w:hint="default" w:ascii="Times New Roman" w:hAnsi="Times New Roman" w:eastAsia="宋体" w:cs="Times New Roman"/>
                      <w:color w:val="auto"/>
                      <w:kern w:val="0"/>
                      <w:sz w:val="21"/>
                      <w:szCs w:val="21"/>
                      <w:highlight w:val="none"/>
                      <w:lang w:val="en-US" w:eastAsia="zh-CN" w:bidi="ar"/>
                    </w:rPr>
                    <w:t>喷漆、烘干工序</w:t>
                  </w:r>
                </w:p>
              </w:tc>
              <w:tc>
                <w:tcPr>
                  <w:tcW w:w="757" w:type="pct"/>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非甲烷</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总烃</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10</w:t>
                  </w:r>
                </w:p>
              </w:tc>
              <w:tc>
                <w:tcPr>
                  <w:tcW w:w="1523"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监控点处1h平均浓度值</w:t>
                  </w:r>
                </w:p>
              </w:tc>
              <w:tc>
                <w:tcPr>
                  <w:tcW w:w="957" w:type="pct"/>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66"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c>
                <w:tcPr>
                  <w:tcW w:w="757"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30</w:t>
                  </w:r>
                </w:p>
              </w:tc>
              <w:tc>
                <w:tcPr>
                  <w:tcW w:w="1523"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监控点处任意一次浓度值</w:t>
                  </w:r>
                </w:p>
              </w:tc>
              <w:tc>
                <w:tcPr>
                  <w:tcW w:w="957"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66"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c>
                <w:tcPr>
                  <w:tcW w:w="7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非甲烷</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总烃</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8</w:t>
                  </w:r>
                </w:p>
              </w:tc>
              <w:tc>
                <w:tcPr>
                  <w:tcW w:w="1523" w:type="pct"/>
                  <w:vAlign w:val="center"/>
                </w:tcPr>
                <w:p>
                  <w:pPr>
                    <w:keepNext w:val="0"/>
                    <w:keepLines w:val="0"/>
                    <w:widowControl/>
                    <w:suppressLineNumbers w:val="0"/>
                    <w:jc w:val="center"/>
                    <w:rPr>
                      <w:rFonts w:ascii="Times New Roman" w:hAnsi="Times New Roman"/>
                      <w:color w:val="auto"/>
                      <w:sz w:val="21"/>
                      <w:szCs w:val="21"/>
                    </w:rPr>
                  </w:pPr>
                  <w:r>
                    <w:rPr>
                      <w:rFonts w:hint="eastAsia" w:ascii="宋体" w:hAnsi="宋体" w:eastAsia="宋体" w:cs="宋体"/>
                      <w:color w:val="000000"/>
                      <w:kern w:val="0"/>
                      <w:sz w:val="21"/>
                      <w:szCs w:val="21"/>
                      <w:lang w:val="en-US" w:eastAsia="zh-CN" w:bidi="ar"/>
                    </w:rPr>
                    <w:t>厂区内监控点浓度限值</w:t>
                  </w:r>
                </w:p>
              </w:tc>
              <w:tc>
                <w:tcPr>
                  <w:tcW w:w="957"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66"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hint="default" w:ascii="Times New Roman" w:hAnsi="Times New Roman" w:cs="Times New Roman"/>
                      <w:color w:val="auto"/>
                      <w:kern w:val="0"/>
                      <w:sz w:val="21"/>
                      <w:szCs w:val="21"/>
                      <w:highlight w:val="none"/>
                      <w:lang w:val="en-US" w:eastAsia="zh-CN" w:bidi="ar"/>
                    </w:rPr>
                    <w:t>制芯、</w:t>
                  </w:r>
                  <w:r>
                    <w:rPr>
                      <w:rFonts w:hint="default" w:ascii="Times New Roman" w:hAnsi="Times New Roman" w:eastAsia="宋体" w:cs="Times New Roman"/>
                      <w:color w:val="auto"/>
                      <w:kern w:val="0"/>
                      <w:sz w:val="21"/>
                      <w:szCs w:val="21"/>
                      <w:highlight w:val="none"/>
                      <w:lang w:val="en-US" w:eastAsia="zh-CN" w:bidi="ar"/>
                    </w:rPr>
                    <w:t>熔化、浇注、落砂、抛丸、抛光、锻造、压铸</w:t>
                  </w:r>
                  <w:r>
                    <w:rPr>
                      <w:rFonts w:hint="eastAsia" w:cs="Times New Roman"/>
                      <w:color w:val="auto"/>
                      <w:kern w:val="0"/>
                      <w:sz w:val="21"/>
                      <w:szCs w:val="21"/>
                      <w:highlight w:val="none"/>
                      <w:lang w:val="en-US" w:eastAsia="zh-CN" w:bidi="ar"/>
                    </w:rPr>
                    <w:t>工序</w:t>
                  </w:r>
                </w:p>
              </w:tc>
              <w:tc>
                <w:tcPr>
                  <w:tcW w:w="7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颗粒物</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5</w:t>
                  </w:r>
                </w:p>
              </w:tc>
              <w:tc>
                <w:tcPr>
                  <w:tcW w:w="1523" w:type="pct"/>
                  <w:vAlign w:val="center"/>
                </w:tcPr>
                <w:p>
                  <w:pPr>
                    <w:keepNext w:val="0"/>
                    <w:keepLines w:val="0"/>
                    <w:widowControl/>
                    <w:suppressLineNumbers w:val="0"/>
                    <w:jc w:val="center"/>
                    <w:rPr>
                      <w:rFonts w:ascii="Times New Roman" w:hAnsi="Times New Roman"/>
                      <w:color w:val="auto"/>
                      <w:sz w:val="21"/>
                      <w:szCs w:val="21"/>
                    </w:rPr>
                  </w:pPr>
                  <w:r>
                    <w:rPr>
                      <w:rFonts w:hint="eastAsia" w:ascii="宋体" w:hAnsi="宋体" w:eastAsia="宋体" w:cs="宋体"/>
                      <w:color w:val="000000"/>
                      <w:kern w:val="0"/>
                      <w:sz w:val="21"/>
                      <w:szCs w:val="21"/>
                      <w:lang w:val="en-US" w:eastAsia="zh-CN" w:bidi="ar"/>
                    </w:rPr>
                    <w:t xml:space="preserve">监控点处 </w:t>
                  </w:r>
                  <w:r>
                    <w:rPr>
                      <w:rFonts w:hint="default" w:ascii="Times New Roman" w:hAnsi="Times New Roman" w:eastAsia="宋体" w:cs="Times New Roman"/>
                      <w:color w:val="000000"/>
                      <w:kern w:val="0"/>
                      <w:sz w:val="21"/>
                      <w:szCs w:val="21"/>
                      <w:lang w:val="en-US" w:eastAsia="zh-CN" w:bidi="ar"/>
                    </w:rPr>
                    <w:t xml:space="preserve">1h </w:t>
                  </w:r>
                  <w:r>
                    <w:rPr>
                      <w:rFonts w:hint="eastAsia" w:ascii="宋体" w:hAnsi="宋体" w:eastAsia="宋体" w:cs="宋体"/>
                      <w:color w:val="000000"/>
                      <w:kern w:val="0"/>
                      <w:sz w:val="21"/>
                      <w:szCs w:val="21"/>
                      <w:lang w:val="en-US" w:eastAsia="zh-CN" w:bidi="ar"/>
                    </w:rPr>
                    <w:t>平均浓度值</w:t>
                  </w:r>
                </w:p>
              </w:tc>
              <w:tc>
                <w:tcPr>
                  <w:tcW w:w="957" w:type="pct"/>
                  <w:vAlign w:val="center"/>
                </w:tcPr>
                <w:p>
                  <w:pPr>
                    <w:keepNext w:val="0"/>
                    <w:keepLines w:val="0"/>
                    <w:widowControl/>
                    <w:suppressLineNumbers w:val="0"/>
                    <w:jc w:val="center"/>
                    <w:rPr>
                      <w:rFonts w:ascii="Times New Roman" w:hAnsi="Times New Roman"/>
                      <w:color w:val="auto"/>
                      <w:sz w:val="21"/>
                      <w:szCs w:val="21"/>
                    </w:rPr>
                  </w:pPr>
                  <w:r>
                    <w:rPr>
                      <w:rFonts w:hint="eastAsia" w:ascii="宋体" w:hAnsi="宋体" w:eastAsia="宋体" w:cs="宋体"/>
                      <w:color w:val="000000"/>
                      <w:kern w:val="0"/>
                      <w:sz w:val="21"/>
                      <w:szCs w:val="21"/>
                      <w:lang w:val="en-US" w:eastAsia="zh-CN" w:bidi="ar"/>
                    </w:rPr>
                    <w:t>在厂房外设置监控点</w:t>
                  </w:r>
                </w:p>
              </w:tc>
            </w:tr>
          </w:tbl>
          <w:p>
            <w:pPr>
              <w:pStyle w:val="63"/>
              <w:keepNext w:val="0"/>
              <w:keepLines w:val="0"/>
              <w:pageBreakBefore w:val="0"/>
              <w:widowControl/>
              <w:kinsoku/>
              <w:wordWrap/>
              <w:overflowPunct/>
              <w:topLinePunct w:val="0"/>
              <w:autoSpaceDE/>
              <w:autoSpaceDN/>
              <w:bidi w:val="0"/>
              <w:adjustRightInd w:val="0"/>
              <w:snapToGrid w:val="0"/>
              <w:spacing w:before="157" w:beforeLines="50" w:line="360" w:lineRule="auto"/>
              <w:ind w:left="0" w:leftChars="0" w:right="0" w:firstLine="0" w:firstLineChars="0"/>
              <w:textAlignment w:val="auto"/>
              <w:rPr>
                <w:rFonts w:ascii="Times New Roman" w:eastAsia="宋体"/>
                <w:b/>
                <w:sz w:val="24"/>
                <w:szCs w:val="24"/>
              </w:rPr>
            </w:pPr>
            <w:r>
              <w:rPr>
                <w:rFonts w:hint="eastAsia" w:ascii="Times New Roman" w:eastAsia="宋体"/>
                <w:b/>
                <w:sz w:val="24"/>
                <w:szCs w:val="24"/>
              </w:rPr>
              <w:t>3</w:t>
            </w:r>
            <w:r>
              <w:rPr>
                <w:rFonts w:hint="eastAsia" w:ascii="Times New Roman" w:eastAsia="宋体"/>
                <w:b/>
                <w:sz w:val="24"/>
                <w:szCs w:val="24"/>
                <w:lang w:val="en-US" w:eastAsia="zh-CN"/>
              </w:rPr>
              <w:t>.8.3</w:t>
            </w:r>
            <w:r>
              <w:rPr>
                <w:rFonts w:hint="eastAsia" w:ascii="Times New Roman" w:eastAsia="宋体"/>
                <w:b/>
                <w:sz w:val="24"/>
                <w:szCs w:val="24"/>
              </w:rPr>
              <w:t>、</w:t>
            </w:r>
            <w:r>
              <w:rPr>
                <w:rFonts w:ascii="Times New Roman" w:eastAsia="宋体"/>
                <w:b/>
                <w:sz w:val="24"/>
                <w:szCs w:val="24"/>
              </w:rPr>
              <w:t>噪声</w:t>
            </w:r>
          </w:p>
          <w:p>
            <w:pPr>
              <w:spacing w:line="360" w:lineRule="auto"/>
              <w:ind w:firstLine="480"/>
              <w:rPr>
                <w:sz w:val="24"/>
              </w:rPr>
            </w:pPr>
            <w:r>
              <w:rPr>
                <w:rFonts w:hint="eastAsia"/>
                <w:sz w:val="24"/>
              </w:rPr>
              <w:t>项目</w:t>
            </w:r>
            <w:r>
              <w:rPr>
                <w:sz w:val="24"/>
              </w:rPr>
              <w:t>运营期</w:t>
            </w:r>
            <w:r>
              <w:rPr>
                <w:rFonts w:hint="eastAsia"/>
                <w:sz w:val="24"/>
                <w:lang w:val="en-US" w:eastAsia="zh-CN"/>
              </w:rPr>
              <w:t>厂界</w:t>
            </w:r>
            <w:r>
              <w:rPr>
                <w:rFonts w:hint="eastAsia"/>
                <w:sz w:val="24"/>
              </w:rPr>
              <w:t>噪声执行</w:t>
            </w:r>
            <w:r>
              <w:rPr>
                <w:sz w:val="24"/>
              </w:rPr>
              <w:t>《工业企业</w:t>
            </w:r>
            <w:r>
              <w:rPr>
                <w:bCs/>
                <w:sz w:val="24"/>
              </w:rPr>
              <w:t>厂界</w:t>
            </w:r>
            <w:r>
              <w:rPr>
                <w:sz w:val="24"/>
              </w:rPr>
              <w:t>环境噪声排放标准》（GB12348-2008）</w:t>
            </w:r>
            <w:r>
              <w:rPr>
                <w:rFonts w:hint="eastAsia"/>
                <w:sz w:val="24"/>
              </w:rPr>
              <w:t>3</w:t>
            </w:r>
            <w:r>
              <w:rPr>
                <w:sz w:val="24"/>
              </w:rPr>
              <w:t>类标准</w:t>
            </w:r>
            <w:r>
              <w:rPr>
                <w:rFonts w:hint="eastAsia"/>
                <w:sz w:val="24"/>
                <w:lang w:eastAsia="zh-CN"/>
              </w:rPr>
              <w:t>，</w:t>
            </w:r>
            <w:r>
              <w:rPr>
                <w:rFonts w:hint="eastAsia"/>
                <w:sz w:val="24"/>
              </w:rPr>
              <w:t>详</w:t>
            </w:r>
            <w:r>
              <w:rPr>
                <w:sz w:val="24"/>
              </w:rPr>
              <w:t>见表</w:t>
            </w:r>
            <w:r>
              <w:rPr>
                <w:rFonts w:hint="eastAsia"/>
                <w:sz w:val="24"/>
                <w:lang w:val="en-US" w:eastAsia="zh-CN"/>
              </w:rPr>
              <w:t>3.8-4</w:t>
            </w:r>
            <w:r>
              <w:rPr>
                <w:sz w:val="24"/>
              </w:rPr>
              <w:t>。</w:t>
            </w:r>
          </w:p>
          <w:p>
            <w:pPr>
              <w:spacing w:line="360" w:lineRule="auto"/>
              <w:jc w:val="center"/>
              <w:rPr>
                <w:b/>
                <w:sz w:val="24"/>
              </w:rPr>
            </w:pPr>
            <w:r>
              <w:rPr>
                <w:b/>
                <w:sz w:val="24"/>
              </w:rPr>
              <w:t>表</w:t>
            </w:r>
            <w:r>
              <w:rPr>
                <w:rFonts w:hint="eastAsia"/>
                <w:b/>
                <w:sz w:val="24"/>
                <w:lang w:val="en-US" w:eastAsia="zh-CN"/>
              </w:rPr>
              <w:t>3.8-4</w:t>
            </w:r>
            <w:r>
              <w:rPr>
                <w:b/>
                <w:sz w:val="24"/>
              </w:rPr>
              <w:t>厂界环境噪声排放标准单位：dB(A)</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1882"/>
              <w:gridCol w:w="1882"/>
              <w:gridCol w:w="1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5" w:hRule="atLeast"/>
                <w:tblHeader/>
                <w:jc w:val="center"/>
              </w:trPr>
              <w:tc>
                <w:tcPr>
                  <w:tcW w:w="167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执行标准</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类别</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昼间</w:t>
                  </w:r>
                </w:p>
              </w:tc>
              <w:tc>
                <w:tcPr>
                  <w:tcW w:w="10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7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bCs/>
                      <w:szCs w:val="21"/>
                    </w:rPr>
                    <w:t>工业企业厂界环境噪声排放标准》（GB12348-2008 ）</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bCs/>
                      <w:szCs w:val="21"/>
                    </w:rPr>
                    <w:t>3</w:t>
                  </w:r>
                  <w:r>
                    <w:rPr>
                      <w:bCs/>
                      <w:szCs w:val="21"/>
                    </w:rPr>
                    <w:t>类标准</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bCs/>
                      <w:szCs w:val="21"/>
                    </w:rPr>
                    <w:t>≤</w:t>
                  </w:r>
                  <w:r>
                    <w:rPr>
                      <w:szCs w:val="21"/>
                    </w:rPr>
                    <w:t>6</w:t>
                  </w:r>
                  <w:r>
                    <w:rPr>
                      <w:rFonts w:hint="eastAsia"/>
                      <w:szCs w:val="21"/>
                    </w:rPr>
                    <w:t>5</w:t>
                  </w:r>
                  <w:r>
                    <w:rPr>
                      <w:szCs w:val="21"/>
                    </w:rPr>
                    <w:t>dB(A)</w:t>
                  </w:r>
                </w:p>
              </w:tc>
              <w:tc>
                <w:tcPr>
                  <w:tcW w:w="10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bCs/>
                      <w:szCs w:val="21"/>
                    </w:rPr>
                    <w:t>≤</w:t>
                  </w:r>
                  <w:r>
                    <w:rPr>
                      <w:szCs w:val="21"/>
                    </w:rPr>
                    <w:t>5</w:t>
                  </w:r>
                  <w:r>
                    <w:rPr>
                      <w:rFonts w:hint="eastAsia"/>
                      <w:szCs w:val="21"/>
                    </w:rPr>
                    <w:t>5</w:t>
                  </w:r>
                  <w:r>
                    <w:rPr>
                      <w:szCs w:val="21"/>
                    </w:rPr>
                    <w:t>dB(A）</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cs="Times New Roman"/>
                <w:b/>
                <w:kern w:val="0"/>
                <w:sz w:val="28"/>
                <w:szCs w:val="28"/>
              </w:rPr>
            </w:pPr>
            <w:r>
              <w:rPr>
                <w:rFonts w:hint="eastAsia" w:cs="Times New Roman"/>
                <w:b/>
                <w:kern w:val="0"/>
                <w:sz w:val="28"/>
                <w:szCs w:val="28"/>
                <w:lang w:val="en-US" w:eastAsia="zh-CN"/>
              </w:rPr>
              <w:t>3.9</w:t>
            </w:r>
            <w:r>
              <w:rPr>
                <w:rFonts w:hint="default" w:ascii="Times New Roman" w:hAnsi="Times New Roman" w:cs="Times New Roman"/>
                <w:b/>
                <w:kern w:val="0"/>
                <w:sz w:val="28"/>
                <w:szCs w:val="28"/>
              </w:rPr>
              <w:t>、固废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val="en-US" w:eastAsia="zh-CN"/>
              </w:rPr>
              <w:t>项目</w:t>
            </w:r>
            <w:r>
              <w:rPr>
                <w:rFonts w:hint="default" w:ascii="Times New Roman" w:hAnsi="Times New Roman" w:eastAsia="宋体" w:cs="Times New Roman"/>
                <w:color w:val="auto"/>
                <w:kern w:val="0"/>
                <w:sz w:val="24"/>
              </w:rPr>
              <w:t>一般工业固体废物贮存和处置参照《一般工业固体废物贮存和填埋污染控制标准》(GB18599-2020)执行</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sz w:val="24"/>
              </w:rPr>
              <w:t>危险废物贮存、处置参照《危险废物贮存污染控制标准》(GB18597-2001)及2013年修改单中相关要求执行</w:t>
            </w:r>
            <w:r>
              <w:rPr>
                <w:rFonts w:hint="default" w:ascii="Times New Roman" w:hAnsi="Times New Roman" w:eastAsia="宋体" w:cs="Times New Roman"/>
                <w:color w:val="auto"/>
                <w:kern w:val="0"/>
                <w:sz w:val="24"/>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8" w:hRule="atLeast"/>
          <w:jc w:val="center"/>
        </w:trPr>
        <w:tc>
          <w:tcPr>
            <w:tcW w:w="454" w:type="dxa"/>
            <w:tcMar>
              <w:left w:w="28" w:type="dxa"/>
              <w:right w:w="28" w:type="dxa"/>
            </w:tcMar>
            <w:vAlign w:val="center"/>
          </w:tcPr>
          <w:p>
            <w:pPr>
              <w:adjustRightInd w:val="0"/>
              <w:snapToGrid w:val="0"/>
              <w:jc w:val="center"/>
              <w:rPr>
                <w:rFonts w:ascii="宋体" w:hAnsi="宋体" w:cs="宋体"/>
                <w:kern w:val="0"/>
                <w:sz w:val="24"/>
              </w:rPr>
            </w:pPr>
            <w:r>
              <w:rPr>
                <w:rFonts w:hint="eastAsia" w:ascii="宋体" w:hAnsi="宋体" w:cs="宋体"/>
                <w:kern w:val="0"/>
                <w:sz w:val="24"/>
              </w:rPr>
              <w:t>总量</w:t>
            </w:r>
          </w:p>
          <w:p>
            <w:pPr>
              <w:adjustRightInd w:val="0"/>
              <w:snapToGrid w:val="0"/>
              <w:jc w:val="center"/>
              <w:rPr>
                <w:rFonts w:ascii="宋体" w:hAnsi="宋体" w:cs="宋体"/>
                <w:kern w:val="0"/>
                <w:sz w:val="24"/>
              </w:rPr>
            </w:pPr>
            <w:r>
              <w:rPr>
                <w:rFonts w:hint="eastAsia" w:ascii="宋体" w:hAnsi="宋体" w:cs="宋体"/>
                <w:kern w:val="0"/>
                <w:sz w:val="24"/>
              </w:rPr>
              <w:t>控制</w:t>
            </w:r>
          </w:p>
          <w:p>
            <w:pPr>
              <w:adjustRightInd w:val="0"/>
              <w:snapToGrid w:val="0"/>
              <w:jc w:val="center"/>
              <w:rPr>
                <w:rFonts w:hint="eastAsia" w:ascii="宋体" w:hAnsi="宋体" w:cs="宋体"/>
                <w:kern w:val="0"/>
                <w:sz w:val="24"/>
              </w:rPr>
            </w:pPr>
            <w:r>
              <w:rPr>
                <w:rFonts w:hint="eastAsia" w:ascii="宋体" w:hAnsi="宋体" w:cs="宋体"/>
                <w:kern w:val="0"/>
                <w:sz w:val="24"/>
              </w:rPr>
              <w:t>指标</w:t>
            </w:r>
          </w:p>
        </w:tc>
        <w:tc>
          <w:tcPr>
            <w:tcW w:w="860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bottom"/>
              <w:rPr>
                <w:rFonts w:hint="default"/>
                <w:color w:val="auto"/>
                <w:sz w:val="24"/>
                <w:szCs w:val="24"/>
                <w:highlight w:val="none"/>
                <w:lang w:val="en-US" w:eastAsia="zh-CN"/>
              </w:rPr>
            </w:pPr>
            <w:r>
              <w:rPr>
                <w:rFonts w:hint="eastAsia"/>
                <w:color w:val="auto"/>
                <w:sz w:val="24"/>
                <w:szCs w:val="24"/>
                <w:highlight w:val="none"/>
                <w:lang w:val="en-US" w:eastAsia="zh-CN"/>
              </w:rPr>
              <w:t>根据《泉州市环保局关于全面实施排污权有偿使用和交易后做好建设项目总量指标管理工作有关意见的通知》（泉环保总量[2017]1号），项目总量控制项目为化学需氧量（</w:t>
            </w:r>
            <w:r>
              <w:rPr>
                <w:rFonts w:hint="default"/>
                <w:color w:val="auto"/>
                <w:sz w:val="24"/>
                <w:szCs w:val="24"/>
                <w:highlight w:val="none"/>
                <w:lang w:val="en-US" w:eastAsia="zh-CN"/>
              </w:rPr>
              <w:t>COD</w:t>
            </w:r>
            <w:r>
              <w:rPr>
                <w:rFonts w:hint="eastAsia"/>
                <w:color w:val="auto"/>
                <w:sz w:val="24"/>
                <w:szCs w:val="24"/>
                <w:highlight w:val="none"/>
                <w:lang w:val="en-US" w:eastAsia="zh-CN"/>
              </w:rPr>
              <w:t>）和氨氮（</w:t>
            </w:r>
            <w:r>
              <w:rPr>
                <w:rFonts w:hint="default"/>
                <w:color w:val="auto"/>
                <w:sz w:val="24"/>
                <w:szCs w:val="24"/>
                <w:highlight w:val="none"/>
                <w:lang w:val="en-US" w:eastAsia="zh-CN"/>
              </w:rPr>
              <w:t>NH</w:t>
            </w:r>
            <w:r>
              <w:rPr>
                <w:rFonts w:hint="default"/>
                <w:color w:val="auto"/>
                <w:sz w:val="24"/>
                <w:szCs w:val="24"/>
                <w:highlight w:val="none"/>
                <w:vertAlign w:val="subscript"/>
                <w:lang w:val="en-US" w:eastAsia="zh-CN"/>
              </w:rPr>
              <w:t>3</w:t>
            </w:r>
            <w:r>
              <w:rPr>
                <w:rFonts w:hint="default"/>
                <w:color w:val="auto"/>
                <w:sz w:val="24"/>
                <w:szCs w:val="24"/>
                <w:highlight w:val="none"/>
                <w:lang w:val="en-US" w:eastAsia="zh-CN"/>
              </w:rPr>
              <w:t>-N</w:t>
            </w:r>
            <w:r>
              <w:rPr>
                <w:rFonts w:hint="eastAsia"/>
                <w:color w:val="auto"/>
                <w:sz w:val="24"/>
                <w:szCs w:val="24"/>
                <w:highlight w:val="none"/>
                <w:lang w:val="en-US" w:eastAsia="zh-CN"/>
              </w:rPr>
              <w:t>）、二氧化硫（</w:t>
            </w:r>
            <w:r>
              <w:rPr>
                <w:rFonts w:hint="default"/>
                <w:color w:val="auto"/>
                <w:sz w:val="24"/>
                <w:szCs w:val="24"/>
                <w:highlight w:val="none"/>
                <w:lang w:val="en-US" w:eastAsia="zh-CN"/>
              </w:rPr>
              <w:t>SO</w:t>
            </w:r>
            <w:r>
              <w:rPr>
                <w:rFonts w:hint="default"/>
                <w:color w:val="auto"/>
                <w:sz w:val="24"/>
                <w:szCs w:val="24"/>
                <w:highlight w:val="none"/>
                <w:vertAlign w:val="subscript"/>
                <w:lang w:val="en-US" w:eastAsia="zh-CN"/>
              </w:rPr>
              <w:t>2</w:t>
            </w:r>
            <w:r>
              <w:rPr>
                <w:rFonts w:hint="eastAsia"/>
                <w:color w:val="auto"/>
                <w:sz w:val="24"/>
                <w:szCs w:val="24"/>
                <w:highlight w:val="none"/>
                <w:lang w:val="en-US" w:eastAsia="zh-CN"/>
              </w:rPr>
              <w:t>）、氮氧化物（</w:t>
            </w:r>
            <w:r>
              <w:rPr>
                <w:rFonts w:hint="default"/>
                <w:color w:val="auto"/>
                <w:sz w:val="24"/>
                <w:szCs w:val="24"/>
                <w:highlight w:val="none"/>
                <w:lang w:val="en-US" w:eastAsia="zh-CN"/>
              </w:rPr>
              <w:t>NOx</w:t>
            </w:r>
            <w:r>
              <w:rPr>
                <w:rFonts w:hint="eastAsia"/>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bottom"/>
              <w:rPr>
                <w:rFonts w:hint="default"/>
                <w:color w:val="auto"/>
                <w:sz w:val="24"/>
                <w:szCs w:val="24"/>
                <w:highlight w:val="none"/>
                <w:lang w:eastAsia="zh-CN"/>
              </w:rPr>
            </w:pPr>
            <w:r>
              <w:rPr>
                <w:rFonts w:hint="default"/>
                <w:color w:val="auto"/>
                <w:sz w:val="24"/>
                <w:szCs w:val="24"/>
                <w:highlight w:val="none"/>
                <w:lang w:eastAsia="zh-CN"/>
              </w:rPr>
              <w:t>（1）生活污水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bottom"/>
              <w:rPr>
                <w:rFonts w:hint="default"/>
                <w:color w:val="auto"/>
                <w:sz w:val="24"/>
                <w:szCs w:val="24"/>
                <w:highlight w:val="none"/>
                <w:lang w:eastAsia="zh-CN"/>
              </w:rPr>
            </w:pPr>
            <w:r>
              <w:rPr>
                <w:rFonts w:hint="default"/>
                <w:color w:val="auto"/>
                <w:sz w:val="24"/>
                <w:szCs w:val="24"/>
                <w:highlight w:val="none"/>
                <w:lang w:eastAsia="zh-CN"/>
              </w:rPr>
              <w:t>根据泉环保总量[2017]1号文件通知，项目生活污水不纳入排污权交易范畴，不需购买相应的排污交易权指标，不纳入建设项目主要污染物排放总量指标管理范围。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bottom"/>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w:t>
            </w:r>
            <w:r>
              <w:rPr>
                <w:rFonts w:hint="eastAsia" w:ascii="Times New Roman" w:hAnsi="Times New Roman" w:eastAsia="宋体" w:cs="Times New Roman"/>
                <w:color w:val="auto"/>
                <w:kern w:val="0"/>
                <w:sz w:val="24"/>
                <w:szCs w:val="24"/>
                <w:highlight w:val="none"/>
                <w:lang w:val="en-US" w:eastAsia="zh-CN" w:bidi="ar-SA"/>
              </w:rPr>
              <w:t>2</w:t>
            </w:r>
            <w:r>
              <w:rPr>
                <w:rFonts w:hint="default" w:ascii="Times New Roman" w:hAnsi="Times New Roman" w:eastAsia="宋体" w:cs="Times New Roman"/>
                <w:color w:val="auto"/>
                <w:kern w:val="0"/>
                <w:sz w:val="24"/>
                <w:szCs w:val="24"/>
                <w:highlight w:val="none"/>
                <w:lang w:val="en-US" w:eastAsia="zh-CN" w:bidi="ar-SA"/>
              </w:rPr>
              <w:t>）VOCs排放总量指标</w:t>
            </w:r>
          </w:p>
          <w:p>
            <w:pPr>
              <w:spacing w:line="348" w:lineRule="auto"/>
              <w:ind w:firstLine="480" w:firstLineChars="200"/>
              <w:jc w:val="both"/>
            </w:pPr>
            <w:r>
              <w:rPr>
                <w:rFonts w:hint="default" w:ascii="Times New Roman" w:hAnsi="Times New Roman" w:eastAsia="宋体" w:cs="Times New Roman"/>
                <w:color w:val="auto"/>
                <w:sz w:val="24"/>
                <w:szCs w:val="24"/>
                <w:highlight w:val="none"/>
                <w:lang w:val="en-US" w:eastAsia="zh-CN"/>
              </w:rPr>
              <w:t>根据《福建省人民政府关于实施</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三线一单</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生态环境分区管控的通知》（闽政【2020】12号）和《泉州市人民政府关于实施</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三线一单</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生态环境分区管控的通知》（泉政文〔2021〕50号），</w:t>
            </w:r>
            <w:r>
              <w:rPr>
                <w:rFonts w:hint="default" w:ascii="Times New Roman" w:hAnsi="Times New Roman" w:eastAsia="宋体" w:cs="Times New Roman"/>
                <w:color w:val="auto"/>
                <w:sz w:val="24"/>
                <w:szCs w:val="24"/>
                <w:highlight w:val="none"/>
              </w:rPr>
              <w:t>涉新增VOCs排放项目，实施区域内VOCs排放1.2倍削减替代</w:t>
            </w:r>
            <w:r>
              <w:rPr>
                <w:rFonts w:hint="default" w:ascii="Times New Roman" w:hAnsi="Times New Roman" w:eastAsia="宋体" w:cs="Times New Roman"/>
                <w:color w:val="auto"/>
                <w:sz w:val="24"/>
                <w:szCs w:val="24"/>
                <w:highlight w:val="none"/>
                <w:lang w:val="en-US" w:eastAsia="zh-CN"/>
              </w:rPr>
              <w:t>，项目</w:t>
            </w:r>
            <w:r>
              <w:rPr>
                <w:rFonts w:hint="default" w:ascii="Times New Roman" w:hAnsi="Times New Roman" w:eastAsia="宋体" w:cs="Times New Roman"/>
                <w:color w:val="auto"/>
                <w:sz w:val="24"/>
                <w:szCs w:val="24"/>
                <w:highlight w:val="none"/>
              </w:rPr>
              <w:t>挥发性有机物（</w:t>
            </w:r>
            <w:r>
              <w:rPr>
                <w:rFonts w:hint="default" w:ascii="Times New Roman" w:hAnsi="Times New Roman" w:eastAsia="宋体" w:cs="Times New Roman"/>
                <w:color w:val="auto"/>
                <w:sz w:val="24"/>
                <w:szCs w:val="24"/>
                <w:highlight w:val="none"/>
                <w:lang w:val="en-US" w:eastAsia="zh-CN"/>
              </w:rPr>
              <w:t>以</w:t>
            </w:r>
            <w:r>
              <w:rPr>
                <w:rFonts w:hint="default" w:ascii="Times New Roman" w:hAnsi="Times New Roman" w:eastAsia="宋体" w:cs="Times New Roman"/>
                <w:color w:val="auto"/>
                <w:sz w:val="24"/>
                <w:szCs w:val="24"/>
                <w:highlight w:val="none"/>
              </w:rPr>
              <w:t>非甲烷总烃</w:t>
            </w:r>
            <w:r>
              <w:rPr>
                <w:rFonts w:hint="default" w:ascii="Times New Roman" w:hAnsi="Times New Roman" w:eastAsia="宋体" w:cs="Times New Roman"/>
                <w:color w:val="auto"/>
                <w:sz w:val="24"/>
                <w:szCs w:val="24"/>
                <w:highlight w:val="none"/>
                <w:lang w:val="en-US" w:eastAsia="zh-CN"/>
              </w:rPr>
              <w:t>计</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有组织排放量为</w:t>
            </w:r>
            <w:r>
              <w:rPr>
                <w:rFonts w:hint="eastAsia" w:ascii="Times New Roman" w:hAnsi="Times New Roman" w:eastAsia="宋体" w:cs="Times New Roman"/>
                <w:color w:val="auto"/>
                <w:sz w:val="24"/>
                <w:szCs w:val="24"/>
                <w:highlight w:val="none"/>
                <w:lang w:val="en-US" w:eastAsia="zh-CN"/>
              </w:rPr>
              <w:t>0.4977</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Cs/>
                <w:color w:val="auto"/>
                <w:sz w:val="24"/>
                <w:szCs w:val="24"/>
                <w:highlight w:val="none"/>
              </w:rPr>
              <w:t>项目挥发性有机物（VOCs）总量指标</w:t>
            </w:r>
            <w:r>
              <w:rPr>
                <w:rFonts w:hint="default" w:ascii="Times New Roman" w:hAnsi="Times New Roman" w:eastAsia="宋体" w:cs="Times New Roman"/>
                <w:bCs/>
                <w:color w:val="auto"/>
                <w:sz w:val="24"/>
                <w:szCs w:val="24"/>
                <w:highlight w:val="none"/>
                <w:lang w:val="en-US" w:eastAsia="zh-CN"/>
              </w:rPr>
              <w:t>需</w:t>
            </w:r>
            <w:r>
              <w:rPr>
                <w:rFonts w:hint="default" w:ascii="Times New Roman" w:hAnsi="Times New Roman" w:eastAsia="宋体" w:cs="Times New Roman"/>
                <w:bCs/>
                <w:color w:val="auto"/>
                <w:sz w:val="24"/>
                <w:szCs w:val="24"/>
                <w:highlight w:val="none"/>
              </w:rPr>
              <w:t>由泉州市南安生态环境局以1.</w:t>
            </w:r>
            <w:r>
              <w:rPr>
                <w:rFonts w:hint="default" w:ascii="Times New Roman" w:hAnsi="Times New Roman" w:eastAsia="宋体" w:cs="Times New Roman"/>
                <w:bCs/>
                <w:color w:val="auto"/>
                <w:sz w:val="24"/>
                <w:szCs w:val="24"/>
                <w:highlight w:val="none"/>
                <w:lang w:val="en-US" w:eastAsia="zh-CN"/>
              </w:rPr>
              <w:t>2</w:t>
            </w:r>
            <w:r>
              <w:rPr>
                <w:rFonts w:hint="default" w:ascii="Times New Roman" w:hAnsi="Times New Roman" w:eastAsia="宋体" w:cs="Times New Roman"/>
                <w:bCs/>
                <w:color w:val="auto"/>
                <w:sz w:val="24"/>
                <w:szCs w:val="24"/>
                <w:highlight w:val="none"/>
              </w:rPr>
              <w:t>倍消减量调剂</w:t>
            </w:r>
            <w:r>
              <w:rPr>
                <w:rFonts w:hint="eastAsia" w:ascii="Times New Roman" w:hAnsi="Times New Roman" w:eastAsia="宋体" w:cs="Times New Roman"/>
                <w:bCs/>
                <w:color w:val="auto"/>
                <w:sz w:val="24"/>
                <w:szCs w:val="24"/>
                <w:highlight w:val="none"/>
                <w:lang w:eastAsia="zh-CN"/>
              </w:rPr>
              <w:t>。</w:t>
            </w:r>
          </w:p>
        </w:tc>
      </w:tr>
    </w:tbl>
    <w:p>
      <w:pPr>
        <w:pStyle w:val="58"/>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snapToGrid w:val="0"/>
        </w:rPr>
      </w:pPr>
      <w:r>
        <w:rPr>
          <w:snapToGrid w:val="0"/>
          <w:sz w:val="36"/>
          <w:szCs w:val="36"/>
        </w:rPr>
        <w:br w:type="page"/>
      </w:r>
      <w:r>
        <w:rPr>
          <w:rFonts w:hint="eastAsia"/>
          <w:snapToGrid w:val="0"/>
        </w:rPr>
        <w:t>四、主要环境影响和保护措施</w:t>
      </w:r>
    </w:p>
    <w:tbl>
      <w:tblPr>
        <w:tblStyle w:val="26"/>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1"/>
        <w:gridCol w:w="85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95" w:hRule="atLeast"/>
          <w:jc w:val="center"/>
        </w:trPr>
        <w:tc>
          <w:tcPr>
            <w:tcW w:w="471" w:type="dxa"/>
            <w:tcMar>
              <w:left w:w="28" w:type="dxa"/>
              <w:right w:w="28" w:type="dxa"/>
            </w:tcMar>
            <w:vAlign w:val="center"/>
          </w:tcPr>
          <w:p>
            <w:pPr>
              <w:pStyle w:val="4"/>
              <w:adjustRightInd w:val="0"/>
              <w:snapToGrid w:val="0"/>
              <w:spacing w:before="0" w:beforeAutospacing="0" w:after="0" w:afterAutospacing="0"/>
              <w:jc w:val="center"/>
              <w:rPr>
                <w:rFonts w:cs="宋体"/>
                <w:kern w:val="2"/>
                <w:szCs w:val="24"/>
              </w:rPr>
            </w:pPr>
            <w:r>
              <w:rPr>
                <w:rFonts w:hint="eastAsia" w:cs="宋体"/>
                <w:kern w:val="2"/>
                <w:szCs w:val="24"/>
              </w:rPr>
              <w:t>施工</w:t>
            </w:r>
          </w:p>
          <w:p>
            <w:pPr>
              <w:pStyle w:val="4"/>
              <w:adjustRightInd w:val="0"/>
              <w:snapToGrid w:val="0"/>
              <w:spacing w:before="0" w:beforeAutospacing="0" w:after="0" w:afterAutospacing="0"/>
              <w:jc w:val="center"/>
              <w:rPr>
                <w:rFonts w:cs="宋体"/>
                <w:kern w:val="2"/>
                <w:szCs w:val="24"/>
              </w:rPr>
            </w:pPr>
            <w:r>
              <w:rPr>
                <w:rFonts w:hint="eastAsia" w:cs="宋体"/>
                <w:kern w:val="2"/>
                <w:szCs w:val="24"/>
              </w:rPr>
              <w:t>期环</w:t>
            </w:r>
          </w:p>
          <w:p>
            <w:pPr>
              <w:pStyle w:val="4"/>
              <w:adjustRightInd w:val="0"/>
              <w:snapToGrid w:val="0"/>
              <w:spacing w:before="0" w:beforeAutospacing="0" w:after="0" w:afterAutospacing="0"/>
              <w:jc w:val="center"/>
              <w:rPr>
                <w:rFonts w:cs="宋体"/>
                <w:kern w:val="2"/>
                <w:szCs w:val="24"/>
              </w:rPr>
            </w:pPr>
            <w:r>
              <w:rPr>
                <w:rFonts w:hint="eastAsia" w:cs="宋体"/>
                <w:kern w:val="2"/>
                <w:szCs w:val="24"/>
              </w:rPr>
              <w:t>境保</w:t>
            </w:r>
          </w:p>
          <w:p>
            <w:pPr>
              <w:pStyle w:val="4"/>
              <w:adjustRightInd w:val="0"/>
              <w:snapToGrid w:val="0"/>
              <w:spacing w:before="0" w:beforeAutospacing="0" w:after="0" w:afterAutospacing="0"/>
              <w:jc w:val="center"/>
              <w:rPr>
                <w:rFonts w:cs="宋体"/>
                <w:kern w:val="2"/>
                <w:szCs w:val="24"/>
              </w:rPr>
            </w:pPr>
            <w:r>
              <w:rPr>
                <w:rFonts w:hint="eastAsia" w:cs="宋体"/>
                <w:kern w:val="2"/>
                <w:szCs w:val="24"/>
              </w:rPr>
              <w:t>护措</w:t>
            </w:r>
          </w:p>
          <w:p>
            <w:pPr>
              <w:pStyle w:val="4"/>
              <w:adjustRightInd w:val="0"/>
              <w:snapToGrid w:val="0"/>
              <w:spacing w:before="0" w:beforeAutospacing="0" w:after="0" w:afterAutospacing="0"/>
              <w:jc w:val="center"/>
              <w:rPr>
                <w:rFonts w:cs="宋体"/>
                <w:bCs/>
                <w:kern w:val="2"/>
                <w:sz w:val="21"/>
                <w:szCs w:val="21"/>
              </w:rPr>
            </w:pPr>
            <w:r>
              <w:rPr>
                <w:rFonts w:hint="eastAsia" w:cs="宋体"/>
                <w:kern w:val="2"/>
                <w:szCs w:val="24"/>
              </w:rPr>
              <w:t>施</w:t>
            </w:r>
          </w:p>
        </w:tc>
        <w:tc>
          <w:tcPr>
            <w:tcW w:w="851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cs="Times New Roman"/>
                <w:b/>
                <w:bCs/>
                <w:color w:val="000000"/>
                <w:sz w:val="28"/>
                <w:szCs w:val="28"/>
                <w:lang w:val="en-US" w:eastAsia="zh-CN"/>
              </w:rPr>
            </w:pPr>
            <w:r>
              <w:rPr>
                <w:rFonts w:hint="eastAsia" w:cs="Times New Roman"/>
                <w:b/>
                <w:bCs/>
                <w:color w:val="000000"/>
                <w:sz w:val="28"/>
                <w:szCs w:val="28"/>
                <w:lang w:val="en-US" w:eastAsia="zh-CN"/>
              </w:rPr>
              <w:t>4.1施工期环境保护措施</w:t>
            </w:r>
          </w:p>
          <w:p>
            <w:pPr>
              <w:spacing w:line="360" w:lineRule="auto"/>
              <w:ind w:firstLine="480" w:firstLineChars="200"/>
              <w:rPr>
                <w:rFonts w:hint="default" w:ascii="Times New Roman" w:hAnsi="Times New Roman" w:cs="Times New Roman"/>
                <w:color w:val="000000"/>
                <w:sz w:val="24"/>
                <w:szCs w:val="24"/>
              </w:rPr>
            </w:pPr>
            <w:r>
              <w:rPr>
                <w:rFonts w:hint="eastAsia" w:cs="Times New Roman"/>
                <w:color w:val="000000"/>
                <w:sz w:val="24"/>
                <w:szCs w:val="24"/>
                <w:lang w:val="en-US" w:eastAsia="zh-CN"/>
              </w:rPr>
              <w:t>目前</w:t>
            </w:r>
            <w:r>
              <w:rPr>
                <w:rFonts w:hint="default" w:ascii="Times New Roman" w:hAnsi="Times New Roman" w:cs="Times New Roman"/>
                <w:color w:val="000000"/>
                <w:sz w:val="24"/>
                <w:szCs w:val="24"/>
              </w:rPr>
              <w:t>项目</w:t>
            </w:r>
            <w:r>
              <w:rPr>
                <w:rFonts w:hint="eastAsia" w:ascii="Times New Roman" w:hAnsi="Times New Roman" w:cs="Times New Roman"/>
                <w:color w:val="000000"/>
                <w:sz w:val="24"/>
                <w:szCs w:val="24"/>
                <w:lang w:val="en-US" w:eastAsia="zh-CN"/>
              </w:rPr>
              <w:t>生产车间</w:t>
            </w:r>
            <w:r>
              <w:rPr>
                <w:rFonts w:hint="eastAsia" w:cs="Times New Roman"/>
                <w:color w:val="000000"/>
                <w:sz w:val="24"/>
                <w:szCs w:val="24"/>
                <w:lang w:val="en-US" w:eastAsia="zh-CN"/>
              </w:rPr>
              <w:t>、综合楼</w:t>
            </w:r>
            <w:r>
              <w:rPr>
                <w:rFonts w:hint="eastAsia" w:ascii="Times New Roman" w:hAnsi="Times New Roman" w:cs="Times New Roman"/>
                <w:color w:val="000000"/>
                <w:sz w:val="24"/>
                <w:szCs w:val="24"/>
                <w:lang w:val="en-US" w:eastAsia="zh-CN"/>
              </w:rPr>
              <w:t>未建，其</w:t>
            </w:r>
            <w:r>
              <w:rPr>
                <w:rFonts w:hint="default" w:ascii="Times New Roman" w:hAnsi="Times New Roman" w:cs="Times New Roman"/>
                <w:color w:val="000000"/>
                <w:sz w:val="24"/>
                <w:szCs w:val="24"/>
              </w:rPr>
              <w:t>施工期主要包括场地地面硬化、搭建</w:t>
            </w:r>
            <w:r>
              <w:rPr>
                <w:rFonts w:hint="eastAsia" w:ascii="Times New Roman" w:hAnsi="Times New Roman" w:cs="Times New Roman"/>
                <w:color w:val="000000"/>
                <w:sz w:val="24"/>
                <w:szCs w:val="24"/>
                <w:lang w:eastAsia="zh-CN"/>
              </w:rPr>
              <w:t>厂房</w:t>
            </w:r>
            <w:r>
              <w:rPr>
                <w:rFonts w:hint="default" w:ascii="Times New Roman" w:hAnsi="Times New Roman" w:cs="Times New Roman"/>
                <w:color w:val="000000"/>
                <w:sz w:val="24"/>
                <w:szCs w:val="24"/>
              </w:rPr>
              <w:t>、组装生产设备</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施工期</w:t>
            </w:r>
            <w:r>
              <w:rPr>
                <w:rFonts w:hint="eastAsia" w:ascii="Times New Roman" w:hAnsi="Times New Roman" w:cs="Times New Roman"/>
                <w:color w:val="000000"/>
                <w:sz w:val="24"/>
                <w:szCs w:val="24"/>
                <w:lang w:val="en-US" w:eastAsia="zh-CN"/>
              </w:rPr>
              <w:t>主要</w:t>
            </w:r>
            <w:r>
              <w:rPr>
                <w:rFonts w:hint="default" w:ascii="Times New Roman" w:hAnsi="Times New Roman" w:cs="Times New Roman"/>
                <w:color w:val="000000"/>
                <w:sz w:val="24"/>
                <w:szCs w:val="24"/>
              </w:rPr>
              <w:t>工艺流程如下：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rPr>
              <w:drawing>
                <wp:inline distT="0" distB="0" distL="114300" distR="114300">
                  <wp:extent cx="4896485" cy="876300"/>
                  <wp:effectExtent l="0" t="0" r="18415" b="0"/>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28"/>
                          <a:stretch>
                            <a:fillRect/>
                          </a:stretch>
                        </pic:blipFill>
                        <pic:spPr>
                          <a:xfrm>
                            <a:off x="0" y="0"/>
                            <a:ext cx="4896485" cy="876300"/>
                          </a:xfrm>
                          <a:prstGeom prst="rect">
                            <a:avLst/>
                          </a:prstGeom>
                          <a:noFill/>
                          <a:ln>
                            <a:noFill/>
                          </a:ln>
                        </pic:spPr>
                      </pic:pic>
                    </a:graphicData>
                  </a:graphic>
                </wp:inline>
              </w:drawing>
            </w:r>
          </w:p>
          <w:p>
            <w:pPr>
              <w:pStyle w:val="2"/>
              <w:spacing w:after="0"/>
              <w:ind w:left="0" w:leftChars="0" w:firstLine="0" w:firstLineChars="0"/>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图4-1</w:t>
            </w:r>
            <w:r>
              <w:rPr>
                <w:rFonts w:hint="eastAsia" w:ascii="Times New Roman" w:hAnsi="Times New Roman" w:eastAsia="黑体" w:cs="Times New Roman"/>
                <w:color w:val="000000"/>
                <w:lang w:eastAsia="zh-CN"/>
              </w:rPr>
              <w:t>：</w:t>
            </w:r>
            <w:r>
              <w:rPr>
                <w:rFonts w:hint="default" w:ascii="Times New Roman" w:hAnsi="Times New Roman" w:eastAsia="黑体" w:cs="Times New Roman"/>
                <w:color w:val="000000"/>
              </w:rPr>
              <w:t>施工期工艺流程及产污节点图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lang w:val="en-US" w:eastAsia="zh-CN"/>
              </w:rPr>
            </w:pPr>
            <w:r>
              <w:rPr>
                <w:rFonts w:hint="eastAsia" w:cs="Times New Roman"/>
                <w:b/>
                <w:bCs/>
                <w:color w:val="000000"/>
                <w:sz w:val="24"/>
                <w:szCs w:val="24"/>
                <w:lang w:val="en-US" w:eastAsia="zh-CN"/>
              </w:rPr>
              <w:t>4.1.1</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lang w:val="en-US" w:eastAsia="zh-CN"/>
              </w:rPr>
              <w:t>水污染源</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（1）施工废水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施工废水主要来自场地硬化排水、车辆冲洗废水。项目施工废水量根据类比调查一般工程的测算，项目施工过程废水产生了较少，施工废水中主要污染物为SS（浓度约400~1000mg/L）、pH（约6~8）及石油类（约20mg/L），不含有害物质和其他有机物。项目施工废水</w:t>
            </w:r>
            <w:r>
              <w:rPr>
                <w:rFonts w:hint="eastAsia" w:ascii="Times New Roman" w:hAnsi="Times New Roman" w:cs="Times New Roman"/>
                <w:color w:val="000000"/>
                <w:sz w:val="24"/>
                <w:szCs w:val="24"/>
                <w:lang w:val="en-US" w:eastAsia="zh-CN"/>
              </w:rPr>
              <w:t>经临时收集池收集沉淀后</w:t>
            </w:r>
            <w:r>
              <w:rPr>
                <w:rFonts w:hint="default" w:ascii="Times New Roman" w:hAnsi="Times New Roman" w:cs="Times New Roman"/>
                <w:color w:val="000000"/>
                <w:sz w:val="24"/>
                <w:szCs w:val="24"/>
              </w:rPr>
              <w:t>回用于施工场地内及道路洒水降尘、车辆冲洗用水，不外排。</w:t>
            </w:r>
            <w:r>
              <w:rPr>
                <w:rFonts w:hint="eastAsia" w:ascii="宋体" w:hAnsi="宋体" w:eastAsia="宋体" w:cs="宋体"/>
                <w:color w:val="000000"/>
                <w:kern w:val="0"/>
                <w:sz w:val="24"/>
                <w:szCs w:val="24"/>
                <w:lang w:val="en-US" w:eastAsia="zh-CN" w:bidi="ar"/>
              </w:rPr>
              <w:t>本项目施工作业废水不直接向地表水环境排放，对项目所在地的水环境影响较小。</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（2）生活污水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cs="Times New Roman"/>
                <w:color w:val="000000"/>
                <w:sz w:val="24"/>
                <w:szCs w:val="24"/>
              </w:rPr>
              <w:t>施工期废水主要为施工人员产生的生活污水，项目施工人员约</w:t>
            </w:r>
            <w:r>
              <w:rPr>
                <w:rFonts w:hint="eastAsia" w:cs="Times New Roman"/>
                <w:color w:val="000000"/>
                <w:sz w:val="24"/>
                <w:szCs w:val="24"/>
                <w:lang w:val="en-US" w:eastAsia="zh-CN"/>
              </w:rPr>
              <w:t>100</w:t>
            </w:r>
            <w:r>
              <w:rPr>
                <w:rFonts w:hint="default" w:ascii="Times New Roman" w:hAnsi="Times New Roman" w:cs="Times New Roman"/>
                <w:color w:val="000000"/>
                <w:sz w:val="24"/>
                <w:szCs w:val="24"/>
              </w:rPr>
              <w:t>人，施工人员不在厂内</w:t>
            </w:r>
            <w:r>
              <w:rPr>
                <w:rFonts w:hint="eastAsia" w:ascii="Times New Roman" w:hAnsi="Times New Roman" w:cs="Times New Roman"/>
                <w:color w:val="000000"/>
                <w:sz w:val="24"/>
                <w:szCs w:val="24"/>
                <w:lang w:eastAsia="zh-CN"/>
              </w:rPr>
              <w:t>食宿</w:t>
            </w:r>
            <w:r>
              <w:rPr>
                <w:rFonts w:hint="default" w:ascii="Times New Roman" w:hAnsi="Times New Roman" w:cs="Times New Roman"/>
                <w:color w:val="000000"/>
                <w:sz w:val="24"/>
                <w:szCs w:val="24"/>
              </w:rPr>
              <w:t>，参照《建筑给水排水设计规范》（GB50015-2003），施工人员用水定额按50L/（人日）计，则项目施工期日用水量</w:t>
            </w:r>
            <w:r>
              <w:rPr>
                <w:rFonts w:hint="default" w:ascii="Times New Roman" w:hAnsi="Times New Roman" w:cs="Times New Roman"/>
                <w:color w:val="000000"/>
                <w:sz w:val="24"/>
                <w:szCs w:val="24"/>
              </w:rPr>
              <w:fldChar w:fldCharType="begin"/>
            </w:r>
            <w:r>
              <w:rPr>
                <w:rFonts w:hint="default" w:ascii="Times New Roman" w:hAnsi="Times New Roman" w:cs="Times New Roman"/>
                <w:color w:val="000000"/>
                <w:sz w:val="24"/>
                <w:szCs w:val="24"/>
              </w:rPr>
              <w:instrText xml:space="preserve"> =100*50/1000 </w:instrText>
            </w:r>
            <w:r>
              <w:rPr>
                <w:rFonts w:hint="default" w:ascii="Times New Roman" w:hAnsi="Times New Roman" w:cs="Times New Roman"/>
                <w:color w:val="000000"/>
                <w:sz w:val="24"/>
                <w:szCs w:val="24"/>
              </w:rPr>
              <w:fldChar w:fldCharType="separate"/>
            </w:r>
            <w:r>
              <w:rPr>
                <w:rFonts w:hint="default" w:ascii="Times New Roman" w:hAnsi="Times New Roman" w:cs="Times New Roman"/>
                <w:color w:val="000000"/>
                <w:sz w:val="24"/>
                <w:szCs w:val="24"/>
              </w:rPr>
              <w:t>5</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m</w:t>
            </w:r>
            <w:r>
              <w:rPr>
                <w:rFonts w:hint="eastAsia" w:ascii="Times New Roman" w:hAnsi="Times New Roman" w:cs="Times New Roman"/>
                <w:color w:val="000000"/>
                <w:sz w:val="24"/>
                <w:szCs w:val="24"/>
                <w:vertAlign w:val="superscript"/>
                <w:lang w:val="en-US" w:eastAsia="zh-CN"/>
              </w:rPr>
              <w:t>3</w:t>
            </w:r>
            <w:r>
              <w:rPr>
                <w:rFonts w:hint="default" w:ascii="Times New Roman" w:hAnsi="Times New Roman" w:cs="Times New Roman"/>
                <w:color w:val="000000"/>
                <w:sz w:val="24"/>
                <w:szCs w:val="24"/>
              </w:rPr>
              <w:t>；项目施工期为</w:t>
            </w:r>
            <w:r>
              <w:rPr>
                <w:rFonts w:hint="eastAsia" w:ascii="Times New Roman" w:hAnsi="Times New Roman" w:cs="Times New Roman"/>
                <w:color w:val="000000"/>
                <w:sz w:val="24"/>
                <w:szCs w:val="24"/>
                <w:lang w:val="en-US" w:eastAsia="zh-CN"/>
              </w:rPr>
              <w:t>30天</w:t>
            </w:r>
            <w:r>
              <w:rPr>
                <w:rFonts w:hint="default" w:ascii="Times New Roman" w:hAnsi="Times New Roman" w:cs="Times New Roman"/>
                <w:color w:val="000000"/>
                <w:sz w:val="24"/>
                <w:szCs w:val="24"/>
              </w:rPr>
              <w:t>，则施工生活用水总量为</w:t>
            </w:r>
            <w:r>
              <w:rPr>
                <w:rFonts w:hint="eastAsia" w:ascii="Times New Roman" w:hAnsi="Times New Roman" w:cs="Times New Roman"/>
                <w:color w:val="000000"/>
                <w:sz w:val="24"/>
                <w:szCs w:val="24"/>
                <w:lang w:val="en-US" w:eastAsia="zh-CN"/>
              </w:rPr>
              <w:t>15</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其污水排放系数按0.8计，则项目施工期</w:t>
            </w:r>
            <w:r>
              <w:rPr>
                <w:rFonts w:hint="eastAsia" w:ascii="Times New Roman" w:hAnsi="Times New Roman" w:cs="Times New Roman"/>
                <w:color w:val="000000"/>
                <w:sz w:val="24"/>
                <w:szCs w:val="24"/>
                <w:lang w:eastAsia="zh-CN"/>
              </w:rPr>
              <w:t>日</w:t>
            </w:r>
            <w:r>
              <w:rPr>
                <w:rFonts w:hint="default" w:ascii="Times New Roman" w:hAnsi="Times New Roman" w:cs="Times New Roman"/>
                <w:color w:val="000000"/>
                <w:sz w:val="24"/>
                <w:szCs w:val="24"/>
              </w:rPr>
              <w:t>排放污水量</w:t>
            </w:r>
            <w:r>
              <w:rPr>
                <w:rFonts w:hint="eastAsia" w:ascii="Times New Roman" w:hAnsi="Times New Roman" w:cs="Times New Roman"/>
                <w:color w:val="000000"/>
                <w:sz w:val="24"/>
                <w:szCs w:val="24"/>
                <w:lang w:val="en-US" w:eastAsia="zh-CN"/>
              </w:rPr>
              <w:t>4</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施工期生活污水总量为</w:t>
            </w:r>
            <w:r>
              <w:rPr>
                <w:rFonts w:hint="eastAsia" w:ascii="Times New Roman" w:hAnsi="Times New Roman" w:cs="Times New Roman"/>
                <w:color w:val="000000"/>
                <w:sz w:val="24"/>
                <w:szCs w:val="24"/>
                <w:lang w:val="en-US" w:eastAsia="zh-CN"/>
              </w:rPr>
              <w:t>12</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ascii="Times New Roman" w:hAnsi="Times New Roman" w:cs="Times New Roman"/>
                <w:color w:val="000000"/>
                <w:sz w:val="24"/>
                <w:szCs w:val="24"/>
                <w:lang w:eastAsia="zh-CN"/>
              </w:rPr>
              <w:t>。</w:t>
            </w:r>
            <w:r>
              <w:rPr>
                <w:rFonts w:hint="eastAsia" w:ascii="宋体" w:hAnsi="宋体" w:eastAsia="宋体" w:cs="宋体"/>
                <w:color w:val="000000"/>
                <w:kern w:val="0"/>
                <w:sz w:val="24"/>
                <w:szCs w:val="24"/>
                <w:lang w:val="en-US" w:eastAsia="zh-CN" w:bidi="ar"/>
              </w:rPr>
              <w:t>项目施工人员租住于当地闲置民房，因而这部分施工人员产生的生活污水可依托当地现有的处置方式，纳入当地的生活污水系统处理。由于本工程施工人数相对较少，污染物产生量不大，且是临时性的，因而对当地收纳水体的影响较小，措施可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lang w:val="en-US" w:eastAsia="zh-CN"/>
              </w:rPr>
            </w:pPr>
            <w:r>
              <w:rPr>
                <w:rFonts w:hint="eastAsia" w:cs="Times New Roman"/>
                <w:b/>
                <w:bCs/>
                <w:color w:val="000000"/>
                <w:sz w:val="24"/>
                <w:szCs w:val="24"/>
                <w:lang w:val="en-US" w:eastAsia="zh-CN"/>
              </w:rPr>
              <w:t>4.1.2</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lang w:val="en-US" w:eastAsia="zh-CN"/>
              </w:rPr>
              <w:t>大气污染源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000000"/>
                <w:sz w:val="24"/>
                <w:lang w:eastAsia="zh-CN" w:bidi="ar"/>
              </w:rPr>
            </w:pPr>
            <w:r>
              <w:rPr>
                <w:rFonts w:hint="default" w:ascii="Times New Roman" w:hAnsi="Times New Roman" w:cs="Times New Roman"/>
                <w:color w:val="000000"/>
                <w:sz w:val="24"/>
                <w:szCs w:val="24"/>
              </w:rPr>
              <w:t>项目施工过程产生的废气有施工扬尘</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主要包括施工场地扬尘和车辆行驶扬尘。施工期主要内容为原料堆场和临时产品堆场建设、设备安装、场地硬化等建设</w:t>
            </w:r>
            <w:r>
              <w:rPr>
                <w:rFonts w:hint="eastAsia" w:cs="Times New Roman"/>
                <w:color w:val="000000"/>
                <w:sz w:val="24"/>
                <w:szCs w:val="24"/>
                <w:lang w:eastAsia="zh-CN"/>
              </w:rPr>
              <w:t>，</w:t>
            </w:r>
            <w:r>
              <w:rPr>
                <w:rFonts w:hint="default" w:ascii="Times New Roman" w:hAnsi="Times New Roman" w:cs="Times New Roman"/>
                <w:color w:val="000000"/>
                <w:sz w:val="24"/>
                <w:szCs w:val="24"/>
              </w:rPr>
              <w:t>施工内容较简单，多以人工施工为主，辅以简单机械施工，且施工期较短，约</w:t>
            </w:r>
            <w:r>
              <w:rPr>
                <w:rFonts w:hint="eastAsia" w:ascii="Times New Roman" w:hAnsi="Times New Roman" w:cs="Times New Roman"/>
                <w:color w:val="000000"/>
                <w:sz w:val="24"/>
                <w:szCs w:val="24"/>
                <w:lang w:val="en-US" w:eastAsia="zh-CN"/>
              </w:rPr>
              <w:t>30</w:t>
            </w:r>
            <w:r>
              <w:rPr>
                <w:rFonts w:hint="default" w:ascii="Times New Roman" w:hAnsi="Times New Roman" w:cs="Times New Roman"/>
                <w:color w:val="000000"/>
                <w:sz w:val="24"/>
                <w:szCs w:val="24"/>
              </w:rPr>
              <w:t>天，</w:t>
            </w:r>
            <w:r>
              <w:rPr>
                <w:color w:val="000000"/>
                <w:sz w:val="24"/>
                <w:lang w:bidi="ar"/>
              </w:rPr>
              <w:t>建议项目施工过程</w:t>
            </w:r>
            <w:r>
              <w:rPr>
                <w:rFonts w:hint="eastAsia"/>
                <w:color w:val="000000"/>
                <w:sz w:val="24"/>
                <w:lang w:eastAsia="zh-CN" w:bidi="ar"/>
              </w:rPr>
              <w:t>采取以下</w:t>
            </w:r>
            <w:r>
              <w:rPr>
                <w:rFonts w:ascii="Times New Roman" w:hAnsi="Times New Roman" w:eastAsia="宋体" w:cs="Times New Roman"/>
                <w:color w:val="000000"/>
                <w:sz w:val="24"/>
                <w:lang w:val="en-US" w:eastAsia="zh-CN" w:bidi="ar"/>
              </w:rPr>
              <w:t>施工期扬尘防治措施</w:t>
            </w:r>
            <w:r>
              <w:rPr>
                <w:rFonts w:hint="eastAsia" w:ascii="Times New Roman" w:hAnsi="Times New Roman" w:eastAsia="宋体" w:cs="Times New Roman"/>
                <w:color w:val="000000"/>
                <w:sz w:val="24"/>
                <w:lang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合理安排施工现场和施工时间，加强施工管理，建筑材料的堆场以及混凝土拌和处应定点定位，应远离敏感区堆放、保存，并加帆布等覆盖；施工现场进行围栏、围墙或设置屏障，在靠近</w:t>
            </w:r>
            <w:r>
              <w:rPr>
                <w:rFonts w:hint="eastAsia" w:ascii="宋体" w:hAnsi="宋体" w:cs="宋体"/>
                <w:color w:val="000000"/>
                <w:kern w:val="0"/>
                <w:sz w:val="24"/>
                <w:szCs w:val="24"/>
                <w:lang w:val="en-US" w:eastAsia="zh-CN" w:bidi="ar"/>
              </w:rPr>
              <w:t>环境保护目标</w:t>
            </w:r>
            <w:r>
              <w:rPr>
                <w:rFonts w:hint="eastAsia" w:ascii="宋体" w:hAnsi="宋体" w:eastAsia="宋体" w:cs="宋体"/>
                <w:color w:val="000000"/>
                <w:kern w:val="0"/>
                <w:sz w:val="24"/>
                <w:szCs w:val="24"/>
                <w:lang w:val="en-US" w:eastAsia="zh-CN" w:bidi="ar"/>
              </w:rPr>
              <w:t>一侧适当加高档、屏障高度，以缩小施工扬尘扩散范围，当出现风速过大或不利天气状况时应停止施工作业，并对堆放的建筑材料进行遮盖。</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水泥等粉状材料运输应装袋或罐装，禁止散装，并配备可靠的防扬尘措施，尽量减少搬运环节，搬运时要</w:t>
            </w:r>
            <w:r>
              <w:rPr>
                <w:rFonts w:hint="eastAsia" w:ascii="宋体" w:hAnsi="宋体" w:cs="宋体"/>
                <w:color w:val="000000"/>
                <w:kern w:val="0"/>
                <w:sz w:val="24"/>
                <w:szCs w:val="24"/>
                <w:lang w:val="en-US" w:eastAsia="zh-CN" w:bidi="ar"/>
              </w:rPr>
              <w:t>做</w:t>
            </w:r>
            <w:r>
              <w:rPr>
                <w:rFonts w:hint="eastAsia" w:ascii="宋体" w:hAnsi="宋体" w:eastAsia="宋体" w:cs="宋体"/>
                <w:color w:val="000000"/>
                <w:kern w:val="0"/>
                <w:sz w:val="24"/>
                <w:szCs w:val="24"/>
                <w:lang w:val="en-US" w:eastAsia="zh-CN" w:bidi="ar"/>
              </w:rPr>
              <w:t>到轻举轻放；土方及建筑垃圾及时利用，以防因长期堆放表面干燥而起尘。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路面洒水，施工期间对施工场地采取定期洒水抑尘的措施，防止土方表面浮尘产生，在大风日加大洒水量及洒水次数。对运输车辆行驶路面也应经常洒水和清扫，保持车辆出入的路面清洁、湿润，则可减少行车时产生大量扬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rPr>
            </w:pPr>
            <w:r>
              <w:rPr>
                <w:rFonts w:hint="eastAsia" w:cs="Times New Roman"/>
                <w:b/>
                <w:bCs/>
                <w:color w:val="000000"/>
                <w:sz w:val="24"/>
                <w:szCs w:val="24"/>
                <w:lang w:val="en-US" w:eastAsia="zh-CN"/>
              </w:rPr>
              <w:t>4.1.3</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rPr>
              <w:t>噪声污染源</w:t>
            </w:r>
          </w:p>
          <w:p>
            <w:pPr>
              <w:adjustRightInd w:val="0"/>
              <w:snapToGrid w:val="0"/>
              <w:spacing w:line="360" w:lineRule="auto"/>
              <w:ind w:firstLine="480" w:firstLineChars="200"/>
              <w:rPr>
                <w:rFonts w:hint="eastAsia"/>
                <w:color w:val="000000"/>
                <w:kern w:val="0"/>
                <w:sz w:val="24"/>
                <w:lang w:eastAsia="zh-CN"/>
              </w:rPr>
            </w:pPr>
            <w:r>
              <w:rPr>
                <w:rFonts w:hint="default" w:ascii="Times New Roman" w:hAnsi="Times New Roman" w:cs="Times New Roman"/>
                <w:color w:val="000000"/>
                <w:sz w:val="24"/>
                <w:szCs w:val="24"/>
              </w:rPr>
              <w:t>建筑施工场地的噪声源主要为施工现场的各类机械设备作业噪声和物料运输车辆造成的交通噪声，</w:t>
            </w:r>
            <w:r>
              <w:rPr>
                <w:rFonts w:hint="eastAsia"/>
                <w:color w:val="000000"/>
                <w:kern w:val="0"/>
                <w:sz w:val="24"/>
              </w:rPr>
              <w:t>建设单位需采取</w:t>
            </w:r>
            <w:r>
              <w:rPr>
                <w:rFonts w:hint="eastAsia"/>
                <w:color w:val="000000"/>
                <w:kern w:val="0"/>
                <w:sz w:val="24"/>
                <w:lang w:eastAsia="zh-CN"/>
              </w:rPr>
              <w:t>以下</w:t>
            </w:r>
            <w:r>
              <w:rPr>
                <w:rFonts w:hint="eastAsia"/>
                <w:color w:val="000000"/>
                <w:kern w:val="0"/>
                <w:sz w:val="24"/>
              </w:rPr>
              <w:t>有效措施将噪声控制在《建筑施工场界环境噪声排放标准》（GB12523-2011）所要求的噪声值内（昼间≤70dB(A)、夜间≤55dB(A)）</w:t>
            </w:r>
            <w:r>
              <w:rPr>
                <w:rFonts w:hint="eastAsia"/>
                <w:color w:val="000000"/>
                <w:kern w:val="0"/>
                <w:sz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合理安排施工时间。安排施工计划时，应尽可能避免大量的高噪声设备同时施工，避开周围环境对噪声的敏感时间，减少夜间施工量。尽量加快施工进度， 缩短整个工期。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降低设备声级。尽量选用低噪声施工机械；对动力机械设备进行定期的维护、养护，维修不良的设备；闲置不用的设备应立即关闭；运输车辆进入现场应减速，并减少鸣笛。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合理布局、加强管理。在施工过程中应把高噪声工作安排在项目中央，并尽量远离周围</w:t>
            </w:r>
            <w:r>
              <w:rPr>
                <w:rFonts w:hint="eastAsia" w:ascii="宋体" w:hAnsi="宋体" w:cs="宋体"/>
                <w:color w:val="000000"/>
                <w:kern w:val="0"/>
                <w:sz w:val="24"/>
                <w:szCs w:val="24"/>
                <w:lang w:val="en-US" w:eastAsia="zh-CN" w:bidi="ar"/>
              </w:rPr>
              <w:t>环境保护目标</w:t>
            </w:r>
            <w:r>
              <w:rPr>
                <w:rFonts w:hint="eastAsia" w:ascii="宋体" w:hAnsi="宋体" w:eastAsia="宋体" w:cs="宋体"/>
                <w:color w:val="000000"/>
                <w:kern w:val="0"/>
                <w:sz w:val="24"/>
                <w:szCs w:val="24"/>
                <w:lang w:val="en-US" w:eastAsia="zh-CN" w:bidi="ar"/>
              </w:rPr>
              <w:t xml:space="preserve">，要加强一线操作人员的环境意识，对一些零星的手工作业，如拆装模板、装卸建材，尽可能做到轻拿轻放，并辅以一定的减缓措施。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主要建筑物施工场地周围建设围墙，设置单独出入口；选用低噪声施工设备；对产生高噪声的设备建议在其外加盖简易棚。</w:t>
            </w:r>
          </w:p>
          <w:p>
            <w:pPr>
              <w:adjustRightInd w:val="0"/>
              <w:snapToGrid w:val="0"/>
              <w:spacing w:line="360" w:lineRule="auto"/>
              <w:ind w:firstLine="480" w:firstLineChars="200"/>
              <w:rPr>
                <w:color w:val="000000"/>
                <w:sz w:val="24"/>
                <w:szCs w:val="24"/>
              </w:rPr>
            </w:pPr>
            <w:r>
              <w:rPr>
                <w:rFonts w:hint="eastAsia"/>
                <w:color w:val="000000"/>
                <w:kern w:val="0"/>
                <w:sz w:val="24"/>
              </w:rPr>
              <w:t>项目施工噪声对周围环境的影响是暂时的，随施工期的结束该噪声会自动消除</w:t>
            </w: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rPr>
            </w:pPr>
            <w:r>
              <w:rPr>
                <w:rFonts w:hint="eastAsia" w:cs="Times New Roman"/>
                <w:b/>
                <w:bCs/>
                <w:color w:val="000000"/>
                <w:sz w:val="24"/>
                <w:szCs w:val="24"/>
                <w:lang w:val="en-US" w:eastAsia="zh-CN"/>
              </w:rPr>
              <w:t>4.1.4</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rPr>
              <w:t>固体废物污染源</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项目施工过程中产生的固体废弃物主要为建筑垃圾及施工人员生活垃圾。</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（1）项目建筑垃圾包括原料堆场和临时成品堆场建设、设备安装等过程产生的建筑废料，如石块、水泥、铁丝等杂物，由于项目建筑面积较少，因此产生的建筑垃圾较少。</w:t>
            </w:r>
            <w:r>
              <w:rPr>
                <w:rFonts w:hint="eastAsia" w:ascii="Times New Roman" w:hAnsi="Times New Roman" w:eastAsia="宋体" w:cs="Times New Roman"/>
                <w:color w:val="000000"/>
                <w:sz w:val="24"/>
                <w:szCs w:val="24"/>
                <w:lang w:val="en-US" w:eastAsia="zh-CN"/>
              </w:rPr>
              <w:t>在施工现场应设置建筑废弃物临时堆场（树立标示牌）并进行防雨、防泄漏处理。施工生产的废料优先考虑回收利用，对钢筋、钢板、木材等下脚料可分类回收，交废物收购站处理。对不能回收的建筑垃圾，如混凝土废料、含砖、石、砂的杂土等应集中堆放，及时清运或回收利用，防止长期堆放后干燥而产生扬尘，以免影响环境质量。</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（2）生活垃圾</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施工时高峰期的工作人员约</w:t>
            </w:r>
            <w:r>
              <w:rPr>
                <w:rFonts w:hint="eastAsia" w:ascii="Times New Roman" w:hAnsi="Times New Roman" w:cs="Times New Roman"/>
                <w:color w:val="000000"/>
                <w:sz w:val="24"/>
                <w:szCs w:val="24"/>
                <w:lang w:val="en-US" w:eastAsia="zh-CN"/>
              </w:rPr>
              <w:t>10</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人，施工人员</w:t>
            </w:r>
            <w:r>
              <w:rPr>
                <w:rFonts w:hint="eastAsia" w:ascii="Times New Roman" w:hAnsi="Times New Roman" w:cs="Times New Roman"/>
                <w:color w:val="000000"/>
                <w:sz w:val="24"/>
                <w:szCs w:val="24"/>
                <w:lang w:eastAsia="zh-CN"/>
              </w:rPr>
              <w:t>不</w:t>
            </w:r>
            <w:r>
              <w:rPr>
                <w:rFonts w:hint="default" w:ascii="Times New Roman" w:hAnsi="Times New Roman" w:cs="Times New Roman"/>
                <w:color w:val="000000"/>
                <w:sz w:val="24"/>
                <w:szCs w:val="24"/>
              </w:rPr>
              <w:t>在厂内住宿</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生活垃圾以每人0.5kg/d计，则施工期生活垃圾产生量约</w:t>
            </w:r>
            <w:r>
              <w:rPr>
                <w:rFonts w:hint="eastAsia" w:ascii="Times New Roman" w:hAnsi="Times New Roman" w:cs="Times New Roman"/>
                <w:color w:val="000000"/>
                <w:sz w:val="24"/>
                <w:szCs w:val="24"/>
                <w:lang w:val="en-US" w:eastAsia="zh-CN"/>
              </w:rPr>
              <w:t>5</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kg/d，施工期为</w:t>
            </w:r>
            <w:r>
              <w:rPr>
                <w:rFonts w:hint="eastAsia" w:ascii="Times New Roman" w:hAnsi="Times New Roman" w:cs="Times New Roman"/>
                <w:color w:val="000000"/>
                <w:sz w:val="24"/>
                <w:szCs w:val="24"/>
                <w:lang w:val="en-US" w:eastAsia="zh-CN"/>
              </w:rPr>
              <w:t>30天</w:t>
            </w:r>
            <w:r>
              <w:rPr>
                <w:rFonts w:hint="default" w:ascii="Times New Roman" w:hAnsi="Times New Roman" w:cs="Times New Roman"/>
                <w:color w:val="000000"/>
                <w:sz w:val="24"/>
                <w:szCs w:val="24"/>
              </w:rPr>
              <w:t>，生活垃圾产生</w:t>
            </w:r>
            <w:r>
              <w:rPr>
                <w:rFonts w:hint="eastAsia" w:ascii="Times New Roman" w:hAnsi="Times New Roman" w:cs="Times New Roman"/>
                <w:color w:val="000000"/>
                <w:sz w:val="24"/>
                <w:szCs w:val="24"/>
                <w:lang w:eastAsia="zh-CN"/>
              </w:rPr>
              <w:t>总量为1</w:t>
            </w:r>
            <w:r>
              <w:rPr>
                <w:rFonts w:hint="eastAsia" w:cs="Times New Roman"/>
                <w:color w:val="000000"/>
                <w:sz w:val="24"/>
                <w:szCs w:val="24"/>
                <w:lang w:val="en-US" w:eastAsia="zh-CN"/>
              </w:rPr>
              <w:t>.</w:t>
            </w:r>
            <w:r>
              <w:rPr>
                <w:rFonts w:hint="eastAsia" w:ascii="Times New Roman" w:hAnsi="Times New Roman" w:cs="Times New Roman"/>
                <w:color w:val="000000"/>
                <w:sz w:val="24"/>
                <w:szCs w:val="24"/>
                <w:lang w:eastAsia="zh-CN"/>
              </w:rPr>
              <w:t>5</w:t>
            </w:r>
            <w:r>
              <w:rPr>
                <w:rFonts w:hint="default" w:ascii="Times New Roman" w:hAnsi="Times New Roman" w:cs="Times New Roman"/>
                <w:color w:val="000000"/>
                <w:sz w:val="24"/>
                <w:szCs w:val="24"/>
              </w:rPr>
              <w:t>t。项目生活垃圾集中收集后由环卫部门统一清运处理。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000000"/>
                <w:sz w:val="24"/>
                <w:szCs w:val="24"/>
              </w:rPr>
            </w:pPr>
            <w:r>
              <w:rPr>
                <w:rFonts w:hint="eastAsia" w:cs="Times New Roman"/>
                <w:b/>
                <w:bCs/>
                <w:color w:val="000000"/>
                <w:sz w:val="24"/>
                <w:szCs w:val="24"/>
                <w:lang w:val="en-US" w:eastAsia="zh-CN"/>
              </w:rPr>
              <w:t>4.1.5</w:t>
            </w:r>
            <w:r>
              <w:rPr>
                <w:rFonts w:hint="default" w:ascii="Times New Roman" w:hAnsi="Times New Roman" w:cs="Times New Roman"/>
                <w:b/>
                <w:bCs/>
                <w:color w:val="000000"/>
                <w:sz w:val="24"/>
                <w:szCs w:val="24"/>
              </w:rPr>
              <w:t>生态影响</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土地平整过程所需时间较短，一般情况下，土石方施工采取边挖、边运、边填、边压的方式，地面没有大量松散土长久存在，加上整地后地面较为平缓，周边又开挖排水沟，随即又进行建筑、绿化等施工而覆盖土面，因而不会产生持久的明显土壤侵蚀流失</w:t>
            </w:r>
            <w:r>
              <w:rPr>
                <w:rFonts w:hint="eastAsia" w:ascii="Times New Roman" w:hAnsi="Times New Roman" w:eastAsia="宋体" w:cs="Times New Roman"/>
                <w:color w:val="000000"/>
                <w:sz w:val="24"/>
                <w:szCs w:val="24"/>
                <w:lang w:val="en-US" w:eastAsia="zh-CN"/>
              </w:rPr>
              <w:t>的情况，</w:t>
            </w:r>
            <w:r>
              <w:rPr>
                <w:rFonts w:hint="default" w:ascii="Times New Roman" w:hAnsi="Times New Roman" w:eastAsia="宋体" w:cs="Times New Roman"/>
                <w:color w:val="000000"/>
                <w:sz w:val="24"/>
                <w:szCs w:val="24"/>
              </w:rPr>
              <w:t>对周围环境生态影响较小。</w:t>
            </w:r>
            <w:r>
              <w:rPr>
                <w:rFonts w:hint="eastAsia" w:ascii="Times New Roman" w:hAnsi="Times New Roman" w:eastAsia="宋体" w:cs="Times New Roman"/>
                <w:color w:val="000000"/>
                <w:sz w:val="24"/>
                <w:szCs w:val="24"/>
                <w:lang w:eastAsia="zh-CN"/>
              </w:rPr>
              <w:t>且</w:t>
            </w:r>
            <w:r>
              <w:rPr>
                <w:rFonts w:hint="eastAsia" w:ascii="Times New Roman" w:hAnsi="Times New Roman" w:eastAsia="宋体" w:cs="Times New Roman"/>
                <w:color w:val="000000"/>
                <w:sz w:val="24"/>
                <w:szCs w:val="24"/>
                <w:lang w:val="en-US" w:eastAsia="zh-CN"/>
              </w:rPr>
              <w:t>用地范围内无生态环境保护目 标，根据《建设项目环境影响报告表编制技术指南》（污染影响类）（试行）要求无需采取相应生态保护措施。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80" w:firstLineChars="200"/>
              <w:textAlignment w:val="auto"/>
              <w:rPr>
                <w:rFonts w:ascii="宋体" w:hAnsi="宋体" w:cs="宋体"/>
                <w:bCs/>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38" w:hRule="atLeast"/>
          <w:jc w:val="center"/>
        </w:trPr>
        <w:tc>
          <w:tcPr>
            <w:tcW w:w="471" w:type="dxa"/>
            <w:tcMar>
              <w:left w:w="28" w:type="dxa"/>
              <w:right w:w="28" w:type="dxa"/>
            </w:tcMar>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运营</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期环</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境影</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响和</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保护</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措施</w:t>
            </w:r>
          </w:p>
        </w:tc>
        <w:tc>
          <w:tcPr>
            <w:tcW w:w="8510" w:type="dxa"/>
            <w:vAlign w:val="top"/>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bCs/>
                <w:color w:val="auto"/>
                <w:spacing w:val="-10"/>
                <w:sz w:val="28"/>
                <w:szCs w:val="28"/>
                <w:lang w:val="en-US" w:eastAsia="zh-CN"/>
              </w:rPr>
            </w:pPr>
            <w:r>
              <w:rPr>
                <w:rFonts w:hint="default" w:ascii="Times New Roman" w:hAnsi="Times New Roman" w:eastAsia="宋体" w:cs="Times New Roman"/>
                <w:b/>
                <w:bCs/>
                <w:color w:val="auto"/>
                <w:spacing w:val="-10"/>
                <w:sz w:val="28"/>
                <w:szCs w:val="28"/>
                <w:lang w:val="en-US" w:eastAsia="zh-CN"/>
              </w:rPr>
              <w:t>4.2运营期环境影响和保护措施</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bCs/>
                <w:color w:val="auto"/>
                <w:spacing w:val="-10"/>
                <w:sz w:val="24"/>
              </w:rPr>
            </w:pPr>
            <w:r>
              <w:rPr>
                <w:rFonts w:hint="default" w:ascii="Times New Roman" w:hAnsi="Times New Roman" w:eastAsia="宋体" w:cs="Times New Roman"/>
                <w:b/>
                <w:bCs/>
                <w:color w:val="auto"/>
                <w:spacing w:val="-10"/>
                <w:sz w:val="24"/>
                <w:lang w:val="en-US" w:eastAsia="zh-CN"/>
              </w:rPr>
              <w:t>4.2.1</w:t>
            </w:r>
            <w:r>
              <w:rPr>
                <w:rFonts w:hint="default" w:ascii="Times New Roman" w:hAnsi="Times New Roman" w:eastAsia="宋体" w:cs="Times New Roman"/>
                <w:b/>
                <w:bCs/>
                <w:color w:val="auto"/>
                <w:spacing w:val="-10"/>
                <w:sz w:val="24"/>
              </w:rPr>
              <w:t>、废气</w:t>
            </w:r>
          </w:p>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kern w:val="0"/>
                <w:sz w:val="24"/>
                <w:szCs w:val="24"/>
                <w:lang w:val="en-US" w:eastAsia="zh-CN" w:bidi="ar"/>
              </w:rPr>
              <w:t>4.2.1.1、废气产排污情况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项目废气主要为红冲成型废气、注塑废气、抛光废气、抛丸废气、</w:t>
            </w:r>
            <w:r>
              <w:rPr>
                <w:rFonts w:hint="eastAsia" w:ascii="Times New Roman" w:hAnsi="Times New Roman" w:eastAsia="宋体" w:cs="Times New Roman"/>
                <w:color w:val="auto"/>
                <w:kern w:val="0"/>
                <w:sz w:val="24"/>
                <w:szCs w:val="24"/>
                <w:lang w:val="en-US" w:eastAsia="zh-CN" w:bidi="ar"/>
              </w:rPr>
              <w:t>喷粉、固化废气、</w:t>
            </w:r>
            <w:r>
              <w:rPr>
                <w:rFonts w:hint="default" w:ascii="Times New Roman" w:hAnsi="Times New Roman" w:eastAsia="宋体" w:cs="Times New Roman"/>
                <w:color w:val="auto"/>
                <w:kern w:val="0"/>
                <w:sz w:val="24"/>
                <w:szCs w:val="24"/>
                <w:lang w:val="en-US" w:eastAsia="zh-CN" w:bidi="ar"/>
              </w:rPr>
              <w:t>喷漆、烘干废气、压合、封边废气、开料、磨光、机加工废气和焊接废气，其中红冲成型、抛光、抛丸、开料、磨光、机加工、焊接工序废气主要污染物为颗粒物，</w:t>
            </w:r>
            <w:r>
              <w:rPr>
                <w:rFonts w:hint="eastAsia" w:ascii="Times New Roman" w:hAnsi="Times New Roman" w:eastAsia="宋体" w:cs="Times New Roman"/>
                <w:color w:val="auto"/>
                <w:kern w:val="0"/>
                <w:sz w:val="24"/>
                <w:szCs w:val="24"/>
                <w:lang w:val="en-US" w:eastAsia="zh-CN" w:bidi="ar"/>
              </w:rPr>
              <w:t>喷粉、固化、</w:t>
            </w:r>
            <w:r>
              <w:rPr>
                <w:rFonts w:hint="default" w:ascii="Times New Roman" w:hAnsi="Times New Roman" w:eastAsia="宋体" w:cs="Times New Roman"/>
                <w:color w:val="auto"/>
                <w:kern w:val="0"/>
                <w:sz w:val="24"/>
                <w:szCs w:val="24"/>
                <w:lang w:val="en-US" w:eastAsia="zh-CN" w:bidi="ar"/>
              </w:rPr>
              <w:t>喷漆、烘干工序主要污染物为颗粒物和挥发性有机物（以非甲烷总烃计），压合、封边工序主要污染物为挥发性有机物（以非甲烷总烃计）。</w:t>
            </w:r>
          </w:p>
          <w:p>
            <w:pPr>
              <w:pStyle w:val="37"/>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lang w:val="en-US"/>
              </w:rPr>
            </w:pPr>
            <w:r>
              <w:rPr>
                <w:rFonts w:hint="default" w:ascii="Times New Roman" w:hAnsi="Times New Roman" w:eastAsia="宋体" w:cs="Times New Roman"/>
                <w:color w:val="auto"/>
                <w:kern w:val="0"/>
                <w:sz w:val="24"/>
                <w:szCs w:val="24"/>
                <w:lang w:val="en-US" w:eastAsia="zh-CN" w:bidi="ar"/>
              </w:rPr>
              <w:t>（1）红冲成型废气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经查阅生态环境部发布的《排放源统计调查产排污核算方法和系数手册》中“机械行业系数手册”，未列明红冲成型废气的产污系数，红冲工艺实际为一种热挤压工艺，因此本评价参照铜压延加工的产污系数。经查阅生态环境部发布的《排放源统计调查产排污核算方法和系数手册》中“3251 铜压延行业系数表”，红冲成型废气产污系数详见下表4.2-1。</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b/>
                <w:color w:val="auto"/>
                <w:sz w:val="24"/>
              </w:rPr>
              <w:t>表</w:t>
            </w:r>
            <w:r>
              <w:rPr>
                <w:rFonts w:hint="default" w:ascii="Times New Roman" w:hAnsi="Times New Roman" w:eastAsia="宋体" w:cs="Times New Roman"/>
                <w:b/>
                <w:color w:val="auto"/>
                <w:sz w:val="24"/>
                <w:lang w:val="en-US" w:eastAsia="zh-CN"/>
              </w:rPr>
              <w:t>4.2-1废气污染物产排污系数一览表</w:t>
            </w:r>
          </w:p>
          <w:tbl>
            <w:tblPr>
              <w:tblStyle w:val="27"/>
              <w:tblW w:w="83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85"/>
              <w:gridCol w:w="682"/>
              <w:gridCol w:w="695"/>
              <w:gridCol w:w="655"/>
              <w:gridCol w:w="627"/>
              <w:gridCol w:w="750"/>
              <w:gridCol w:w="1064"/>
              <w:gridCol w:w="641"/>
              <w:gridCol w:w="886"/>
              <w:gridCol w:w="16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78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工艺</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名称</w:t>
                  </w:r>
                </w:p>
              </w:tc>
              <w:tc>
                <w:tcPr>
                  <w:tcW w:w="682"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规模</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等级</w:t>
                  </w:r>
                </w:p>
              </w:tc>
              <w:tc>
                <w:tcPr>
                  <w:tcW w:w="69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污染物类别</w:t>
                  </w:r>
                </w:p>
              </w:tc>
              <w:tc>
                <w:tcPr>
                  <w:tcW w:w="65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单位</w:t>
                  </w:r>
                </w:p>
              </w:tc>
              <w:tc>
                <w:tcPr>
                  <w:tcW w:w="627"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产污</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系数</w:t>
                  </w:r>
                </w:p>
              </w:tc>
              <w:tc>
                <w:tcPr>
                  <w:tcW w:w="750"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末端治理技术名称</w:t>
                  </w:r>
                </w:p>
              </w:tc>
              <w:tc>
                <w:tcPr>
                  <w:tcW w:w="1064"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治理</w:t>
                  </w:r>
                </w:p>
                <w:p>
                  <w:pPr>
                    <w:keepNext w:val="0"/>
                    <w:keepLines w:val="0"/>
                    <w:widowControl/>
                    <w:suppressLineNumbers w:val="0"/>
                    <w:jc w:val="center"/>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效率</w:t>
                  </w:r>
                </w:p>
                <w:p>
                  <w:pPr>
                    <w:keepNext w:val="0"/>
                    <w:keepLines w:val="0"/>
                    <w:widowControl/>
                    <w:suppressLineNumbers w:val="0"/>
                    <w:jc w:val="center"/>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w:t>
                  </w:r>
                </w:p>
              </w:tc>
              <w:tc>
                <w:tcPr>
                  <w:tcW w:w="64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产品</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规模</w:t>
                  </w:r>
                </w:p>
              </w:tc>
              <w:tc>
                <w:tcPr>
                  <w:tcW w:w="886"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产污量</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kern w:val="0"/>
                      <w:sz w:val="21"/>
                      <w:szCs w:val="21"/>
                      <w:lang w:val="en-US" w:eastAsia="zh-CN" w:bidi="ar"/>
                    </w:rPr>
                    <w:t>（t/a）</w:t>
                  </w:r>
                </w:p>
              </w:tc>
              <w:tc>
                <w:tcPr>
                  <w:tcW w:w="1609"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7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熔铸+热扎+挤压/冷拔</w:t>
                  </w:r>
                </w:p>
              </w:tc>
              <w:tc>
                <w:tcPr>
                  <w:tcW w:w="682"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所有</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规模</w:t>
                  </w:r>
                </w:p>
              </w:tc>
              <w:tc>
                <w:tcPr>
                  <w:tcW w:w="69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w:t>
                  </w:r>
                </w:p>
              </w:tc>
              <w:tc>
                <w:tcPr>
                  <w:tcW w:w="65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千克/吨</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-产品</w:t>
                  </w:r>
                </w:p>
              </w:tc>
              <w:tc>
                <w:tcPr>
                  <w:tcW w:w="627"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4.15</w:t>
                  </w:r>
                </w:p>
              </w:tc>
              <w:tc>
                <w:tcPr>
                  <w:tcW w:w="75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袋式</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除尘</w:t>
                  </w:r>
                </w:p>
              </w:tc>
              <w:tc>
                <w:tcPr>
                  <w:tcW w:w="106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98</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（本评价取95%）</w:t>
                  </w:r>
                </w:p>
              </w:tc>
              <w:tc>
                <w:tcPr>
                  <w:tcW w:w="64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2000</w:t>
                  </w:r>
                </w:p>
              </w:tc>
              <w:tc>
                <w:tcPr>
                  <w:tcW w:w="886"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8.3</w:t>
                  </w:r>
                </w:p>
              </w:tc>
              <w:tc>
                <w:tcPr>
                  <w:tcW w:w="1609"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红冲成型工序，涉及的产品为</w:t>
                  </w:r>
                  <w:r>
                    <w:rPr>
                      <w:rFonts w:hint="default" w:ascii="Times New Roman" w:hAnsi="Times New Roman" w:eastAsia="宋体" w:cs="Times New Roman"/>
                      <w:color w:val="auto"/>
                      <w:kern w:val="0"/>
                      <w:sz w:val="21"/>
                      <w:szCs w:val="21"/>
                      <w:lang w:val="en-US" w:eastAsia="zh-CN" w:bidi="ar"/>
                    </w:rPr>
                    <w:t>角阀</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4"/>
                <w:szCs w:val="24"/>
                <w:lang w:val="en-US" w:eastAsia="zh-CN" w:bidi="ar"/>
              </w:rPr>
              <w:t>根据项目产品方案，红冲成型工艺涉及的产品为角阀，红冲成型角阀年产量为2000t/a，则项目红冲成型废气产生量为8.3t/a（2.7667kg/h），项目拟于红冲成型设备上方设置集气罩，收集效率按90%计，收集经布袋除尘器处理后通过15m高排气筒（DA001）排放，根据《排放源统计调查产排污核算方法和系数手册》中“3251 铜压延行业系数表”，袋式除尘处理效率约98%，本评价取95%，风机总风量为5000m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/h，则项目红冲成型废气颗粒物有组织排放量为0.3735t/a，排放速率为0.1245kg/h，排放浓度为24.9mg/m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16"/>
                <w:szCs w:val="16"/>
                <w:lang w:val="en-US" w:eastAsia="zh-CN" w:bidi="ar"/>
              </w:rPr>
              <w:t xml:space="preserve">  </w:t>
            </w:r>
            <w:r>
              <w:rPr>
                <w:rFonts w:hint="default" w:ascii="Times New Roman" w:hAnsi="Times New Roman" w:eastAsia="宋体" w:cs="Times New Roman"/>
                <w:color w:val="auto"/>
                <w:kern w:val="0"/>
                <w:sz w:val="24"/>
                <w:szCs w:val="24"/>
                <w:lang w:val="en-US" w:eastAsia="zh-CN" w:bidi="ar"/>
              </w:rPr>
              <w:t>；未被收集的废气以无组织形式排放，未被收集的颗粒物粉尘密度较大，再经车间墙体阻隔等，绝大部分粉尘极易在车间内（设备附近）沉降，沉降效率按95%计算，则颗粒物无组织排放量为0.0415t/a，排放速率为0.0138kg/h。</w:t>
            </w:r>
          </w:p>
          <w:p>
            <w:pPr>
              <w:pStyle w:val="35"/>
              <w:keepNext w:val="0"/>
              <w:keepLines w:val="0"/>
              <w:pageBreakBefore w:val="0"/>
              <w:widowControl w:val="0"/>
              <w:numPr>
                <w:ilvl w:val="0"/>
                <w:numId w:val="0"/>
              </w:numPr>
              <w:kinsoku/>
              <w:wordWrap/>
              <w:overflowPunct/>
              <w:topLinePunct w:val="0"/>
              <w:autoSpaceDE w:val="0"/>
              <w:autoSpaceDN w:val="0"/>
              <w:bidi w:val="0"/>
              <w:adjustRightInd w:val="0"/>
              <w:snapToGrid w:val="0"/>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r>
              <w:rPr>
                <w:rFonts w:hint="eastAsia" w:ascii="Times New Roman" w:eastAsia="宋体" w:cs="Times New Roman"/>
                <w:color w:val="auto"/>
                <w:lang w:val="en-US" w:eastAsia="zh-CN"/>
              </w:rPr>
              <w:t>2</w:t>
            </w:r>
            <w:r>
              <w:rPr>
                <w:rFonts w:hint="default" w:ascii="Times New Roman" w:hAnsi="Times New Roman" w:eastAsia="宋体" w:cs="Times New Roman"/>
                <w:color w:val="auto"/>
                <w:lang w:val="en-US" w:eastAsia="zh-CN"/>
              </w:rPr>
              <w:t>）注塑废气</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项目</w:t>
            </w:r>
            <w:r>
              <w:rPr>
                <w:rFonts w:hint="default" w:ascii="Times New Roman" w:hAnsi="Times New Roman" w:eastAsia="宋体" w:cs="Times New Roman"/>
                <w:color w:val="auto"/>
                <w:sz w:val="24"/>
                <w:lang w:val="en-US" w:eastAsia="zh-CN"/>
              </w:rPr>
              <w:t>ABS塑料米</w:t>
            </w:r>
            <w:r>
              <w:rPr>
                <w:rFonts w:hint="default" w:ascii="Times New Roman" w:hAnsi="Times New Roman" w:eastAsia="宋体" w:cs="Times New Roman"/>
                <w:color w:val="auto"/>
                <w:kern w:val="0"/>
                <w:sz w:val="24"/>
              </w:rPr>
              <w:t>颗粒较大，搅拌过程为密闭搅拌，不产生粉尘</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kern w:val="0"/>
                <w:sz w:val="24"/>
              </w:rPr>
              <w:t>塑料边角料破碎后塑料颗粒均较大，且破碎过程为密闭破碎，基本无粉尘排放</w:t>
            </w:r>
            <w:r>
              <w:rPr>
                <w:rFonts w:hint="default" w:ascii="Times New Roman" w:hAnsi="Times New Roman" w:eastAsia="宋体" w:cs="Times New Roman"/>
                <w:color w:val="auto"/>
                <w:kern w:val="0"/>
                <w:sz w:val="24"/>
                <w:lang w:eastAsia="zh-CN"/>
              </w:rPr>
              <w:t>，生产废气主要为</w:t>
            </w:r>
            <w:r>
              <w:rPr>
                <w:rFonts w:hint="default" w:ascii="Times New Roman" w:hAnsi="Times New Roman" w:eastAsia="宋体" w:cs="Times New Roman"/>
                <w:color w:val="auto"/>
                <w:sz w:val="24"/>
                <w:lang w:val="en-US" w:eastAsia="zh-CN"/>
              </w:rPr>
              <w:t>ABS塑料米</w:t>
            </w:r>
            <w:r>
              <w:rPr>
                <w:rFonts w:hint="default" w:ascii="Times New Roman" w:hAnsi="Times New Roman" w:eastAsia="宋体" w:cs="Times New Roman"/>
                <w:color w:val="auto"/>
                <w:kern w:val="0"/>
                <w:sz w:val="24"/>
                <w:lang w:eastAsia="zh-CN"/>
              </w:rPr>
              <w:t>注塑受热产生</w:t>
            </w:r>
            <w:r>
              <w:rPr>
                <w:rFonts w:hint="default" w:ascii="Times New Roman" w:hAnsi="Times New Roman" w:eastAsia="宋体" w:cs="Times New Roman"/>
                <w:color w:val="auto"/>
                <w:kern w:val="0"/>
                <w:sz w:val="24"/>
                <w:lang w:val="en-US" w:eastAsia="zh-CN"/>
              </w:rPr>
              <w:t>挥发性有机物</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kern w:val="0"/>
                <w:sz w:val="24"/>
                <w:lang w:val="en-US" w:eastAsia="zh-CN"/>
              </w:rPr>
              <w:t>以</w:t>
            </w:r>
            <w:r>
              <w:rPr>
                <w:rFonts w:hint="default" w:ascii="Times New Roman" w:hAnsi="Times New Roman" w:eastAsia="宋体" w:cs="Times New Roman"/>
                <w:color w:val="auto"/>
                <w:kern w:val="0"/>
                <w:sz w:val="24"/>
                <w:lang w:eastAsia="zh-CN"/>
              </w:rPr>
              <w:t>非甲烷总烃</w:t>
            </w:r>
            <w:r>
              <w:rPr>
                <w:rFonts w:hint="default" w:ascii="Times New Roman" w:hAnsi="Times New Roman" w:eastAsia="宋体" w:cs="Times New Roman"/>
                <w:color w:val="auto"/>
                <w:kern w:val="0"/>
                <w:sz w:val="24"/>
                <w:lang w:val="en-US" w:eastAsia="zh-CN"/>
              </w:rPr>
              <w:t>计</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b w:val="0"/>
                <w:bCs w:val="0"/>
                <w:color w:val="auto"/>
                <w:kern w:val="0"/>
                <w:sz w:val="24"/>
                <w:szCs w:val="24"/>
                <w:lang w:val="en-US" w:eastAsia="zh-CN" w:bidi="ar"/>
              </w:rPr>
              <w:t>根据《空气污染物排放和控制手册》（美国国家环保局）中推荐的塑料加工排放废气系数，排放系数为0.35kg/t-原料，项目原料ABS塑料米使用总量为3000t/a，</w:t>
            </w:r>
            <w:r>
              <w:rPr>
                <w:rFonts w:hint="default" w:ascii="Times New Roman" w:hAnsi="Times New Roman" w:eastAsia="宋体" w:cs="Times New Roman"/>
                <w:color w:val="auto"/>
                <w:sz w:val="24"/>
                <w:lang w:val="en-US" w:eastAsia="zh-CN"/>
              </w:rPr>
              <w:t>则非甲烷总烃产生量为1.05t/a。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lang w:eastAsia="zh-CN"/>
              </w:rPr>
              <w:t>项目拟在注塑机上方设置集气罩，</w:t>
            </w:r>
            <w:r>
              <w:rPr>
                <w:rFonts w:hint="default" w:ascii="Times New Roman" w:hAnsi="Times New Roman" w:eastAsia="宋体" w:cs="Times New Roman"/>
                <w:color w:val="auto"/>
                <w:sz w:val="24"/>
              </w:rPr>
              <w:t>废气收集效率为</w:t>
            </w:r>
            <w:r>
              <w:rPr>
                <w:rFonts w:hint="default" w:ascii="Times New Roman" w:hAnsi="Times New Roman" w:eastAsia="宋体" w:cs="Times New Roman"/>
                <w:color w:val="auto"/>
                <w:sz w:val="24"/>
                <w:lang w:val="en-US" w:eastAsia="zh-CN"/>
              </w:rPr>
              <w:t>90</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废气经</w:t>
            </w:r>
            <w:r>
              <w:rPr>
                <w:rFonts w:hint="default" w:ascii="Times New Roman" w:hAnsi="Times New Roman" w:eastAsia="宋体" w:cs="Times New Roman"/>
                <w:color w:val="auto"/>
                <w:sz w:val="24"/>
                <w:lang w:eastAsia="zh-CN"/>
              </w:rPr>
              <w:t>活性炭</w:t>
            </w:r>
            <w:r>
              <w:rPr>
                <w:rFonts w:hint="default" w:ascii="Times New Roman" w:hAnsi="Times New Roman" w:eastAsia="宋体" w:cs="Times New Roman"/>
                <w:color w:val="auto"/>
                <w:sz w:val="24"/>
              </w:rPr>
              <w:t>吸附装置净化处理</w:t>
            </w:r>
            <w:r>
              <w:rPr>
                <w:rFonts w:hint="default" w:ascii="Times New Roman" w:hAnsi="Times New Roman" w:eastAsia="宋体" w:cs="Times New Roman"/>
                <w:color w:val="auto"/>
                <w:sz w:val="24"/>
                <w:lang w:eastAsia="zh-CN"/>
              </w:rPr>
              <w:t>后</w:t>
            </w:r>
            <w:r>
              <w:rPr>
                <w:rFonts w:hint="default" w:ascii="Times New Roman" w:hAnsi="Times New Roman" w:eastAsia="宋体" w:cs="Times New Roman"/>
                <w:color w:val="auto"/>
                <w:sz w:val="24"/>
              </w:rPr>
              <w:t>通过</w:t>
            </w:r>
            <w:r>
              <w:rPr>
                <w:rFonts w:hint="default" w:ascii="Times New Roman" w:hAnsi="Times New Roman" w:eastAsia="宋体" w:cs="Times New Roman"/>
                <w:color w:val="auto"/>
                <w:sz w:val="24"/>
                <w:lang w:val="en-US" w:eastAsia="zh-CN"/>
              </w:rPr>
              <w:t>15</w:t>
            </w:r>
            <w:r>
              <w:rPr>
                <w:rFonts w:hint="default" w:ascii="Times New Roman" w:hAnsi="Times New Roman" w:eastAsia="宋体" w:cs="Times New Roman"/>
                <w:color w:val="auto"/>
                <w:sz w:val="24"/>
              </w:rPr>
              <w:t>m高排气筒</w:t>
            </w:r>
            <w:r>
              <w:rPr>
                <w:rFonts w:hint="default" w:ascii="Times New Roman" w:hAnsi="Times New Roman" w:eastAsia="宋体" w:cs="Times New Roman"/>
                <w:bCs/>
                <w:color w:val="auto"/>
                <w:sz w:val="24"/>
              </w:rPr>
              <w:t>（DA00</w:t>
            </w:r>
            <w:r>
              <w:rPr>
                <w:rFonts w:hint="default" w:ascii="Times New Roman" w:hAnsi="Times New Roman" w:eastAsia="宋体" w:cs="Times New Roman"/>
                <w:bCs/>
                <w:color w:val="auto"/>
                <w:sz w:val="24"/>
                <w:lang w:val="en-US" w:eastAsia="zh-CN"/>
              </w:rPr>
              <w:t>3</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sz w:val="24"/>
              </w:rPr>
              <w:t>排放</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kern w:val="0"/>
                <w:sz w:val="24"/>
                <w:szCs w:val="24"/>
                <w:lang w:val="en-US" w:eastAsia="zh-CN" w:bidi="ar"/>
              </w:rPr>
              <w:t>风机风量5000m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/h，</w:t>
            </w:r>
            <w:r>
              <w:rPr>
                <w:rFonts w:hint="default" w:ascii="Times New Roman" w:hAnsi="Times New Roman" w:eastAsia="宋体" w:cs="Times New Roman"/>
                <w:color w:val="auto"/>
                <w:sz w:val="24"/>
                <w:lang w:eastAsia="zh-CN"/>
              </w:rPr>
              <w:t>活性炭</w:t>
            </w:r>
            <w:r>
              <w:rPr>
                <w:rFonts w:hint="default" w:ascii="Times New Roman" w:hAnsi="Times New Roman" w:eastAsia="宋体" w:cs="Times New Roman"/>
                <w:color w:val="auto"/>
                <w:sz w:val="24"/>
              </w:rPr>
              <w:t>吸附装置</w:t>
            </w:r>
            <w:r>
              <w:rPr>
                <w:rFonts w:hint="default" w:ascii="Times New Roman" w:hAnsi="Times New Roman" w:eastAsia="宋体" w:cs="Times New Roman"/>
                <w:color w:val="auto"/>
                <w:sz w:val="24"/>
                <w:lang w:val="en-US" w:eastAsia="zh-CN"/>
              </w:rPr>
              <w:t>处理效率为50%，则</w:t>
            </w:r>
            <w:r>
              <w:rPr>
                <w:rFonts w:hint="default" w:ascii="Times New Roman" w:hAnsi="Times New Roman" w:eastAsia="宋体" w:cs="Times New Roman"/>
                <w:color w:val="auto"/>
                <w:kern w:val="0"/>
                <w:sz w:val="24"/>
                <w:szCs w:val="24"/>
                <w:lang w:val="en-US" w:eastAsia="zh-CN" w:bidi="ar"/>
              </w:rPr>
              <w:t>非甲烷总烃有组织排放量为0.4725t/a，排放速率为0.1575kg/h，排放浓度为31.5mg/m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16"/>
                <w:szCs w:val="16"/>
                <w:lang w:val="en-US" w:eastAsia="zh-CN" w:bidi="ar"/>
              </w:rPr>
              <w:t xml:space="preserve"> </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lang w:val="en-US" w:eastAsia="zh-CN" w:bidi="ar"/>
              </w:rPr>
              <w:t>未被收集的10%废气以无组织形式排放，无组织排放量为0.105 t/a，排放速率为0.035kg/h。</w:t>
            </w:r>
          </w:p>
          <w:p>
            <w:pPr>
              <w:pStyle w:val="37"/>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ascii="Times New Roman" w:cs="Times New Roman"/>
                <w:color w:val="auto"/>
                <w:kern w:val="0"/>
                <w:sz w:val="24"/>
                <w:szCs w:val="24"/>
                <w:lang w:val="en-US" w:eastAsia="zh-CN" w:bidi="ar"/>
              </w:rPr>
              <w:t>3</w:t>
            </w:r>
            <w:r>
              <w:rPr>
                <w:rFonts w:hint="default" w:ascii="Times New Roman" w:hAnsi="Times New Roman" w:eastAsia="宋体" w:cs="Times New Roman"/>
                <w:color w:val="auto"/>
                <w:kern w:val="0"/>
                <w:sz w:val="24"/>
                <w:szCs w:val="24"/>
                <w:lang w:val="en-US" w:eastAsia="zh-CN" w:bidi="ar"/>
              </w:rPr>
              <w:t>）抛丸、抛光废气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项目产品方案，项目涉及抛光工序为所有种类的金属水暖卫浴配件、水暖阀门，则需抛光的工件为13000t/a，涉及抛丸工序为铜制品水龙头、水暖阀门，抛丸工件为6000t/a，参照《排放源统计调查产排污核算方法和系数手册》中“33-37,431-434 机械行业系数手册 33 金属制品业行业系数表 06 预处理”，抛丸、抛光颗粒物产污系数为2.19kg/t-原料，则抛光废气产生量为28.47t/a（9.49kg/h），抛丸废气产生量为13.14t/a（4.38kg/h）。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lang w:val="en-US" w:eastAsia="zh-CN" w:bidi="ar"/>
              </w:rPr>
              <w:t>抛光废气经自带布袋除尘器处理后统一汇入一根15m排气筒</w:t>
            </w:r>
            <w:r>
              <w:rPr>
                <w:rFonts w:hint="default" w:ascii="Times New Roman" w:hAnsi="Times New Roman" w:eastAsia="宋体" w:cs="Times New Roman"/>
                <w:bCs/>
                <w:color w:val="auto"/>
                <w:sz w:val="24"/>
              </w:rPr>
              <w:t>（DA00</w:t>
            </w:r>
            <w:r>
              <w:rPr>
                <w:rFonts w:hint="default" w:ascii="Times New Roman" w:hAnsi="Times New Roman" w:eastAsia="宋体" w:cs="Times New Roman"/>
                <w:bCs/>
                <w:color w:val="auto"/>
                <w:sz w:val="24"/>
                <w:lang w:val="en-US" w:eastAsia="zh-CN"/>
              </w:rPr>
              <w:t>4</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kern w:val="0"/>
                <w:sz w:val="24"/>
                <w:szCs w:val="24"/>
                <w:lang w:val="en-US" w:eastAsia="zh-CN" w:bidi="ar"/>
              </w:rPr>
              <w:t>，收集效率按90%计，处理效率按95%计，风机风量为10000m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16"/>
                <w:szCs w:val="16"/>
                <w:lang w:val="en-US" w:eastAsia="zh-CN" w:bidi="ar"/>
              </w:rPr>
              <w:t xml:space="preserve"> </w:t>
            </w:r>
            <w:r>
              <w:rPr>
                <w:rFonts w:hint="default" w:ascii="Times New Roman" w:hAnsi="Times New Roman" w:eastAsia="宋体" w:cs="Times New Roman"/>
                <w:color w:val="auto"/>
                <w:kern w:val="0"/>
                <w:sz w:val="24"/>
                <w:szCs w:val="24"/>
                <w:lang w:val="en-US" w:eastAsia="zh-CN" w:bidi="ar"/>
              </w:rPr>
              <w:t>/h，则项目抛光工序颗粒物有组织排放量为1.2812t/a，排放速率为0.4271kg/h，排放浓度为 42.71mg/m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未被收集的抛光废气以无组织形式排放，该部分粉尘密度较大，再经车间墙体阻隔等，绝大部分粉尘极易在车间内（设备附近）沉降，沉降效率按95%计算，则颗粒物无组织排放量为0.1424t/a，排放速率为0.0475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lang w:val="en-US" w:eastAsia="zh-CN" w:bidi="ar"/>
              </w:rPr>
              <w:t>抛丸废气经自带布袋除尘器处理后统一汇入一根15m排气筒</w:t>
            </w:r>
            <w:r>
              <w:rPr>
                <w:rFonts w:hint="default" w:ascii="Times New Roman" w:hAnsi="Times New Roman" w:eastAsia="宋体" w:cs="Times New Roman"/>
                <w:bCs/>
                <w:color w:val="auto"/>
                <w:sz w:val="24"/>
              </w:rPr>
              <w:t>（DA00</w:t>
            </w:r>
            <w:r>
              <w:rPr>
                <w:rFonts w:hint="default" w:ascii="Times New Roman" w:hAnsi="Times New Roman" w:eastAsia="宋体" w:cs="Times New Roman"/>
                <w:bCs/>
                <w:color w:val="auto"/>
                <w:sz w:val="24"/>
                <w:lang w:val="en-US" w:eastAsia="zh-CN"/>
              </w:rPr>
              <w:t>5</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kern w:val="0"/>
                <w:sz w:val="24"/>
                <w:szCs w:val="24"/>
                <w:lang w:val="en-US" w:eastAsia="zh-CN" w:bidi="ar"/>
              </w:rPr>
              <w:t>，收集效率按90%计，处理效率按95%计，风机风量为10000m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16"/>
                <w:szCs w:val="16"/>
                <w:lang w:val="en-US" w:eastAsia="zh-CN" w:bidi="ar"/>
              </w:rPr>
              <w:t xml:space="preserve"> </w:t>
            </w:r>
            <w:r>
              <w:rPr>
                <w:rFonts w:hint="default" w:ascii="Times New Roman" w:hAnsi="Times New Roman" w:eastAsia="宋体" w:cs="Times New Roman"/>
                <w:color w:val="auto"/>
                <w:kern w:val="0"/>
                <w:sz w:val="24"/>
                <w:szCs w:val="24"/>
                <w:lang w:val="en-US" w:eastAsia="zh-CN" w:bidi="ar"/>
              </w:rPr>
              <w:t>/h，则项目抛丸工序颗粒物有组织排放量为0.5913t/a，排放速率为0.1971kg/h，排放浓度为 19.71mg/m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未被收集的抛光废气以无组织形式排放，该部分粉尘密度较大，再经车间墙体阻隔等，绝大部分粉尘极易在车间内（设备附近）沉降，沉降效率按95%计算，则颗粒物无组织排放量为0.0657t/a，排放速率为0.0219kg/h。</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r>
              <w:rPr>
                <w:rFonts w:hint="eastAsia" w:cs="Times New Roman"/>
                <w:color w:val="auto"/>
                <w:lang w:val="en-US" w:eastAsia="zh-CN"/>
              </w:rPr>
              <w:t>4</w:t>
            </w:r>
            <w:r>
              <w:rPr>
                <w:rFonts w:hint="default" w:ascii="Times New Roman" w:hAnsi="Times New Roman" w:eastAsia="宋体" w:cs="Times New Roman"/>
                <w:color w:val="auto"/>
                <w:lang w:val="en-US" w:eastAsia="zh-CN"/>
              </w:rPr>
              <w:t>）喷粉、固化废气</w:t>
            </w:r>
          </w:p>
          <w:p>
            <w:pPr>
              <w:spacing w:line="360" w:lineRule="auto"/>
              <w:ind w:firstLine="456" w:firstLineChars="200"/>
              <w:rPr>
                <w:rFonts w:hint="default"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spacing w:val="-6"/>
                <w:sz w:val="24"/>
                <w:szCs w:val="24"/>
                <w:highlight w:val="none"/>
              </w:rPr>
              <w:t>①喷粉粉尘</w:t>
            </w:r>
            <w:r>
              <w:rPr>
                <w:rFonts w:hint="default" w:ascii="Times New Roman" w:hAnsi="Times New Roman" w:eastAsia="宋体" w:cs="Times New Roman"/>
                <w:color w:val="auto"/>
                <w:spacing w:val="-6"/>
                <w:sz w:val="24"/>
                <w:szCs w:val="24"/>
                <w:highlight w:val="none"/>
                <w:lang w:val="en-US" w:eastAsia="zh-CN"/>
              </w:rPr>
              <w:t xml:space="preserve">    </w:t>
            </w:r>
          </w:p>
          <w:p>
            <w:pPr>
              <w:spacing w:line="360" w:lineRule="auto"/>
              <w:ind w:firstLine="456" w:firstLineChars="200"/>
              <w:rPr>
                <w:rFonts w:hint="default"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spacing w:val="-6"/>
                <w:sz w:val="24"/>
                <w:szCs w:val="24"/>
                <w:highlight w:val="none"/>
                <w:lang w:val="en-US" w:eastAsia="zh-CN"/>
              </w:rPr>
              <w:t>项目采用热固性粉末对</w:t>
            </w:r>
            <w:r>
              <w:rPr>
                <w:rFonts w:hint="default" w:ascii="Times New Roman" w:hAnsi="Times New Roman" w:eastAsia="宋体" w:cs="Times New Roman"/>
                <w:color w:val="auto"/>
                <w:sz w:val="24"/>
                <w:lang w:val="en-US" w:eastAsia="zh-CN"/>
              </w:rPr>
              <w:t>锌合金制水龙头</w:t>
            </w:r>
            <w:r>
              <w:rPr>
                <w:rFonts w:hint="default" w:ascii="Times New Roman" w:hAnsi="Times New Roman" w:eastAsia="宋体" w:cs="Times New Roman"/>
                <w:color w:val="auto"/>
                <w:spacing w:val="-6"/>
                <w:sz w:val="24"/>
                <w:szCs w:val="24"/>
                <w:highlight w:val="none"/>
                <w:lang w:val="en-US" w:eastAsia="zh-CN"/>
              </w:rPr>
              <w:t>工件内腔进行喷涂，对照生态环境部发布的《排放源统计调查产排污核算方法和系数手册》，项目喷粉粉尘产污系数参照“机械行业系数手册” 中涂装工段采用粉末涂料（原料）、喷塑（主要工艺）的颗粒物产污系数（300kg/t-原料）进行核算，本项目热固性粉末用量为36t/a，则本项目喷粉粉尘产生量为10.8t/a（3.6kg/h）。项目喷粉工序在半密闭喷粉柜内进行（仅喷粉工作位保留敞口）并进行负压收集，粉尘采用“滤芯+布袋除尘器”对含尘气体进行过滤、收集，废气处理后尾气汇入</w:t>
            </w:r>
            <w:r>
              <w:rPr>
                <w:rFonts w:hint="default" w:ascii="Times New Roman" w:hAnsi="Times New Roman" w:eastAsia="宋体" w:cs="Times New Roman"/>
                <w:color w:val="auto"/>
                <w:kern w:val="0"/>
                <w:sz w:val="24"/>
                <w:szCs w:val="24"/>
                <w:highlight w:val="none"/>
                <w:lang w:val="en-US" w:eastAsia="zh-CN" w:bidi="ar"/>
              </w:rPr>
              <w:t>15m排气筒</w:t>
            </w:r>
            <w:r>
              <w:rPr>
                <w:rFonts w:hint="default" w:ascii="Times New Roman" w:hAnsi="Times New Roman" w:eastAsia="宋体" w:cs="Times New Roman"/>
                <w:bCs/>
                <w:color w:val="auto"/>
                <w:sz w:val="24"/>
                <w:szCs w:val="24"/>
                <w:highlight w:val="none"/>
              </w:rPr>
              <w:t>（DA00</w:t>
            </w:r>
            <w:r>
              <w:rPr>
                <w:rFonts w:hint="default" w:ascii="Times New Roman" w:hAnsi="Times New Roman" w:eastAsia="宋体" w:cs="Times New Roman"/>
                <w:bCs/>
                <w:color w:val="auto"/>
                <w:sz w:val="24"/>
                <w:szCs w:val="24"/>
                <w:highlight w:val="none"/>
                <w:lang w:val="en-US" w:eastAsia="zh-CN"/>
              </w:rPr>
              <w:t>6</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排放</w:t>
            </w:r>
            <w:r>
              <w:rPr>
                <w:rFonts w:hint="default" w:ascii="Times New Roman" w:hAnsi="Times New Roman" w:eastAsia="宋体" w:cs="Times New Roman"/>
                <w:color w:val="auto"/>
                <w:spacing w:val="-6"/>
                <w:sz w:val="24"/>
                <w:szCs w:val="24"/>
                <w:highlight w:val="none"/>
                <w:lang w:val="en-US" w:eastAsia="zh-CN"/>
              </w:rPr>
              <w:t>，本工段配套风量为2500m</w:t>
            </w:r>
            <w:r>
              <w:rPr>
                <w:rFonts w:hint="default" w:ascii="Times New Roman" w:hAnsi="Times New Roman" w:eastAsia="宋体" w:cs="Times New Roman"/>
                <w:color w:val="auto"/>
                <w:spacing w:val="-6"/>
                <w:sz w:val="24"/>
                <w:szCs w:val="24"/>
                <w:highlight w:val="none"/>
                <w:vertAlign w:val="superscript"/>
                <w:lang w:val="en-US" w:eastAsia="zh-CN"/>
              </w:rPr>
              <w:t>3</w:t>
            </w:r>
            <w:r>
              <w:rPr>
                <w:rFonts w:hint="default" w:ascii="Times New Roman" w:hAnsi="Times New Roman" w:eastAsia="宋体" w:cs="Times New Roman"/>
                <w:color w:val="auto"/>
                <w:spacing w:val="-6"/>
                <w:sz w:val="24"/>
                <w:szCs w:val="24"/>
                <w:highlight w:val="none"/>
                <w:lang w:val="en-US" w:eastAsia="zh-CN"/>
              </w:rPr>
              <w:t>/h，根据建设单位提供的设计方案，粉尘收集率为98%，2%粉尘以无组织形式排放。滤芯+布袋除尘器对颗粒物的净化效率按99%计，滤芯+布袋除尘器对废热固性粉末涂料收集量为 10.4782t/a。因此，项目颗粒物有组织排放量为0.1058t/a（0.0353kg/h）。</w:t>
            </w:r>
          </w:p>
          <w:p>
            <w:pPr>
              <w:spacing w:line="360" w:lineRule="auto"/>
              <w:ind w:firstLine="480" w:firstLineChars="200"/>
              <w:rPr>
                <w:rFonts w:hint="default"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bidi="ar"/>
              </w:rPr>
              <w:t>未被收集的喷粉废气以无组织形式排放，</w:t>
            </w:r>
            <w:r>
              <w:rPr>
                <w:rFonts w:hint="default" w:ascii="Times New Roman" w:hAnsi="Times New Roman" w:eastAsia="宋体" w:cs="Times New Roman"/>
                <w:color w:val="auto"/>
                <w:spacing w:val="-6"/>
                <w:sz w:val="24"/>
                <w:szCs w:val="24"/>
                <w:highlight w:val="none"/>
                <w:lang w:val="en-US" w:eastAsia="zh-CN"/>
              </w:rPr>
              <w:t xml:space="preserve">无组织排放量为0.216t/a、排放速率为0.072kg/h。                     </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jc w:val="both"/>
              <w:textAlignment w:val="auto"/>
              <w:rPr>
                <w:rFonts w:hint="default" w:ascii="Times New Roman" w:hAnsi="Times New Roman" w:eastAsia="宋体" w:cs="Times New Roman"/>
                <w:color w:val="auto"/>
                <w:spacing w:val="-6"/>
                <w:sz w:val="24"/>
                <w:szCs w:val="24"/>
                <w:highlight w:val="none"/>
              </w:rPr>
            </w:pPr>
            <w:r>
              <w:rPr>
                <w:rFonts w:hint="default" w:ascii="Times New Roman" w:hAnsi="Times New Roman" w:eastAsia="宋体" w:cs="Times New Roman"/>
                <w:color w:val="auto"/>
                <w:spacing w:val="-6"/>
                <w:sz w:val="24"/>
                <w:szCs w:val="24"/>
                <w:highlight w:val="none"/>
              </w:rPr>
              <w:t>②烘干</w:t>
            </w:r>
            <w:r>
              <w:rPr>
                <w:rFonts w:hint="default" w:ascii="Times New Roman" w:hAnsi="Times New Roman" w:eastAsia="宋体" w:cs="Times New Roman"/>
                <w:color w:val="auto"/>
                <w:spacing w:val="-6"/>
                <w:sz w:val="24"/>
                <w:szCs w:val="24"/>
                <w:highlight w:val="none"/>
                <w:lang w:val="en-US" w:eastAsia="zh-CN"/>
              </w:rPr>
              <w:t>固化</w:t>
            </w:r>
            <w:r>
              <w:rPr>
                <w:rFonts w:hint="default" w:ascii="Times New Roman" w:hAnsi="Times New Roman" w:eastAsia="宋体" w:cs="Times New Roman"/>
                <w:color w:val="auto"/>
                <w:spacing w:val="-6"/>
                <w:sz w:val="24"/>
                <w:szCs w:val="24"/>
                <w:highlight w:val="none"/>
              </w:rPr>
              <w:t>废气</w:t>
            </w:r>
          </w:p>
          <w:p>
            <w:pPr>
              <w:keepNext w:val="0"/>
              <w:keepLines w:val="0"/>
              <w:pageBreakBefore w:val="0"/>
              <w:widowControl w:val="0"/>
              <w:kinsoku/>
              <w:wordWrap/>
              <w:overflowPunct/>
              <w:topLinePunct w:val="0"/>
              <w:autoSpaceDE/>
              <w:autoSpaceDN/>
              <w:bidi w:val="0"/>
              <w:spacing w:line="360" w:lineRule="auto"/>
              <w:ind w:firstLine="456" w:firstLineChars="200"/>
              <w:jc w:val="both"/>
              <w:textAlignment w:val="auto"/>
              <w:rPr>
                <w:rFonts w:hint="default"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spacing w:val="-6"/>
                <w:sz w:val="24"/>
                <w:szCs w:val="24"/>
                <w:highlight w:val="none"/>
                <w:lang w:val="en-US" w:eastAsia="zh-CN"/>
              </w:rPr>
              <w:t>项目固化过程金属表面环氧树脂粉末层受热会产生挥发性有机废气（以非甲烷总烃计），</w:t>
            </w:r>
            <w:r>
              <w:rPr>
                <w:rFonts w:hint="default" w:ascii="Times New Roman" w:hAnsi="Times New Roman" w:eastAsia="宋体" w:cs="Times New Roman"/>
                <w:color w:val="auto"/>
                <w:spacing w:val="-6"/>
                <w:sz w:val="24"/>
                <w:szCs w:val="24"/>
                <w:highlight w:val="none"/>
              </w:rPr>
              <w:t>主要污染因子为</w:t>
            </w:r>
            <w:r>
              <w:rPr>
                <w:rFonts w:hint="default" w:ascii="Times New Roman" w:hAnsi="Times New Roman" w:eastAsia="宋体" w:cs="Times New Roman"/>
                <w:color w:val="auto"/>
                <w:spacing w:val="-6"/>
                <w:sz w:val="24"/>
                <w:szCs w:val="24"/>
                <w:highlight w:val="none"/>
                <w:lang w:val="en-US" w:eastAsia="zh-CN"/>
              </w:rPr>
              <w:t>有机废气，以</w:t>
            </w:r>
            <w:r>
              <w:rPr>
                <w:rFonts w:hint="default" w:ascii="Times New Roman" w:hAnsi="Times New Roman" w:eastAsia="宋体" w:cs="Times New Roman"/>
                <w:color w:val="auto"/>
                <w:spacing w:val="-6"/>
                <w:sz w:val="24"/>
                <w:szCs w:val="24"/>
                <w:highlight w:val="none"/>
              </w:rPr>
              <w:t>非甲烷总烃</w:t>
            </w:r>
            <w:r>
              <w:rPr>
                <w:rFonts w:hint="default" w:ascii="Times New Roman" w:hAnsi="Times New Roman" w:eastAsia="宋体" w:cs="Times New Roman"/>
                <w:color w:val="auto"/>
                <w:spacing w:val="-6"/>
                <w:sz w:val="24"/>
                <w:szCs w:val="24"/>
                <w:highlight w:val="none"/>
                <w:lang w:val="en-US" w:eastAsia="zh-CN"/>
              </w:rPr>
              <w:t>计</w:t>
            </w:r>
            <w:r>
              <w:rPr>
                <w:rFonts w:hint="default" w:ascii="Times New Roman" w:hAnsi="Times New Roman" w:eastAsia="宋体" w:cs="Times New Roman"/>
                <w:color w:val="auto"/>
                <w:spacing w:val="-6"/>
                <w:sz w:val="24"/>
                <w:szCs w:val="24"/>
                <w:highlight w:val="none"/>
                <w:lang w:eastAsia="zh-CN"/>
              </w:rPr>
              <w:t>。对照生态环境部发布的《排放源统计调查产排污核算方法和系数手册》，项目固化废气产污系数参照“机械行业系数手册”中涂装工段采用粉末涂料（原料）、喷塑后烘干</w:t>
            </w:r>
            <w:r>
              <w:rPr>
                <w:rFonts w:hint="default" w:ascii="Times New Roman" w:hAnsi="Times New Roman" w:eastAsia="宋体" w:cs="Times New Roman"/>
                <w:color w:val="auto"/>
                <w:spacing w:val="-6"/>
                <w:sz w:val="24"/>
                <w:szCs w:val="24"/>
                <w:highlight w:val="none"/>
                <w:lang w:val="en-US" w:eastAsia="zh-CN"/>
              </w:rPr>
              <w:t>固化</w:t>
            </w:r>
            <w:r>
              <w:rPr>
                <w:rFonts w:hint="default" w:ascii="Times New Roman" w:hAnsi="Times New Roman" w:eastAsia="宋体" w:cs="Times New Roman"/>
                <w:color w:val="auto"/>
                <w:spacing w:val="-6"/>
                <w:sz w:val="24"/>
                <w:szCs w:val="24"/>
                <w:highlight w:val="none"/>
                <w:lang w:eastAsia="zh-CN"/>
              </w:rPr>
              <w:t>（主要工艺）的挥发性有机物产污系数（1.2kg/t-原料）进行核算，</w:t>
            </w:r>
            <w:r>
              <w:rPr>
                <w:rFonts w:hint="default" w:ascii="Times New Roman" w:hAnsi="Times New Roman" w:eastAsia="宋体" w:cs="Times New Roman"/>
                <w:color w:val="auto"/>
                <w:spacing w:val="-6"/>
                <w:sz w:val="24"/>
                <w:szCs w:val="24"/>
                <w:highlight w:val="none"/>
              </w:rPr>
              <w:t>项目</w:t>
            </w:r>
            <w:r>
              <w:rPr>
                <w:rFonts w:hint="default" w:ascii="Times New Roman" w:hAnsi="Times New Roman" w:eastAsia="宋体" w:cs="Times New Roman"/>
                <w:color w:val="auto"/>
                <w:spacing w:val="-6"/>
                <w:sz w:val="24"/>
                <w:szCs w:val="24"/>
                <w:highlight w:val="none"/>
                <w:lang w:eastAsia="zh-CN"/>
              </w:rPr>
              <w:t>静电粉末</w:t>
            </w:r>
            <w:r>
              <w:rPr>
                <w:rFonts w:hint="default" w:ascii="Times New Roman" w:hAnsi="Times New Roman" w:eastAsia="宋体" w:cs="Times New Roman"/>
                <w:color w:val="auto"/>
                <w:spacing w:val="-6"/>
                <w:sz w:val="24"/>
                <w:szCs w:val="24"/>
                <w:highlight w:val="none"/>
              </w:rPr>
              <w:t>使用量约36t/a，则固化有机废气产生量为</w:t>
            </w:r>
            <w:r>
              <w:rPr>
                <w:rFonts w:hint="default" w:ascii="Times New Roman" w:hAnsi="Times New Roman" w:eastAsia="宋体" w:cs="Times New Roman"/>
                <w:color w:val="auto"/>
                <w:spacing w:val="-6"/>
                <w:sz w:val="24"/>
                <w:szCs w:val="24"/>
                <w:highlight w:val="none"/>
                <w:lang w:val="en-US" w:eastAsia="zh-CN"/>
              </w:rPr>
              <w:t>0.0432</w:t>
            </w:r>
            <w:r>
              <w:rPr>
                <w:rFonts w:hint="default" w:ascii="Times New Roman" w:hAnsi="Times New Roman" w:eastAsia="宋体" w:cs="Times New Roman"/>
                <w:color w:val="auto"/>
                <w:spacing w:val="-6"/>
                <w:sz w:val="24"/>
                <w:szCs w:val="24"/>
                <w:highlight w:val="none"/>
              </w:rPr>
              <w:t>t/a</w:t>
            </w:r>
            <w:r>
              <w:rPr>
                <w:rFonts w:hint="default" w:ascii="Times New Roman" w:hAnsi="Times New Roman" w:eastAsia="宋体" w:cs="Times New Roman"/>
                <w:color w:val="auto"/>
                <w:spacing w:val="-6"/>
                <w:sz w:val="24"/>
                <w:szCs w:val="24"/>
                <w:highlight w:val="none"/>
                <w:lang w:eastAsia="zh-CN"/>
              </w:rPr>
              <w:t>（</w:t>
            </w:r>
            <w:r>
              <w:rPr>
                <w:rFonts w:hint="default" w:ascii="Times New Roman" w:hAnsi="Times New Roman" w:eastAsia="宋体" w:cs="Times New Roman"/>
                <w:color w:val="auto"/>
                <w:spacing w:val="-6"/>
                <w:sz w:val="24"/>
                <w:szCs w:val="24"/>
                <w:highlight w:val="none"/>
                <w:lang w:val="en-US" w:eastAsia="zh-CN"/>
              </w:rPr>
              <w:t>0.0144</w:t>
            </w:r>
            <w:r>
              <w:rPr>
                <w:rFonts w:hint="default" w:ascii="Times New Roman" w:hAnsi="Times New Roman" w:eastAsia="宋体" w:cs="Times New Roman"/>
                <w:snapToGrid w:val="0"/>
                <w:color w:val="auto"/>
                <w:sz w:val="24"/>
                <w:szCs w:val="24"/>
                <w:highlight w:val="none"/>
              </w:rPr>
              <w:t>kg/h</w:t>
            </w:r>
            <w:r>
              <w:rPr>
                <w:rFonts w:hint="default" w:ascii="Times New Roman" w:hAnsi="Times New Roman" w:eastAsia="宋体" w:cs="Times New Roman"/>
                <w:snapToGrid w:val="0"/>
                <w:color w:val="auto"/>
                <w:sz w:val="24"/>
                <w:szCs w:val="24"/>
                <w:highlight w:val="none"/>
                <w:lang w:eastAsia="zh-CN"/>
              </w:rPr>
              <w:t>，</w:t>
            </w:r>
            <w:r>
              <w:rPr>
                <w:rFonts w:hint="default" w:ascii="Times New Roman" w:hAnsi="Times New Roman" w:eastAsia="宋体" w:cs="Times New Roman"/>
                <w:snapToGrid w:val="0"/>
                <w:color w:val="auto"/>
                <w:sz w:val="24"/>
                <w:szCs w:val="24"/>
                <w:highlight w:val="none"/>
                <w:lang w:val="en-US" w:eastAsia="zh-CN"/>
              </w:rPr>
              <w:t>工作时间以3000h计</w:t>
            </w:r>
            <w:r>
              <w:rPr>
                <w:rFonts w:hint="default" w:ascii="Times New Roman" w:hAnsi="Times New Roman" w:eastAsia="宋体" w:cs="Times New Roman"/>
                <w:snapToGrid w:val="0"/>
                <w:color w:val="auto"/>
                <w:sz w:val="24"/>
                <w:szCs w:val="24"/>
                <w:highlight w:val="none"/>
                <w:lang w:eastAsia="zh-CN"/>
              </w:rPr>
              <w:t>）</w:t>
            </w: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color w:val="auto"/>
                <w:spacing w:val="-6"/>
                <w:sz w:val="24"/>
                <w:szCs w:val="24"/>
                <w:highlight w:val="none"/>
                <w:lang w:val="en-US" w:eastAsia="zh-CN"/>
              </w:rPr>
              <w:t>固化炉密闭设置，废气基本能做到有效的收集，考虑固化炉开门进出飘逸少量无组织废气，</w:t>
            </w:r>
            <w:r>
              <w:rPr>
                <w:rFonts w:hint="default" w:ascii="Times New Roman" w:hAnsi="Times New Roman" w:eastAsia="宋体" w:cs="Times New Roman"/>
                <w:color w:val="auto"/>
                <w:spacing w:val="-6"/>
                <w:sz w:val="24"/>
                <w:szCs w:val="24"/>
                <w:highlight w:val="none"/>
              </w:rPr>
              <w:t>收集效率</w:t>
            </w:r>
            <w:r>
              <w:rPr>
                <w:rFonts w:hint="default" w:ascii="Times New Roman" w:hAnsi="Times New Roman" w:eastAsia="宋体" w:cs="Times New Roman"/>
                <w:color w:val="auto"/>
                <w:spacing w:val="-6"/>
                <w:sz w:val="24"/>
                <w:szCs w:val="24"/>
                <w:highlight w:val="none"/>
                <w:lang w:val="en-US" w:eastAsia="zh-CN"/>
              </w:rPr>
              <w:t>按</w:t>
            </w:r>
            <w:r>
              <w:rPr>
                <w:rFonts w:hint="default" w:ascii="Times New Roman" w:hAnsi="Times New Roman" w:eastAsia="宋体" w:cs="Times New Roman"/>
                <w:color w:val="auto"/>
                <w:spacing w:val="-6"/>
                <w:sz w:val="24"/>
                <w:szCs w:val="24"/>
                <w:highlight w:val="none"/>
              </w:rPr>
              <w:t>9</w:t>
            </w:r>
            <w:r>
              <w:rPr>
                <w:rFonts w:hint="default" w:ascii="Times New Roman" w:hAnsi="Times New Roman" w:eastAsia="宋体" w:cs="Times New Roman"/>
                <w:color w:val="auto"/>
                <w:spacing w:val="-6"/>
                <w:sz w:val="24"/>
                <w:szCs w:val="24"/>
                <w:highlight w:val="none"/>
                <w:lang w:val="en-US" w:eastAsia="zh-CN"/>
              </w:rPr>
              <w:t>5</w:t>
            </w: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color w:val="auto"/>
                <w:spacing w:val="-6"/>
                <w:sz w:val="24"/>
                <w:szCs w:val="24"/>
                <w:highlight w:val="none"/>
                <w:lang w:val="en-US" w:eastAsia="zh-CN"/>
              </w:rPr>
              <w:t>固化过程产生的有机废气</w:t>
            </w:r>
            <w:r>
              <w:rPr>
                <w:rFonts w:hint="default" w:ascii="Times New Roman" w:hAnsi="Times New Roman" w:eastAsia="宋体" w:cs="Times New Roman"/>
                <w:color w:val="auto"/>
                <w:spacing w:val="-6"/>
                <w:sz w:val="24"/>
                <w:szCs w:val="24"/>
                <w:highlight w:val="none"/>
              </w:rPr>
              <w:t>通过集气罩收集，废气经收集后</w:t>
            </w:r>
            <w:r>
              <w:rPr>
                <w:rFonts w:hint="default" w:ascii="Times New Roman" w:hAnsi="Times New Roman" w:eastAsia="宋体" w:cs="Times New Roman"/>
                <w:color w:val="auto"/>
                <w:spacing w:val="-6"/>
                <w:sz w:val="24"/>
                <w:szCs w:val="24"/>
                <w:highlight w:val="none"/>
                <w:lang w:val="en-US" w:eastAsia="zh-CN"/>
              </w:rPr>
              <w:t>通过</w:t>
            </w:r>
            <w:r>
              <w:rPr>
                <w:rFonts w:hint="default" w:ascii="Times New Roman" w:hAnsi="Times New Roman" w:eastAsia="宋体" w:cs="Times New Roman"/>
                <w:color w:val="auto"/>
                <w:spacing w:val="-6"/>
                <w:sz w:val="24"/>
                <w:szCs w:val="24"/>
                <w:highlight w:val="none"/>
              </w:rPr>
              <w:t>活性炭吸附处理后</w:t>
            </w:r>
            <w:r>
              <w:rPr>
                <w:rFonts w:hint="default" w:ascii="Times New Roman" w:hAnsi="Times New Roman" w:eastAsia="宋体" w:cs="Times New Roman"/>
                <w:color w:val="auto"/>
                <w:spacing w:val="-6"/>
                <w:sz w:val="24"/>
                <w:szCs w:val="24"/>
                <w:highlight w:val="none"/>
                <w:lang w:val="en-US" w:eastAsia="zh-CN"/>
              </w:rPr>
              <w:t>尾气一起汇入</w:t>
            </w:r>
            <w:r>
              <w:rPr>
                <w:rFonts w:hint="default" w:ascii="Times New Roman" w:hAnsi="Times New Roman" w:eastAsia="宋体" w:cs="Times New Roman"/>
                <w:color w:val="auto"/>
                <w:kern w:val="0"/>
                <w:sz w:val="24"/>
                <w:szCs w:val="24"/>
                <w:highlight w:val="none"/>
                <w:lang w:val="en-US" w:eastAsia="zh-CN" w:bidi="ar"/>
              </w:rPr>
              <w:t>15m排气筒</w:t>
            </w:r>
            <w:r>
              <w:rPr>
                <w:rFonts w:hint="default" w:ascii="Times New Roman" w:hAnsi="Times New Roman" w:eastAsia="宋体" w:cs="Times New Roman"/>
                <w:bCs/>
                <w:color w:val="auto"/>
                <w:sz w:val="24"/>
                <w:szCs w:val="24"/>
                <w:highlight w:val="none"/>
              </w:rPr>
              <w:t>（DA00</w:t>
            </w:r>
            <w:r>
              <w:rPr>
                <w:rFonts w:hint="default" w:ascii="Times New Roman" w:hAnsi="Times New Roman" w:eastAsia="宋体" w:cs="Times New Roman"/>
                <w:bCs/>
                <w:color w:val="auto"/>
                <w:sz w:val="24"/>
                <w:szCs w:val="24"/>
                <w:highlight w:val="none"/>
                <w:lang w:val="en-US" w:eastAsia="zh-CN"/>
              </w:rPr>
              <w:t>6</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排放</w:t>
            </w: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color w:val="auto"/>
                <w:spacing w:val="-6"/>
                <w:sz w:val="24"/>
                <w:szCs w:val="24"/>
                <w:highlight w:val="none"/>
                <w:lang w:val="en-US" w:eastAsia="zh-CN"/>
              </w:rPr>
              <w:t>本工段配套风量为2500m</w:t>
            </w:r>
            <w:r>
              <w:rPr>
                <w:rFonts w:hint="default" w:ascii="Times New Roman" w:hAnsi="Times New Roman" w:eastAsia="宋体" w:cs="Times New Roman"/>
                <w:color w:val="auto"/>
                <w:spacing w:val="-6"/>
                <w:sz w:val="24"/>
                <w:szCs w:val="24"/>
                <w:highlight w:val="none"/>
                <w:vertAlign w:val="superscript"/>
                <w:lang w:val="en-US" w:eastAsia="zh-CN"/>
              </w:rPr>
              <w:t>3</w:t>
            </w:r>
            <w:r>
              <w:rPr>
                <w:rFonts w:hint="default" w:ascii="Times New Roman" w:hAnsi="Times New Roman" w:eastAsia="宋体" w:cs="Times New Roman"/>
                <w:color w:val="auto"/>
                <w:spacing w:val="-6"/>
                <w:sz w:val="24"/>
                <w:szCs w:val="24"/>
                <w:highlight w:val="none"/>
                <w:lang w:val="en-US" w:eastAsia="zh-CN"/>
              </w:rPr>
              <w:t>/h</w:t>
            </w:r>
            <w:r>
              <w:rPr>
                <w:rFonts w:hint="default" w:ascii="Times New Roman" w:hAnsi="Times New Roman" w:eastAsia="宋体" w:cs="Times New Roman"/>
                <w:color w:val="auto"/>
                <w:spacing w:val="-6"/>
                <w:sz w:val="24"/>
                <w:szCs w:val="24"/>
                <w:highlight w:val="none"/>
                <w:lang w:eastAsia="zh-CN"/>
              </w:rPr>
              <w:t>，</w:t>
            </w:r>
            <w:r>
              <w:rPr>
                <w:rFonts w:hint="default" w:ascii="Times New Roman" w:hAnsi="Times New Roman" w:eastAsia="宋体" w:cs="Times New Roman"/>
                <w:color w:val="auto"/>
                <w:spacing w:val="-6"/>
                <w:sz w:val="24"/>
                <w:szCs w:val="24"/>
                <w:highlight w:val="none"/>
                <w:lang w:val="en-US" w:eastAsia="zh-CN"/>
              </w:rPr>
              <w:t>活性炭处理设施处理效率为50%，项目非甲烷总烃有组织排放量为0.0205t/a（0.0068kg/h）。</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kern w:val="0"/>
                <w:sz w:val="24"/>
                <w:szCs w:val="24"/>
                <w:lang w:val="en-US" w:eastAsia="zh-CN" w:bidi="ar"/>
              </w:rPr>
              <w:t>未被收集的烘干固化废气以无组织形式排放，</w:t>
            </w:r>
            <w:r>
              <w:rPr>
                <w:rFonts w:hint="default" w:ascii="Times New Roman" w:hAnsi="Times New Roman" w:eastAsia="宋体" w:cs="Times New Roman"/>
                <w:color w:val="auto"/>
                <w:spacing w:val="-6"/>
                <w:sz w:val="24"/>
                <w:szCs w:val="24"/>
                <w:highlight w:val="none"/>
                <w:lang w:val="en-US" w:eastAsia="zh-CN"/>
              </w:rPr>
              <w:t>无组织排放量为0.0022t/a、排放速率为0.0007kg/h。</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56"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pacing w:val="-6"/>
                <w:sz w:val="24"/>
                <w:szCs w:val="24"/>
                <w:highlight w:val="none"/>
                <w:lang w:val="en-US" w:eastAsia="zh-CN"/>
              </w:rPr>
              <w:t>综上所述，喷粉、烘干固化废气排放口</w:t>
            </w:r>
            <w:r>
              <w:rPr>
                <w:rFonts w:hint="default" w:ascii="Times New Roman" w:hAnsi="Times New Roman" w:eastAsia="宋体" w:cs="Times New Roman"/>
                <w:bCs/>
                <w:color w:val="auto"/>
                <w:sz w:val="24"/>
                <w:szCs w:val="24"/>
                <w:highlight w:val="none"/>
              </w:rPr>
              <w:t>（DA00</w:t>
            </w:r>
            <w:r>
              <w:rPr>
                <w:rFonts w:hint="default" w:ascii="Times New Roman" w:hAnsi="Times New Roman" w:eastAsia="宋体" w:cs="Times New Roman"/>
                <w:bCs/>
                <w:color w:val="auto"/>
                <w:sz w:val="24"/>
                <w:szCs w:val="24"/>
                <w:highlight w:val="none"/>
                <w:lang w:val="en-US" w:eastAsia="zh-CN"/>
              </w:rPr>
              <w:t>6</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颗粒物有组织排放总量为</w:t>
            </w:r>
            <w:r>
              <w:rPr>
                <w:rFonts w:hint="default" w:ascii="Times New Roman" w:hAnsi="Times New Roman" w:eastAsia="宋体" w:cs="Times New Roman"/>
                <w:color w:val="auto"/>
                <w:spacing w:val="-6"/>
                <w:sz w:val="24"/>
                <w:szCs w:val="24"/>
                <w:highlight w:val="none"/>
                <w:lang w:val="en-US" w:eastAsia="zh-CN"/>
              </w:rPr>
              <w:t>0.1058t/a（0.0353kg/h），总风量为5000m</w:t>
            </w:r>
            <w:r>
              <w:rPr>
                <w:rFonts w:hint="default" w:ascii="Times New Roman" w:hAnsi="Times New Roman" w:eastAsia="宋体" w:cs="Times New Roman"/>
                <w:color w:val="auto"/>
                <w:spacing w:val="-6"/>
                <w:sz w:val="24"/>
                <w:szCs w:val="24"/>
                <w:highlight w:val="none"/>
                <w:vertAlign w:val="superscript"/>
                <w:lang w:val="en-US" w:eastAsia="zh-CN"/>
              </w:rPr>
              <w:t>3</w:t>
            </w:r>
            <w:r>
              <w:rPr>
                <w:rFonts w:hint="default" w:ascii="Times New Roman" w:hAnsi="Times New Roman" w:eastAsia="宋体" w:cs="Times New Roman"/>
                <w:color w:val="auto"/>
                <w:spacing w:val="-6"/>
                <w:sz w:val="24"/>
                <w:szCs w:val="24"/>
                <w:highlight w:val="none"/>
                <w:lang w:val="en-US" w:eastAsia="zh-CN"/>
              </w:rPr>
              <w:t>/h，排放浓度为7.06；非甲烷总烃有组织排放量为0.0205t/a（0.0068kg/h），排放浓度为1.36</w:t>
            </w:r>
            <w:r>
              <w:rPr>
                <w:rFonts w:hint="default" w:ascii="Times New Roman" w:hAnsi="Times New Roman" w:eastAsia="宋体" w:cs="Times New Roman"/>
                <w:color w:val="auto"/>
                <w:lang w:val="en-US" w:eastAsia="zh-CN"/>
              </w:rPr>
              <w:t>mg/m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spacing w:val="-6"/>
                <w:sz w:val="24"/>
                <w:szCs w:val="24"/>
                <w:highlight w:val="none"/>
                <w:lang w:val="en-US" w:eastAsia="zh-CN"/>
              </w:rPr>
              <w:t>。</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r>
              <w:rPr>
                <w:rFonts w:hint="eastAsia" w:cs="Times New Roman"/>
                <w:color w:val="auto"/>
                <w:lang w:val="en-US" w:eastAsia="zh-CN"/>
              </w:rPr>
              <w:t>5</w:t>
            </w:r>
            <w:r>
              <w:rPr>
                <w:rFonts w:hint="default" w:ascii="Times New Roman" w:hAnsi="Times New Roman" w:eastAsia="宋体" w:cs="Times New Roman"/>
                <w:color w:val="auto"/>
                <w:lang w:val="en-US" w:eastAsia="zh-CN"/>
              </w:rPr>
              <w:t>）喷漆、烘干废气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lang w:val="en-US" w:eastAsia="zh-CN" w:bidi="ar"/>
              </w:rPr>
              <w:t>根据查阅生态环境部发布的《排放源统计调查产排污核算方法和系数手册》中“211 木质家具制造行业系数表”，该系数手册未列明喷漆、烘干工序的产污系数，本评价参照《排放源统计调查产排污核算方法和系数手册》“203 木质制品制造行业系数手册”中喷漆工段，项目喷漆、烘干废气产污系数详见表4.2-2。</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b/>
                <w:color w:val="auto"/>
                <w:sz w:val="24"/>
                <w:lang w:val="en-US" w:eastAsia="zh-CN"/>
              </w:rPr>
              <w:t>表4.2-2 喷漆、烘干废气产污系数表</w:t>
            </w:r>
          </w:p>
          <w:tbl>
            <w:tblPr>
              <w:tblStyle w:val="27"/>
              <w:tblW w:w="82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185"/>
              <w:gridCol w:w="1185"/>
              <w:gridCol w:w="1385"/>
              <w:gridCol w:w="985"/>
              <w:gridCol w:w="1185"/>
              <w:gridCol w:w="11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原料名称</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工艺名称</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污染物指标</w:t>
                  </w:r>
                </w:p>
              </w:tc>
              <w:tc>
                <w:tcPr>
                  <w:tcW w:w="13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单位</w:t>
                  </w:r>
                </w:p>
              </w:tc>
              <w:tc>
                <w:tcPr>
                  <w:tcW w:w="9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产污</w:t>
                  </w:r>
                </w:p>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系数</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末端治理技术名称</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治理效率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涂料</w:t>
                  </w:r>
                </w:p>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（水性）</w:t>
                  </w:r>
                </w:p>
              </w:tc>
              <w:tc>
                <w:tcPr>
                  <w:tcW w:w="1185"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喷漆</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13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千克/立方米-产品</w:t>
                  </w:r>
                </w:p>
              </w:tc>
              <w:tc>
                <w:tcPr>
                  <w:tcW w:w="9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0.041</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水帘湿式喷雾净化</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p>
              </w:tc>
              <w:tc>
                <w:tcPr>
                  <w:tcW w:w="1185"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挥发性有机物</w:t>
                  </w:r>
                </w:p>
              </w:tc>
              <w:tc>
                <w:tcPr>
                  <w:tcW w:w="13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克/立方米-产品</w:t>
                  </w:r>
                </w:p>
              </w:tc>
              <w:tc>
                <w:tcPr>
                  <w:tcW w:w="9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85.1</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活性炭吸附装置</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涂料</w:t>
                  </w:r>
                </w:p>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（水性）</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烘干</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挥发性有机物</w:t>
                  </w:r>
                </w:p>
              </w:tc>
              <w:tc>
                <w:tcPr>
                  <w:tcW w:w="13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克/立方米-产品</w:t>
                  </w:r>
                </w:p>
              </w:tc>
              <w:tc>
                <w:tcPr>
                  <w:tcW w:w="9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2.58</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活性炭吸附装置</w:t>
                  </w:r>
                </w:p>
              </w:tc>
              <w:tc>
                <w:tcPr>
                  <w:tcW w:w="1185"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50%</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lang w:val="en-US" w:eastAsia="zh-CN"/>
              </w:rPr>
              <w:t>项目原料中纤板、多成板用量为225m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/a，根据建设单位提供资料及产品方案数据，成品率为80%，需要喷漆的浴室柜占成品的60%，则</w:t>
            </w:r>
            <w:r>
              <w:rPr>
                <w:rFonts w:hint="default" w:ascii="Times New Roman" w:hAnsi="Times New Roman" w:eastAsia="宋体" w:cs="Times New Roman"/>
                <w:color w:val="auto"/>
                <w:kern w:val="0"/>
                <w:sz w:val="24"/>
                <w:szCs w:val="24"/>
                <w:lang w:val="en-US" w:eastAsia="zh-CN" w:bidi="ar"/>
              </w:rPr>
              <w:t>项目需要进行喷漆的产品约108m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/a，则喷漆、烘干废气中颗粒物的产生量约0.0044t/a（0.0017kg/h），挥发性有机物（以非甲烷总烃计）产生量约 0.0095t/a（0.032kg/h）。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项目采用水帘柜喷漆，喷漆时未附着至工件表面的漆料直接随水帘进入水帘柜底部水池，其余喷漆废气通过水帘后的排风机进入除雾器再进入活性炭吸附装置进行进一步处理，水帘柜收集效率约95%，设计风量5000m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 xml:space="preserve">/h，根据《排放源统计调查产排污核算方法和系数手册》“203木质制品制造行业系数手册”，水帘除尘处理效率约80%，活性炭吸附效率取50%，项目喷漆废气产排情况见表4.2-3。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表4.2-3   喷漆、烘干废气产排量一览表</w:t>
            </w:r>
          </w:p>
          <w:tbl>
            <w:tblPr>
              <w:tblStyle w:val="27"/>
              <w:tblW w:w="83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35"/>
              <w:gridCol w:w="406"/>
              <w:gridCol w:w="744"/>
              <w:gridCol w:w="920"/>
              <w:gridCol w:w="825"/>
              <w:gridCol w:w="675"/>
              <w:gridCol w:w="1650"/>
              <w:gridCol w:w="961"/>
              <w:gridCol w:w="940"/>
              <w:gridCol w:w="6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5" w:type="dxa"/>
                  <w:vMerge w:val="restart"/>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生产工序</w:t>
                  </w:r>
                </w:p>
              </w:tc>
              <w:tc>
                <w:tcPr>
                  <w:tcW w:w="1150" w:type="dxa"/>
                  <w:gridSpan w:val="2"/>
                  <w:vMerge w:val="restart"/>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w:t>
                  </w:r>
                </w:p>
              </w:tc>
              <w:tc>
                <w:tcPr>
                  <w:tcW w:w="2420" w:type="dxa"/>
                  <w:gridSpan w:val="3"/>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产生情况</w:t>
                  </w:r>
                </w:p>
              </w:tc>
              <w:tc>
                <w:tcPr>
                  <w:tcW w:w="1650" w:type="dxa"/>
                  <w:vMerge w:val="restart"/>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w:t>
                  </w:r>
                </w:p>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措施</w:t>
                  </w:r>
                </w:p>
              </w:tc>
              <w:tc>
                <w:tcPr>
                  <w:tcW w:w="2551" w:type="dxa"/>
                  <w:gridSpan w:val="3"/>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57" w:hRule="atLeast"/>
                <w:jc w:val="center"/>
              </w:trPr>
              <w:tc>
                <w:tcPr>
                  <w:tcW w:w="535"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1150" w:type="dxa"/>
                  <w:gridSpan w:val="2"/>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92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产生浓度（mg/m</w:t>
                  </w:r>
                  <w:r>
                    <w:rPr>
                      <w:rFonts w:hint="default" w:ascii="Times New Roman" w:hAnsi="Times New Roman" w:eastAsia="宋体" w:cs="Times New Roman"/>
                      <w:b/>
                      <w:bCs/>
                      <w:color w:val="auto"/>
                      <w:sz w:val="21"/>
                      <w:szCs w:val="21"/>
                      <w:vertAlign w:val="superscript"/>
                      <w:lang w:val="en-US" w:eastAsia="zh-CN"/>
                    </w:rPr>
                    <w:t>3</w:t>
                  </w:r>
                  <w:r>
                    <w:rPr>
                      <w:rFonts w:hint="default" w:ascii="Times New Roman" w:hAnsi="Times New Roman" w:eastAsia="宋体" w:cs="Times New Roman"/>
                      <w:b/>
                      <w:bCs/>
                      <w:color w:val="auto"/>
                      <w:sz w:val="21"/>
                      <w:szCs w:val="21"/>
                      <w:vertAlign w:val="baseline"/>
                      <w:lang w:val="en-US" w:eastAsia="zh-CN"/>
                    </w:rPr>
                    <w:t>）</w:t>
                  </w:r>
                </w:p>
              </w:tc>
              <w:tc>
                <w:tcPr>
                  <w:tcW w:w="82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w:t>
                  </w:r>
                </w:p>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速率（kg/h）</w:t>
                  </w:r>
                </w:p>
              </w:tc>
              <w:tc>
                <w:tcPr>
                  <w:tcW w:w="67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产生量（t/a）</w:t>
                  </w:r>
                </w:p>
              </w:tc>
              <w:tc>
                <w:tcPr>
                  <w:tcW w:w="1650"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p>
              </w:tc>
              <w:tc>
                <w:tcPr>
                  <w:tcW w:w="961"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排放浓度（mg/m</w:t>
                  </w:r>
                  <w:r>
                    <w:rPr>
                      <w:rFonts w:hint="default" w:ascii="Times New Roman" w:hAnsi="Times New Roman" w:eastAsia="宋体" w:cs="Times New Roman"/>
                      <w:b/>
                      <w:bCs/>
                      <w:color w:val="auto"/>
                      <w:sz w:val="21"/>
                      <w:szCs w:val="21"/>
                      <w:vertAlign w:val="superscript"/>
                      <w:lang w:val="en-US" w:eastAsia="zh-CN"/>
                    </w:rPr>
                    <w:t>3</w:t>
                  </w:r>
                  <w:r>
                    <w:rPr>
                      <w:rFonts w:hint="default" w:ascii="Times New Roman" w:hAnsi="Times New Roman" w:eastAsia="宋体" w:cs="Times New Roman"/>
                      <w:b/>
                      <w:bCs/>
                      <w:color w:val="auto"/>
                      <w:sz w:val="21"/>
                      <w:szCs w:val="21"/>
                      <w:vertAlign w:val="baseline"/>
                      <w:lang w:val="en-US" w:eastAsia="zh-CN"/>
                    </w:rPr>
                    <w:t>）</w:t>
                  </w:r>
                </w:p>
              </w:tc>
              <w:tc>
                <w:tcPr>
                  <w:tcW w:w="94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排放速率（kg/h）</w:t>
                  </w:r>
                </w:p>
              </w:tc>
              <w:tc>
                <w:tcPr>
                  <w:tcW w:w="65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535" w:type="dxa"/>
                  <w:vMerge w:val="restart"/>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喷漆、烘干工序（DA005）</w:t>
                  </w:r>
                </w:p>
              </w:tc>
              <w:tc>
                <w:tcPr>
                  <w:tcW w:w="406" w:type="dxa"/>
                  <w:vMerge w:val="restart"/>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w:t>
                  </w:r>
                </w:p>
              </w:tc>
              <w:tc>
                <w:tcPr>
                  <w:tcW w:w="744"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92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0.28</w:t>
                  </w:r>
                </w:p>
              </w:tc>
              <w:tc>
                <w:tcPr>
                  <w:tcW w:w="82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0.0014</w:t>
                  </w:r>
                </w:p>
              </w:tc>
              <w:tc>
                <w:tcPr>
                  <w:tcW w:w="67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0.0042</w:t>
                  </w:r>
                </w:p>
              </w:tc>
              <w:tc>
                <w:tcPr>
                  <w:tcW w:w="1650"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收集后经</w:t>
                  </w:r>
                </w:p>
                <w:p>
                  <w:pPr>
                    <w:keepNext w:val="0"/>
                    <w:keepLines w:val="0"/>
                    <w:widowControl/>
                    <w:suppressLineNumbers w:val="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“水帘除漆雾+活性炭吸附</w:t>
                  </w:r>
                </w:p>
                <w:p>
                  <w:pPr>
                    <w:keepNext w:val="0"/>
                    <w:keepLines w:val="0"/>
                    <w:widowControl/>
                    <w:suppressLineNumbers w:val="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装置”处理后经 15 米排气筒排放</w:t>
                  </w:r>
                </w:p>
              </w:tc>
              <w:tc>
                <w:tcPr>
                  <w:tcW w:w="961"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0.06</w:t>
                  </w:r>
                </w:p>
              </w:tc>
              <w:tc>
                <w:tcPr>
                  <w:tcW w:w="94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0.0003</w:t>
                  </w:r>
                </w:p>
              </w:tc>
              <w:tc>
                <w:tcPr>
                  <w:tcW w:w="65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35"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406"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744"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无组织</w:t>
                  </w:r>
                </w:p>
              </w:tc>
              <w:tc>
                <w:tcPr>
                  <w:tcW w:w="92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82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0.0001</w:t>
                  </w:r>
                </w:p>
              </w:tc>
              <w:tc>
                <w:tcPr>
                  <w:tcW w:w="67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0.0002</w:t>
                  </w:r>
                </w:p>
              </w:tc>
              <w:tc>
                <w:tcPr>
                  <w:tcW w:w="165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vertAlign w:val="baseline"/>
                      <w:lang w:val="en-US" w:eastAsia="zh-CN" w:bidi="ar-SA"/>
                    </w:rPr>
                  </w:pPr>
                </w:p>
              </w:tc>
              <w:tc>
                <w:tcPr>
                  <w:tcW w:w="961"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94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0.0001</w:t>
                  </w:r>
                </w:p>
              </w:tc>
              <w:tc>
                <w:tcPr>
                  <w:tcW w:w="65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35"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406" w:type="dxa"/>
                  <w:vMerge w:val="restart"/>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非甲烷总烃</w:t>
                  </w:r>
                </w:p>
              </w:tc>
              <w:tc>
                <w:tcPr>
                  <w:tcW w:w="744"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92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0.6</w:t>
                  </w:r>
                </w:p>
              </w:tc>
              <w:tc>
                <w:tcPr>
                  <w:tcW w:w="82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0.003</w:t>
                  </w:r>
                </w:p>
              </w:tc>
              <w:tc>
                <w:tcPr>
                  <w:tcW w:w="67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0.0090</w:t>
                  </w:r>
                </w:p>
              </w:tc>
              <w:tc>
                <w:tcPr>
                  <w:tcW w:w="165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vertAlign w:val="baseline"/>
                      <w:lang w:val="en-US" w:eastAsia="zh-CN" w:bidi="ar-SA"/>
                    </w:rPr>
                  </w:pPr>
                </w:p>
              </w:tc>
              <w:tc>
                <w:tcPr>
                  <w:tcW w:w="961"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0.3</w:t>
                  </w:r>
                </w:p>
              </w:tc>
              <w:tc>
                <w:tcPr>
                  <w:tcW w:w="94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0.0015</w:t>
                  </w:r>
                </w:p>
              </w:tc>
              <w:tc>
                <w:tcPr>
                  <w:tcW w:w="65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535"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406"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744"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无组织</w:t>
                  </w:r>
                </w:p>
              </w:tc>
              <w:tc>
                <w:tcPr>
                  <w:tcW w:w="92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82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0.0002</w:t>
                  </w:r>
                </w:p>
              </w:tc>
              <w:tc>
                <w:tcPr>
                  <w:tcW w:w="675"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0.0005</w:t>
                  </w:r>
                </w:p>
              </w:tc>
              <w:tc>
                <w:tcPr>
                  <w:tcW w:w="1650" w:type="dxa"/>
                  <w:vMerge w:val="continue"/>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961"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94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0.0002</w:t>
                  </w:r>
                </w:p>
              </w:tc>
              <w:tc>
                <w:tcPr>
                  <w:tcW w:w="650" w:type="dxa"/>
                  <w:tcBorders>
                    <w:tl2br w:val="nil"/>
                    <w:tr2bl w:val="nil"/>
                  </w:tcBorders>
                  <w:vAlign w:val="center"/>
                </w:tcPr>
                <w:p>
                  <w:pPr>
                    <w:pStyle w:val="3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0.0005</w:t>
                  </w:r>
                </w:p>
              </w:tc>
            </w:tr>
          </w:tbl>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6</w:t>
            </w:r>
            <w:r>
              <w:rPr>
                <w:rFonts w:hint="default" w:ascii="Times New Roman" w:hAnsi="Times New Roman" w:eastAsia="宋体" w:cs="Times New Roman"/>
                <w:color w:val="auto"/>
                <w:kern w:val="0"/>
                <w:sz w:val="24"/>
                <w:szCs w:val="24"/>
                <w:lang w:val="en-US" w:eastAsia="zh-CN" w:bidi="ar"/>
              </w:rPr>
              <w:t>）压合、封边废气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项目压合工序采用白乳胶作为胶粘剂，</w:t>
            </w:r>
            <w:r>
              <w:rPr>
                <w:rFonts w:hint="default" w:ascii="Times New Roman" w:hAnsi="Times New Roman" w:eastAsia="宋体" w:cs="Times New Roman"/>
                <w:color w:val="auto"/>
                <w:sz w:val="24"/>
                <w:szCs w:val="24"/>
              </w:rPr>
              <w:t>用</w:t>
            </w:r>
            <w:r>
              <w:rPr>
                <w:rFonts w:hint="default" w:ascii="Times New Roman" w:hAnsi="Times New Roman" w:eastAsia="宋体" w:cs="Times New Roman"/>
                <w:color w:val="auto"/>
                <w:sz w:val="24"/>
                <w:szCs w:val="24"/>
                <w:lang w:val="en-US" w:eastAsia="zh-CN"/>
              </w:rPr>
              <w:t>过胶机施胶后利用压板机</w:t>
            </w:r>
            <w:r>
              <w:rPr>
                <w:rFonts w:hint="default" w:ascii="Times New Roman" w:hAnsi="Times New Roman" w:eastAsia="宋体" w:cs="Times New Roman"/>
                <w:color w:val="auto"/>
                <w:sz w:val="24"/>
                <w:szCs w:val="24"/>
              </w:rPr>
              <w:t>将板材和</w:t>
            </w:r>
            <w:r>
              <w:rPr>
                <w:rFonts w:hint="default" w:ascii="Times New Roman" w:hAnsi="Times New Roman" w:eastAsia="宋体" w:cs="Times New Roman"/>
                <w:color w:val="auto"/>
                <w:sz w:val="24"/>
                <w:szCs w:val="24"/>
                <w:lang w:val="en-US" w:eastAsia="zh-CN"/>
              </w:rPr>
              <w:t>板</w:t>
            </w:r>
            <w:r>
              <w:rPr>
                <w:rFonts w:hint="default" w:ascii="Times New Roman" w:hAnsi="Times New Roman" w:eastAsia="宋体" w:cs="Times New Roman"/>
                <w:color w:val="auto"/>
                <w:sz w:val="24"/>
                <w:szCs w:val="24"/>
              </w:rPr>
              <w:t>框架拼合胶压</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压合采用</w:t>
            </w:r>
            <w:r>
              <w:rPr>
                <w:rFonts w:hint="default" w:ascii="Times New Roman" w:hAnsi="Times New Roman" w:eastAsia="宋体" w:cs="Times New Roman"/>
                <w:color w:val="auto"/>
                <w:kern w:val="0"/>
                <w:sz w:val="24"/>
                <w:szCs w:val="24"/>
                <w:lang w:val="en-US" w:eastAsia="zh-CN" w:bidi="ar"/>
              </w:rPr>
              <w:t>热压工艺，本项目热压温度为150℃，热压过程为物理加热过程，加热温度低于白乳胶的裂解温度(约230℃)，但白乳胶在加热状态下会有少量未经聚合的单体挥发性有机物产生(以非甲烷总烃计)。根据企业提供的白乳胶成分报告可知，项目使用的白乳胶主要成分主要为水、</w:t>
            </w:r>
            <w:r>
              <w:rPr>
                <w:rFonts w:hint="default" w:ascii="Times New Roman" w:hAnsi="Times New Roman" w:eastAsia="宋体" w:cs="Times New Roman"/>
                <w:color w:val="auto"/>
                <w:sz w:val="24"/>
                <w:szCs w:val="24"/>
                <w:lang w:eastAsia="zh-CN"/>
              </w:rPr>
              <w:t>聚醋酸乙烯酯</w:t>
            </w:r>
            <w:r>
              <w:rPr>
                <w:rFonts w:hint="default" w:ascii="Times New Roman" w:hAnsi="Times New Roman" w:eastAsia="宋体" w:cs="Times New Roman"/>
                <w:color w:val="auto"/>
                <w:kern w:val="0"/>
                <w:sz w:val="24"/>
                <w:szCs w:val="24"/>
                <w:lang w:val="en-US" w:eastAsia="zh-CN" w:bidi="ar"/>
              </w:rPr>
              <w:t>、聚乙烯醇，水不含苯系物。根据查阅生态环境部发布的《排放源统计调查产排污核算方法和系数手册》中“211 木质家具制造行业系数表”，该系数手册未列明胶压工序的产污系数，本评价参照《排放源统计调查产排污核算方法和系数手册》“203木质制品制造行业系数手册”中胶压工段，挥发性有机物(以非甲烷总烃计)产污系数为0.24克/立方米-产品，项目需压合的产品约180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 xml:space="preserve"> /a，则非甲烷总烃产生量约 0.0000432t/a（0.0000144kg/h）。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项目封边工序利用白乳胶将封边条与板材粘合，封边时将白乳胶加入到封边机中融化，加热温度约180℃，封边工序会产生挥发性有机物（以非甲烷总烃计），根据查阅生态环境部发布的《排放源统计调查产排污核算方法和系数手册》中“211 木质家具制造行业系数表”，该系数手册未列明封边工序的产污系数，本评价参照《排放源统计调查产排污核算方法和系数手册》“203木质制品制造行业系数手册”中施胶工段，挥发性有机物(以非甲烷总烃计)产污系数为2.25克/立方米-产品，项目需封边的产品约180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 xml:space="preserve"> /a，则非甲烷总烃产生量约0.000405t/a（0.000135kg/h）。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sz w:val="24"/>
                <w:highlight w:val="none"/>
                <w:lang w:val="en-US" w:eastAsia="zh-CN"/>
              </w:rPr>
              <w:t>综上，压合、封边工序</w:t>
            </w:r>
            <w:r>
              <w:rPr>
                <w:rFonts w:hint="default" w:ascii="Times New Roman" w:hAnsi="Times New Roman" w:eastAsia="宋体" w:cs="Times New Roman"/>
                <w:color w:val="auto"/>
                <w:kern w:val="0"/>
                <w:sz w:val="24"/>
                <w:szCs w:val="24"/>
                <w:highlight w:val="none"/>
                <w:lang w:val="en-US" w:eastAsia="zh-CN" w:bidi="ar"/>
              </w:rPr>
              <w:t>非甲烷总烃产生量为0.0004t/a（0.0001kg/h）</w:t>
            </w:r>
            <w:r>
              <w:rPr>
                <w:rFonts w:hint="eastAsia" w:ascii="Times New Roman" w:hAnsi="Times New Roman" w:eastAsia="宋体" w:cs="Times New Roman"/>
                <w:color w:val="auto"/>
                <w:kern w:val="0"/>
                <w:sz w:val="24"/>
                <w:szCs w:val="24"/>
                <w:highlight w:val="none"/>
                <w:lang w:val="en-US" w:eastAsia="zh-CN" w:bidi="ar"/>
              </w:rPr>
              <w:t>，</w:t>
            </w:r>
            <w:r>
              <w:rPr>
                <w:rFonts w:hint="default" w:ascii="Times New Roman" w:hAnsi="Times New Roman" w:eastAsia="宋体" w:cs="Times New Roman"/>
                <w:color w:val="auto"/>
                <w:sz w:val="24"/>
                <w:highlight w:val="none"/>
                <w:lang w:eastAsia="zh-CN"/>
              </w:rPr>
              <w:t>项目拟在</w:t>
            </w:r>
            <w:r>
              <w:rPr>
                <w:rFonts w:hint="default" w:ascii="Times New Roman" w:hAnsi="Times New Roman" w:eastAsia="宋体" w:cs="Times New Roman"/>
                <w:color w:val="auto"/>
                <w:sz w:val="24"/>
                <w:highlight w:val="none"/>
                <w:lang w:val="en-US" w:eastAsia="zh-CN"/>
              </w:rPr>
              <w:t>压合、封边工位</w:t>
            </w:r>
            <w:r>
              <w:rPr>
                <w:rFonts w:hint="default" w:ascii="Times New Roman" w:hAnsi="Times New Roman" w:eastAsia="宋体" w:cs="Times New Roman"/>
                <w:color w:val="auto"/>
                <w:sz w:val="24"/>
                <w:highlight w:val="none"/>
                <w:lang w:eastAsia="zh-CN"/>
              </w:rPr>
              <w:t>上方设置集气罩，</w:t>
            </w:r>
            <w:r>
              <w:rPr>
                <w:rFonts w:hint="default" w:ascii="Times New Roman" w:hAnsi="Times New Roman" w:eastAsia="宋体" w:cs="Times New Roman"/>
                <w:color w:val="auto"/>
                <w:sz w:val="24"/>
                <w:highlight w:val="none"/>
              </w:rPr>
              <w:t>废气收集效率为</w:t>
            </w:r>
            <w:r>
              <w:rPr>
                <w:rFonts w:hint="default" w:ascii="Times New Roman" w:hAnsi="Times New Roman" w:eastAsia="宋体" w:cs="Times New Roman"/>
                <w:color w:val="auto"/>
                <w:sz w:val="24"/>
                <w:highlight w:val="none"/>
                <w:lang w:val="en-US" w:eastAsia="zh-CN"/>
              </w:rPr>
              <w:t>90</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废气经</w:t>
            </w:r>
            <w:r>
              <w:rPr>
                <w:rFonts w:hint="default" w:ascii="Times New Roman" w:hAnsi="Times New Roman" w:eastAsia="宋体" w:cs="Times New Roman"/>
                <w:color w:val="auto"/>
                <w:sz w:val="24"/>
                <w:highlight w:val="none"/>
                <w:lang w:eastAsia="zh-CN"/>
              </w:rPr>
              <w:t>活性炭</w:t>
            </w:r>
            <w:r>
              <w:rPr>
                <w:rFonts w:hint="default" w:ascii="Times New Roman" w:hAnsi="Times New Roman" w:eastAsia="宋体" w:cs="Times New Roman"/>
                <w:color w:val="auto"/>
                <w:sz w:val="24"/>
                <w:highlight w:val="none"/>
              </w:rPr>
              <w:t>吸附装置净化处理</w:t>
            </w:r>
            <w:r>
              <w:rPr>
                <w:rFonts w:hint="default" w:ascii="Times New Roman" w:hAnsi="Times New Roman" w:eastAsia="宋体" w:cs="Times New Roman"/>
                <w:color w:val="auto"/>
                <w:sz w:val="24"/>
                <w:highlight w:val="none"/>
                <w:lang w:eastAsia="zh-CN"/>
              </w:rPr>
              <w:t>后</w:t>
            </w:r>
            <w:r>
              <w:rPr>
                <w:rFonts w:hint="default" w:ascii="Times New Roman" w:hAnsi="Times New Roman" w:eastAsia="宋体" w:cs="Times New Roman"/>
                <w:color w:val="auto"/>
                <w:sz w:val="24"/>
                <w:highlight w:val="none"/>
              </w:rPr>
              <w:t>通过</w:t>
            </w:r>
            <w:r>
              <w:rPr>
                <w:rFonts w:hint="default" w:ascii="Times New Roman" w:hAnsi="Times New Roman" w:eastAsia="宋体" w:cs="Times New Roman"/>
                <w:color w:val="auto"/>
                <w:sz w:val="24"/>
                <w:highlight w:val="none"/>
                <w:lang w:val="en-US" w:eastAsia="zh-CN"/>
              </w:rPr>
              <w:t>15</w:t>
            </w:r>
            <w:r>
              <w:rPr>
                <w:rFonts w:hint="default" w:ascii="Times New Roman" w:hAnsi="Times New Roman" w:eastAsia="宋体" w:cs="Times New Roman"/>
                <w:color w:val="auto"/>
                <w:sz w:val="24"/>
                <w:highlight w:val="none"/>
              </w:rPr>
              <w:t>m高排气筒</w:t>
            </w:r>
            <w:r>
              <w:rPr>
                <w:rFonts w:hint="default" w:ascii="Times New Roman" w:hAnsi="Times New Roman" w:eastAsia="宋体" w:cs="Times New Roman"/>
                <w:bCs/>
                <w:color w:val="auto"/>
                <w:sz w:val="24"/>
                <w:highlight w:val="none"/>
              </w:rPr>
              <w:t>（DA00</w:t>
            </w:r>
            <w:r>
              <w:rPr>
                <w:rFonts w:hint="default" w:ascii="Times New Roman" w:hAnsi="Times New Roman" w:eastAsia="宋体" w:cs="Times New Roman"/>
                <w:bCs/>
                <w:color w:val="auto"/>
                <w:sz w:val="24"/>
                <w:highlight w:val="none"/>
                <w:lang w:val="en-US" w:eastAsia="zh-CN"/>
              </w:rPr>
              <w:t>8</w:t>
            </w:r>
            <w:r>
              <w:rPr>
                <w:rFonts w:hint="default" w:ascii="Times New Roman" w:hAnsi="Times New Roman" w:eastAsia="宋体" w:cs="Times New Roman"/>
                <w:bCs/>
                <w:color w:val="auto"/>
                <w:sz w:val="24"/>
                <w:highlight w:val="none"/>
              </w:rPr>
              <w:t>）</w:t>
            </w:r>
            <w:r>
              <w:rPr>
                <w:rFonts w:hint="default" w:ascii="Times New Roman" w:hAnsi="Times New Roman" w:eastAsia="宋体" w:cs="Times New Roman"/>
                <w:color w:val="auto"/>
                <w:sz w:val="24"/>
                <w:highlight w:val="none"/>
              </w:rPr>
              <w:t>排放</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风机风量1000m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/h，</w:t>
            </w:r>
            <w:r>
              <w:rPr>
                <w:rFonts w:hint="default" w:ascii="Times New Roman" w:hAnsi="Times New Roman" w:eastAsia="宋体" w:cs="Times New Roman"/>
                <w:color w:val="auto"/>
                <w:sz w:val="24"/>
                <w:highlight w:val="none"/>
                <w:lang w:eastAsia="zh-CN"/>
              </w:rPr>
              <w:t>活性炭</w:t>
            </w:r>
            <w:r>
              <w:rPr>
                <w:rFonts w:hint="default" w:ascii="Times New Roman" w:hAnsi="Times New Roman" w:eastAsia="宋体" w:cs="Times New Roman"/>
                <w:color w:val="auto"/>
                <w:sz w:val="24"/>
                <w:highlight w:val="none"/>
              </w:rPr>
              <w:t>吸附装置</w:t>
            </w:r>
            <w:r>
              <w:rPr>
                <w:rFonts w:hint="default" w:ascii="Times New Roman" w:hAnsi="Times New Roman" w:eastAsia="宋体" w:cs="Times New Roman"/>
                <w:color w:val="auto"/>
                <w:sz w:val="24"/>
                <w:highlight w:val="none"/>
                <w:lang w:val="en-US" w:eastAsia="zh-CN"/>
              </w:rPr>
              <w:t>处理效率为50%，则</w:t>
            </w:r>
            <w:r>
              <w:rPr>
                <w:rFonts w:hint="default" w:ascii="Times New Roman" w:hAnsi="Times New Roman" w:eastAsia="宋体" w:cs="Times New Roman"/>
                <w:color w:val="auto"/>
                <w:kern w:val="0"/>
                <w:sz w:val="24"/>
                <w:szCs w:val="24"/>
                <w:highlight w:val="none"/>
                <w:lang w:val="en-US" w:eastAsia="zh-CN" w:bidi="ar"/>
              </w:rPr>
              <w:t>非甲烷总烃有组织排放量为0.0002t/a，排放速率为0.00007kg/h，排放浓度为0.07mg/m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16"/>
                <w:szCs w:val="16"/>
                <w:highlight w:val="none"/>
                <w:lang w:val="en-US" w:eastAsia="zh-CN" w:bidi="ar"/>
              </w:rPr>
              <w:t xml:space="preserve"> </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未被收集的10%废气以无组织形式排放，无组织排放量为0.00004t/a，排放速率为0.00001kg/h。</w:t>
            </w:r>
          </w:p>
          <w:p>
            <w:pPr>
              <w:pStyle w:val="10"/>
              <w:keepNext w:val="0"/>
              <w:keepLines w:val="0"/>
              <w:pageBreakBefore w:val="0"/>
              <w:widowControl/>
              <w:kinsoku/>
              <w:wordWrap/>
              <w:overflowPunct/>
              <w:topLinePunct w:val="0"/>
              <w:autoSpaceDE/>
              <w:autoSpaceDN/>
              <w:bidi w:val="0"/>
              <w:adjustRightInd w:val="0"/>
              <w:snapToGrid w:val="0"/>
              <w:spacing w:before="0" w:beforeLines="0"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ascii="Times New Roman" w:eastAsia="宋体" w:cs="Times New Roman"/>
                <w:color w:val="auto"/>
                <w:kern w:val="0"/>
                <w:sz w:val="24"/>
                <w:szCs w:val="24"/>
                <w:lang w:val="en-US" w:eastAsia="zh-CN" w:bidi="ar"/>
              </w:rPr>
              <w:t>7</w:t>
            </w:r>
            <w:r>
              <w:rPr>
                <w:rFonts w:hint="default" w:ascii="Times New Roman" w:hAnsi="Times New Roman" w:eastAsia="宋体" w:cs="Times New Roman"/>
                <w:color w:val="auto"/>
                <w:kern w:val="0"/>
                <w:sz w:val="24"/>
                <w:szCs w:val="24"/>
                <w:lang w:val="en-US" w:eastAsia="zh-CN" w:bidi="ar"/>
              </w:rPr>
              <w:t>）开料、磨光、机加工废气</w:t>
            </w:r>
          </w:p>
          <w:p>
            <w:pPr>
              <w:pStyle w:val="10"/>
              <w:keepNext w:val="0"/>
              <w:keepLines w:val="0"/>
              <w:pageBreakBefore w:val="0"/>
              <w:widowControl/>
              <w:kinsoku/>
              <w:wordWrap/>
              <w:overflowPunct/>
              <w:topLinePunct w:val="0"/>
              <w:autoSpaceDE/>
              <w:autoSpaceDN/>
              <w:bidi w:val="0"/>
              <w:adjustRightInd w:val="0"/>
              <w:snapToGrid w:val="0"/>
              <w:spacing w:before="0" w:beforeLines="0"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项目生产浴室柜中纤板、多层板开料、磨光、机加工过程会产生木屑粉尘，以颗粒物，产生过程从木料进入机器开始，到离开机器结束，不会持续产生，一般以木边角料附有少量木屑粉尘产生。</w:t>
            </w:r>
          </w:p>
          <w:p>
            <w:pPr>
              <w:pStyle w:val="10"/>
              <w:keepNext w:val="0"/>
              <w:keepLines w:val="0"/>
              <w:pageBreakBefore w:val="0"/>
              <w:widowControl/>
              <w:kinsoku/>
              <w:wordWrap/>
              <w:overflowPunct/>
              <w:topLinePunct w:val="0"/>
              <w:autoSpaceDE/>
              <w:autoSpaceDN/>
              <w:bidi w:val="0"/>
              <w:adjustRightInd w:val="0"/>
              <w:snapToGrid w:val="0"/>
              <w:spacing w:before="0" w:beforeLines="0"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项目原料中纤板、多成板用量为225m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/a（原料折合4500m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lang w:val="en-US" w:eastAsia="zh-CN"/>
              </w:rPr>
              <w:t>/a，成品率为80%，折合成品3600m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highlight w:val="none"/>
                <w:lang w:val="en-US" w:eastAsia="zh-CN" w:bidi="ar"/>
              </w:rPr>
              <w:t>参照《排放源统计调查产排污核算方法和系数手册》 中“</w:t>
            </w:r>
            <w:r>
              <w:rPr>
                <w:rFonts w:hint="default" w:ascii="Times New Roman" w:hAnsi="Times New Roman" w:eastAsia="宋体" w:cs="Times New Roman"/>
                <w:color w:val="auto"/>
                <w:sz w:val="24"/>
                <w:szCs w:val="24"/>
              </w:rPr>
              <w:t>211 木质家具制造行业系数手册</w:t>
            </w:r>
            <w:r>
              <w:rPr>
                <w:rFonts w:hint="default" w:ascii="Times New Roman" w:hAnsi="Times New Roman" w:eastAsia="宋体" w:cs="Times New Roman"/>
                <w:color w:val="auto"/>
                <w:kern w:val="0"/>
                <w:sz w:val="24"/>
                <w:szCs w:val="24"/>
                <w:highlight w:val="none"/>
                <w:lang w:val="en-US" w:eastAsia="zh-CN" w:bidi="ar"/>
              </w:rPr>
              <w:t xml:space="preserve"> ”，开料废气产污系数为150</w:t>
            </w:r>
            <w:r>
              <w:rPr>
                <w:rFonts w:hint="default" w:ascii="Times New Roman" w:hAnsi="Times New Roman" w:eastAsia="宋体" w:cs="Times New Roman"/>
                <w:color w:val="auto"/>
                <w:sz w:val="24"/>
                <w:szCs w:val="24"/>
              </w:rPr>
              <w:t>克/立方米-原料</w:t>
            </w:r>
            <w:r>
              <w:rPr>
                <w:rFonts w:hint="default" w:ascii="Times New Roman" w:hAnsi="Times New Roman" w:eastAsia="宋体" w:cs="Times New Roman"/>
                <w:color w:val="auto"/>
                <w:kern w:val="0"/>
                <w:sz w:val="24"/>
                <w:szCs w:val="24"/>
                <w:highlight w:val="none"/>
                <w:lang w:val="en-US" w:eastAsia="zh-CN" w:bidi="ar"/>
              </w:rPr>
              <w:t>，磨光废气产污系数为23.5</w:t>
            </w:r>
            <w:r>
              <w:rPr>
                <w:rFonts w:hint="default" w:ascii="Times New Roman" w:hAnsi="Times New Roman" w:eastAsia="宋体" w:cs="Times New Roman"/>
                <w:color w:val="auto"/>
                <w:sz w:val="24"/>
                <w:szCs w:val="24"/>
              </w:rPr>
              <w:t>克/</w:t>
            </w:r>
            <w:r>
              <w:rPr>
                <w:rFonts w:hint="default" w:ascii="Times New Roman" w:hAnsi="Times New Roman" w:eastAsia="宋体" w:cs="Times New Roman"/>
                <w:color w:val="auto"/>
                <w:sz w:val="24"/>
                <w:szCs w:val="24"/>
                <w:lang w:val="en-US" w:eastAsia="zh-CN"/>
              </w:rPr>
              <w:t>平方</w:t>
            </w:r>
            <w:r>
              <w:rPr>
                <w:rFonts w:hint="default" w:ascii="Times New Roman" w:hAnsi="Times New Roman" w:eastAsia="宋体" w:cs="Times New Roman"/>
                <w:color w:val="auto"/>
                <w:sz w:val="24"/>
                <w:szCs w:val="24"/>
              </w:rPr>
              <w:t>米-</w:t>
            </w:r>
            <w:r>
              <w:rPr>
                <w:rFonts w:hint="default" w:ascii="Times New Roman" w:hAnsi="Times New Roman" w:eastAsia="宋体" w:cs="Times New Roman"/>
                <w:color w:val="auto"/>
                <w:sz w:val="24"/>
                <w:szCs w:val="24"/>
                <w:lang w:val="en-US" w:eastAsia="zh-CN"/>
              </w:rPr>
              <w:t>产品，</w:t>
            </w:r>
            <w:r>
              <w:rPr>
                <w:rFonts w:hint="default" w:ascii="Times New Roman" w:hAnsi="Times New Roman" w:eastAsia="宋体" w:cs="Times New Roman"/>
                <w:color w:val="auto"/>
                <w:kern w:val="0"/>
                <w:sz w:val="24"/>
                <w:szCs w:val="24"/>
                <w:lang w:val="en-US" w:eastAsia="zh-CN" w:bidi="ar"/>
              </w:rPr>
              <w:t>排放源统计调查产排污核算方法和系数手册》中“211 木质家具制造行业系数表”未列明家具机加工工序颗粒物的产污系数，本评价浴室柜机加工废气产污系数参照《排放源统计调查产</w:t>
            </w:r>
            <w:r>
              <w:rPr>
                <w:rFonts w:hint="default" w:ascii="Times New Roman" w:hAnsi="Times New Roman" w:eastAsia="宋体" w:cs="Times New Roman"/>
                <w:color w:val="auto"/>
                <w:sz w:val="24"/>
                <w:szCs w:val="24"/>
                <w:lang w:val="en-US" w:eastAsia="zh-CN"/>
              </w:rPr>
              <w:t>排污核算方法和系数手册》“203木质制品制造行业系数手册”中机加工工段，废气颗粒物产污系数为0.045千克/立方米-产品，则项</w:t>
            </w:r>
            <w:r>
              <w:rPr>
                <w:rFonts w:hint="default" w:ascii="Times New Roman" w:hAnsi="Times New Roman" w:eastAsia="宋体" w:cs="Times New Roman"/>
                <w:color w:val="auto"/>
                <w:kern w:val="0"/>
                <w:sz w:val="24"/>
                <w:szCs w:val="24"/>
                <w:lang w:val="en-US" w:eastAsia="zh-CN" w:bidi="ar"/>
              </w:rPr>
              <w:t>目开料工序废气颗粒物产生量为0.0338t/a（0.0113kg/h），磨光废气颗粒物产生量为0.0846t/a（0.0282kg/h），机加工过程废气颗粒物总产生量为0.0081t/a（0.0027kg/h），颗粒物总产生量为0.1265t/a（0.0422kg/h）。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拟在开料设备、磨光设备、机加工设备工位上方配备吸尘罩，将吸尘软管连接吸尘罩，粉尘通过设备自带吸风装置收集后，进入中央集气系统。吸尘罩口距离各产污工位较近，运行过程中保持集气口呈微负压状态，各工序开始前，预先开启中央除尘系统，待工序结束一段时间后，再关闭中央除尘系统。项目拟设置1套中央除尘系统，除尘系统配套一台布袋除尘器，开料、磨光、机加工工序产生的粉尘经布袋除尘器处理后通过1根15m高排气筒(DA009)高空排放。收集效率按90%计，处理效率按95%计，风机风量为5000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16"/>
                <w:szCs w:val="16"/>
                <w:lang w:val="en-US" w:eastAsia="zh-CN" w:bidi="ar"/>
              </w:rPr>
              <w:t xml:space="preserve"> </w:t>
            </w:r>
            <w:r>
              <w:rPr>
                <w:rFonts w:hint="default" w:ascii="Times New Roman" w:hAnsi="Times New Roman" w:eastAsia="宋体" w:cs="Times New Roman"/>
                <w:color w:val="auto"/>
                <w:kern w:val="0"/>
                <w:sz w:val="24"/>
                <w:szCs w:val="24"/>
                <w:lang w:val="en-US" w:eastAsia="zh-CN" w:bidi="ar"/>
              </w:rPr>
              <w:t>/h，则项目开料、磨光、机加工工序颗粒物有组织排放量为0.0057t/a，排放速率为0.0019kg/h，排放浓度为 0.38mg/m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。未被收集的废气以无组织形式排放，则颗粒物无组织排放量为0.0127t/a，排放速率为0.0042kg/h。</w:t>
            </w:r>
          </w:p>
          <w:p>
            <w:pPr>
              <w:spacing w:line="360" w:lineRule="auto"/>
              <w:ind w:firstLine="480" w:firstLineChars="200"/>
              <w:rPr>
                <w:color w:val="auto"/>
                <w:sz w:val="24"/>
              </w:rPr>
            </w:pPr>
            <w:r>
              <w:rPr>
                <w:color w:val="auto"/>
                <w:sz w:val="24"/>
              </w:rPr>
              <w:t>（</w:t>
            </w:r>
            <w:r>
              <w:rPr>
                <w:rFonts w:hint="eastAsia"/>
                <w:color w:val="auto"/>
                <w:sz w:val="24"/>
                <w:lang w:val="en-US" w:eastAsia="zh-CN"/>
              </w:rPr>
              <w:t>8</w:t>
            </w:r>
            <w:r>
              <w:rPr>
                <w:color w:val="auto"/>
                <w:sz w:val="24"/>
              </w:rPr>
              <w:t>）天然气燃烧废气</w:t>
            </w:r>
          </w:p>
          <w:p>
            <w:pPr>
              <w:spacing w:line="360" w:lineRule="auto"/>
              <w:ind w:firstLine="480" w:firstLineChars="200"/>
              <w:jc w:val="both"/>
              <w:rPr>
                <w:color w:val="auto"/>
                <w:sz w:val="24"/>
              </w:rPr>
            </w:pPr>
            <w:r>
              <w:rPr>
                <w:rFonts w:hint="eastAsia"/>
                <w:color w:val="auto"/>
                <w:sz w:val="24"/>
                <w:lang w:val="en-US" w:eastAsia="zh-CN"/>
              </w:rPr>
              <w:t>项目固化工序</w:t>
            </w:r>
            <w:r>
              <w:rPr>
                <w:rFonts w:hint="eastAsia"/>
                <w:color w:val="auto"/>
                <w:sz w:val="24"/>
              </w:rPr>
              <w:t>采用天然气作为燃料</w:t>
            </w:r>
            <w:r>
              <w:rPr>
                <w:color w:val="auto"/>
                <w:sz w:val="24"/>
              </w:rPr>
              <w:t>，</w:t>
            </w:r>
            <w:r>
              <w:rPr>
                <w:rFonts w:hint="eastAsia"/>
                <w:color w:val="auto"/>
                <w:sz w:val="24"/>
              </w:rPr>
              <w:t>根据建设单位提供资料，</w:t>
            </w:r>
            <w:r>
              <w:rPr>
                <w:color w:val="auto"/>
                <w:kern w:val="0"/>
                <w:sz w:val="24"/>
                <w:lang w:bidi="ar"/>
              </w:rPr>
              <w:t>项目天然气使用量约</w:t>
            </w:r>
            <w:r>
              <w:rPr>
                <w:rFonts w:hint="eastAsia"/>
                <w:color w:val="auto"/>
                <w:kern w:val="0"/>
                <w:sz w:val="24"/>
                <w:lang w:val="en-US" w:eastAsia="zh-CN" w:bidi="ar"/>
              </w:rPr>
              <w:t>4</w:t>
            </w:r>
            <w:r>
              <w:rPr>
                <w:color w:val="auto"/>
                <w:kern w:val="0"/>
                <w:sz w:val="24"/>
                <w:lang w:bidi="ar"/>
              </w:rPr>
              <w:t>万</w:t>
            </w:r>
            <w:r>
              <w:rPr>
                <w:rFonts w:eastAsia="TimesNewRomanPSMT"/>
                <w:color w:val="auto"/>
                <w:kern w:val="0"/>
                <w:sz w:val="24"/>
                <w:lang w:bidi="ar"/>
              </w:rPr>
              <w:t>m</w:t>
            </w:r>
            <w:r>
              <w:rPr>
                <w:rFonts w:eastAsia="TimesNewRomanPSMT"/>
                <w:color w:val="auto"/>
                <w:kern w:val="0"/>
                <w:sz w:val="24"/>
                <w:vertAlign w:val="superscript"/>
                <w:lang w:bidi="ar"/>
              </w:rPr>
              <w:t>3</w:t>
            </w:r>
            <w:r>
              <w:rPr>
                <w:rFonts w:eastAsia="TimesNewRomanPSMT"/>
                <w:color w:val="auto"/>
                <w:kern w:val="0"/>
                <w:sz w:val="24"/>
                <w:lang w:bidi="ar"/>
              </w:rPr>
              <w:t>/a</w:t>
            </w:r>
            <w:r>
              <w:rPr>
                <w:rFonts w:hint="eastAsia" w:eastAsia="宋体"/>
                <w:color w:val="auto"/>
                <w:kern w:val="0"/>
                <w:sz w:val="24"/>
                <w:lang w:eastAsia="zh-CN" w:bidi="ar"/>
              </w:rPr>
              <w:t>，</w:t>
            </w:r>
            <w:r>
              <w:rPr>
                <w:color w:val="auto"/>
                <w:sz w:val="24"/>
              </w:rPr>
              <w:t>天然气燃烧过程会产生</w:t>
            </w:r>
            <w:r>
              <w:rPr>
                <w:rFonts w:hint="eastAsia"/>
                <w:color w:val="auto"/>
                <w:sz w:val="24"/>
              </w:rPr>
              <w:t>烟尘</w:t>
            </w:r>
            <w:r>
              <w:rPr>
                <w:color w:val="auto"/>
                <w:sz w:val="24"/>
              </w:rPr>
              <w:t>、SO</w:t>
            </w:r>
            <w:r>
              <w:rPr>
                <w:color w:val="auto"/>
                <w:sz w:val="24"/>
                <w:vertAlign w:val="subscript"/>
              </w:rPr>
              <w:t>2</w:t>
            </w:r>
            <w:r>
              <w:rPr>
                <w:color w:val="auto"/>
                <w:sz w:val="24"/>
              </w:rPr>
              <w:t xml:space="preserve"> 和 NO</w:t>
            </w:r>
            <w:r>
              <w:rPr>
                <w:color w:val="auto"/>
                <w:sz w:val="24"/>
                <w:vertAlign w:val="subscript"/>
              </w:rPr>
              <w:t>X</w:t>
            </w:r>
            <w:r>
              <w:rPr>
                <w:color w:val="auto"/>
                <w:sz w:val="24"/>
              </w:rPr>
              <w:t>，尾气通过1根</w:t>
            </w:r>
            <w:r>
              <w:rPr>
                <w:rFonts w:hint="eastAsia"/>
                <w:color w:val="auto"/>
                <w:sz w:val="24"/>
              </w:rPr>
              <w:t>不少于15m</w:t>
            </w:r>
            <w:r>
              <w:rPr>
                <w:color w:val="auto"/>
                <w:sz w:val="24"/>
              </w:rPr>
              <w:t>高排气筒（</w:t>
            </w:r>
            <w:r>
              <w:rPr>
                <w:color w:val="auto"/>
                <w:kern w:val="0"/>
                <w:sz w:val="24"/>
                <w:lang w:bidi="ar"/>
              </w:rPr>
              <w:t>DA00</w:t>
            </w:r>
            <w:r>
              <w:rPr>
                <w:rFonts w:hint="eastAsia"/>
                <w:color w:val="auto"/>
                <w:kern w:val="0"/>
                <w:sz w:val="24"/>
                <w:lang w:val="en-US" w:eastAsia="zh-CN" w:bidi="ar"/>
              </w:rPr>
              <w:t>1</w:t>
            </w:r>
            <w:r>
              <w:rPr>
                <w:color w:val="auto"/>
                <w:sz w:val="24"/>
              </w:rPr>
              <w:t>）高空排放。</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rPr>
            </w:pPr>
            <w:r>
              <w:rPr>
                <w:color w:val="auto"/>
                <w:kern w:val="0"/>
                <w:sz w:val="24"/>
                <w:lang w:bidi="ar"/>
              </w:rPr>
              <w:t>NO</w:t>
            </w:r>
            <w:r>
              <w:rPr>
                <w:color w:val="auto"/>
                <w:kern w:val="0"/>
                <w:sz w:val="15"/>
                <w:szCs w:val="15"/>
                <w:lang w:bidi="ar"/>
              </w:rPr>
              <w:t>X</w:t>
            </w:r>
            <w:r>
              <w:rPr>
                <w:rFonts w:hint="eastAsia" w:ascii="宋体" w:hAnsi="宋体" w:cs="宋体"/>
                <w:color w:val="auto"/>
                <w:kern w:val="0"/>
                <w:sz w:val="24"/>
                <w:lang w:bidi="ar"/>
              </w:rPr>
              <w:t>、</w:t>
            </w:r>
            <w:r>
              <w:rPr>
                <w:color w:val="auto"/>
                <w:kern w:val="0"/>
                <w:sz w:val="24"/>
                <w:lang w:bidi="ar"/>
              </w:rPr>
              <w:t>SO</w:t>
            </w:r>
            <w:r>
              <w:rPr>
                <w:color w:val="auto"/>
                <w:kern w:val="0"/>
                <w:sz w:val="15"/>
                <w:szCs w:val="15"/>
                <w:lang w:bidi="ar"/>
              </w:rPr>
              <w:t>2</w:t>
            </w:r>
            <w:r>
              <w:rPr>
                <w:rFonts w:hint="eastAsia" w:ascii="宋体" w:hAnsi="宋体" w:cs="宋体"/>
                <w:color w:val="auto"/>
                <w:kern w:val="0"/>
                <w:sz w:val="24"/>
                <w:lang w:bidi="ar"/>
              </w:rPr>
              <w:t>参照《排放源统计调查产排污核算方法和系数手册》中“</w:t>
            </w:r>
            <w:r>
              <w:rPr>
                <w:color w:val="auto"/>
                <w:kern w:val="0"/>
                <w:sz w:val="24"/>
                <w:lang w:bidi="ar"/>
              </w:rPr>
              <w:t xml:space="preserve">4430 </w:t>
            </w:r>
            <w:r>
              <w:rPr>
                <w:rFonts w:hint="eastAsia" w:ascii="宋体" w:hAnsi="宋体" w:cs="宋体"/>
                <w:color w:val="auto"/>
                <w:kern w:val="0"/>
                <w:sz w:val="24"/>
                <w:lang w:bidi="ar"/>
              </w:rPr>
              <w:t>工业锅炉（热力生产和供应行业）产排污系数表-燃气工业锅炉”以天然气为燃料的一般工业锅炉污染物排放系数；烟尘参照《排污许可证申请与核发技术规范</w:t>
            </w:r>
            <w:r>
              <w:rPr>
                <w:color w:val="auto"/>
                <w:kern w:val="0"/>
                <w:sz w:val="24"/>
                <w:lang w:bidi="ar"/>
              </w:rPr>
              <w:t>-</w:t>
            </w:r>
            <w:r>
              <w:rPr>
                <w:rFonts w:hint="eastAsia" w:ascii="宋体" w:hAnsi="宋体" w:cs="宋体"/>
                <w:color w:val="auto"/>
                <w:kern w:val="0"/>
                <w:sz w:val="24"/>
                <w:lang w:bidi="ar"/>
              </w:rPr>
              <w:t xml:space="preserve">锅炉》附录中“表 </w:t>
            </w:r>
            <w:r>
              <w:rPr>
                <w:color w:val="auto"/>
                <w:kern w:val="0"/>
                <w:sz w:val="24"/>
                <w:lang w:bidi="ar"/>
              </w:rPr>
              <w:t xml:space="preserve">F.3 </w:t>
            </w:r>
            <w:r>
              <w:rPr>
                <w:rFonts w:hint="eastAsia" w:ascii="宋体" w:hAnsi="宋体" w:cs="宋体"/>
                <w:color w:val="auto"/>
                <w:kern w:val="0"/>
                <w:sz w:val="24"/>
                <w:lang w:bidi="ar"/>
              </w:rPr>
              <w:t>燃气工业锅炉”的废气产污系数，具体数值详</w:t>
            </w:r>
            <w:r>
              <w:rPr>
                <w:rFonts w:hint="eastAsia"/>
                <w:color w:val="auto"/>
                <w:sz w:val="24"/>
              </w:rPr>
              <w:t>见表4</w:t>
            </w:r>
            <w:r>
              <w:rPr>
                <w:rFonts w:hint="eastAsia"/>
                <w:color w:val="auto"/>
                <w:sz w:val="24"/>
                <w:lang w:val="en-US" w:eastAsia="zh-CN"/>
              </w:rPr>
              <w:t>.2</w:t>
            </w:r>
            <w:r>
              <w:rPr>
                <w:rFonts w:hint="eastAsia"/>
                <w:color w:val="auto"/>
                <w:sz w:val="24"/>
              </w:rPr>
              <w:t>-</w:t>
            </w:r>
            <w:r>
              <w:rPr>
                <w:rFonts w:hint="eastAsia"/>
                <w:color w:val="auto"/>
                <w:sz w:val="24"/>
                <w:lang w:val="en-US" w:eastAsia="zh-CN"/>
              </w:rPr>
              <w:t>4</w:t>
            </w:r>
            <w:r>
              <w:rPr>
                <w:color w:val="auto"/>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黑体"/>
                <w:bCs/>
                <w:color w:val="auto"/>
                <w:sz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黑体"/>
                <w:bCs/>
                <w:color w:val="auto"/>
                <w:sz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黑体"/>
                <w:bCs/>
                <w:color w:val="auto"/>
                <w:sz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黑体"/>
                <w:bCs/>
                <w:color w:val="auto"/>
                <w:sz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表4</w:t>
            </w:r>
            <w:r>
              <w:rPr>
                <w:rFonts w:hint="default" w:ascii="Times New Roman" w:hAnsi="Times New Roman" w:eastAsia="宋体" w:cs="Times New Roman"/>
                <w:b/>
                <w:bCs w:val="0"/>
                <w:color w:val="auto"/>
                <w:sz w:val="24"/>
                <w:lang w:val="en-US" w:eastAsia="zh-CN"/>
              </w:rPr>
              <w:t>.2</w:t>
            </w:r>
            <w:r>
              <w:rPr>
                <w:rFonts w:hint="default" w:ascii="Times New Roman" w:hAnsi="Times New Roman" w:eastAsia="宋体" w:cs="Times New Roman"/>
                <w:b/>
                <w:bCs w:val="0"/>
                <w:color w:val="auto"/>
                <w:sz w:val="24"/>
              </w:rPr>
              <w:t>-</w:t>
            </w:r>
            <w:r>
              <w:rPr>
                <w:rFonts w:hint="default" w:ascii="Times New Roman" w:hAnsi="Times New Roman" w:eastAsia="宋体" w:cs="Times New Roman"/>
                <w:b/>
                <w:bCs w:val="0"/>
                <w:color w:val="auto"/>
                <w:sz w:val="24"/>
                <w:lang w:val="en-US" w:eastAsia="zh-CN"/>
              </w:rPr>
              <w:t>4</w:t>
            </w:r>
            <w:r>
              <w:rPr>
                <w:rFonts w:hint="default" w:ascii="Times New Roman" w:hAnsi="Times New Roman" w:eastAsia="宋体" w:cs="Times New Roman"/>
                <w:b/>
                <w:bCs w:val="0"/>
                <w:color w:val="auto"/>
                <w:sz w:val="24"/>
              </w:rPr>
              <w:t xml:space="preserve">  天然气燃烧废气产污系数一览表</w:t>
            </w:r>
          </w:p>
          <w:tbl>
            <w:tblPr>
              <w:tblStyle w:val="2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054"/>
              <w:gridCol w:w="1722"/>
              <w:gridCol w:w="1414"/>
              <w:gridCol w:w="1709"/>
              <w:gridCol w:w="12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30" w:type="dxa"/>
                  <w:noWrap w:val="0"/>
                  <w:vAlign w:val="center"/>
                </w:tcPr>
                <w:p>
                  <w:pPr>
                    <w:jc w:val="center"/>
                    <w:rPr>
                      <w:color w:val="auto"/>
                    </w:rPr>
                  </w:pPr>
                  <w:r>
                    <w:rPr>
                      <w:color w:val="auto"/>
                    </w:rPr>
                    <w:t>原料名称</w:t>
                  </w:r>
                </w:p>
              </w:tc>
              <w:tc>
                <w:tcPr>
                  <w:tcW w:w="1054" w:type="dxa"/>
                  <w:noWrap w:val="0"/>
                  <w:vAlign w:val="center"/>
                </w:tcPr>
                <w:p>
                  <w:pPr>
                    <w:jc w:val="center"/>
                    <w:rPr>
                      <w:color w:val="auto"/>
                    </w:rPr>
                  </w:pPr>
                  <w:r>
                    <w:rPr>
                      <w:color w:val="auto"/>
                    </w:rPr>
                    <w:t>污染物指标</w:t>
                  </w:r>
                </w:p>
              </w:tc>
              <w:tc>
                <w:tcPr>
                  <w:tcW w:w="1722" w:type="dxa"/>
                  <w:noWrap w:val="0"/>
                  <w:vAlign w:val="center"/>
                </w:tcPr>
                <w:p>
                  <w:pPr>
                    <w:jc w:val="center"/>
                    <w:rPr>
                      <w:color w:val="auto"/>
                    </w:rPr>
                  </w:pPr>
                  <w:r>
                    <w:rPr>
                      <w:color w:val="auto"/>
                    </w:rPr>
                    <w:t>指标单位</w:t>
                  </w:r>
                </w:p>
              </w:tc>
              <w:tc>
                <w:tcPr>
                  <w:tcW w:w="1414" w:type="dxa"/>
                  <w:noWrap w:val="0"/>
                  <w:vAlign w:val="center"/>
                </w:tcPr>
                <w:p>
                  <w:pPr>
                    <w:jc w:val="center"/>
                    <w:rPr>
                      <w:color w:val="auto"/>
                    </w:rPr>
                  </w:pPr>
                  <w:r>
                    <w:rPr>
                      <w:color w:val="auto"/>
                    </w:rPr>
                    <w:t>排污系数</w:t>
                  </w:r>
                </w:p>
              </w:tc>
              <w:tc>
                <w:tcPr>
                  <w:tcW w:w="1709" w:type="dxa"/>
                  <w:noWrap w:val="0"/>
                  <w:vAlign w:val="center"/>
                </w:tcPr>
                <w:p>
                  <w:pPr>
                    <w:jc w:val="center"/>
                    <w:rPr>
                      <w:color w:val="auto"/>
                    </w:rPr>
                  </w:pPr>
                  <w:r>
                    <w:rPr>
                      <w:color w:val="auto"/>
                      <w:spacing w:val="-6"/>
                    </w:rPr>
                    <w:t>末端系数</w:t>
                  </w:r>
                </w:p>
              </w:tc>
              <w:tc>
                <w:tcPr>
                  <w:tcW w:w="1228" w:type="dxa"/>
                  <w:noWrap w:val="0"/>
                  <w:vAlign w:val="center"/>
                </w:tcPr>
                <w:p>
                  <w:pPr>
                    <w:jc w:val="center"/>
                    <w:rPr>
                      <w:color w:val="auto"/>
                      <w:spacing w:val="-6"/>
                    </w:rPr>
                  </w:pPr>
                  <w:r>
                    <w:rPr>
                      <w:color w:val="auto"/>
                    </w:rPr>
                    <w:t>排污系数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30" w:type="dxa"/>
                  <w:vMerge w:val="restart"/>
                  <w:noWrap w:val="0"/>
                  <w:vAlign w:val="center"/>
                </w:tcPr>
                <w:p>
                  <w:pPr>
                    <w:jc w:val="center"/>
                    <w:rPr>
                      <w:color w:val="auto"/>
                    </w:rPr>
                  </w:pPr>
                  <w:r>
                    <w:rPr>
                      <w:color w:val="auto"/>
                    </w:rPr>
                    <w:t>天然气</w:t>
                  </w:r>
                </w:p>
              </w:tc>
              <w:tc>
                <w:tcPr>
                  <w:tcW w:w="1054" w:type="dxa"/>
                  <w:noWrap w:val="0"/>
                  <w:vAlign w:val="center"/>
                </w:tcPr>
                <w:p>
                  <w:pPr>
                    <w:jc w:val="center"/>
                    <w:rPr>
                      <w:rFonts w:hint="eastAsia"/>
                      <w:color w:val="auto"/>
                    </w:rPr>
                  </w:pPr>
                  <w:r>
                    <w:rPr>
                      <w:rFonts w:hint="eastAsia"/>
                      <w:color w:val="auto"/>
                    </w:rPr>
                    <w:t>工业</w:t>
                  </w:r>
                </w:p>
                <w:p>
                  <w:pPr>
                    <w:jc w:val="center"/>
                    <w:rPr>
                      <w:color w:val="auto"/>
                    </w:rPr>
                  </w:pPr>
                  <w:r>
                    <w:rPr>
                      <w:color w:val="auto"/>
                    </w:rPr>
                    <w:t>废气量</w:t>
                  </w:r>
                </w:p>
              </w:tc>
              <w:tc>
                <w:tcPr>
                  <w:tcW w:w="1722" w:type="dxa"/>
                  <w:noWrap w:val="0"/>
                  <w:vAlign w:val="center"/>
                </w:tcPr>
                <w:p>
                  <w:pPr>
                    <w:widowControl/>
                    <w:jc w:val="center"/>
                    <w:rPr>
                      <w:color w:val="auto"/>
                    </w:rPr>
                  </w:pPr>
                  <w:r>
                    <w:rPr>
                      <w:color w:val="auto"/>
                      <w:kern w:val="0"/>
                      <w:lang w:bidi="ar"/>
                    </w:rPr>
                    <w:t>标立方米/万立方米-原料</w:t>
                  </w:r>
                </w:p>
              </w:tc>
              <w:tc>
                <w:tcPr>
                  <w:tcW w:w="1414" w:type="dxa"/>
                  <w:noWrap w:val="0"/>
                  <w:vAlign w:val="center"/>
                </w:tcPr>
                <w:p>
                  <w:pPr>
                    <w:jc w:val="center"/>
                    <w:rPr>
                      <w:color w:val="auto"/>
                    </w:rPr>
                  </w:pPr>
                  <w:r>
                    <w:rPr>
                      <w:rFonts w:hint="eastAsia"/>
                      <w:color w:val="auto"/>
                    </w:rPr>
                    <w:t>107753</w:t>
                  </w:r>
                </w:p>
              </w:tc>
              <w:tc>
                <w:tcPr>
                  <w:tcW w:w="1709" w:type="dxa"/>
                  <w:noWrap w:val="0"/>
                  <w:vAlign w:val="center"/>
                </w:tcPr>
                <w:p>
                  <w:pPr>
                    <w:jc w:val="center"/>
                    <w:rPr>
                      <w:color w:val="auto"/>
                      <w:spacing w:val="-6"/>
                    </w:rPr>
                  </w:pPr>
                  <w:r>
                    <w:rPr>
                      <w:color w:val="auto"/>
                      <w:spacing w:val="-6"/>
                    </w:rPr>
                    <w:t>直排</w:t>
                  </w:r>
                </w:p>
              </w:tc>
              <w:tc>
                <w:tcPr>
                  <w:tcW w:w="1228" w:type="dxa"/>
                  <w:noWrap w:val="0"/>
                  <w:vAlign w:val="center"/>
                </w:tcPr>
                <w:p>
                  <w:pPr>
                    <w:jc w:val="center"/>
                    <w:rPr>
                      <w:color w:val="auto"/>
                      <w:spacing w:val="-6"/>
                    </w:rPr>
                  </w:pPr>
                  <w:r>
                    <w:rPr>
                      <w:rFonts w:hint="eastAsia"/>
                      <w:color w:val="auto"/>
                    </w:rPr>
                    <w:t>107753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30" w:type="dxa"/>
                  <w:vMerge w:val="continue"/>
                  <w:noWrap w:val="0"/>
                  <w:vAlign w:val="center"/>
                </w:tcPr>
                <w:p>
                  <w:pPr>
                    <w:jc w:val="center"/>
                    <w:rPr>
                      <w:color w:val="auto"/>
                    </w:rPr>
                  </w:pPr>
                </w:p>
              </w:tc>
              <w:tc>
                <w:tcPr>
                  <w:tcW w:w="1054" w:type="dxa"/>
                  <w:noWrap w:val="0"/>
                  <w:vAlign w:val="center"/>
                </w:tcPr>
                <w:p>
                  <w:pPr>
                    <w:jc w:val="center"/>
                    <w:rPr>
                      <w:color w:val="auto"/>
                    </w:rPr>
                  </w:pPr>
                  <w:r>
                    <w:rPr>
                      <w:color w:val="auto"/>
                    </w:rPr>
                    <w:t>SO</w:t>
                  </w:r>
                  <w:r>
                    <w:rPr>
                      <w:color w:val="auto"/>
                      <w:vertAlign w:val="subscript"/>
                    </w:rPr>
                    <w:t>2</w:t>
                  </w:r>
                </w:p>
              </w:tc>
              <w:tc>
                <w:tcPr>
                  <w:tcW w:w="1722" w:type="dxa"/>
                  <w:vMerge w:val="restart"/>
                  <w:noWrap w:val="0"/>
                  <w:vAlign w:val="center"/>
                </w:tcPr>
                <w:p>
                  <w:pPr>
                    <w:widowControl/>
                    <w:jc w:val="center"/>
                    <w:rPr>
                      <w:color w:val="auto"/>
                    </w:rPr>
                  </w:pPr>
                  <w:r>
                    <w:rPr>
                      <w:color w:val="auto"/>
                      <w:kern w:val="0"/>
                      <w:lang w:bidi="ar"/>
                    </w:rPr>
                    <w:t>千克/万立方米-原料</w:t>
                  </w:r>
                </w:p>
              </w:tc>
              <w:tc>
                <w:tcPr>
                  <w:tcW w:w="1414" w:type="dxa"/>
                  <w:noWrap w:val="0"/>
                  <w:vAlign w:val="center"/>
                </w:tcPr>
                <w:p>
                  <w:pPr>
                    <w:jc w:val="center"/>
                    <w:rPr>
                      <w:color w:val="auto"/>
                    </w:rPr>
                  </w:pPr>
                  <w:r>
                    <w:rPr>
                      <w:color w:val="auto"/>
                    </w:rPr>
                    <w:t>0.02S</w:t>
                  </w:r>
                  <w:r>
                    <w:rPr>
                      <w:color w:val="auto"/>
                      <w:vertAlign w:val="superscript"/>
                    </w:rPr>
                    <w:fldChar w:fldCharType="begin"/>
                  </w:r>
                  <w:r>
                    <w:rPr>
                      <w:color w:val="auto"/>
                      <w:vertAlign w:val="superscript"/>
                    </w:rPr>
                    <w:instrText xml:space="preserve"> = 1 \* GB3 \* MERGEFORMAT </w:instrText>
                  </w:r>
                  <w:r>
                    <w:rPr>
                      <w:color w:val="auto"/>
                      <w:vertAlign w:val="superscript"/>
                    </w:rPr>
                    <w:fldChar w:fldCharType="separate"/>
                  </w:r>
                  <w:r>
                    <w:rPr>
                      <w:rFonts w:hint="eastAsia" w:ascii="宋体" w:hAnsi="宋体" w:cs="宋体"/>
                      <w:color w:val="auto"/>
                      <w:vertAlign w:val="superscript"/>
                    </w:rPr>
                    <w:t>①</w:t>
                  </w:r>
                  <w:r>
                    <w:rPr>
                      <w:color w:val="auto"/>
                      <w:vertAlign w:val="superscript"/>
                    </w:rPr>
                    <w:fldChar w:fldCharType="end"/>
                  </w:r>
                </w:p>
              </w:tc>
              <w:tc>
                <w:tcPr>
                  <w:tcW w:w="1709" w:type="dxa"/>
                  <w:noWrap w:val="0"/>
                  <w:vAlign w:val="center"/>
                </w:tcPr>
                <w:p>
                  <w:pPr>
                    <w:jc w:val="center"/>
                    <w:rPr>
                      <w:color w:val="auto"/>
                      <w:spacing w:val="-6"/>
                    </w:rPr>
                  </w:pPr>
                  <w:r>
                    <w:rPr>
                      <w:color w:val="auto"/>
                      <w:spacing w:val="-6"/>
                    </w:rPr>
                    <w:t>直排</w:t>
                  </w:r>
                </w:p>
              </w:tc>
              <w:tc>
                <w:tcPr>
                  <w:tcW w:w="1228" w:type="dxa"/>
                  <w:noWrap w:val="0"/>
                  <w:vAlign w:val="center"/>
                </w:tcPr>
                <w:p>
                  <w:pPr>
                    <w:jc w:val="center"/>
                    <w:rPr>
                      <w:color w:val="auto"/>
                    </w:rPr>
                  </w:pPr>
                  <w:r>
                    <w:rPr>
                      <w:color w:val="auto"/>
                    </w:rPr>
                    <w:t>0.02S</w:t>
                  </w:r>
                  <w:r>
                    <w:rPr>
                      <w:color w:val="auto"/>
                      <w:vertAlign w:val="superscript"/>
                    </w:rPr>
                    <w:fldChar w:fldCharType="begin"/>
                  </w:r>
                  <w:r>
                    <w:rPr>
                      <w:color w:val="auto"/>
                      <w:vertAlign w:val="superscript"/>
                    </w:rPr>
                    <w:instrText xml:space="preserve"> = 1 \* GB3 \* MERGEFORMAT </w:instrText>
                  </w:r>
                  <w:r>
                    <w:rPr>
                      <w:color w:val="auto"/>
                      <w:vertAlign w:val="superscript"/>
                    </w:rPr>
                    <w:fldChar w:fldCharType="separate"/>
                  </w:r>
                  <w:r>
                    <w:rPr>
                      <w:rFonts w:hint="eastAsia" w:ascii="宋体" w:hAnsi="宋体" w:cs="宋体"/>
                      <w:color w:val="auto"/>
                      <w:vertAlign w:val="superscript"/>
                    </w:rPr>
                    <w:t>①</w:t>
                  </w:r>
                  <w:r>
                    <w:rPr>
                      <w:color w:val="auto"/>
                      <w:vertAlign w:val="superscript"/>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30" w:type="dxa"/>
                  <w:vMerge w:val="continue"/>
                  <w:noWrap w:val="0"/>
                  <w:vAlign w:val="center"/>
                </w:tcPr>
                <w:p>
                  <w:pPr>
                    <w:jc w:val="center"/>
                    <w:rPr>
                      <w:color w:val="auto"/>
                    </w:rPr>
                  </w:pPr>
                </w:p>
              </w:tc>
              <w:tc>
                <w:tcPr>
                  <w:tcW w:w="1054" w:type="dxa"/>
                  <w:noWrap w:val="0"/>
                  <w:vAlign w:val="center"/>
                </w:tcPr>
                <w:p>
                  <w:pPr>
                    <w:jc w:val="center"/>
                    <w:rPr>
                      <w:color w:val="auto"/>
                    </w:rPr>
                  </w:pPr>
                  <w:r>
                    <w:rPr>
                      <w:color w:val="auto"/>
                    </w:rPr>
                    <w:t>NO</w:t>
                  </w:r>
                  <w:r>
                    <w:rPr>
                      <w:color w:val="auto"/>
                      <w:vertAlign w:val="subscript"/>
                    </w:rPr>
                    <w:t>X</w:t>
                  </w:r>
                </w:p>
              </w:tc>
              <w:tc>
                <w:tcPr>
                  <w:tcW w:w="1722" w:type="dxa"/>
                  <w:vMerge w:val="continue"/>
                  <w:noWrap w:val="0"/>
                  <w:vAlign w:val="center"/>
                </w:tcPr>
                <w:p>
                  <w:pPr>
                    <w:widowControl/>
                    <w:jc w:val="left"/>
                    <w:rPr>
                      <w:color w:val="auto"/>
                    </w:rPr>
                  </w:pPr>
                </w:p>
              </w:tc>
              <w:tc>
                <w:tcPr>
                  <w:tcW w:w="1414" w:type="dxa"/>
                  <w:noWrap w:val="0"/>
                  <w:vAlign w:val="center"/>
                </w:tcPr>
                <w:p>
                  <w:pPr>
                    <w:jc w:val="center"/>
                    <w:rPr>
                      <w:color w:val="auto"/>
                    </w:rPr>
                  </w:pPr>
                  <w:r>
                    <w:rPr>
                      <w:rFonts w:hint="eastAsia"/>
                      <w:color w:val="auto"/>
                    </w:rPr>
                    <w:t>15.87</w:t>
                  </w:r>
                </w:p>
              </w:tc>
              <w:tc>
                <w:tcPr>
                  <w:tcW w:w="1709" w:type="dxa"/>
                  <w:noWrap w:val="0"/>
                  <w:vAlign w:val="center"/>
                </w:tcPr>
                <w:p>
                  <w:pPr>
                    <w:jc w:val="center"/>
                    <w:rPr>
                      <w:color w:val="auto"/>
                    </w:rPr>
                  </w:pPr>
                  <w:r>
                    <w:rPr>
                      <w:color w:val="auto"/>
                      <w:spacing w:val="-6"/>
                    </w:rPr>
                    <w:t>直排</w:t>
                  </w:r>
                </w:p>
              </w:tc>
              <w:tc>
                <w:tcPr>
                  <w:tcW w:w="1228" w:type="dxa"/>
                  <w:noWrap w:val="0"/>
                  <w:vAlign w:val="center"/>
                </w:tcPr>
                <w:p>
                  <w:pPr>
                    <w:jc w:val="center"/>
                    <w:rPr>
                      <w:color w:val="auto"/>
                    </w:rPr>
                  </w:pPr>
                  <w:r>
                    <w:rPr>
                      <w:rFonts w:hint="eastAsia"/>
                      <w:color w:val="auto"/>
                    </w:rPr>
                    <w:t>15.87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30" w:type="dxa"/>
                  <w:vMerge w:val="continue"/>
                  <w:noWrap w:val="0"/>
                  <w:vAlign w:val="center"/>
                </w:tcPr>
                <w:p>
                  <w:pPr>
                    <w:jc w:val="center"/>
                    <w:rPr>
                      <w:color w:val="auto"/>
                    </w:rPr>
                  </w:pPr>
                </w:p>
              </w:tc>
              <w:tc>
                <w:tcPr>
                  <w:tcW w:w="1054" w:type="dxa"/>
                  <w:noWrap w:val="0"/>
                  <w:vAlign w:val="center"/>
                </w:tcPr>
                <w:p>
                  <w:pPr>
                    <w:jc w:val="center"/>
                    <w:rPr>
                      <w:color w:val="auto"/>
                    </w:rPr>
                  </w:pPr>
                  <w:r>
                    <w:rPr>
                      <w:color w:val="auto"/>
                    </w:rPr>
                    <w:t>烟尘</w:t>
                  </w:r>
                </w:p>
              </w:tc>
              <w:tc>
                <w:tcPr>
                  <w:tcW w:w="1722" w:type="dxa"/>
                  <w:vMerge w:val="continue"/>
                  <w:noWrap w:val="0"/>
                  <w:vAlign w:val="center"/>
                </w:tcPr>
                <w:p>
                  <w:pPr>
                    <w:widowControl/>
                    <w:jc w:val="left"/>
                    <w:rPr>
                      <w:color w:val="auto"/>
                    </w:rPr>
                  </w:pPr>
                </w:p>
              </w:tc>
              <w:tc>
                <w:tcPr>
                  <w:tcW w:w="1414" w:type="dxa"/>
                  <w:noWrap w:val="0"/>
                  <w:vAlign w:val="center"/>
                </w:tcPr>
                <w:p>
                  <w:pPr>
                    <w:jc w:val="center"/>
                    <w:rPr>
                      <w:color w:val="auto"/>
                    </w:rPr>
                  </w:pPr>
                  <w:r>
                    <w:rPr>
                      <w:rFonts w:hint="eastAsia"/>
                      <w:color w:val="auto"/>
                    </w:rPr>
                    <w:t>2.86</w:t>
                  </w:r>
                </w:p>
              </w:tc>
              <w:tc>
                <w:tcPr>
                  <w:tcW w:w="1709" w:type="dxa"/>
                  <w:noWrap w:val="0"/>
                  <w:vAlign w:val="center"/>
                </w:tcPr>
                <w:p>
                  <w:pPr>
                    <w:jc w:val="center"/>
                    <w:rPr>
                      <w:color w:val="auto"/>
                    </w:rPr>
                  </w:pPr>
                  <w:r>
                    <w:rPr>
                      <w:color w:val="auto"/>
                      <w:spacing w:val="-6"/>
                    </w:rPr>
                    <w:t>直排</w:t>
                  </w:r>
                </w:p>
              </w:tc>
              <w:tc>
                <w:tcPr>
                  <w:tcW w:w="1228" w:type="dxa"/>
                  <w:noWrap w:val="0"/>
                  <w:vAlign w:val="center"/>
                </w:tcPr>
                <w:p>
                  <w:pPr>
                    <w:jc w:val="center"/>
                    <w:rPr>
                      <w:color w:val="auto"/>
                    </w:rPr>
                  </w:pPr>
                  <w:r>
                    <w:rPr>
                      <w:rFonts w:hint="eastAsia"/>
                      <w:color w:val="auto"/>
                    </w:rPr>
                    <w:t>2.86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857" w:type="dxa"/>
                  <w:gridSpan w:val="6"/>
                  <w:noWrap w:val="0"/>
                  <w:vAlign w:val="center"/>
                </w:tcPr>
                <w:p>
                  <w:pPr>
                    <w:widowControl/>
                    <w:jc w:val="left"/>
                    <w:rPr>
                      <w:color w:val="auto"/>
                    </w:rPr>
                  </w:pPr>
                  <w:r>
                    <w:rPr>
                      <w:color w:val="auto"/>
                      <w:kern w:val="0"/>
                      <w:sz w:val="20"/>
                      <w:szCs w:val="20"/>
                      <w:lang w:bidi="ar"/>
                    </w:rPr>
                    <w:t>注：①产排污系数表中二氧化硫的产排污系数是以含硫量（S）的形式表示的，其中含硫量（S）是指燃气收到基硫分含量，单位为毫克/立方米。项目天然气采用管道输送，参照GB17820-2018天然气标准，项目含硫量参照表1质一类数值，则S=20。</w:t>
                  </w:r>
                </w:p>
              </w:tc>
            </w:tr>
          </w:tbl>
          <w:p>
            <w:pPr>
              <w:widowControl/>
              <w:adjustRightInd w:val="0"/>
              <w:snapToGrid w:val="0"/>
              <w:spacing w:before="120" w:beforeLines="50" w:line="360" w:lineRule="auto"/>
              <w:ind w:firstLine="480" w:firstLineChars="200"/>
              <w:jc w:val="left"/>
              <w:rPr>
                <w:rFonts w:hint="eastAsia"/>
                <w:bCs/>
                <w:color w:val="auto"/>
                <w:sz w:val="24"/>
              </w:rPr>
            </w:pPr>
            <w:r>
              <w:rPr>
                <w:rFonts w:hint="eastAsia"/>
                <w:color w:val="auto"/>
                <w:sz w:val="24"/>
              </w:rPr>
              <w:t>根据产排污系数计算，</w:t>
            </w:r>
            <w:r>
              <w:rPr>
                <w:rFonts w:hint="eastAsia"/>
                <w:bCs/>
                <w:color w:val="auto"/>
                <w:sz w:val="24"/>
              </w:rPr>
              <w:t>项目燃烧废气污染物源强排放核算如下：</w:t>
            </w:r>
          </w:p>
          <w:p>
            <w:pPr>
              <w:adjustRightInd w:val="0"/>
              <w:snapToGrid w:val="0"/>
              <w:spacing w:line="360" w:lineRule="auto"/>
              <w:ind w:firstLine="480" w:firstLineChars="200"/>
              <w:rPr>
                <w:rFonts w:hint="eastAsia"/>
                <w:color w:val="auto"/>
                <w:sz w:val="24"/>
                <w:vertAlign w:val="superscript"/>
              </w:rPr>
            </w:pPr>
            <w:r>
              <w:rPr>
                <w:rFonts w:hint="eastAsia"/>
                <w:bCs/>
                <w:color w:val="auto"/>
                <w:sz w:val="24"/>
              </w:rPr>
              <w:t>废气产生量=</w:t>
            </w:r>
            <w:r>
              <w:rPr>
                <w:rFonts w:hint="eastAsia"/>
                <w:color w:val="auto"/>
                <w:sz w:val="24"/>
              </w:rPr>
              <w:t>107753</w:t>
            </w:r>
            <w:r>
              <w:rPr>
                <w:color w:val="auto"/>
                <w:sz w:val="24"/>
              </w:rPr>
              <w:t>标立方米/万立方米-</w:t>
            </w:r>
            <w:r>
              <w:rPr>
                <w:rFonts w:hint="eastAsia"/>
                <w:color w:val="auto"/>
                <w:sz w:val="24"/>
              </w:rPr>
              <w:t>燃料=107753×</w:t>
            </w:r>
            <w:r>
              <w:rPr>
                <w:rFonts w:hint="eastAsia"/>
                <w:color w:val="auto"/>
                <w:sz w:val="24"/>
                <w:lang w:val="en-US" w:eastAsia="zh-CN"/>
              </w:rPr>
              <w:t>4</w:t>
            </w:r>
            <w:r>
              <w:rPr>
                <w:rFonts w:hint="eastAsia"/>
                <w:bCs/>
                <w:color w:val="auto"/>
                <w:sz w:val="24"/>
              </w:rPr>
              <w:t>÷10^4=43.1012</w:t>
            </w:r>
            <w:r>
              <w:rPr>
                <w:bCs/>
                <w:color w:val="auto"/>
                <w:sz w:val="24"/>
              </w:rPr>
              <w:t>万</w:t>
            </w:r>
            <w:r>
              <w:rPr>
                <w:color w:val="auto"/>
                <w:sz w:val="24"/>
              </w:rPr>
              <w:t>Nm</w:t>
            </w:r>
            <w:r>
              <w:rPr>
                <w:color w:val="auto"/>
                <w:sz w:val="24"/>
                <w:vertAlign w:val="superscript"/>
              </w:rPr>
              <w:t>3</w:t>
            </w:r>
            <w:r>
              <w:rPr>
                <w:color w:val="auto"/>
                <w:sz w:val="24"/>
              </w:rPr>
              <w:t>/a</w:t>
            </w:r>
            <w:r>
              <w:rPr>
                <w:rFonts w:hint="eastAsia"/>
                <w:color w:val="auto"/>
                <w:sz w:val="24"/>
              </w:rPr>
              <w:t>=143.67</w:t>
            </w:r>
            <w:r>
              <w:rPr>
                <w:color w:val="auto"/>
                <w:sz w:val="24"/>
              </w:rPr>
              <w:t>Nm</w:t>
            </w:r>
            <w:r>
              <w:rPr>
                <w:color w:val="auto"/>
                <w:sz w:val="24"/>
                <w:vertAlign w:val="superscript"/>
              </w:rPr>
              <w:t>3</w:t>
            </w:r>
            <w:r>
              <w:rPr>
                <w:color w:val="auto"/>
                <w:sz w:val="24"/>
              </w:rPr>
              <w:t>/</w:t>
            </w:r>
            <w:r>
              <w:rPr>
                <w:rFonts w:hint="eastAsia"/>
                <w:color w:val="auto"/>
                <w:sz w:val="24"/>
              </w:rPr>
              <w:t>h；</w:t>
            </w:r>
          </w:p>
          <w:p>
            <w:pPr>
              <w:adjustRightInd w:val="0"/>
              <w:snapToGrid w:val="0"/>
              <w:spacing w:line="360" w:lineRule="auto"/>
              <w:ind w:firstLine="480" w:firstLineChars="200"/>
              <w:rPr>
                <w:rFonts w:hint="eastAsia"/>
                <w:bCs/>
                <w:color w:val="auto"/>
                <w:sz w:val="24"/>
              </w:rPr>
            </w:pPr>
            <w:r>
              <w:rPr>
                <w:rFonts w:hint="eastAsia"/>
                <w:bCs/>
                <w:color w:val="auto"/>
                <w:sz w:val="24"/>
              </w:rPr>
              <w:t>SO</w:t>
            </w:r>
            <w:r>
              <w:rPr>
                <w:rFonts w:hint="eastAsia"/>
                <w:bCs/>
                <w:color w:val="auto"/>
                <w:sz w:val="24"/>
                <w:vertAlign w:val="subscript"/>
              </w:rPr>
              <w:t>2</w:t>
            </w:r>
            <w:r>
              <w:rPr>
                <w:rFonts w:hint="eastAsia"/>
                <w:bCs/>
                <w:color w:val="auto"/>
                <w:sz w:val="24"/>
              </w:rPr>
              <w:t>产生量=</w:t>
            </w:r>
            <w:r>
              <w:rPr>
                <w:color w:val="auto"/>
                <w:sz w:val="24"/>
              </w:rPr>
              <w:t>4千克/万立方米-</w:t>
            </w:r>
            <w:r>
              <w:rPr>
                <w:rFonts w:hint="eastAsia"/>
                <w:color w:val="auto"/>
                <w:sz w:val="24"/>
              </w:rPr>
              <w:t>燃料=0.02×20×</w:t>
            </w:r>
            <w:r>
              <w:rPr>
                <w:rFonts w:hint="eastAsia"/>
                <w:color w:val="auto"/>
                <w:sz w:val="24"/>
                <w:lang w:val="en-US" w:eastAsia="zh-CN"/>
              </w:rPr>
              <w:t>4</w:t>
            </w:r>
            <w:r>
              <w:rPr>
                <w:rFonts w:hint="eastAsia"/>
                <w:bCs/>
                <w:color w:val="auto"/>
                <w:sz w:val="24"/>
              </w:rPr>
              <w:t>÷10^3=0.0016t/a；</w:t>
            </w:r>
          </w:p>
          <w:p>
            <w:pPr>
              <w:adjustRightInd w:val="0"/>
              <w:snapToGrid w:val="0"/>
              <w:spacing w:line="360" w:lineRule="auto"/>
              <w:ind w:firstLine="480" w:firstLineChars="200"/>
              <w:rPr>
                <w:rFonts w:hint="eastAsia"/>
                <w:bCs/>
                <w:color w:val="auto"/>
                <w:sz w:val="24"/>
              </w:rPr>
            </w:pPr>
            <w:r>
              <w:rPr>
                <w:rFonts w:hint="eastAsia"/>
                <w:bCs/>
                <w:color w:val="auto"/>
                <w:sz w:val="24"/>
              </w:rPr>
              <w:t>NO</w:t>
            </w:r>
            <w:r>
              <w:rPr>
                <w:rFonts w:hint="eastAsia"/>
                <w:bCs/>
                <w:color w:val="auto"/>
                <w:sz w:val="24"/>
                <w:vertAlign w:val="subscript"/>
              </w:rPr>
              <w:t>X</w:t>
            </w:r>
            <w:r>
              <w:rPr>
                <w:rFonts w:hint="eastAsia"/>
                <w:bCs/>
                <w:color w:val="auto"/>
                <w:sz w:val="24"/>
              </w:rPr>
              <w:t>产生量=</w:t>
            </w:r>
            <w:r>
              <w:rPr>
                <w:rFonts w:hint="eastAsia"/>
                <w:color w:val="auto"/>
                <w:sz w:val="24"/>
              </w:rPr>
              <w:t>15.87</w:t>
            </w:r>
            <w:r>
              <w:rPr>
                <w:color w:val="auto"/>
                <w:sz w:val="24"/>
              </w:rPr>
              <w:t>千克/万立方米-</w:t>
            </w:r>
            <w:r>
              <w:rPr>
                <w:rFonts w:hint="eastAsia"/>
                <w:color w:val="auto"/>
                <w:sz w:val="24"/>
              </w:rPr>
              <w:t>燃料=15.87×</w:t>
            </w:r>
            <w:r>
              <w:rPr>
                <w:rFonts w:hint="eastAsia"/>
                <w:color w:val="auto"/>
                <w:sz w:val="24"/>
                <w:lang w:val="en-US" w:eastAsia="zh-CN"/>
              </w:rPr>
              <w:t>4</w:t>
            </w:r>
            <w:r>
              <w:rPr>
                <w:rFonts w:hint="eastAsia"/>
                <w:bCs/>
                <w:color w:val="auto"/>
                <w:sz w:val="24"/>
              </w:rPr>
              <w:t>÷10^3=0.063</w:t>
            </w:r>
            <w:r>
              <w:rPr>
                <w:rFonts w:hint="eastAsia"/>
                <w:bCs/>
                <w:color w:val="auto"/>
                <w:sz w:val="24"/>
                <w:lang w:val="en-US" w:eastAsia="zh-CN"/>
              </w:rPr>
              <w:t>5</w:t>
            </w:r>
            <w:r>
              <w:rPr>
                <w:rFonts w:hint="eastAsia"/>
                <w:bCs/>
                <w:color w:val="auto"/>
                <w:sz w:val="24"/>
              </w:rPr>
              <w:t>t/a；</w:t>
            </w:r>
          </w:p>
          <w:p>
            <w:pPr>
              <w:widowControl/>
              <w:spacing w:line="360" w:lineRule="auto"/>
              <w:ind w:firstLine="480" w:firstLineChars="200"/>
              <w:rPr>
                <w:bCs/>
                <w:color w:val="auto"/>
                <w:sz w:val="24"/>
              </w:rPr>
            </w:pPr>
            <w:r>
              <w:rPr>
                <w:rFonts w:hint="eastAsia"/>
                <w:bCs/>
                <w:color w:val="auto"/>
                <w:sz w:val="24"/>
              </w:rPr>
              <w:t>烟尘产生量=</w:t>
            </w:r>
            <w:r>
              <w:rPr>
                <w:rFonts w:hint="eastAsia"/>
                <w:color w:val="auto"/>
                <w:sz w:val="24"/>
              </w:rPr>
              <w:t>2.86</w:t>
            </w:r>
            <w:r>
              <w:rPr>
                <w:color w:val="auto"/>
                <w:sz w:val="24"/>
              </w:rPr>
              <w:t>千克/万立方米-</w:t>
            </w:r>
            <w:r>
              <w:rPr>
                <w:rFonts w:hint="eastAsia"/>
                <w:color w:val="auto"/>
                <w:sz w:val="24"/>
              </w:rPr>
              <w:t>燃料=2.86×</w:t>
            </w:r>
            <w:r>
              <w:rPr>
                <w:rFonts w:hint="eastAsia"/>
                <w:color w:val="auto"/>
                <w:sz w:val="24"/>
                <w:lang w:val="en-US" w:eastAsia="zh-CN"/>
              </w:rPr>
              <w:t>4</w:t>
            </w:r>
            <w:r>
              <w:rPr>
                <w:rFonts w:hint="eastAsia"/>
                <w:bCs/>
                <w:color w:val="auto"/>
                <w:sz w:val="24"/>
              </w:rPr>
              <w:t>÷10^3=0.0114t/a；</w:t>
            </w:r>
          </w:p>
          <w:p>
            <w:pPr>
              <w:spacing w:line="360" w:lineRule="auto"/>
              <w:ind w:firstLine="480" w:firstLineChars="200"/>
              <w:rPr>
                <w:rFonts w:hint="eastAsia"/>
                <w:color w:val="auto"/>
                <w:sz w:val="24"/>
              </w:rPr>
            </w:pPr>
            <w:r>
              <w:rPr>
                <w:rFonts w:hint="eastAsia"/>
                <w:color w:val="auto"/>
                <w:sz w:val="24"/>
              </w:rPr>
              <w:t>根据排放标准核算出的污染物允许排放总量，计算过程如下所示：</w:t>
            </w:r>
          </w:p>
          <w:p>
            <w:pPr>
              <w:spacing w:line="360" w:lineRule="auto"/>
              <w:ind w:firstLine="480" w:firstLineChars="200"/>
              <w:rPr>
                <w:rFonts w:hint="eastAsia"/>
                <w:color w:val="auto"/>
                <w:sz w:val="24"/>
              </w:rPr>
            </w:pPr>
            <w:r>
              <w:rPr>
                <w:color w:val="auto"/>
                <w:sz w:val="24"/>
              </w:rPr>
              <w:t>SO</w:t>
            </w:r>
            <w:r>
              <w:rPr>
                <w:color w:val="auto"/>
                <w:sz w:val="24"/>
                <w:vertAlign w:val="subscript"/>
              </w:rPr>
              <w:t>2</w:t>
            </w:r>
            <w:r>
              <w:rPr>
                <w:rFonts w:hint="eastAsia"/>
                <w:color w:val="auto"/>
                <w:sz w:val="24"/>
              </w:rPr>
              <w:t>标准量</w:t>
            </w:r>
            <w:r>
              <w:rPr>
                <w:color w:val="auto"/>
                <w:sz w:val="24"/>
              </w:rPr>
              <w:t>=</w:t>
            </w:r>
            <w:r>
              <w:rPr>
                <w:rFonts w:hint="eastAsia"/>
                <w:color w:val="auto"/>
                <w:sz w:val="24"/>
              </w:rPr>
              <w:t>标准浓度×废气量</w:t>
            </w:r>
            <w:r>
              <w:rPr>
                <w:color w:val="auto"/>
                <w:sz w:val="24"/>
              </w:rPr>
              <w:t>=200</w:t>
            </w:r>
            <w:r>
              <w:rPr>
                <w:rFonts w:hint="eastAsia"/>
                <w:color w:val="auto"/>
                <w:sz w:val="24"/>
              </w:rPr>
              <w:t>×</w:t>
            </w:r>
            <w:r>
              <w:rPr>
                <w:rFonts w:hint="eastAsia"/>
                <w:bCs/>
                <w:color w:val="auto"/>
                <w:sz w:val="24"/>
              </w:rPr>
              <w:t>43.1012</w:t>
            </w:r>
            <w:r>
              <w:rPr>
                <w:rFonts w:hint="eastAsia"/>
                <w:color w:val="auto"/>
                <w:sz w:val="24"/>
              </w:rPr>
              <w:t>×</w:t>
            </w:r>
            <w:r>
              <w:rPr>
                <w:color w:val="auto"/>
                <w:sz w:val="24"/>
              </w:rPr>
              <w:t>10^4</w:t>
            </w:r>
            <w:r>
              <w:rPr>
                <w:rFonts w:hint="eastAsia"/>
                <w:color w:val="auto"/>
                <w:sz w:val="24"/>
              </w:rPr>
              <w:t>÷</w:t>
            </w:r>
            <w:r>
              <w:rPr>
                <w:color w:val="auto"/>
                <w:sz w:val="24"/>
              </w:rPr>
              <w:t>10^9=</w:t>
            </w:r>
            <w:r>
              <w:rPr>
                <w:rFonts w:hint="eastAsia"/>
                <w:color w:val="auto"/>
                <w:sz w:val="24"/>
              </w:rPr>
              <w:t>0.0862</w:t>
            </w:r>
            <w:r>
              <w:rPr>
                <w:color w:val="auto"/>
                <w:sz w:val="24"/>
              </w:rPr>
              <w:t>t/a</w:t>
            </w:r>
            <w:r>
              <w:rPr>
                <w:rFonts w:hint="eastAsia"/>
                <w:color w:val="auto"/>
                <w:sz w:val="24"/>
              </w:rPr>
              <w:t xml:space="preserve">； </w:t>
            </w:r>
          </w:p>
          <w:p>
            <w:pPr>
              <w:spacing w:line="360" w:lineRule="auto"/>
              <w:ind w:firstLine="480" w:firstLineChars="200"/>
              <w:rPr>
                <w:rFonts w:hint="eastAsia"/>
                <w:color w:val="auto"/>
                <w:sz w:val="24"/>
              </w:rPr>
            </w:pPr>
            <w:r>
              <w:rPr>
                <w:color w:val="auto"/>
                <w:sz w:val="24"/>
              </w:rPr>
              <w:t>NO</w:t>
            </w:r>
            <w:r>
              <w:rPr>
                <w:color w:val="auto"/>
                <w:sz w:val="24"/>
                <w:vertAlign w:val="subscript"/>
              </w:rPr>
              <w:t>X</w:t>
            </w:r>
            <w:r>
              <w:rPr>
                <w:rFonts w:hint="eastAsia"/>
                <w:color w:val="auto"/>
                <w:sz w:val="24"/>
              </w:rPr>
              <w:t>标准量</w:t>
            </w:r>
            <w:r>
              <w:rPr>
                <w:color w:val="auto"/>
                <w:sz w:val="24"/>
              </w:rPr>
              <w:t>=</w:t>
            </w:r>
            <w:r>
              <w:rPr>
                <w:rFonts w:hint="eastAsia"/>
                <w:color w:val="auto"/>
                <w:sz w:val="24"/>
              </w:rPr>
              <w:t>标准浓度×废气量</w:t>
            </w:r>
            <w:r>
              <w:rPr>
                <w:color w:val="auto"/>
                <w:sz w:val="24"/>
              </w:rPr>
              <w:t>=300</w:t>
            </w:r>
            <w:r>
              <w:rPr>
                <w:rFonts w:hint="eastAsia"/>
                <w:color w:val="auto"/>
                <w:sz w:val="24"/>
              </w:rPr>
              <w:t>×</w:t>
            </w:r>
            <w:r>
              <w:rPr>
                <w:rFonts w:hint="eastAsia"/>
                <w:bCs/>
                <w:color w:val="auto"/>
                <w:sz w:val="24"/>
              </w:rPr>
              <w:t>43.1012</w:t>
            </w:r>
            <w:r>
              <w:rPr>
                <w:rFonts w:hint="eastAsia"/>
                <w:color w:val="auto"/>
                <w:sz w:val="24"/>
              </w:rPr>
              <w:t>×</w:t>
            </w:r>
            <w:r>
              <w:rPr>
                <w:color w:val="auto"/>
                <w:sz w:val="24"/>
              </w:rPr>
              <w:t>10^4</w:t>
            </w:r>
            <w:r>
              <w:rPr>
                <w:rFonts w:hint="eastAsia"/>
                <w:color w:val="auto"/>
                <w:sz w:val="24"/>
              </w:rPr>
              <w:t>÷</w:t>
            </w:r>
            <w:r>
              <w:rPr>
                <w:color w:val="auto"/>
                <w:sz w:val="24"/>
              </w:rPr>
              <w:t>10^9=</w:t>
            </w:r>
            <w:r>
              <w:rPr>
                <w:rFonts w:hint="eastAsia"/>
                <w:color w:val="auto"/>
                <w:sz w:val="24"/>
              </w:rPr>
              <w:t>0.1293</w:t>
            </w:r>
            <w:r>
              <w:rPr>
                <w:color w:val="auto"/>
                <w:sz w:val="24"/>
              </w:rPr>
              <w:t>t/a</w:t>
            </w:r>
          </w:p>
          <w:p>
            <w:pPr>
              <w:widowControl/>
              <w:adjustRightInd w:val="0"/>
              <w:snapToGrid w:val="0"/>
              <w:spacing w:line="360" w:lineRule="auto"/>
              <w:ind w:firstLine="480" w:firstLineChars="200"/>
              <w:rPr>
                <w:rFonts w:hint="eastAsia"/>
                <w:color w:val="auto"/>
                <w:sz w:val="24"/>
              </w:rPr>
            </w:pPr>
            <w:r>
              <w:rPr>
                <w:rFonts w:hint="eastAsia"/>
                <w:color w:val="auto"/>
                <w:sz w:val="24"/>
              </w:rPr>
              <w:t>综上，项目燃烧废气产排情况一览表见下表4</w:t>
            </w:r>
            <w:r>
              <w:rPr>
                <w:rFonts w:hint="eastAsia"/>
                <w:color w:val="auto"/>
                <w:sz w:val="24"/>
                <w:lang w:val="en-US" w:eastAsia="zh-CN"/>
              </w:rPr>
              <w:t>.2</w:t>
            </w:r>
            <w:r>
              <w:rPr>
                <w:rFonts w:hint="eastAsia"/>
                <w:color w:val="auto"/>
                <w:sz w:val="24"/>
              </w:rPr>
              <w:t>-</w:t>
            </w:r>
            <w:r>
              <w:rPr>
                <w:rFonts w:hint="eastAsia"/>
                <w:color w:val="auto"/>
                <w:sz w:val="24"/>
                <w:lang w:val="en-US" w:eastAsia="zh-CN"/>
              </w:rPr>
              <w:t>5</w:t>
            </w:r>
            <w:r>
              <w:rPr>
                <w:rFonts w:hint="eastAsia"/>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val="0"/>
                <w:color w:val="auto"/>
                <w:sz w:val="24"/>
              </w:rPr>
            </w:pPr>
            <w:r>
              <w:rPr>
                <w:rFonts w:hint="eastAsia" w:ascii="Times New Roman" w:hAnsi="Times New Roman" w:eastAsia="宋体" w:cs="Times New Roman"/>
                <w:b/>
                <w:bCs w:val="0"/>
                <w:color w:val="auto"/>
                <w:sz w:val="24"/>
              </w:rPr>
              <w:t>表4</w:t>
            </w:r>
            <w:r>
              <w:rPr>
                <w:rFonts w:hint="eastAsia" w:ascii="Times New Roman" w:hAnsi="Times New Roman" w:eastAsia="宋体" w:cs="Times New Roman"/>
                <w:b/>
                <w:bCs w:val="0"/>
                <w:color w:val="auto"/>
                <w:sz w:val="24"/>
                <w:lang w:val="en-US" w:eastAsia="zh-CN"/>
              </w:rPr>
              <w:t>.</w:t>
            </w:r>
            <w:r>
              <w:rPr>
                <w:rFonts w:hint="eastAsia" w:cs="Times New Roman"/>
                <w:b/>
                <w:bCs w:val="0"/>
                <w:color w:val="auto"/>
                <w:sz w:val="24"/>
                <w:lang w:val="en-US" w:eastAsia="zh-CN"/>
              </w:rPr>
              <w:t>2</w:t>
            </w:r>
            <w:r>
              <w:rPr>
                <w:rFonts w:hint="eastAsia" w:ascii="Times New Roman" w:hAnsi="Times New Roman" w:eastAsia="宋体" w:cs="Times New Roman"/>
                <w:b/>
                <w:bCs w:val="0"/>
                <w:color w:val="auto"/>
                <w:sz w:val="24"/>
              </w:rPr>
              <w:t>-</w:t>
            </w:r>
            <w:r>
              <w:rPr>
                <w:rFonts w:hint="eastAsia" w:cs="Times New Roman"/>
                <w:b/>
                <w:bCs w:val="0"/>
                <w:color w:val="auto"/>
                <w:sz w:val="24"/>
                <w:lang w:val="en-US" w:eastAsia="zh-CN"/>
              </w:rPr>
              <w:t>5</w:t>
            </w:r>
            <w:r>
              <w:rPr>
                <w:rFonts w:hint="eastAsia" w:ascii="Times New Roman" w:hAnsi="Times New Roman" w:eastAsia="宋体" w:cs="Times New Roman"/>
                <w:b/>
                <w:bCs w:val="0"/>
                <w:color w:val="auto"/>
                <w:sz w:val="24"/>
              </w:rPr>
              <w:t xml:space="preserve">  项目燃烧废气产生及排放情况一览表</w:t>
            </w:r>
          </w:p>
          <w:tbl>
            <w:tblPr>
              <w:tblStyle w:val="26"/>
              <w:tblW w:w="4994"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407"/>
              <w:gridCol w:w="686"/>
              <w:gridCol w:w="592"/>
              <w:gridCol w:w="1030"/>
              <w:gridCol w:w="908"/>
              <w:gridCol w:w="797"/>
              <w:gridCol w:w="855"/>
              <w:gridCol w:w="1064"/>
              <w:gridCol w:w="1022"/>
              <w:gridCol w:w="92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45" w:type="pct"/>
                  <w:noWrap w:val="0"/>
                  <w:vAlign w:val="center"/>
                </w:tcPr>
                <w:p>
                  <w:pPr>
                    <w:jc w:val="center"/>
                    <w:rPr>
                      <w:color w:val="auto"/>
                      <w:sz w:val="21"/>
                      <w:szCs w:val="21"/>
                    </w:rPr>
                  </w:pPr>
                  <w:r>
                    <w:rPr>
                      <w:rFonts w:hint="eastAsia"/>
                      <w:color w:val="auto"/>
                      <w:sz w:val="21"/>
                      <w:szCs w:val="21"/>
                    </w:rPr>
                    <w:t>原料名称</w:t>
                  </w:r>
                </w:p>
              </w:tc>
              <w:tc>
                <w:tcPr>
                  <w:tcW w:w="414" w:type="pct"/>
                  <w:noWrap w:val="0"/>
                  <w:vAlign w:val="center"/>
                </w:tcPr>
                <w:p>
                  <w:pPr>
                    <w:jc w:val="center"/>
                    <w:rPr>
                      <w:color w:val="auto"/>
                      <w:sz w:val="21"/>
                      <w:szCs w:val="21"/>
                    </w:rPr>
                  </w:pPr>
                  <w:r>
                    <w:rPr>
                      <w:rFonts w:hint="eastAsia"/>
                      <w:color w:val="auto"/>
                      <w:sz w:val="21"/>
                      <w:szCs w:val="21"/>
                    </w:rPr>
                    <w:t>原料用量</w:t>
                  </w:r>
                  <w:r>
                    <w:rPr>
                      <w:color w:val="auto"/>
                      <w:sz w:val="21"/>
                      <w:szCs w:val="21"/>
                    </w:rPr>
                    <w:t>（</w:t>
                  </w:r>
                  <w:r>
                    <w:rPr>
                      <w:rFonts w:hint="eastAsia"/>
                      <w:color w:val="auto"/>
                      <w:sz w:val="21"/>
                      <w:szCs w:val="21"/>
                    </w:rPr>
                    <w:t>万m</w:t>
                  </w:r>
                  <w:r>
                    <w:rPr>
                      <w:rFonts w:hint="eastAsia"/>
                      <w:color w:val="auto"/>
                      <w:sz w:val="21"/>
                      <w:szCs w:val="21"/>
                      <w:vertAlign w:val="superscript"/>
                    </w:rPr>
                    <w:t>3</w:t>
                  </w:r>
                  <w:r>
                    <w:rPr>
                      <w:rFonts w:hint="eastAsia"/>
                      <w:color w:val="auto"/>
                      <w:sz w:val="21"/>
                      <w:szCs w:val="21"/>
                    </w:rPr>
                    <w:t>/a</w:t>
                  </w:r>
                  <w:r>
                    <w:rPr>
                      <w:color w:val="auto"/>
                      <w:sz w:val="21"/>
                      <w:szCs w:val="21"/>
                    </w:rPr>
                    <w:t>）</w:t>
                  </w:r>
                </w:p>
              </w:tc>
              <w:tc>
                <w:tcPr>
                  <w:tcW w:w="357" w:type="pct"/>
                  <w:noWrap w:val="0"/>
                  <w:vAlign w:val="center"/>
                </w:tcPr>
                <w:p>
                  <w:pPr>
                    <w:jc w:val="center"/>
                    <w:rPr>
                      <w:color w:val="auto"/>
                      <w:sz w:val="21"/>
                      <w:szCs w:val="21"/>
                    </w:rPr>
                  </w:pPr>
                  <w:r>
                    <w:rPr>
                      <w:rFonts w:hint="eastAsia"/>
                      <w:color w:val="auto"/>
                      <w:sz w:val="21"/>
                      <w:szCs w:val="21"/>
                    </w:rPr>
                    <w:t>污染物</w:t>
                  </w:r>
                </w:p>
              </w:tc>
              <w:tc>
                <w:tcPr>
                  <w:tcW w:w="621" w:type="pct"/>
                  <w:noWrap w:val="0"/>
                  <w:vAlign w:val="center"/>
                </w:tcPr>
                <w:p>
                  <w:pPr>
                    <w:jc w:val="center"/>
                    <w:rPr>
                      <w:color w:val="auto"/>
                      <w:sz w:val="21"/>
                      <w:szCs w:val="21"/>
                    </w:rPr>
                  </w:pPr>
                  <w:r>
                    <w:rPr>
                      <w:rFonts w:hint="eastAsia"/>
                      <w:color w:val="auto"/>
                      <w:sz w:val="21"/>
                      <w:szCs w:val="21"/>
                    </w:rPr>
                    <w:t>排污系数</w:t>
                  </w:r>
                </w:p>
                <w:p>
                  <w:pPr>
                    <w:jc w:val="center"/>
                    <w:rPr>
                      <w:color w:val="auto"/>
                      <w:sz w:val="21"/>
                      <w:szCs w:val="21"/>
                    </w:rPr>
                  </w:pPr>
                  <w:r>
                    <w:rPr>
                      <w:rFonts w:hint="eastAsia"/>
                      <w:color w:val="auto"/>
                      <w:sz w:val="21"/>
                      <w:szCs w:val="21"/>
                    </w:rPr>
                    <w:t>（kg/万m</w:t>
                  </w:r>
                  <w:r>
                    <w:rPr>
                      <w:rFonts w:hint="eastAsia"/>
                      <w:color w:val="auto"/>
                      <w:sz w:val="21"/>
                      <w:szCs w:val="21"/>
                      <w:vertAlign w:val="superscript"/>
                    </w:rPr>
                    <w:t>3</w:t>
                  </w:r>
                  <w:r>
                    <w:rPr>
                      <w:rFonts w:hint="eastAsia"/>
                      <w:color w:val="auto"/>
                      <w:sz w:val="21"/>
                      <w:szCs w:val="21"/>
                    </w:rPr>
                    <w:t>-原料）</w:t>
                  </w:r>
                </w:p>
              </w:tc>
              <w:tc>
                <w:tcPr>
                  <w:tcW w:w="547" w:type="pct"/>
                  <w:noWrap w:val="0"/>
                  <w:vAlign w:val="center"/>
                </w:tcPr>
                <w:p>
                  <w:pPr>
                    <w:jc w:val="center"/>
                    <w:rPr>
                      <w:color w:val="auto"/>
                      <w:sz w:val="21"/>
                      <w:szCs w:val="21"/>
                    </w:rPr>
                  </w:pPr>
                  <w:r>
                    <w:rPr>
                      <w:rFonts w:hint="eastAsia"/>
                      <w:color w:val="auto"/>
                      <w:spacing w:val="-6"/>
                      <w:sz w:val="21"/>
                      <w:szCs w:val="21"/>
                    </w:rPr>
                    <w:t>产生量（t/a）</w:t>
                  </w:r>
                </w:p>
              </w:tc>
              <w:tc>
                <w:tcPr>
                  <w:tcW w:w="481" w:type="pct"/>
                  <w:noWrap w:val="0"/>
                  <w:vAlign w:val="center"/>
                </w:tcPr>
                <w:p>
                  <w:pPr>
                    <w:jc w:val="center"/>
                    <w:rPr>
                      <w:color w:val="auto"/>
                      <w:sz w:val="21"/>
                      <w:szCs w:val="21"/>
                    </w:rPr>
                  </w:pPr>
                  <w:r>
                    <w:rPr>
                      <w:rFonts w:hint="eastAsia"/>
                      <w:color w:val="auto"/>
                      <w:sz w:val="21"/>
                      <w:szCs w:val="21"/>
                    </w:rPr>
                    <w:t>排放量</w:t>
                  </w:r>
                  <w:r>
                    <w:rPr>
                      <w:rFonts w:hint="eastAsia"/>
                      <w:color w:val="auto"/>
                      <w:spacing w:val="-6"/>
                      <w:sz w:val="21"/>
                      <w:szCs w:val="21"/>
                    </w:rPr>
                    <w:t>（t/a）</w:t>
                  </w:r>
                </w:p>
              </w:tc>
              <w:tc>
                <w:tcPr>
                  <w:tcW w:w="515" w:type="pct"/>
                  <w:noWrap w:val="0"/>
                  <w:vAlign w:val="center"/>
                </w:tcPr>
                <w:p>
                  <w:pPr>
                    <w:jc w:val="center"/>
                    <w:rPr>
                      <w:color w:val="auto"/>
                      <w:sz w:val="21"/>
                      <w:szCs w:val="21"/>
                    </w:rPr>
                  </w:pPr>
                  <w:r>
                    <w:rPr>
                      <w:rFonts w:hint="eastAsia"/>
                      <w:color w:val="auto"/>
                      <w:sz w:val="21"/>
                      <w:szCs w:val="21"/>
                    </w:rPr>
                    <w:t>排放</w:t>
                  </w:r>
                  <w:r>
                    <w:rPr>
                      <w:color w:val="auto"/>
                      <w:sz w:val="21"/>
                      <w:szCs w:val="21"/>
                    </w:rPr>
                    <w:t>速率（</w:t>
                  </w:r>
                  <w:r>
                    <w:rPr>
                      <w:rFonts w:hint="eastAsia"/>
                      <w:color w:val="auto"/>
                      <w:sz w:val="21"/>
                      <w:szCs w:val="21"/>
                    </w:rPr>
                    <w:t>kg/h</w:t>
                  </w:r>
                  <w:r>
                    <w:rPr>
                      <w:color w:val="auto"/>
                      <w:sz w:val="21"/>
                      <w:szCs w:val="21"/>
                    </w:rPr>
                    <w:t>）</w:t>
                  </w:r>
                </w:p>
              </w:tc>
              <w:tc>
                <w:tcPr>
                  <w:tcW w:w="642" w:type="pct"/>
                  <w:noWrap w:val="0"/>
                  <w:vAlign w:val="center"/>
                </w:tcPr>
                <w:p>
                  <w:pPr>
                    <w:jc w:val="center"/>
                    <w:rPr>
                      <w:color w:val="auto"/>
                      <w:sz w:val="21"/>
                      <w:szCs w:val="21"/>
                    </w:rPr>
                  </w:pPr>
                  <w:r>
                    <w:rPr>
                      <w:rFonts w:hint="eastAsia"/>
                      <w:color w:val="auto"/>
                      <w:sz w:val="21"/>
                      <w:szCs w:val="21"/>
                    </w:rPr>
                    <w:t>排放浓度</w:t>
                  </w:r>
                  <w:r>
                    <w:rPr>
                      <w:color w:val="auto"/>
                      <w:sz w:val="21"/>
                      <w:szCs w:val="21"/>
                    </w:rPr>
                    <w:t>（</w:t>
                  </w:r>
                  <w:r>
                    <w:rPr>
                      <w:rFonts w:hint="eastAsia"/>
                      <w:color w:val="auto"/>
                      <w:sz w:val="21"/>
                      <w:szCs w:val="21"/>
                    </w:rPr>
                    <w:t>mg/m</w:t>
                  </w:r>
                  <w:r>
                    <w:rPr>
                      <w:rFonts w:hint="eastAsia"/>
                      <w:color w:val="auto"/>
                      <w:sz w:val="21"/>
                      <w:szCs w:val="21"/>
                      <w:vertAlign w:val="superscript"/>
                    </w:rPr>
                    <w:t>3</w:t>
                  </w:r>
                  <w:r>
                    <w:rPr>
                      <w:color w:val="auto"/>
                      <w:sz w:val="21"/>
                      <w:szCs w:val="21"/>
                    </w:rPr>
                    <w:t>）</w:t>
                  </w:r>
                </w:p>
              </w:tc>
              <w:tc>
                <w:tcPr>
                  <w:tcW w:w="616" w:type="pct"/>
                  <w:noWrap w:val="0"/>
                  <w:vAlign w:val="center"/>
                </w:tcPr>
                <w:p>
                  <w:pPr>
                    <w:jc w:val="center"/>
                    <w:rPr>
                      <w:rFonts w:hint="eastAsia"/>
                      <w:color w:val="auto"/>
                      <w:sz w:val="21"/>
                      <w:szCs w:val="21"/>
                    </w:rPr>
                  </w:pPr>
                  <w:r>
                    <w:rPr>
                      <w:rFonts w:hint="eastAsia"/>
                      <w:color w:val="auto"/>
                      <w:sz w:val="21"/>
                      <w:szCs w:val="21"/>
                    </w:rPr>
                    <w:t>标准浓度</w:t>
                  </w:r>
                  <w:r>
                    <w:rPr>
                      <w:color w:val="auto"/>
                      <w:sz w:val="21"/>
                      <w:szCs w:val="21"/>
                    </w:rPr>
                    <w:t>（</w:t>
                  </w:r>
                  <w:r>
                    <w:rPr>
                      <w:rFonts w:hint="eastAsia"/>
                      <w:color w:val="auto"/>
                      <w:sz w:val="21"/>
                      <w:szCs w:val="21"/>
                    </w:rPr>
                    <w:t>mg/m</w:t>
                  </w:r>
                  <w:r>
                    <w:rPr>
                      <w:rFonts w:hint="eastAsia"/>
                      <w:color w:val="auto"/>
                      <w:sz w:val="21"/>
                      <w:szCs w:val="21"/>
                      <w:vertAlign w:val="superscript"/>
                    </w:rPr>
                    <w:t>3</w:t>
                  </w:r>
                  <w:r>
                    <w:rPr>
                      <w:color w:val="auto"/>
                      <w:sz w:val="21"/>
                      <w:szCs w:val="21"/>
                    </w:rPr>
                    <w:t>）</w:t>
                  </w:r>
                </w:p>
              </w:tc>
              <w:tc>
                <w:tcPr>
                  <w:tcW w:w="557" w:type="pct"/>
                  <w:noWrap w:val="0"/>
                  <w:vAlign w:val="center"/>
                </w:tcPr>
                <w:p>
                  <w:pPr>
                    <w:jc w:val="center"/>
                    <w:rPr>
                      <w:color w:val="auto"/>
                      <w:sz w:val="21"/>
                      <w:szCs w:val="21"/>
                    </w:rPr>
                  </w:pPr>
                  <w:r>
                    <w:rPr>
                      <w:rFonts w:hint="eastAsia"/>
                      <w:color w:val="auto"/>
                      <w:sz w:val="21"/>
                      <w:szCs w:val="21"/>
                    </w:rPr>
                    <w:t>总量</w:t>
                  </w:r>
                  <w:r>
                    <w:rPr>
                      <w:color w:val="auto"/>
                      <w:sz w:val="21"/>
                      <w:szCs w:val="21"/>
                    </w:rPr>
                    <w:t>指标（</w:t>
                  </w:r>
                  <w:r>
                    <w:rPr>
                      <w:rFonts w:hint="eastAsia"/>
                      <w:color w:val="auto"/>
                      <w:sz w:val="21"/>
                      <w:szCs w:val="21"/>
                    </w:rPr>
                    <w:t>t/a</w:t>
                  </w:r>
                  <w:r>
                    <w:rPr>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45" w:type="pct"/>
                  <w:vMerge w:val="restart"/>
                  <w:noWrap w:val="0"/>
                  <w:vAlign w:val="center"/>
                </w:tcPr>
                <w:p>
                  <w:pPr>
                    <w:jc w:val="center"/>
                    <w:rPr>
                      <w:color w:val="auto"/>
                      <w:sz w:val="21"/>
                      <w:szCs w:val="21"/>
                    </w:rPr>
                  </w:pPr>
                  <w:r>
                    <w:rPr>
                      <w:rFonts w:hint="eastAsia"/>
                      <w:color w:val="auto"/>
                      <w:sz w:val="21"/>
                      <w:szCs w:val="21"/>
                    </w:rPr>
                    <w:t>天然气</w:t>
                  </w:r>
                </w:p>
              </w:tc>
              <w:tc>
                <w:tcPr>
                  <w:tcW w:w="414" w:type="pct"/>
                  <w:vMerge w:val="restart"/>
                  <w:noWrap w:val="0"/>
                  <w:vAlign w:val="center"/>
                </w:tcPr>
                <w:p>
                  <w:pPr>
                    <w:jc w:val="center"/>
                    <w:rPr>
                      <w:rFonts w:hint="eastAsia" w:eastAsia="宋体"/>
                      <w:color w:val="auto"/>
                      <w:sz w:val="21"/>
                      <w:szCs w:val="21"/>
                      <w:lang w:eastAsia="zh-CN"/>
                    </w:rPr>
                  </w:pPr>
                  <w:r>
                    <w:rPr>
                      <w:rFonts w:hint="eastAsia"/>
                      <w:color w:val="auto"/>
                      <w:sz w:val="21"/>
                      <w:szCs w:val="21"/>
                      <w:lang w:val="en-US" w:eastAsia="zh-CN"/>
                    </w:rPr>
                    <w:t>4</w:t>
                  </w:r>
                </w:p>
              </w:tc>
              <w:tc>
                <w:tcPr>
                  <w:tcW w:w="357" w:type="pct"/>
                  <w:noWrap w:val="0"/>
                  <w:vAlign w:val="center"/>
                </w:tcPr>
                <w:p>
                  <w:pPr>
                    <w:jc w:val="center"/>
                    <w:rPr>
                      <w:color w:val="auto"/>
                      <w:sz w:val="21"/>
                      <w:szCs w:val="21"/>
                    </w:rPr>
                  </w:pPr>
                  <w:r>
                    <w:rPr>
                      <w:rFonts w:hint="eastAsia"/>
                      <w:color w:val="auto"/>
                      <w:sz w:val="21"/>
                      <w:szCs w:val="21"/>
                    </w:rPr>
                    <w:t>废气量</w:t>
                  </w:r>
                </w:p>
              </w:tc>
              <w:tc>
                <w:tcPr>
                  <w:tcW w:w="621" w:type="pct"/>
                  <w:noWrap w:val="0"/>
                  <w:vAlign w:val="center"/>
                </w:tcPr>
                <w:p>
                  <w:pPr>
                    <w:jc w:val="center"/>
                    <w:rPr>
                      <w:color w:val="auto"/>
                      <w:sz w:val="21"/>
                      <w:szCs w:val="21"/>
                    </w:rPr>
                  </w:pPr>
                  <w:r>
                    <w:rPr>
                      <w:rFonts w:hint="eastAsia"/>
                      <w:color w:val="auto"/>
                      <w:sz w:val="21"/>
                      <w:szCs w:val="21"/>
                    </w:rPr>
                    <w:t>107753</w:t>
                  </w:r>
                </w:p>
              </w:tc>
              <w:tc>
                <w:tcPr>
                  <w:tcW w:w="547" w:type="pct"/>
                  <w:noWrap w:val="0"/>
                  <w:vAlign w:val="center"/>
                </w:tcPr>
                <w:p>
                  <w:pPr>
                    <w:jc w:val="center"/>
                    <w:rPr>
                      <w:color w:val="auto"/>
                      <w:spacing w:val="-6"/>
                      <w:sz w:val="21"/>
                      <w:szCs w:val="21"/>
                    </w:rPr>
                  </w:pPr>
                  <w:r>
                    <w:rPr>
                      <w:rFonts w:hint="eastAsia"/>
                      <w:bCs/>
                      <w:color w:val="auto"/>
                      <w:sz w:val="21"/>
                      <w:szCs w:val="21"/>
                    </w:rPr>
                    <w:t>43.1012</w:t>
                  </w:r>
                  <w:r>
                    <w:rPr>
                      <w:rFonts w:hint="eastAsia"/>
                      <w:color w:val="auto"/>
                      <w:spacing w:val="-6"/>
                      <w:sz w:val="21"/>
                      <w:szCs w:val="21"/>
                    </w:rPr>
                    <w:t>（万m</w:t>
                  </w:r>
                  <w:r>
                    <w:rPr>
                      <w:rFonts w:hint="eastAsia"/>
                      <w:color w:val="auto"/>
                      <w:spacing w:val="-6"/>
                      <w:sz w:val="21"/>
                      <w:szCs w:val="21"/>
                      <w:vertAlign w:val="superscript"/>
                    </w:rPr>
                    <w:t>3</w:t>
                  </w:r>
                  <w:r>
                    <w:rPr>
                      <w:rFonts w:hint="eastAsia"/>
                      <w:color w:val="auto"/>
                      <w:spacing w:val="-6"/>
                      <w:sz w:val="21"/>
                      <w:szCs w:val="21"/>
                    </w:rPr>
                    <w:t>/</w:t>
                  </w:r>
                  <w:r>
                    <w:rPr>
                      <w:color w:val="auto"/>
                      <w:spacing w:val="-6"/>
                      <w:sz w:val="21"/>
                      <w:szCs w:val="21"/>
                    </w:rPr>
                    <w:t>a</w:t>
                  </w:r>
                  <w:r>
                    <w:rPr>
                      <w:rFonts w:hint="eastAsia"/>
                      <w:color w:val="auto"/>
                      <w:spacing w:val="-6"/>
                      <w:sz w:val="21"/>
                      <w:szCs w:val="21"/>
                    </w:rPr>
                    <w:t>）</w:t>
                  </w:r>
                </w:p>
              </w:tc>
              <w:tc>
                <w:tcPr>
                  <w:tcW w:w="481" w:type="pct"/>
                  <w:noWrap w:val="0"/>
                  <w:vAlign w:val="center"/>
                </w:tcPr>
                <w:p>
                  <w:pPr>
                    <w:jc w:val="center"/>
                    <w:rPr>
                      <w:color w:val="auto"/>
                      <w:spacing w:val="-6"/>
                      <w:sz w:val="21"/>
                      <w:szCs w:val="21"/>
                    </w:rPr>
                  </w:pPr>
                  <w:r>
                    <w:rPr>
                      <w:rFonts w:hint="eastAsia"/>
                      <w:bCs/>
                      <w:color w:val="auto"/>
                      <w:sz w:val="21"/>
                      <w:szCs w:val="21"/>
                    </w:rPr>
                    <w:t>43.1012</w:t>
                  </w:r>
                  <w:r>
                    <w:rPr>
                      <w:rFonts w:hint="eastAsia"/>
                      <w:color w:val="auto"/>
                      <w:spacing w:val="-6"/>
                      <w:sz w:val="21"/>
                      <w:szCs w:val="21"/>
                    </w:rPr>
                    <w:t>（万m</w:t>
                  </w:r>
                  <w:r>
                    <w:rPr>
                      <w:rFonts w:hint="eastAsia"/>
                      <w:color w:val="auto"/>
                      <w:spacing w:val="-6"/>
                      <w:sz w:val="21"/>
                      <w:szCs w:val="21"/>
                      <w:vertAlign w:val="superscript"/>
                    </w:rPr>
                    <w:t>3</w:t>
                  </w:r>
                  <w:r>
                    <w:rPr>
                      <w:rFonts w:hint="eastAsia"/>
                      <w:color w:val="auto"/>
                      <w:spacing w:val="-6"/>
                      <w:sz w:val="21"/>
                      <w:szCs w:val="21"/>
                    </w:rPr>
                    <w:t>/</w:t>
                  </w:r>
                  <w:r>
                    <w:rPr>
                      <w:color w:val="auto"/>
                      <w:spacing w:val="-6"/>
                      <w:sz w:val="21"/>
                      <w:szCs w:val="21"/>
                    </w:rPr>
                    <w:t>a</w:t>
                  </w:r>
                  <w:r>
                    <w:rPr>
                      <w:rFonts w:hint="eastAsia"/>
                      <w:color w:val="auto"/>
                      <w:spacing w:val="-6"/>
                      <w:sz w:val="21"/>
                      <w:szCs w:val="21"/>
                    </w:rPr>
                    <w:t>）</w:t>
                  </w:r>
                </w:p>
              </w:tc>
              <w:tc>
                <w:tcPr>
                  <w:tcW w:w="515" w:type="pct"/>
                  <w:noWrap w:val="0"/>
                  <w:vAlign w:val="center"/>
                </w:tcPr>
                <w:p>
                  <w:pPr>
                    <w:jc w:val="center"/>
                    <w:rPr>
                      <w:color w:val="auto"/>
                      <w:spacing w:val="-6"/>
                      <w:sz w:val="21"/>
                      <w:szCs w:val="21"/>
                    </w:rPr>
                  </w:pPr>
                  <w:r>
                    <w:rPr>
                      <w:color w:val="auto"/>
                      <w:spacing w:val="-6"/>
                      <w:sz w:val="21"/>
                      <w:szCs w:val="21"/>
                    </w:rPr>
                    <w:t>/</w:t>
                  </w:r>
                </w:p>
              </w:tc>
              <w:tc>
                <w:tcPr>
                  <w:tcW w:w="642" w:type="pct"/>
                  <w:noWrap w:val="0"/>
                  <w:vAlign w:val="center"/>
                </w:tcPr>
                <w:p>
                  <w:pPr>
                    <w:jc w:val="center"/>
                    <w:rPr>
                      <w:color w:val="auto"/>
                      <w:spacing w:val="-6"/>
                      <w:sz w:val="21"/>
                      <w:szCs w:val="21"/>
                    </w:rPr>
                  </w:pPr>
                  <w:r>
                    <w:rPr>
                      <w:color w:val="auto"/>
                      <w:spacing w:val="-6"/>
                      <w:sz w:val="21"/>
                      <w:szCs w:val="21"/>
                    </w:rPr>
                    <w:t>/</w:t>
                  </w:r>
                </w:p>
              </w:tc>
              <w:tc>
                <w:tcPr>
                  <w:tcW w:w="616" w:type="pct"/>
                  <w:noWrap w:val="0"/>
                  <w:vAlign w:val="center"/>
                </w:tcPr>
                <w:p>
                  <w:pPr>
                    <w:jc w:val="center"/>
                    <w:rPr>
                      <w:color w:val="auto"/>
                      <w:spacing w:val="-6"/>
                      <w:sz w:val="21"/>
                      <w:szCs w:val="21"/>
                    </w:rPr>
                  </w:pPr>
                  <w:r>
                    <w:rPr>
                      <w:color w:val="auto"/>
                      <w:spacing w:val="-6"/>
                      <w:sz w:val="21"/>
                      <w:szCs w:val="21"/>
                    </w:rPr>
                    <w:t>/</w:t>
                  </w:r>
                </w:p>
              </w:tc>
              <w:tc>
                <w:tcPr>
                  <w:tcW w:w="557" w:type="pct"/>
                  <w:noWrap w:val="0"/>
                  <w:vAlign w:val="center"/>
                </w:tcPr>
                <w:p>
                  <w:pPr>
                    <w:jc w:val="center"/>
                    <w:rPr>
                      <w:color w:val="auto"/>
                      <w:spacing w:val="-6"/>
                      <w:sz w:val="21"/>
                      <w:szCs w:val="21"/>
                    </w:rPr>
                  </w:pPr>
                  <w:r>
                    <w:rPr>
                      <w:rFonts w:hint="eastAsia"/>
                      <w:color w:val="auto"/>
                      <w:spacing w:val="-6"/>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237" w:hRule="atLeast"/>
                <w:jc w:val="center"/>
              </w:trPr>
              <w:tc>
                <w:tcPr>
                  <w:tcW w:w="245" w:type="pct"/>
                  <w:vMerge w:val="continue"/>
                  <w:noWrap w:val="0"/>
                  <w:vAlign w:val="center"/>
                </w:tcPr>
                <w:p>
                  <w:pPr>
                    <w:jc w:val="center"/>
                    <w:rPr>
                      <w:color w:val="auto"/>
                      <w:sz w:val="21"/>
                      <w:szCs w:val="21"/>
                    </w:rPr>
                  </w:pPr>
                </w:p>
              </w:tc>
              <w:tc>
                <w:tcPr>
                  <w:tcW w:w="414" w:type="pct"/>
                  <w:vMerge w:val="continue"/>
                  <w:noWrap w:val="0"/>
                  <w:vAlign w:val="center"/>
                </w:tcPr>
                <w:p>
                  <w:pPr>
                    <w:jc w:val="center"/>
                    <w:rPr>
                      <w:color w:val="auto"/>
                      <w:sz w:val="21"/>
                      <w:szCs w:val="21"/>
                    </w:rPr>
                  </w:pPr>
                </w:p>
              </w:tc>
              <w:tc>
                <w:tcPr>
                  <w:tcW w:w="357" w:type="pct"/>
                  <w:noWrap w:val="0"/>
                  <w:vAlign w:val="center"/>
                </w:tcPr>
                <w:p>
                  <w:pPr>
                    <w:jc w:val="center"/>
                    <w:rPr>
                      <w:color w:val="auto"/>
                      <w:sz w:val="21"/>
                      <w:szCs w:val="21"/>
                    </w:rPr>
                  </w:pPr>
                  <w:r>
                    <w:rPr>
                      <w:rFonts w:hint="eastAsia"/>
                      <w:color w:val="auto"/>
                      <w:sz w:val="21"/>
                      <w:szCs w:val="21"/>
                    </w:rPr>
                    <w:t>SO</w:t>
                  </w:r>
                  <w:r>
                    <w:rPr>
                      <w:rFonts w:hint="eastAsia"/>
                      <w:color w:val="auto"/>
                      <w:sz w:val="21"/>
                      <w:szCs w:val="21"/>
                      <w:vertAlign w:val="subscript"/>
                    </w:rPr>
                    <w:t>2</w:t>
                  </w:r>
                </w:p>
              </w:tc>
              <w:tc>
                <w:tcPr>
                  <w:tcW w:w="621" w:type="pct"/>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0.4</w:t>
                  </w:r>
                </w:p>
              </w:tc>
              <w:tc>
                <w:tcPr>
                  <w:tcW w:w="547" w:type="pct"/>
                  <w:noWrap w:val="0"/>
                  <w:vAlign w:val="center"/>
                </w:tcPr>
                <w:p>
                  <w:pPr>
                    <w:jc w:val="center"/>
                    <w:rPr>
                      <w:color w:val="auto"/>
                      <w:spacing w:val="-6"/>
                      <w:sz w:val="21"/>
                      <w:szCs w:val="21"/>
                    </w:rPr>
                  </w:pPr>
                  <w:r>
                    <w:rPr>
                      <w:rFonts w:hint="eastAsia"/>
                      <w:bCs/>
                      <w:color w:val="auto"/>
                      <w:sz w:val="21"/>
                      <w:szCs w:val="21"/>
                    </w:rPr>
                    <w:t>0.0016</w:t>
                  </w:r>
                </w:p>
              </w:tc>
              <w:tc>
                <w:tcPr>
                  <w:tcW w:w="481" w:type="pct"/>
                  <w:noWrap w:val="0"/>
                  <w:vAlign w:val="center"/>
                </w:tcPr>
                <w:p>
                  <w:pPr>
                    <w:jc w:val="center"/>
                    <w:rPr>
                      <w:color w:val="auto"/>
                      <w:spacing w:val="-6"/>
                      <w:sz w:val="21"/>
                      <w:szCs w:val="21"/>
                    </w:rPr>
                  </w:pPr>
                  <w:r>
                    <w:rPr>
                      <w:rFonts w:hint="eastAsia"/>
                      <w:bCs/>
                      <w:color w:val="auto"/>
                      <w:sz w:val="21"/>
                      <w:szCs w:val="21"/>
                    </w:rPr>
                    <w:t>0.0016</w:t>
                  </w:r>
                </w:p>
              </w:tc>
              <w:tc>
                <w:tcPr>
                  <w:tcW w:w="515" w:type="pct"/>
                  <w:noWrap w:val="0"/>
                  <w:vAlign w:val="center"/>
                </w:tcPr>
                <w:p>
                  <w:pPr>
                    <w:jc w:val="center"/>
                    <w:rPr>
                      <w:rFonts w:hint="default" w:eastAsia="宋体"/>
                      <w:color w:val="auto"/>
                      <w:spacing w:val="-6"/>
                      <w:sz w:val="21"/>
                      <w:szCs w:val="21"/>
                      <w:lang w:val="en-US" w:eastAsia="zh-CN"/>
                    </w:rPr>
                  </w:pPr>
                  <w:r>
                    <w:rPr>
                      <w:rFonts w:hint="eastAsia" w:eastAsia="宋体"/>
                      <w:color w:val="auto"/>
                      <w:spacing w:val="-6"/>
                      <w:sz w:val="21"/>
                      <w:szCs w:val="21"/>
                      <w:lang w:val="en-US" w:eastAsia="zh-CN"/>
                    </w:rPr>
                    <w:t>0.0005</w:t>
                  </w:r>
                </w:p>
              </w:tc>
              <w:tc>
                <w:tcPr>
                  <w:tcW w:w="642" w:type="pct"/>
                  <w:noWrap w:val="0"/>
                  <w:vAlign w:val="center"/>
                </w:tcPr>
                <w:p>
                  <w:pPr>
                    <w:jc w:val="center"/>
                    <w:rPr>
                      <w:rFonts w:hint="default" w:eastAsia="宋体"/>
                      <w:b w:val="0"/>
                      <w:bCs w:val="0"/>
                      <w:color w:val="auto"/>
                      <w:spacing w:val="-6"/>
                      <w:sz w:val="21"/>
                      <w:szCs w:val="21"/>
                      <w:lang w:val="en-US" w:eastAsia="zh-CN"/>
                    </w:rPr>
                  </w:pPr>
                  <w:r>
                    <w:rPr>
                      <w:rFonts w:hint="eastAsia" w:eastAsia="宋体"/>
                      <w:b w:val="0"/>
                      <w:bCs w:val="0"/>
                      <w:color w:val="auto"/>
                      <w:spacing w:val="-6"/>
                      <w:sz w:val="21"/>
                      <w:szCs w:val="21"/>
                      <w:lang w:val="en-US" w:eastAsia="zh-CN"/>
                    </w:rPr>
                    <w:t>3.4802</w:t>
                  </w:r>
                </w:p>
              </w:tc>
              <w:tc>
                <w:tcPr>
                  <w:tcW w:w="616" w:type="pct"/>
                  <w:noWrap w:val="0"/>
                  <w:vAlign w:val="center"/>
                </w:tcPr>
                <w:p>
                  <w:pPr>
                    <w:jc w:val="center"/>
                    <w:rPr>
                      <w:color w:val="auto"/>
                      <w:sz w:val="21"/>
                      <w:szCs w:val="21"/>
                    </w:rPr>
                  </w:pPr>
                  <w:r>
                    <w:rPr>
                      <w:rFonts w:hint="eastAsia"/>
                      <w:color w:val="auto"/>
                      <w:sz w:val="21"/>
                      <w:szCs w:val="21"/>
                    </w:rPr>
                    <w:t>200</w:t>
                  </w:r>
                </w:p>
              </w:tc>
              <w:tc>
                <w:tcPr>
                  <w:tcW w:w="557" w:type="pct"/>
                  <w:noWrap w:val="0"/>
                  <w:vAlign w:val="center"/>
                </w:tcPr>
                <w:p>
                  <w:pPr>
                    <w:jc w:val="center"/>
                    <w:rPr>
                      <w:color w:val="auto"/>
                      <w:sz w:val="21"/>
                      <w:szCs w:val="21"/>
                    </w:rPr>
                  </w:pPr>
                  <w:r>
                    <w:rPr>
                      <w:rFonts w:hint="eastAsia"/>
                      <w:color w:val="auto"/>
                      <w:sz w:val="21"/>
                      <w:szCs w:val="21"/>
                    </w:rPr>
                    <w:t>0.0862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45" w:type="pct"/>
                  <w:vMerge w:val="continue"/>
                  <w:noWrap w:val="0"/>
                  <w:vAlign w:val="center"/>
                </w:tcPr>
                <w:p>
                  <w:pPr>
                    <w:jc w:val="center"/>
                    <w:rPr>
                      <w:color w:val="auto"/>
                      <w:sz w:val="21"/>
                      <w:szCs w:val="21"/>
                    </w:rPr>
                  </w:pPr>
                </w:p>
              </w:tc>
              <w:tc>
                <w:tcPr>
                  <w:tcW w:w="414" w:type="pct"/>
                  <w:vMerge w:val="continue"/>
                  <w:noWrap w:val="0"/>
                  <w:vAlign w:val="center"/>
                </w:tcPr>
                <w:p>
                  <w:pPr>
                    <w:jc w:val="center"/>
                    <w:rPr>
                      <w:color w:val="auto"/>
                      <w:sz w:val="21"/>
                      <w:szCs w:val="21"/>
                    </w:rPr>
                  </w:pPr>
                </w:p>
              </w:tc>
              <w:tc>
                <w:tcPr>
                  <w:tcW w:w="357" w:type="pct"/>
                  <w:noWrap w:val="0"/>
                  <w:vAlign w:val="center"/>
                </w:tcPr>
                <w:p>
                  <w:pPr>
                    <w:jc w:val="center"/>
                    <w:rPr>
                      <w:color w:val="auto"/>
                      <w:sz w:val="21"/>
                      <w:szCs w:val="21"/>
                    </w:rPr>
                  </w:pPr>
                  <w:r>
                    <w:rPr>
                      <w:rFonts w:hint="eastAsia"/>
                      <w:color w:val="auto"/>
                      <w:sz w:val="21"/>
                      <w:szCs w:val="21"/>
                    </w:rPr>
                    <w:t>NO</w:t>
                  </w:r>
                  <w:r>
                    <w:rPr>
                      <w:color w:val="auto"/>
                      <w:sz w:val="21"/>
                      <w:szCs w:val="21"/>
                      <w:vertAlign w:val="subscript"/>
                    </w:rPr>
                    <w:t>X</w:t>
                  </w:r>
                </w:p>
              </w:tc>
              <w:tc>
                <w:tcPr>
                  <w:tcW w:w="621" w:type="pct"/>
                  <w:noWrap w:val="0"/>
                  <w:vAlign w:val="center"/>
                </w:tcPr>
                <w:p>
                  <w:pPr>
                    <w:jc w:val="center"/>
                    <w:rPr>
                      <w:color w:val="auto"/>
                      <w:sz w:val="21"/>
                      <w:szCs w:val="21"/>
                    </w:rPr>
                  </w:pPr>
                  <w:r>
                    <w:rPr>
                      <w:rFonts w:hint="eastAsia"/>
                      <w:color w:val="auto"/>
                      <w:sz w:val="21"/>
                      <w:szCs w:val="21"/>
                    </w:rPr>
                    <w:t>15.87</w:t>
                  </w:r>
                </w:p>
              </w:tc>
              <w:tc>
                <w:tcPr>
                  <w:tcW w:w="547" w:type="pct"/>
                  <w:noWrap w:val="0"/>
                  <w:vAlign w:val="center"/>
                </w:tcPr>
                <w:p>
                  <w:pPr>
                    <w:jc w:val="center"/>
                    <w:rPr>
                      <w:color w:val="auto"/>
                      <w:sz w:val="21"/>
                      <w:szCs w:val="21"/>
                    </w:rPr>
                  </w:pPr>
                  <w:r>
                    <w:rPr>
                      <w:rFonts w:hint="eastAsia"/>
                      <w:bCs/>
                      <w:color w:val="auto"/>
                      <w:sz w:val="21"/>
                      <w:szCs w:val="21"/>
                    </w:rPr>
                    <w:t>0.063</w:t>
                  </w:r>
                  <w:r>
                    <w:rPr>
                      <w:rFonts w:hint="eastAsia"/>
                      <w:bCs/>
                      <w:color w:val="auto"/>
                      <w:sz w:val="21"/>
                      <w:szCs w:val="21"/>
                      <w:lang w:val="en-US" w:eastAsia="zh-CN"/>
                    </w:rPr>
                    <w:t>5</w:t>
                  </w:r>
                </w:p>
              </w:tc>
              <w:tc>
                <w:tcPr>
                  <w:tcW w:w="481" w:type="pct"/>
                  <w:noWrap w:val="0"/>
                  <w:vAlign w:val="center"/>
                </w:tcPr>
                <w:p>
                  <w:pPr>
                    <w:jc w:val="center"/>
                    <w:rPr>
                      <w:color w:val="auto"/>
                      <w:sz w:val="21"/>
                      <w:szCs w:val="21"/>
                    </w:rPr>
                  </w:pPr>
                  <w:r>
                    <w:rPr>
                      <w:rFonts w:hint="eastAsia"/>
                      <w:bCs/>
                      <w:color w:val="auto"/>
                      <w:sz w:val="21"/>
                      <w:szCs w:val="21"/>
                    </w:rPr>
                    <w:t>0.063</w:t>
                  </w:r>
                  <w:r>
                    <w:rPr>
                      <w:rFonts w:hint="eastAsia"/>
                      <w:bCs/>
                      <w:color w:val="auto"/>
                      <w:sz w:val="21"/>
                      <w:szCs w:val="21"/>
                      <w:lang w:val="en-US" w:eastAsia="zh-CN"/>
                    </w:rPr>
                    <w:t>5</w:t>
                  </w:r>
                </w:p>
              </w:tc>
              <w:tc>
                <w:tcPr>
                  <w:tcW w:w="515" w:type="pc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0.0212</w:t>
                  </w:r>
                </w:p>
              </w:tc>
              <w:tc>
                <w:tcPr>
                  <w:tcW w:w="642" w:type="pct"/>
                  <w:noWrap w:val="0"/>
                  <w:vAlign w:val="center"/>
                </w:tcPr>
                <w:p>
                  <w:pPr>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147.5604</w:t>
                  </w:r>
                </w:p>
              </w:tc>
              <w:tc>
                <w:tcPr>
                  <w:tcW w:w="616" w:type="pct"/>
                  <w:noWrap w:val="0"/>
                  <w:vAlign w:val="center"/>
                </w:tcPr>
                <w:p>
                  <w:pPr>
                    <w:jc w:val="center"/>
                    <w:rPr>
                      <w:color w:val="auto"/>
                      <w:sz w:val="21"/>
                      <w:szCs w:val="21"/>
                    </w:rPr>
                  </w:pPr>
                  <w:r>
                    <w:rPr>
                      <w:rFonts w:hint="eastAsia"/>
                      <w:color w:val="auto"/>
                      <w:sz w:val="21"/>
                      <w:szCs w:val="21"/>
                    </w:rPr>
                    <w:t>300</w:t>
                  </w:r>
                </w:p>
              </w:tc>
              <w:tc>
                <w:tcPr>
                  <w:tcW w:w="557" w:type="pct"/>
                  <w:noWrap w:val="0"/>
                  <w:vAlign w:val="center"/>
                </w:tcPr>
                <w:p>
                  <w:pPr>
                    <w:jc w:val="center"/>
                    <w:rPr>
                      <w:color w:val="auto"/>
                      <w:sz w:val="21"/>
                      <w:szCs w:val="21"/>
                    </w:rPr>
                  </w:pPr>
                  <w:r>
                    <w:rPr>
                      <w:rFonts w:hint="eastAsia"/>
                      <w:color w:val="auto"/>
                      <w:sz w:val="21"/>
                      <w:szCs w:val="21"/>
                    </w:rPr>
                    <w:t>0.1293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45" w:type="pct"/>
                  <w:vMerge w:val="continue"/>
                  <w:noWrap w:val="0"/>
                  <w:vAlign w:val="center"/>
                </w:tcPr>
                <w:p>
                  <w:pPr>
                    <w:jc w:val="center"/>
                    <w:rPr>
                      <w:color w:val="auto"/>
                      <w:sz w:val="21"/>
                      <w:szCs w:val="21"/>
                    </w:rPr>
                  </w:pPr>
                </w:p>
              </w:tc>
              <w:tc>
                <w:tcPr>
                  <w:tcW w:w="414" w:type="pct"/>
                  <w:vMerge w:val="continue"/>
                  <w:noWrap w:val="0"/>
                  <w:vAlign w:val="center"/>
                </w:tcPr>
                <w:p>
                  <w:pPr>
                    <w:jc w:val="center"/>
                    <w:rPr>
                      <w:color w:val="auto"/>
                      <w:sz w:val="21"/>
                      <w:szCs w:val="21"/>
                    </w:rPr>
                  </w:pPr>
                </w:p>
              </w:tc>
              <w:tc>
                <w:tcPr>
                  <w:tcW w:w="357" w:type="pct"/>
                  <w:noWrap w:val="0"/>
                  <w:vAlign w:val="center"/>
                </w:tcPr>
                <w:p>
                  <w:pPr>
                    <w:jc w:val="center"/>
                    <w:rPr>
                      <w:color w:val="auto"/>
                      <w:sz w:val="21"/>
                      <w:szCs w:val="21"/>
                    </w:rPr>
                  </w:pPr>
                  <w:r>
                    <w:rPr>
                      <w:rFonts w:hint="eastAsia"/>
                      <w:color w:val="auto"/>
                      <w:sz w:val="21"/>
                      <w:szCs w:val="21"/>
                    </w:rPr>
                    <w:t>烟尘</w:t>
                  </w:r>
                </w:p>
              </w:tc>
              <w:tc>
                <w:tcPr>
                  <w:tcW w:w="621" w:type="pct"/>
                  <w:noWrap w:val="0"/>
                  <w:vAlign w:val="center"/>
                </w:tcPr>
                <w:p>
                  <w:pPr>
                    <w:jc w:val="center"/>
                    <w:rPr>
                      <w:color w:val="auto"/>
                      <w:sz w:val="21"/>
                      <w:szCs w:val="21"/>
                    </w:rPr>
                  </w:pPr>
                  <w:r>
                    <w:rPr>
                      <w:rFonts w:hint="eastAsia"/>
                      <w:color w:val="auto"/>
                      <w:sz w:val="21"/>
                      <w:szCs w:val="21"/>
                    </w:rPr>
                    <w:t>2.86</w:t>
                  </w:r>
                </w:p>
              </w:tc>
              <w:tc>
                <w:tcPr>
                  <w:tcW w:w="547" w:type="pct"/>
                  <w:noWrap w:val="0"/>
                  <w:vAlign w:val="center"/>
                </w:tcPr>
                <w:p>
                  <w:pPr>
                    <w:jc w:val="center"/>
                    <w:rPr>
                      <w:color w:val="auto"/>
                      <w:sz w:val="21"/>
                      <w:szCs w:val="21"/>
                    </w:rPr>
                  </w:pPr>
                  <w:r>
                    <w:rPr>
                      <w:rFonts w:hint="eastAsia"/>
                      <w:bCs/>
                      <w:color w:val="auto"/>
                      <w:sz w:val="21"/>
                      <w:szCs w:val="21"/>
                    </w:rPr>
                    <w:t>0.0114</w:t>
                  </w:r>
                </w:p>
              </w:tc>
              <w:tc>
                <w:tcPr>
                  <w:tcW w:w="481" w:type="pct"/>
                  <w:noWrap w:val="0"/>
                  <w:vAlign w:val="center"/>
                </w:tcPr>
                <w:p>
                  <w:pPr>
                    <w:jc w:val="center"/>
                    <w:rPr>
                      <w:color w:val="auto"/>
                      <w:sz w:val="21"/>
                      <w:szCs w:val="21"/>
                    </w:rPr>
                  </w:pPr>
                  <w:r>
                    <w:rPr>
                      <w:rFonts w:hint="eastAsia"/>
                      <w:bCs/>
                      <w:color w:val="auto"/>
                      <w:sz w:val="21"/>
                      <w:szCs w:val="21"/>
                    </w:rPr>
                    <w:t>0.0114</w:t>
                  </w:r>
                </w:p>
              </w:tc>
              <w:tc>
                <w:tcPr>
                  <w:tcW w:w="515" w:type="pc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0.0038</w:t>
                  </w:r>
                </w:p>
              </w:tc>
              <w:tc>
                <w:tcPr>
                  <w:tcW w:w="642" w:type="pct"/>
                  <w:noWrap w:val="0"/>
                  <w:vAlign w:val="center"/>
                </w:tcPr>
                <w:p>
                  <w:pPr>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26.4495</w:t>
                  </w:r>
                </w:p>
              </w:tc>
              <w:tc>
                <w:tcPr>
                  <w:tcW w:w="616" w:type="pct"/>
                  <w:noWrap w:val="0"/>
                  <w:vAlign w:val="center"/>
                </w:tcPr>
                <w:p>
                  <w:pPr>
                    <w:jc w:val="center"/>
                    <w:rPr>
                      <w:color w:val="auto"/>
                      <w:sz w:val="21"/>
                      <w:szCs w:val="21"/>
                    </w:rPr>
                  </w:pPr>
                  <w:r>
                    <w:rPr>
                      <w:rFonts w:hint="eastAsia"/>
                      <w:color w:val="auto"/>
                      <w:sz w:val="21"/>
                      <w:szCs w:val="21"/>
                    </w:rPr>
                    <w:t>30</w:t>
                  </w:r>
                </w:p>
              </w:tc>
              <w:tc>
                <w:tcPr>
                  <w:tcW w:w="557" w:type="pct"/>
                  <w:noWrap w:val="0"/>
                  <w:vAlign w:val="center"/>
                </w:tcPr>
                <w:p>
                  <w:pPr>
                    <w:jc w:val="center"/>
                    <w:rPr>
                      <w:color w:val="auto"/>
                      <w:sz w:val="21"/>
                      <w:szCs w:val="21"/>
                    </w:rPr>
                  </w:pPr>
                  <w:r>
                    <w:rPr>
                      <w:rFonts w:hint="eastAsia"/>
                      <w:color w:val="auto"/>
                      <w:spacing w:val="-6"/>
                      <w:sz w:val="21"/>
                      <w:szCs w:val="21"/>
                    </w:rPr>
                    <w:t>/</w:t>
                  </w:r>
                </w:p>
              </w:tc>
            </w:tr>
          </w:tbl>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9</w:t>
            </w:r>
            <w:r>
              <w:rPr>
                <w:rFonts w:hint="default" w:ascii="Times New Roman" w:hAnsi="Times New Roman" w:eastAsia="宋体" w:cs="Times New Roman"/>
                <w:color w:val="auto"/>
                <w:kern w:val="0"/>
                <w:sz w:val="24"/>
                <w:szCs w:val="24"/>
                <w:lang w:val="en-US" w:eastAsia="zh-CN" w:bidi="ar"/>
              </w:rPr>
              <w:t>）焊接废气</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项目部分产品需焊接成型，项目焊接采用主要采用CO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气体保护焊工艺。根据《焊接工作的劳动保护》，各种焊条烟尘产生量见表4.2-</w:t>
            </w:r>
            <w:r>
              <w:rPr>
                <w:rFonts w:hint="eastAsia" w:cs="Times New Roman"/>
                <w:color w:val="auto"/>
                <w:kern w:val="0"/>
                <w:sz w:val="24"/>
                <w:szCs w:val="24"/>
                <w:lang w:val="en-US" w:eastAsia="zh-CN" w:bidi="ar"/>
              </w:rPr>
              <w:t>6</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center"/>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表4.2-</w:t>
            </w:r>
            <w:r>
              <w:rPr>
                <w:rFonts w:hint="eastAsia" w:cs="Times New Roman"/>
                <w:b/>
                <w:bCs/>
                <w:color w:val="auto"/>
                <w:kern w:val="0"/>
                <w:sz w:val="24"/>
                <w:szCs w:val="24"/>
                <w:lang w:val="en-US" w:eastAsia="zh-CN" w:bidi="ar"/>
              </w:rPr>
              <w:t>6</w:t>
            </w:r>
            <w:r>
              <w:rPr>
                <w:rFonts w:hint="default" w:ascii="Times New Roman" w:hAnsi="Times New Roman" w:eastAsia="宋体" w:cs="Times New Roman"/>
                <w:b/>
                <w:bCs/>
                <w:color w:val="auto"/>
                <w:kern w:val="0"/>
                <w:sz w:val="24"/>
                <w:szCs w:val="24"/>
                <w:lang w:val="en-US" w:eastAsia="zh-CN" w:bidi="ar"/>
              </w:rPr>
              <w:t xml:space="preserve">  各种焊接工艺及焊条烟尘产生量</w:t>
            </w:r>
          </w:p>
          <w:tbl>
            <w:tblPr>
              <w:tblStyle w:val="26"/>
              <w:tblW w:w="81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822"/>
              <w:gridCol w:w="1467"/>
              <w:gridCol w:w="19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77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焊接工艺</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烟尘产生量</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g/kg焊条</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有害物主要成分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手工电弧焊</w:t>
                  </w:r>
                </w:p>
              </w:tc>
              <w:tc>
                <w:tcPr>
                  <w:tcW w:w="28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低氮型普低钢焊条(J507)</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钛钙型低碳钢焊条(J422)</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钛钙型低碳钢焊条(J423)</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高效铁粉焊条</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11～25</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6～8</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7.5～9.5</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10～12</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F、Mn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自保护电弧焊</w:t>
                  </w:r>
                </w:p>
              </w:tc>
              <w:tc>
                <w:tcPr>
                  <w:tcW w:w="28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保护药芯焊丝</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20～23</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气体保护电弧焊</w:t>
                  </w:r>
                </w:p>
              </w:tc>
              <w:tc>
                <w:tcPr>
                  <w:tcW w:w="28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CO2保护药芯焊丝</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CO2保护实芯焊丝</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Ar+5%O2保护实芯焊</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11～13</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11～13</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83～6.5</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Mn</w:t>
                  </w:r>
                </w:p>
              </w:tc>
            </w:tr>
          </w:tbl>
          <w:p>
            <w:pPr>
              <w:pStyle w:val="10"/>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本项目采用CO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气体保护焊工艺，烟尘产生量为11～13g/kg。本项目焊丝使用量1t/a，烟尘产生量取最大值13g/kg，则焊接烟尘产生量为0.013t/a（0.0043kg/h）。建设单位拟采用移动式烟雾除尘器处理，烟雾除雾器处理效率以95%计，经处理后于车间内无组织排放，则无组织排放量为0.0007t/a，排放速率为0.0002kg/h。</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项目废气产排情况、治理设施情况以及监测要求详见表4.2-</w:t>
            </w:r>
            <w:r>
              <w:rPr>
                <w:rFonts w:hint="eastAsia" w:cs="Times New Roman"/>
                <w:color w:val="auto"/>
                <w:lang w:val="en-US" w:eastAsia="zh-CN"/>
              </w:rPr>
              <w:t>7</w:t>
            </w:r>
            <w:r>
              <w:rPr>
                <w:rFonts w:hint="default" w:ascii="Times New Roman" w:hAnsi="Times New Roman" w:eastAsia="宋体" w:cs="Times New Roman"/>
                <w:color w:val="auto"/>
                <w:lang w:val="en-US" w:eastAsia="zh-CN"/>
              </w:rPr>
              <w:t>~4.2-</w:t>
            </w:r>
            <w:r>
              <w:rPr>
                <w:rFonts w:hint="eastAsia" w:cs="Times New Roman"/>
                <w:color w:val="auto"/>
                <w:lang w:val="en-US" w:eastAsia="zh-CN"/>
              </w:rPr>
              <w:t>8</w:t>
            </w:r>
            <w:r>
              <w:rPr>
                <w:rFonts w:hint="default" w:ascii="Times New Roman" w:hAnsi="Times New Roman" w:eastAsia="宋体" w:cs="Times New Roman"/>
                <w:color w:val="auto"/>
                <w:lang w:val="en-US" w:eastAsia="zh-CN"/>
              </w:rPr>
              <w:t>。</w:t>
            </w:r>
          </w:p>
        </w:tc>
      </w:tr>
    </w:tbl>
    <w:p>
      <w:pPr>
        <w:adjustRightInd w:val="0"/>
        <w:snapToGrid w:val="0"/>
        <w:spacing w:line="360" w:lineRule="auto"/>
        <w:rPr>
          <w:rFonts w:hint="default" w:ascii="Times New Roman" w:hAnsi="Times New Roman" w:eastAsia="宋体" w:cs="Times New Roman"/>
          <w:b/>
          <w:color w:val="auto"/>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6"/>
        <w:tblW w:w="148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44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79" w:hRule="atLeast"/>
          <w:jc w:val="center"/>
        </w:trPr>
        <w:tc>
          <w:tcPr>
            <w:tcW w:w="396" w:type="dxa"/>
            <w:tcMar>
              <w:left w:w="28" w:type="dxa"/>
              <w:right w:w="28" w:type="dxa"/>
            </w:tcMar>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运营</w:t>
            </w:r>
          </w:p>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期环</w:t>
            </w:r>
          </w:p>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境影</w:t>
            </w:r>
          </w:p>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响和</w:t>
            </w:r>
          </w:p>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保护</w:t>
            </w:r>
          </w:p>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措施</w:t>
            </w:r>
          </w:p>
        </w:tc>
        <w:tc>
          <w:tcPr>
            <w:tcW w:w="14419" w:type="dxa"/>
          </w:tcPr>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val="0"/>
                <w:color w:val="auto"/>
                <w:sz w:val="24"/>
                <w:szCs w:val="24"/>
              </w:rPr>
              <w:t>表</w:t>
            </w:r>
            <w:r>
              <w:rPr>
                <w:rFonts w:hint="default" w:ascii="Times New Roman" w:hAnsi="Times New Roman" w:eastAsia="宋体" w:cs="Times New Roman"/>
                <w:b/>
                <w:bCs w:val="0"/>
                <w:color w:val="auto"/>
                <w:sz w:val="24"/>
                <w:szCs w:val="24"/>
                <w:lang w:val="en-US" w:eastAsia="zh-CN"/>
              </w:rPr>
              <w:t>4.2-</w:t>
            </w:r>
            <w:r>
              <w:rPr>
                <w:rFonts w:hint="eastAsia" w:cs="Times New Roman"/>
                <w:b/>
                <w:bCs w:val="0"/>
                <w:color w:val="auto"/>
                <w:sz w:val="24"/>
                <w:szCs w:val="24"/>
                <w:lang w:val="en-US" w:eastAsia="zh-CN"/>
              </w:rPr>
              <w:t>7</w:t>
            </w:r>
            <w:r>
              <w:rPr>
                <w:rFonts w:hint="default" w:ascii="Times New Roman" w:hAnsi="Times New Roman" w:eastAsia="宋体" w:cs="Times New Roman"/>
                <w:b/>
                <w:bCs/>
                <w:color w:val="auto"/>
                <w:kern w:val="0"/>
                <w:sz w:val="24"/>
                <w:szCs w:val="24"/>
                <w:lang w:val="en-US" w:eastAsia="zh-CN" w:bidi="ar"/>
              </w:rPr>
              <w:t xml:space="preserve"> 项目废气污染源强汇总结果一览表</w:t>
            </w:r>
          </w:p>
          <w:tbl>
            <w:tblPr>
              <w:tblStyle w:val="27"/>
              <w:tblW w:w="14058"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578"/>
              <w:gridCol w:w="1073"/>
              <w:gridCol w:w="715"/>
              <w:gridCol w:w="319"/>
              <w:gridCol w:w="594"/>
              <w:gridCol w:w="800"/>
              <w:gridCol w:w="867"/>
              <w:gridCol w:w="983"/>
              <w:gridCol w:w="1455"/>
              <w:gridCol w:w="534"/>
              <w:gridCol w:w="511"/>
              <w:gridCol w:w="571"/>
              <w:gridCol w:w="382"/>
              <w:gridCol w:w="914"/>
              <w:gridCol w:w="841"/>
              <w:gridCol w:w="969"/>
              <w:gridCol w:w="1109"/>
              <w:gridCol w:w="84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51" w:hRule="atLeast"/>
                <w:jc w:val="center"/>
              </w:trPr>
              <w:tc>
                <w:tcPr>
                  <w:tcW w:w="2366"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产污环节、因子</w:t>
                  </w:r>
                </w:p>
              </w:tc>
              <w:tc>
                <w:tcPr>
                  <w:tcW w:w="2580"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污染物产生情况</w:t>
                  </w:r>
                </w:p>
              </w:tc>
              <w:tc>
                <w:tcPr>
                  <w:tcW w:w="4054"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治理措施</w:t>
                  </w:r>
                </w:p>
              </w:tc>
              <w:tc>
                <w:tcPr>
                  <w:tcW w:w="4215"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污染物排放情况</w:t>
                  </w:r>
                </w:p>
              </w:tc>
              <w:tc>
                <w:tcPr>
                  <w:tcW w:w="84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时间</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（h/a）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534"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产排污环节</w:t>
                  </w: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污</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染</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源</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污</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染</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物</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种</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类</w:t>
                  </w:r>
                </w:p>
              </w:tc>
              <w:tc>
                <w:tcPr>
                  <w:tcW w:w="31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核</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算</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法</w:t>
                  </w: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产生量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（t/a）</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废气量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/h）</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产生</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速率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（kg/h）</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产生浓度</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（mg/m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治理</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设施</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名称</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收</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集</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去</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除</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可</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行</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技</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术</w:t>
                  </w:r>
                </w:p>
              </w:tc>
              <w:tc>
                <w:tcPr>
                  <w:tcW w:w="3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核</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算</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法</w:t>
                  </w: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排放量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（t/a）</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废气量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/h）</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速率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（kg/h）</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排放浓度</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（mg/m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w:t>
                  </w:r>
                </w:p>
              </w:tc>
              <w:tc>
                <w:tcPr>
                  <w:tcW w:w="8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63" w:hRule="atLeast"/>
                <w:jc w:val="center"/>
              </w:trPr>
              <w:tc>
                <w:tcPr>
                  <w:tcW w:w="57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红冲</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color w:val="auto"/>
                      <w:sz w:val="21"/>
                      <w:szCs w:val="21"/>
                      <w:highlight w:val="none"/>
                      <w:lang w:val="en-US" w:eastAsia="zh-CN"/>
                    </w:rPr>
                    <w:t>成型</w:t>
                  </w:r>
                </w:p>
              </w:tc>
              <w:tc>
                <w:tcPr>
                  <w:tcW w:w="1073" w:type="dxa"/>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有组织</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（DA001）</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restar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产排污系数法</w:t>
                  </w: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7.47</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5000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2.49</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498</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布袋除尘器</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95</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产排污系数法</w:t>
                  </w: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0.3735</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5000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0.1245</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24.9</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23" w:hRule="atLeast"/>
                <w:jc w:val="center"/>
              </w:trPr>
              <w:tc>
                <w:tcPr>
                  <w:tcW w:w="5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sz w:val="21"/>
                      <w:szCs w:val="21"/>
                      <w:highlight w:val="none"/>
                      <w:lang w:val="en-US" w:eastAsia="zh-CN"/>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0.0415</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0.0138</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rPr>
                    <w:t>车间阻隔</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95</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0.0415</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0.0138</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602" w:hRule="atLeast"/>
                <w:jc w:val="center"/>
              </w:trPr>
              <w:tc>
                <w:tcPr>
                  <w:tcW w:w="57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注塑</w:t>
                  </w:r>
                </w:p>
              </w:tc>
              <w:tc>
                <w:tcPr>
                  <w:tcW w:w="1073" w:type="dxa"/>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有组织</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2</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0.945</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0.315</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63</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活性炭吸附</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2"/>
                      <w:sz w:val="21"/>
                      <w:szCs w:val="21"/>
                      <w:vertAlign w:val="baseline"/>
                      <w:lang w:val="en-US" w:eastAsia="zh-CN" w:bidi="ar-SA"/>
                    </w:rPr>
                    <w:t>装置</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lang w:val="en-US" w:eastAsia="zh-CN"/>
                    </w:rPr>
                    <w:t>90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lang w:val="en-US" w:eastAsia="zh-CN"/>
                    </w:rPr>
                    <w:t>50</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0.4725</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0.1575</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31.5</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99" w:hRule="atLeast"/>
                <w:jc w:val="center"/>
              </w:trPr>
              <w:tc>
                <w:tcPr>
                  <w:tcW w:w="5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0.105</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0.035</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0.105</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0.035</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70" w:hRule="atLeast"/>
                <w:jc w:val="center"/>
              </w:trPr>
              <w:tc>
                <w:tcPr>
                  <w:tcW w:w="578" w:type="dxa"/>
                  <w:vMerge w:val="restart"/>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lang w:val="en-US" w:eastAsia="zh-CN" w:bidi="ar"/>
                    </w:rPr>
                    <w:t>抛光</w:t>
                  </w: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有组织</w:t>
                  </w: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3</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25.623</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8.541</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854.1</w:t>
                  </w:r>
                </w:p>
              </w:tc>
              <w:tc>
                <w:tcPr>
                  <w:tcW w:w="1455"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lang w:val="en-US" w:eastAsia="zh-CN" w:bidi="ar"/>
                    </w:rPr>
                    <w:t>布袋除尘器</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95</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1.2812</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0.4271</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bidi="ar"/>
                    </w:rPr>
                    <w:t>42.71</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17" w:hRule="atLeast"/>
                <w:jc w:val="center"/>
              </w:trPr>
              <w:tc>
                <w:tcPr>
                  <w:tcW w:w="5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0.1424</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0.0475</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车间阻隔</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95</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0.1424</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0.0475</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restart"/>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lang w:val="en-US" w:eastAsia="zh-CN" w:bidi="ar"/>
                    </w:rPr>
                    <w:t>抛丸</w:t>
                  </w: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有组织</w:t>
                  </w: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4</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11.826</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10000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3.942</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394.2</w:t>
                  </w:r>
                </w:p>
              </w:tc>
              <w:tc>
                <w:tcPr>
                  <w:tcW w:w="1455"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布袋除尘器</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95</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0.5913</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10000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0.1971</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19.71</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0.0657</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0.0219</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车间阻隔</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95</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0.0657</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0.0219</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restart"/>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喷粉、固化</w:t>
                  </w:r>
                </w:p>
              </w:tc>
              <w:tc>
                <w:tcPr>
                  <w:tcW w:w="10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有组织</w:t>
                  </w: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restart"/>
                  <w:tcBorders>
                    <w:tl2br w:val="nil"/>
                    <w:tr2bl w:val="nil"/>
                  </w:tcBorders>
                  <w:noWrap w:val="0"/>
                  <w:vAlign w:val="center"/>
                </w:tcPr>
                <w:p>
                  <w:pPr>
                    <w:keepNext w:val="0"/>
                    <w:keepLines w:val="0"/>
                    <w:widowControl/>
                    <w:suppressLineNumbers w:val="0"/>
                    <w:jc w:val="both"/>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10.584</w:t>
                  </w:r>
                </w:p>
              </w:tc>
              <w:tc>
                <w:tcPr>
                  <w:tcW w:w="8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3.528</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705.6</w:t>
                  </w:r>
                </w:p>
              </w:tc>
              <w:tc>
                <w:tcPr>
                  <w:tcW w:w="1455" w:type="dxa"/>
                  <w:vMerge w:val="restar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vertAlign w:val="baseline"/>
                      <w:lang w:val="en-US" w:eastAsia="zh-CN" w:bidi="ar-SA"/>
                    </w:rPr>
                    <w:t>滤芯+布袋除尘器+活性炭吸附装置</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98</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99</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0.1058</w:t>
                  </w:r>
                </w:p>
              </w:tc>
              <w:tc>
                <w:tcPr>
                  <w:tcW w:w="84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0.0353</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7.06</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0.0410</w:t>
                  </w:r>
                </w:p>
              </w:tc>
              <w:tc>
                <w:tcPr>
                  <w:tcW w:w="80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0.0137</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2.74</w:t>
                  </w:r>
                </w:p>
              </w:tc>
              <w:tc>
                <w:tcPr>
                  <w:tcW w:w="145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95</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50</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0.0205</w:t>
                  </w:r>
                </w:p>
              </w:tc>
              <w:tc>
                <w:tcPr>
                  <w:tcW w:w="84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0.0068</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1.36</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0.0036</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0.0012</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0.0036</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0.0012</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0.002</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0.07</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0.002</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0.0007</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62" w:hRule="atLeast"/>
                <w:jc w:val="center"/>
              </w:trPr>
              <w:tc>
                <w:tcPr>
                  <w:tcW w:w="578" w:type="dxa"/>
                  <w:vMerge w:val="restart"/>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喷漆、烘干</w:t>
                  </w:r>
                </w:p>
              </w:tc>
              <w:tc>
                <w:tcPr>
                  <w:tcW w:w="10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eastAsia"/>
                      <w:color w:val="auto"/>
                      <w:sz w:val="21"/>
                      <w:szCs w:val="21"/>
                      <w:highlight w:val="none"/>
                      <w:lang w:val="en-US" w:eastAsia="zh-CN"/>
                    </w:rPr>
                    <w:t>有组织</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cs="Times New Roman"/>
                      <w:color w:val="auto"/>
                      <w:sz w:val="21"/>
                      <w:szCs w:val="21"/>
                      <w:vertAlign w:val="baseline"/>
                      <w:lang w:val="en-US" w:eastAsia="zh-CN"/>
                    </w:rPr>
                    <w:t>0.0042</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5000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0.0014</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cs="Times New Roman"/>
                      <w:color w:val="auto"/>
                      <w:sz w:val="21"/>
                      <w:szCs w:val="21"/>
                      <w:vertAlign w:val="baseline"/>
                      <w:lang w:val="en-US" w:eastAsia="zh-CN"/>
                    </w:rPr>
                    <w:t>0.28</w:t>
                  </w:r>
                </w:p>
              </w:tc>
              <w:tc>
                <w:tcPr>
                  <w:tcW w:w="1455" w:type="dxa"/>
                  <w:vMerge w:val="restar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2"/>
                      <w:sz w:val="21"/>
                      <w:szCs w:val="21"/>
                      <w:vertAlign w:val="baseline"/>
                      <w:lang w:val="en-US" w:eastAsia="zh-CN" w:bidi="ar-SA"/>
                    </w:rPr>
                    <w:t>水帘除漆雾</w:t>
                  </w:r>
                  <w:r>
                    <w:rPr>
                      <w:rFonts w:hint="default" w:ascii="Times New Roman" w:hAnsi="Times New Roman" w:eastAsia="宋体" w:cs="Times New Roman"/>
                      <w:color w:val="auto"/>
                      <w:kern w:val="2"/>
                      <w:sz w:val="21"/>
                      <w:szCs w:val="21"/>
                      <w:vertAlign w:val="baseline"/>
                      <w:lang w:val="en-US" w:eastAsia="zh-CN" w:bidi="ar-SA"/>
                    </w:rPr>
                    <w:t>+</w:t>
                  </w:r>
                  <w:r>
                    <w:rPr>
                      <w:rFonts w:hint="eastAsia" w:ascii="Times New Roman" w:hAnsi="Times New Roman" w:eastAsia="宋体" w:cs="Times New Roman"/>
                      <w:color w:val="auto"/>
                      <w:kern w:val="2"/>
                      <w:sz w:val="21"/>
                      <w:szCs w:val="21"/>
                      <w:vertAlign w:val="baseline"/>
                      <w:lang w:val="en-US" w:eastAsia="zh-CN" w:bidi="ar-SA"/>
                    </w:rPr>
                    <w:t>活性炭吸附装置</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95</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80</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0.0008</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s="Times New Roman"/>
                      <w:color w:val="auto"/>
                      <w:kern w:val="0"/>
                      <w:sz w:val="21"/>
                      <w:szCs w:val="21"/>
                      <w:lang w:val="en-US" w:eastAsia="zh-CN" w:bidi="ar"/>
                    </w:rPr>
                    <w:t>5000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cs="Times New Roman"/>
                      <w:color w:val="auto"/>
                      <w:sz w:val="21"/>
                      <w:szCs w:val="21"/>
                      <w:vertAlign w:val="baseline"/>
                      <w:lang w:val="en-US" w:eastAsia="zh-CN"/>
                    </w:rPr>
                    <w:t>0.0003</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sz w:val="21"/>
                      <w:szCs w:val="21"/>
                      <w:vertAlign w:val="baseline"/>
                      <w:lang w:val="en-US" w:eastAsia="zh-CN"/>
                    </w:rPr>
                    <w:t>0.06</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p>
              </w:tc>
              <w:tc>
                <w:tcPr>
                  <w:tcW w:w="10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cs="Times New Roman"/>
                      <w:color w:val="auto"/>
                      <w:sz w:val="21"/>
                      <w:szCs w:val="21"/>
                      <w:vertAlign w:val="baseline"/>
                      <w:lang w:val="en-US" w:eastAsia="zh-CN"/>
                    </w:rPr>
                    <w:t>0.0090</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5000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0.003</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sz w:val="21"/>
                      <w:szCs w:val="21"/>
                      <w:vertAlign w:val="baseline"/>
                      <w:lang w:val="en-US" w:eastAsia="zh-CN"/>
                    </w:rPr>
                    <w:t>0.6</w:t>
                  </w:r>
                </w:p>
              </w:tc>
              <w:tc>
                <w:tcPr>
                  <w:tcW w:w="145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98</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50</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0.0045</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s="Times New Roman"/>
                      <w:color w:val="auto"/>
                      <w:kern w:val="0"/>
                      <w:sz w:val="21"/>
                      <w:szCs w:val="21"/>
                      <w:lang w:val="en-US" w:eastAsia="zh-CN" w:bidi="ar"/>
                    </w:rPr>
                    <w:t>5000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0.0015</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0.3</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5" w:hRule="atLeast"/>
                <w:jc w:val="center"/>
              </w:trPr>
              <w:tc>
                <w:tcPr>
                  <w:tcW w:w="5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color w:val="auto"/>
                      <w:sz w:val="21"/>
                      <w:szCs w:val="21"/>
                      <w:highlight w:val="none"/>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0.0002</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cs="Times New Roman"/>
                      <w:color w:val="auto"/>
                      <w:sz w:val="21"/>
                      <w:szCs w:val="21"/>
                      <w:vertAlign w:val="baseline"/>
                      <w:lang w:val="en-US" w:eastAsia="zh-CN"/>
                    </w:rPr>
                    <w:t>0.0001</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0.0002</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cs="Times New Roman"/>
                      <w:color w:val="auto"/>
                      <w:sz w:val="21"/>
                      <w:szCs w:val="21"/>
                      <w:vertAlign w:val="baseline"/>
                      <w:lang w:val="en-US" w:eastAsia="zh-CN"/>
                    </w:rPr>
                    <w:t>0.0001</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0.0005</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sz w:val="21"/>
                      <w:szCs w:val="21"/>
                      <w:vertAlign w:val="baseline"/>
                      <w:lang w:val="en-US" w:eastAsia="zh-CN"/>
                    </w:rPr>
                    <w:t>0.0002</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0.0005</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sz w:val="21"/>
                      <w:szCs w:val="21"/>
                      <w:vertAlign w:val="baseline"/>
                      <w:lang w:val="en-US" w:eastAsia="zh-CN"/>
                    </w:rPr>
                    <w:t>0.0002</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restart"/>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lang w:val="en-US" w:eastAsia="zh-CN"/>
                    </w:rPr>
                    <w:t>压合、封边</w:t>
                  </w: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有组织</w:t>
                  </w: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7</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0.00036</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0.00012</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0.12</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活性炭吸附</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vertAlign w:val="baseline"/>
                      <w:lang w:val="en-US" w:eastAsia="zh-CN" w:bidi="ar-SA"/>
                    </w:rPr>
                    <w:t>装置</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lang w:val="en-US" w:eastAsia="zh-CN" w:bidi="ar"/>
                    </w:rPr>
                    <w:t>90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lang w:val="en-US" w:eastAsia="zh-CN" w:bidi="ar"/>
                    </w:rPr>
                    <w:t>50</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highlight w:val="none"/>
                      <w:lang w:val="en-US" w:eastAsia="zh-CN" w:bidi="ar"/>
                    </w:rPr>
                    <w:t>0.0002</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0.00007</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0.07</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0.00004</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0.00001</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0.00004</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0.00001</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vMerge w:val="restart"/>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lang w:val="en-US" w:eastAsia="zh-CN"/>
                    </w:rPr>
                    <w:t>开料、磨光、机加工</w:t>
                  </w: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有组织</w:t>
                  </w: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8</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0.1139</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5000</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0.0380</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7.6</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布袋除尘器</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95</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是</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0.0057</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5000</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0.0019</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0.38</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84" w:hRule="atLeast"/>
                <w:jc w:val="center"/>
              </w:trPr>
              <w:tc>
                <w:tcPr>
                  <w:tcW w:w="5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0.0127</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0.0042</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0.0127</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0.0042</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84" w:hRule="atLeast"/>
                <w:jc w:val="center"/>
              </w:trPr>
              <w:tc>
                <w:tcPr>
                  <w:tcW w:w="57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vertAlign w:val="baseline"/>
                      <w:lang w:val="en-US" w:eastAsia="zh-CN" w:bidi="ar"/>
                    </w:rPr>
                    <w:t>天然气燃烧废气</w:t>
                  </w:r>
                </w:p>
              </w:tc>
              <w:tc>
                <w:tcPr>
                  <w:tcW w:w="10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楷体_GB2312"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有组织（</w:t>
                  </w:r>
                  <w:r>
                    <w:rPr>
                      <w:rFonts w:hint="default" w:ascii="Times New Roman" w:hAnsi="Times New Roman" w:eastAsia="楷体_GB2312" w:cs="Times New Roman"/>
                      <w:b w:val="0"/>
                      <w:bCs w:val="0"/>
                      <w:color w:val="auto"/>
                      <w:kern w:val="2"/>
                      <w:sz w:val="21"/>
                      <w:szCs w:val="21"/>
                      <w:highlight w:val="none"/>
                      <w:lang w:val="en-US" w:eastAsia="zh-CN" w:bidi="ar-SA"/>
                    </w:rPr>
                    <w:t>DA0</w:t>
                  </w:r>
                  <w:r>
                    <w:rPr>
                      <w:rFonts w:hint="eastAsia" w:eastAsia="楷体_GB2312" w:cs="Times New Roman"/>
                      <w:b w:val="0"/>
                      <w:bCs w:val="0"/>
                      <w:color w:val="auto"/>
                      <w:kern w:val="2"/>
                      <w:sz w:val="21"/>
                      <w:szCs w:val="21"/>
                      <w:highlight w:val="none"/>
                      <w:lang w:val="en-US" w:eastAsia="zh-CN" w:bidi="ar-SA"/>
                    </w:rPr>
                    <w:t>09</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highlight w:val="none"/>
                    </w:rPr>
                    <w:t>SO</w:t>
                  </w:r>
                  <w:r>
                    <w:rPr>
                      <w:rFonts w:hint="default" w:ascii="Times New Roman" w:hAnsi="Times New Roman" w:eastAsia="宋体" w:cs="Times New Roman"/>
                      <w:b w:val="0"/>
                      <w:bCs w:val="0"/>
                      <w:color w:val="auto"/>
                      <w:sz w:val="21"/>
                      <w:szCs w:val="21"/>
                      <w:highlight w:val="none"/>
                      <w:vertAlign w:val="subscript"/>
                    </w:rPr>
                    <w:t>2</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bCs/>
                      <w:color w:val="auto"/>
                      <w:sz w:val="21"/>
                      <w:szCs w:val="21"/>
                    </w:rPr>
                    <w:t>0.0016</w:t>
                  </w:r>
                </w:p>
              </w:tc>
              <w:tc>
                <w:tcPr>
                  <w:tcW w:w="8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olor w:val="auto"/>
                      <w:sz w:val="21"/>
                      <w:szCs w:val="21"/>
                    </w:rPr>
                    <w:t>143.67</w:t>
                  </w:r>
                </w:p>
              </w:tc>
              <w:tc>
                <w:tcPr>
                  <w:tcW w:w="867" w:type="dxa"/>
                  <w:tcBorders>
                    <w:tl2br w:val="nil"/>
                    <w:tr2bl w:val="nil"/>
                  </w:tcBorders>
                  <w:noWrap w:val="0"/>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eastAsia="宋体"/>
                      <w:color w:val="auto"/>
                      <w:spacing w:val="-6"/>
                      <w:sz w:val="21"/>
                      <w:szCs w:val="21"/>
                      <w:lang w:val="en-US" w:eastAsia="zh-CN"/>
                    </w:rPr>
                    <w:t>0.0005</w:t>
                  </w:r>
                </w:p>
              </w:tc>
              <w:tc>
                <w:tcPr>
                  <w:tcW w:w="983"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eastAsia="宋体"/>
                      <w:color w:val="auto"/>
                      <w:spacing w:val="-6"/>
                      <w:sz w:val="21"/>
                      <w:szCs w:val="21"/>
                      <w:lang w:val="en-US" w:eastAsia="zh-CN"/>
                    </w:rPr>
                    <w:t>3.4802</w:t>
                  </w:r>
                </w:p>
              </w:tc>
              <w:tc>
                <w:tcPr>
                  <w:tcW w:w="145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直排</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100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bCs/>
                      <w:color w:val="auto"/>
                      <w:sz w:val="21"/>
                      <w:szCs w:val="21"/>
                    </w:rPr>
                    <w:t>0.0016</w:t>
                  </w:r>
                </w:p>
              </w:tc>
              <w:tc>
                <w:tcPr>
                  <w:tcW w:w="84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olor w:val="auto"/>
                      <w:sz w:val="21"/>
                      <w:szCs w:val="21"/>
                    </w:rPr>
                    <w:t>143.67</w:t>
                  </w:r>
                </w:p>
              </w:tc>
              <w:tc>
                <w:tcPr>
                  <w:tcW w:w="969" w:type="dxa"/>
                  <w:tcBorders>
                    <w:tl2br w:val="nil"/>
                    <w:tr2bl w:val="nil"/>
                  </w:tcBorders>
                  <w:noWrap w:val="0"/>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eastAsia="宋体"/>
                      <w:color w:val="auto"/>
                      <w:spacing w:val="-6"/>
                      <w:sz w:val="21"/>
                      <w:szCs w:val="21"/>
                      <w:lang w:val="en-US" w:eastAsia="zh-CN"/>
                    </w:rPr>
                    <w:t>0.0005</w:t>
                  </w:r>
                </w:p>
              </w:tc>
              <w:tc>
                <w:tcPr>
                  <w:tcW w:w="1109"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eastAsia="宋体"/>
                      <w:color w:val="auto"/>
                      <w:spacing w:val="-6"/>
                      <w:sz w:val="21"/>
                      <w:szCs w:val="21"/>
                      <w:lang w:val="en-US" w:eastAsia="zh-CN"/>
                    </w:rPr>
                    <w:t>3.4802</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84" w:hRule="atLeast"/>
                <w:jc w:val="center"/>
              </w:trPr>
              <w:tc>
                <w:tcPr>
                  <w:tcW w:w="5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highlight w:val="none"/>
                    </w:rPr>
                    <w:t>NO</w:t>
                  </w:r>
                  <w:r>
                    <w:rPr>
                      <w:rFonts w:hint="default" w:ascii="Times New Roman" w:hAnsi="Times New Roman" w:eastAsia="宋体" w:cs="Times New Roman"/>
                      <w:b w:val="0"/>
                      <w:bCs w:val="0"/>
                      <w:color w:val="auto"/>
                      <w:sz w:val="21"/>
                      <w:szCs w:val="21"/>
                      <w:highlight w:val="none"/>
                      <w:vertAlign w:val="subscript"/>
                    </w:rPr>
                    <w:t>X</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bCs/>
                      <w:color w:val="auto"/>
                      <w:sz w:val="21"/>
                      <w:szCs w:val="21"/>
                    </w:rPr>
                    <w:t>0.063</w:t>
                  </w:r>
                  <w:r>
                    <w:rPr>
                      <w:rFonts w:hint="eastAsia"/>
                      <w:bCs/>
                      <w:color w:val="auto"/>
                      <w:sz w:val="21"/>
                      <w:szCs w:val="21"/>
                      <w:lang w:val="en-US" w:eastAsia="zh-CN"/>
                    </w:rPr>
                    <w:t>5</w:t>
                  </w:r>
                </w:p>
              </w:tc>
              <w:tc>
                <w:tcPr>
                  <w:tcW w:w="80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867" w:type="dxa"/>
                  <w:tcBorders>
                    <w:tl2br w:val="nil"/>
                    <w:tr2bl w:val="nil"/>
                  </w:tcBorders>
                  <w:noWrap w:val="0"/>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eastAsia="宋体"/>
                      <w:color w:val="auto"/>
                      <w:sz w:val="21"/>
                      <w:szCs w:val="21"/>
                      <w:lang w:val="en-US" w:eastAsia="zh-CN"/>
                    </w:rPr>
                    <w:t>0.0212</w:t>
                  </w:r>
                </w:p>
              </w:tc>
              <w:tc>
                <w:tcPr>
                  <w:tcW w:w="983"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color w:val="auto"/>
                      <w:sz w:val="21"/>
                      <w:szCs w:val="21"/>
                      <w:lang w:val="en-US" w:eastAsia="zh-CN"/>
                    </w:rPr>
                    <w:t>147.5604</w:t>
                  </w:r>
                </w:p>
              </w:tc>
              <w:tc>
                <w:tcPr>
                  <w:tcW w:w="145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100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bCs/>
                      <w:color w:val="auto"/>
                      <w:sz w:val="21"/>
                      <w:szCs w:val="21"/>
                    </w:rPr>
                    <w:t>0.063</w:t>
                  </w:r>
                  <w:r>
                    <w:rPr>
                      <w:rFonts w:hint="eastAsia"/>
                      <w:bCs/>
                      <w:color w:val="auto"/>
                      <w:sz w:val="21"/>
                      <w:szCs w:val="21"/>
                      <w:lang w:val="en-US" w:eastAsia="zh-CN"/>
                    </w:rPr>
                    <w:t>5</w:t>
                  </w:r>
                </w:p>
              </w:tc>
              <w:tc>
                <w:tcPr>
                  <w:tcW w:w="84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69" w:type="dxa"/>
                  <w:tcBorders>
                    <w:tl2br w:val="nil"/>
                    <w:tr2bl w:val="nil"/>
                  </w:tcBorders>
                  <w:noWrap w:val="0"/>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eastAsia="宋体"/>
                      <w:color w:val="auto"/>
                      <w:sz w:val="21"/>
                      <w:szCs w:val="21"/>
                      <w:lang w:val="en-US" w:eastAsia="zh-CN"/>
                    </w:rPr>
                    <w:t>0.0212</w:t>
                  </w:r>
                </w:p>
              </w:tc>
              <w:tc>
                <w:tcPr>
                  <w:tcW w:w="1109"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color w:val="auto"/>
                      <w:sz w:val="21"/>
                      <w:szCs w:val="21"/>
                      <w:lang w:val="en-US" w:eastAsia="zh-CN"/>
                    </w:rPr>
                    <w:t>147.5604</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84" w:hRule="atLeast"/>
                <w:jc w:val="center"/>
              </w:trPr>
              <w:tc>
                <w:tcPr>
                  <w:tcW w:w="5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0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highlight w:val="none"/>
                    </w:rPr>
                    <w:t>烟尘</w:t>
                  </w:r>
                </w:p>
              </w:tc>
              <w:tc>
                <w:tcPr>
                  <w:tcW w:w="319"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594"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bCs/>
                      <w:color w:val="auto"/>
                      <w:sz w:val="21"/>
                      <w:szCs w:val="21"/>
                    </w:rPr>
                    <w:t>0.0114</w:t>
                  </w:r>
                </w:p>
              </w:tc>
              <w:tc>
                <w:tcPr>
                  <w:tcW w:w="80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867" w:type="dxa"/>
                  <w:tcBorders>
                    <w:tl2br w:val="nil"/>
                    <w:tr2bl w:val="nil"/>
                  </w:tcBorders>
                  <w:noWrap w:val="0"/>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eastAsia="宋体"/>
                      <w:color w:val="auto"/>
                      <w:sz w:val="21"/>
                      <w:szCs w:val="21"/>
                      <w:lang w:val="en-US" w:eastAsia="zh-CN"/>
                    </w:rPr>
                    <w:t>0.0038</w:t>
                  </w:r>
                </w:p>
              </w:tc>
              <w:tc>
                <w:tcPr>
                  <w:tcW w:w="983"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color w:val="auto"/>
                      <w:sz w:val="21"/>
                      <w:szCs w:val="21"/>
                      <w:lang w:val="en-US" w:eastAsia="zh-CN"/>
                    </w:rPr>
                    <w:t>26.4495</w:t>
                  </w:r>
                </w:p>
              </w:tc>
              <w:tc>
                <w:tcPr>
                  <w:tcW w:w="145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100</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14"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bCs/>
                      <w:color w:val="auto"/>
                      <w:sz w:val="21"/>
                      <w:szCs w:val="21"/>
                    </w:rPr>
                    <w:t>0.0114</w:t>
                  </w:r>
                </w:p>
              </w:tc>
              <w:tc>
                <w:tcPr>
                  <w:tcW w:w="84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69" w:type="dxa"/>
                  <w:tcBorders>
                    <w:tl2br w:val="nil"/>
                    <w:tr2bl w:val="nil"/>
                  </w:tcBorders>
                  <w:noWrap w:val="0"/>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eastAsia="宋体"/>
                      <w:color w:val="auto"/>
                      <w:sz w:val="21"/>
                      <w:szCs w:val="21"/>
                      <w:lang w:val="en-US" w:eastAsia="zh-CN"/>
                    </w:rPr>
                    <w:t>0.0038</w:t>
                  </w:r>
                </w:p>
              </w:tc>
              <w:tc>
                <w:tcPr>
                  <w:tcW w:w="1109"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eastAsia"/>
                      <w:color w:val="auto"/>
                      <w:sz w:val="21"/>
                      <w:szCs w:val="21"/>
                      <w:lang w:val="en-US" w:eastAsia="zh-CN"/>
                    </w:rPr>
                    <w:t>26.4495</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578" w:type="dxa"/>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焊接</w:t>
                  </w:r>
                </w:p>
              </w:tc>
              <w:tc>
                <w:tcPr>
                  <w:tcW w:w="10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无组织</w:t>
                  </w:r>
                </w:p>
              </w:tc>
              <w:tc>
                <w:tcPr>
                  <w:tcW w:w="7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319"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系数法</w:t>
                  </w:r>
                </w:p>
              </w:tc>
              <w:tc>
                <w:tcPr>
                  <w:tcW w:w="5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0.013</w:t>
                  </w:r>
                </w:p>
              </w:tc>
              <w:tc>
                <w:tcPr>
                  <w:tcW w:w="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8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0.0043</w:t>
                  </w:r>
                </w:p>
              </w:tc>
              <w:tc>
                <w:tcPr>
                  <w:tcW w:w="9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1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移动式烟雾除尘器</w:t>
                  </w:r>
                </w:p>
              </w:tc>
              <w:tc>
                <w:tcPr>
                  <w:tcW w:w="5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95</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5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3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系数法</w:t>
                  </w:r>
                </w:p>
              </w:tc>
              <w:tc>
                <w:tcPr>
                  <w:tcW w:w="9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0.0007</w:t>
                  </w:r>
                </w:p>
              </w:tc>
              <w:tc>
                <w:tcPr>
                  <w:tcW w:w="8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0.0002</w:t>
                  </w:r>
                </w:p>
              </w:tc>
              <w:tc>
                <w:tcPr>
                  <w:tcW w:w="11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8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3000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64" w:hRule="atLeast"/>
                <w:jc w:val="center"/>
              </w:trPr>
              <w:tc>
                <w:tcPr>
                  <w:tcW w:w="14058" w:type="dxa"/>
                  <w:gridSpan w:val="18"/>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备注：</w:t>
                  </w:r>
                  <w:r>
                    <w:rPr>
                      <w:rFonts w:hint="default" w:ascii="Times New Roman" w:hAnsi="Times New Roman" w:eastAsia="宋体" w:cs="Times New Roman"/>
                      <w:color w:val="auto"/>
                      <w:kern w:val="0"/>
                      <w:sz w:val="21"/>
                      <w:szCs w:val="21"/>
                      <w:lang w:val="en-US" w:eastAsia="zh-CN" w:bidi="ar"/>
                    </w:rPr>
                    <w:t>本项目属于金属制品业，鉴于本行业尚未发布相关的技术规范，且抛光工序为表面处理工艺，因此参照《排污许可证申请与核发技术规范——铁路、船舶、航空航天和其他运输设备制造业》中表面处理的相关要求，抛光粉尘以“布袋滤芯除尘器”为净化措施属于可行技术。参照《排污许可证申请与核发技术规范——铁路、船舶、航空航天和其他运输设备制造业》中热处理生产单元的相关要求， 同时参照《排污许可证申请与核发技术规范 橡胶和塑料制品工业》、《排污许可证申请与核发技术规范 家具制造工业》的相关要求，活性炭吸附装置、布袋除尘器均为治理设施，均属于可行技术</w:t>
                  </w:r>
                  <w:r>
                    <w:rPr>
                      <w:rFonts w:hint="eastAsia" w:ascii="Times New Roman" w:hAnsi="Times New Roman" w:eastAsia="宋体" w:cs="Times New Roman"/>
                      <w:color w:val="auto"/>
                      <w:kern w:val="0"/>
                      <w:sz w:val="21"/>
                      <w:szCs w:val="21"/>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Times New Roman"/>
                <w:b/>
                <w:bCs/>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kern w:val="0"/>
                <w:sz w:val="24"/>
                <w:szCs w:val="24"/>
                <w:lang w:val="en-US" w:eastAsia="zh-CN" w:bidi="ar"/>
              </w:rPr>
              <w:t>表 4.2-</w:t>
            </w:r>
            <w:r>
              <w:rPr>
                <w:rFonts w:hint="eastAsia" w:cs="Times New Roman"/>
                <w:b/>
                <w:bCs/>
                <w:color w:val="auto"/>
                <w:kern w:val="0"/>
                <w:sz w:val="24"/>
                <w:szCs w:val="24"/>
                <w:lang w:val="en-US" w:eastAsia="zh-CN" w:bidi="ar"/>
              </w:rPr>
              <w:t>8</w:t>
            </w:r>
            <w:r>
              <w:rPr>
                <w:rFonts w:hint="default" w:ascii="Times New Roman" w:hAnsi="Times New Roman" w:eastAsia="宋体" w:cs="Times New Roman"/>
                <w:b/>
                <w:bCs/>
                <w:color w:val="auto"/>
                <w:kern w:val="0"/>
                <w:sz w:val="24"/>
                <w:szCs w:val="24"/>
                <w:lang w:val="en-US" w:eastAsia="zh-CN" w:bidi="ar"/>
              </w:rPr>
              <w:t xml:space="preserve"> 项目废气治理设施基本情况</w:t>
            </w:r>
          </w:p>
          <w:tbl>
            <w:tblPr>
              <w:tblStyle w:val="27"/>
              <w:tblW w:w="142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413"/>
              <w:gridCol w:w="1686"/>
              <w:gridCol w:w="1372"/>
              <w:gridCol w:w="1530"/>
              <w:gridCol w:w="1731"/>
              <w:gridCol w:w="1470"/>
              <w:gridCol w:w="2010"/>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71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排放口名称及编号</w:t>
                  </w:r>
                </w:p>
              </w:tc>
              <w:tc>
                <w:tcPr>
                  <w:tcW w:w="141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污染物种类</w:t>
                  </w:r>
                </w:p>
              </w:tc>
              <w:tc>
                <w:tcPr>
                  <w:tcW w:w="168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废气治理设施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名称</w:t>
                  </w:r>
                </w:p>
              </w:tc>
              <w:tc>
                <w:tcPr>
                  <w:tcW w:w="9421" w:type="dxa"/>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治理设施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18"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1413"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168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13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排放形式</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处理能力</w:t>
                  </w:r>
                </w:p>
              </w:tc>
              <w:tc>
                <w:tcPr>
                  <w:tcW w:w="17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收集效率</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治理工艺</w:t>
                  </w:r>
                </w:p>
              </w:tc>
              <w:tc>
                <w:tcPr>
                  <w:tcW w:w="20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去除率</w:t>
                  </w:r>
                </w:p>
              </w:tc>
              <w:tc>
                <w:tcPr>
                  <w:tcW w:w="13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是否可行性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红冲成型</w:t>
                  </w:r>
                  <w:r>
                    <w:rPr>
                      <w:rFonts w:hint="default" w:ascii="Times New Roman" w:hAnsi="Times New Roman" w:eastAsia="宋体" w:cs="Times New Roman"/>
                      <w:color w:val="auto"/>
                      <w:sz w:val="21"/>
                      <w:szCs w:val="21"/>
                      <w:lang w:val="en-US" w:eastAsia="zh-CN"/>
                    </w:rPr>
                    <w:t>废气排放口</w:t>
                  </w:r>
                </w:p>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（DA001）</w:t>
                  </w:r>
                </w:p>
              </w:tc>
              <w:tc>
                <w:tcPr>
                  <w:tcW w:w="14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vertAlign w:val="baseline"/>
                      <w:lang w:val="en-US" w:eastAsia="zh-CN" w:bidi="ar"/>
                    </w:rPr>
                    <w:t>颗粒物</w:t>
                  </w:r>
                </w:p>
              </w:tc>
              <w:tc>
                <w:tcPr>
                  <w:tcW w:w="1686"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布袋除尘器</w:t>
                  </w:r>
                </w:p>
              </w:tc>
              <w:tc>
                <w:tcPr>
                  <w:tcW w:w="13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5000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90%</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kern w:val="0"/>
                      <w:sz w:val="21"/>
                      <w:szCs w:val="21"/>
                      <w:highlight w:val="none"/>
                      <w:vertAlign w:val="baseline"/>
                      <w:lang w:val="en-US" w:eastAsia="zh-CN"/>
                    </w:rPr>
                    <w:t>袋式除尘</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颗粒物：95%</w:t>
                  </w:r>
                </w:p>
              </w:tc>
              <w:tc>
                <w:tcPr>
                  <w:tcW w:w="13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注塑</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2</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lang w:val="en-US" w:eastAsia="zh-CN"/>
                    </w:rPr>
                    <w:t>活性炭吸附装置</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rPr>
                    <w:t>5000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90%</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lang w:val="en-US" w:eastAsia="zh-CN"/>
                    </w:rPr>
                    <w:t>活性炭吸附</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default" w:ascii="Times New Roman" w:hAnsi="Times New Roman" w:eastAsia="宋体" w:cs="Times New Roman"/>
                      <w:color w:val="auto"/>
                      <w:sz w:val="21"/>
                      <w:szCs w:val="21"/>
                      <w:vertAlign w:val="baseline"/>
                      <w:lang w:val="en-US" w:eastAsia="zh-CN"/>
                    </w:rPr>
                    <w:t>50%</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抛光</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3</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颗粒物</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lang w:val="en-US" w:eastAsia="zh-CN" w:bidi="ar"/>
                    </w:rPr>
                    <w:t>布袋除尘器</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rPr>
                    <w:t>10000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90%</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袋式除尘</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95%</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lang w:val="en-US" w:eastAsia="zh-CN" w:bidi="ar"/>
                    </w:rPr>
                    <w:t>抛丸</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4</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颗粒物</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布袋除尘器</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90%</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highlight w:val="none"/>
                      <w:vertAlign w:val="baseline"/>
                      <w:lang w:val="en-US" w:eastAsia="zh-CN"/>
                    </w:rPr>
                    <w:t>袋式除尘</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95%</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highlight w:val="none"/>
                      <w:lang w:val="en-US" w:eastAsia="zh-CN" w:bidi="ar-SA"/>
                    </w:rPr>
                    <w:t>喷粉、固化废气</w:t>
                  </w:r>
                  <w:r>
                    <w:rPr>
                      <w:rFonts w:hint="default" w:ascii="Times New Roman" w:hAnsi="Times New Roman" w:eastAsia="宋体" w:cs="Times New Roman"/>
                      <w:color w:val="auto"/>
                      <w:sz w:val="21"/>
                      <w:szCs w:val="21"/>
                      <w:lang w:val="en-US" w:eastAsia="zh-CN"/>
                    </w:rPr>
                    <w:t>排放口</w:t>
                  </w: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5</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颗粒物、非甲烷总烃</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滤芯+布袋除尘器</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活性炭吸附装置</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5</w:t>
                  </w:r>
                  <w:r>
                    <w:rPr>
                      <w:rFonts w:hint="default" w:ascii="Times New Roman" w:hAnsi="Times New Roman" w:eastAsia="宋体" w:cs="Times New Roman"/>
                      <w:color w:val="auto"/>
                      <w:kern w:val="0"/>
                      <w:sz w:val="21"/>
                      <w:szCs w:val="21"/>
                      <w:lang w:val="en-US" w:eastAsia="zh-CN"/>
                    </w:rPr>
                    <w:t>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喷粉工段：98%</w:t>
                  </w:r>
                </w:p>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固化工段：95%</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lang w:val="en-US" w:eastAsia="zh-CN" w:bidi="ar"/>
                    </w:rPr>
                    <w:t>滤芯+</w:t>
                  </w:r>
                  <w:r>
                    <w:rPr>
                      <w:rFonts w:hint="default" w:ascii="Times New Roman" w:hAnsi="Times New Roman" w:eastAsia="宋体" w:cs="Times New Roman"/>
                      <w:color w:val="auto"/>
                      <w:kern w:val="0"/>
                      <w:sz w:val="21"/>
                      <w:szCs w:val="21"/>
                      <w:highlight w:val="none"/>
                      <w:vertAlign w:val="baseline"/>
                      <w:lang w:val="en-US" w:eastAsia="zh-CN"/>
                    </w:rPr>
                    <w:t>袋式除尘</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rPr>
                    <w:t>活性炭吸附</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颗粒物：9</w:t>
                  </w:r>
                  <w:r>
                    <w:rPr>
                      <w:rFonts w:hint="eastAsia" w:ascii="Times New Roman" w:hAnsi="Times New Roman" w:eastAsia="宋体" w:cs="Times New Roman"/>
                      <w:color w:val="auto"/>
                      <w:sz w:val="21"/>
                      <w:szCs w:val="21"/>
                      <w:vertAlign w:val="baseline"/>
                      <w:lang w:val="en-US" w:eastAsia="zh-CN"/>
                    </w:rPr>
                    <w:t>9</w:t>
                  </w:r>
                  <w:r>
                    <w:rPr>
                      <w:rFonts w:hint="default" w:ascii="Times New Roman" w:hAnsi="Times New Roman" w:eastAsia="宋体" w:cs="Times New Roman"/>
                      <w:color w:val="auto"/>
                      <w:sz w:val="21"/>
                      <w:szCs w:val="21"/>
                      <w:vertAlign w:val="baseline"/>
                      <w:lang w:val="en-US" w:eastAsia="zh-CN"/>
                    </w:rPr>
                    <w:t>%</w:t>
                  </w:r>
                </w:p>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eastAsia" w:ascii="Times New Roman" w:hAnsi="Times New Roman" w:eastAsia="宋体" w:cs="Times New Roman"/>
                      <w:color w:val="auto"/>
                      <w:sz w:val="21"/>
                      <w:szCs w:val="21"/>
                      <w:vertAlign w:val="baseline"/>
                      <w:lang w:val="en-US" w:eastAsia="zh-CN"/>
                    </w:rPr>
                    <w:t>50</w:t>
                  </w:r>
                  <w:r>
                    <w:rPr>
                      <w:rFonts w:hint="default" w:ascii="Times New Roman" w:hAnsi="Times New Roman" w:eastAsia="宋体" w:cs="Times New Roman"/>
                      <w:color w:val="auto"/>
                      <w:sz w:val="21"/>
                      <w:szCs w:val="21"/>
                      <w:vertAlign w:val="baseline"/>
                      <w:lang w:val="en-US" w:eastAsia="zh-CN"/>
                    </w:rPr>
                    <w:t>%</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喷漆、烘干</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6</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686"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2"/>
                      <w:sz w:val="21"/>
                      <w:szCs w:val="21"/>
                      <w:vertAlign w:val="baseline"/>
                      <w:lang w:val="en-US" w:eastAsia="zh-CN" w:bidi="ar-SA"/>
                    </w:rPr>
                    <w:t>水帘除漆雾+活性炭吸附装置</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rPr>
                    <w:t>10000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98%</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2"/>
                      <w:sz w:val="21"/>
                      <w:szCs w:val="21"/>
                      <w:vertAlign w:val="baseline"/>
                      <w:lang w:val="en-US" w:eastAsia="zh-CN" w:bidi="ar-SA"/>
                    </w:rPr>
                    <w:t>水帘除漆雾+活性炭吸附</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颗粒物：95%</w:t>
                  </w:r>
                </w:p>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default" w:ascii="Times New Roman" w:hAnsi="Times New Roman" w:eastAsia="宋体" w:cs="Times New Roman"/>
                      <w:color w:val="auto"/>
                      <w:sz w:val="21"/>
                      <w:szCs w:val="21"/>
                      <w:vertAlign w:val="baseline"/>
                      <w:lang w:val="en-US" w:eastAsia="zh-CN"/>
                    </w:rPr>
                    <w:t>50%</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压合、封边</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7</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rPr>
                    <w:t>活性炭吸附装置</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90%</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活性炭吸附</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default" w:ascii="Times New Roman" w:hAnsi="Times New Roman" w:eastAsia="宋体" w:cs="Times New Roman"/>
                      <w:color w:val="auto"/>
                      <w:sz w:val="21"/>
                      <w:szCs w:val="21"/>
                      <w:vertAlign w:val="baseline"/>
                      <w:lang w:val="en-US" w:eastAsia="zh-CN"/>
                    </w:rPr>
                    <w:t>50%</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开料、磨光、机加工</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8</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bidi="ar"/>
                    </w:rPr>
                    <w:t>布袋除尘器</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5000</w:t>
                  </w:r>
                  <w:r>
                    <w:rPr>
                      <w:rFonts w:hint="default" w:ascii="Times New Roman" w:hAnsi="Times New Roman" w:eastAsia="宋体" w:cs="Times New Roman"/>
                      <w:color w:val="auto"/>
                      <w:kern w:val="0"/>
                      <w:sz w:val="21"/>
                      <w:szCs w:val="21"/>
                      <w:lang w:val="en-US" w:eastAsia="zh-CN" w:bidi="ar"/>
                    </w:rPr>
                    <w:t>m³/h</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90%</w:t>
                  </w:r>
                </w:p>
              </w:tc>
              <w:tc>
                <w:tcPr>
                  <w:tcW w:w="14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highlight w:val="none"/>
                      <w:vertAlign w:val="baseline"/>
                      <w:lang w:val="en-US" w:eastAsia="zh-CN"/>
                    </w:rPr>
                    <w:t>袋式除尘</w:t>
                  </w:r>
                </w:p>
              </w:tc>
              <w:tc>
                <w:tcPr>
                  <w:tcW w:w="2010" w:type="dxa"/>
                  <w:tcBorders>
                    <w:tl2br w:val="nil"/>
                    <w:tr2bl w:val="nil"/>
                  </w:tcBorders>
                  <w:noWrap w:val="0"/>
                  <w:vAlign w:val="center"/>
                </w:tcPr>
                <w:p>
                  <w:pPr>
                    <w:pStyle w:val="16"/>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sz w:val="21"/>
                      <w:szCs w:val="21"/>
                      <w:vertAlign w:val="baseline"/>
                      <w:lang w:val="en-US" w:eastAsia="zh-CN"/>
                    </w:rPr>
                    <w:t>95%</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燃烧</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9</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vertAlign w:val="subscript"/>
                      <w:lang w:eastAsia="zh-CN"/>
                    </w:rPr>
                  </w:pPr>
                  <w:r>
                    <w:rPr>
                      <w:rFonts w:hint="default" w:ascii="Times New Roman" w:hAnsi="Times New Roman" w:eastAsia="宋体" w:cs="Times New Roman"/>
                      <w:b w:val="0"/>
                      <w:bCs w:val="0"/>
                      <w:color w:val="auto"/>
                      <w:sz w:val="21"/>
                      <w:szCs w:val="21"/>
                    </w:rPr>
                    <w:t>SO</w:t>
                  </w:r>
                  <w:r>
                    <w:rPr>
                      <w:rFonts w:hint="default" w:ascii="Times New Roman" w:hAnsi="Times New Roman" w:eastAsia="宋体" w:cs="Times New Roman"/>
                      <w:b w:val="0"/>
                      <w:bCs w:val="0"/>
                      <w:color w:val="auto"/>
                      <w:sz w:val="21"/>
                      <w:szCs w:val="21"/>
                      <w:vertAlign w:val="subscript"/>
                    </w:rPr>
                    <w:t>2</w:t>
                  </w:r>
                  <w:r>
                    <w:rPr>
                      <w:rFonts w:hint="default" w:ascii="Times New Roman" w:hAnsi="Times New Roman" w:eastAsia="宋体" w:cs="Times New Roman"/>
                      <w:b w:val="0"/>
                      <w:bCs w:val="0"/>
                      <w:color w:val="auto"/>
                      <w:sz w:val="21"/>
                      <w:szCs w:val="21"/>
                      <w:vertAlign w:val="subscript"/>
                      <w:lang w:eastAsia="zh-CN"/>
                    </w:rPr>
                    <w:t>、</w:t>
                  </w:r>
                  <w:r>
                    <w:rPr>
                      <w:rFonts w:hint="default" w:ascii="Times New Roman" w:hAnsi="Times New Roman" w:eastAsia="宋体" w:cs="Times New Roman"/>
                      <w:b w:val="0"/>
                      <w:bCs w:val="0"/>
                      <w:color w:val="auto"/>
                      <w:sz w:val="21"/>
                      <w:szCs w:val="21"/>
                    </w:rPr>
                    <w:t>NO</w:t>
                  </w:r>
                  <w:r>
                    <w:rPr>
                      <w:rFonts w:hint="default" w:ascii="Times New Roman" w:hAnsi="Times New Roman" w:eastAsia="宋体" w:cs="Times New Roman"/>
                      <w:b w:val="0"/>
                      <w:bCs w:val="0"/>
                      <w:color w:val="auto"/>
                      <w:sz w:val="21"/>
                      <w:szCs w:val="21"/>
                      <w:vertAlign w:val="subscript"/>
                    </w:rPr>
                    <w:t>X</w:t>
                  </w:r>
                  <w:r>
                    <w:rPr>
                      <w:rFonts w:hint="default" w:ascii="Times New Roman" w:hAnsi="Times New Roman" w:eastAsia="宋体" w:cs="Times New Roman"/>
                      <w:b w:val="0"/>
                      <w:bCs w:val="0"/>
                      <w:color w:val="auto"/>
                      <w:sz w:val="21"/>
                      <w:szCs w:val="21"/>
                      <w:vertAlign w:val="subscript"/>
                      <w:lang w:eastAsia="zh-CN"/>
                    </w:rPr>
                    <w:t>、</w:t>
                  </w:r>
                </w:p>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rPr>
                    <w:t>烟尘</w:t>
                  </w:r>
                </w:p>
              </w:tc>
              <w:tc>
                <w:tcPr>
                  <w:tcW w:w="1686"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sz w:val="21"/>
                      <w:szCs w:val="21"/>
                      <w:vertAlign w:val="baseline"/>
                      <w:lang w:val="en-US" w:eastAsia="zh-CN"/>
                    </w:rPr>
                    <w:t>直排</w:t>
                  </w:r>
                </w:p>
              </w:tc>
              <w:tc>
                <w:tcPr>
                  <w:tcW w:w="137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vertAlign w:val="baseline"/>
                      <w:lang w:val="en-US" w:eastAsia="zh-CN"/>
                    </w:rPr>
                    <w:t>/</w:t>
                  </w:r>
                </w:p>
              </w:tc>
              <w:tc>
                <w:tcPr>
                  <w:tcW w:w="1731"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100%</w:t>
                  </w:r>
                </w:p>
              </w:tc>
              <w:tc>
                <w:tcPr>
                  <w:tcW w:w="147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201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130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bl>
          <w:p>
            <w:pPr>
              <w:keepNext w:val="0"/>
              <w:keepLines w:val="0"/>
              <w:pageBreakBefore w:val="0"/>
              <w:widowControl/>
              <w:suppressLineNumbers w:val="0"/>
              <w:kinsoku/>
              <w:wordWrap/>
              <w:overflowPunct/>
              <w:topLinePunct w:val="0"/>
              <w:autoSpaceDE/>
              <w:autoSpaceDN/>
              <w:bidi w:val="0"/>
              <w:adjustRightInd w:val="0"/>
              <w:snapToGrid/>
              <w:spacing w:before="157" w:beforeLines="50"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lang w:val="en-US" w:eastAsia="zh-CN" w:bidi="ar"/>
              </w:rPr>
              <w:t>根据本评价分析的污染物产生和排放情况，废气监测指标为非主要监测指标，废气排放口为非主要排放口，</w:t>
            </w:r>
            <w:r>
              <w:rPr>
                <w:rFonts w:hint="default" w:ascii="Times New Roman" w:hAnsi="Times New Roman" w:eastAsia="宋体" w:cs="Times New Roman"/>
                <w:color w:val="auto"/>
                <w:kern w:val="0"/>
                <w:sz w:val="24"/>
                <w:szCs w:val="24"/>
                <w:highlight w:val="none"/>
                <w:lang w:val="en-US" w:eastAsia="zh-CN" w:bidi="ar"/>
              </w:rPr>
              <w:t>建设单位应根据《排污单位自行监测技术指南 总则》（HJ 819-2017）和相关行业技术规范</w:t>
            </w:r>
            <w:r>
              <w:rPr>
                <w:rFonts w:hint="default" w:ascii="Times New Roman" w:hAnsi="Times New Roman" w:eastAsia="宋体" w:cs="Times New Roman"/>
                <w:color w:val="auto"/>
                <w:sz w:val="24"/>
                <w:szCs w:val="24"/>
                <w:highlight w:val="none"/>
                <w:lang w:val="en-US" w:eastAsia="zh-CN"/>
              </w:rPr>
              <w:t>的要求制定监测计划</w:t>
            </w:r>
            <w:r>
              <w:rPr>
                <w:rFonts w:hint="default" w:ascii="Times New Roman" w:hAnsi="Times New Roman" w:eastAsia="宋体" w:cs="Times New Roman"/>
                <w:color w:val="auto"/>
                <w:kern w:val="0"/>
                <w:sz w:val="24"/>
                <w:szCs w:val="24"/>
                <w:highlight w:val="none"/>
                <w:lang w:val="en-US" w:eastAsia="zh-CN" w:bidi="ar"/>
              </w:rPr>
              <w:t>，并结合项目运营期间污染物排放特点，制定本项目的污染源监测计划，建议建设单位在投产后开展自行监测。监测分析方法按照现行国家、部颁标准和有关规定执行。本项目运营期废气自行监测内容如下表4.2-</w:t>
            </w:r>
            <w:r>
              <w:rPr>
                <w:rFonts w:hint="eastAsia" w:cs="Times New Roman"/>
                <w:color w:val="auto"/>
                <w:kern w:val="0"/>
                <w:sz w:val="24"/>
                <w:szCs w:val="24"/>
                <w:highlight w:val="none"/>
                <w:lang w:val="en-US" w:eastAsia="zh-CN" w:bidi="ar"/>
              </w:rPr>
              <w:t>9</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kern w:val="0"/>
                <w:sz w:val="24"/>
                <w:szCs w:val="24"/>
                <w:lang w:val="en-US" w:eastAsia="zh-CN" w:bidi="ar"/>
              </w:rPr>
              <w:t>表 4.2-</w:t>
            </w:r>
            <w:r>
              <w:rPr>
                <w:rFonts w:hint="eastAsia" w:cs="Times New Roman"/>
                <w:b/>
                <w:bCs/>
                <w:color w:val="auto"/>
                <w:kern w:val="0"/>
                <w:sz w:val="24"/>
                <w:szCs w:val="24"/>
                <w:lang w:val="en-US" w:eastAsia="zh-CN" w:bidi="ar"/>
              </w:rPr>
              <w:t>9</w:t>
            </w:r>
            <w:r>
              <w:rPr>
                <w:rFonts w:hint="default" w:ascii="Times New Roman" w:hAnsi="Times New Roman" w:eastAsia="宋体" w:cs="Times New Roman"/>
                <w:b/>
                <w:bCs/>
                <w:color w:val="auto"/>
                <w:kern w:val="0"/>
                <w:sz w:val="24"/>
                <w:szCs w:val="24"/>
                <w:lang w:val="en-US" w:eastAsia="zh-CN" w:bidi="ar"/>
              </w:rPr>
              <w:t>项目废气排放情况及监测要求一览表</w:t>
            </w:r>
          </w:p>
          <w:tbl>
            <w:tblPr>
              <w:tblStyle w:val="27"/>
              <w:tblW w:w="14184"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94"/>
              <w:gridCol w:w="409"/>
              <w:gridCol w:w="645"/>
              <w:gridCol w:w="957"/>
              <w:gridCol w:w="536"/>
              <w:gridCol w:w="425"/>
              <w:gridCol w:w="602"/>
              <w:gridCol w:w="435"/>
              <w:gridCol w:w="780"/>
              <w:gridCol w:w="855"/>
              <w:gridCol w:w="5415"/>
              <w:gridCol w:w="660"/>
              <w:gridCol w:w="784"/>
              <w:gridCol w:w="58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3" w:hRule="atLeast"/>
                <w:jc w:val="center"/>
              </w:trPr>
              <w:tc>
                <w:tcPr>
                  <w:tcW w:w="6738" w:type="dxa"/>
                  <w:gridSpan w:val="10"/>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排放口基本情况</w:t>
                  </w:r>
                </w:p>
              </w:tc>
              <w:tc>
                <w:tcPr>
                  <w:tcW w:w="5415"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排放标准</w:t>
                  </w:r>
                </w:p>
              </w:tc>
              <w:tc>
                <w:tcPr>
                  <w:tcW w:w="2031" w:type="dxa"/>
                  <w:gridSpan w:val="3"/>
                  <w:vMerge w:val="restart"/>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监测要求</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503" w:type="dxa"/>
                  <w:gridSpan w:val="2"/>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编号及名称</w:t>
                  </w:r>
                </w:p>
              </w:tc>
              <w:tc>
                <w:tcPr>
                  <w:tcW w:w="645"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风量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(m</w:t>
                  </w:r>
                  <w:r>
                    <w:rPr>
                      <w:rFonts w:hint="default" w:ascii="Times New Roman" w:hAnsi="Times New Roman" w:eastAsia="宋体" w:cs="Times New Roman"/>
                      <w:b/>
                      <w:bCs/>
                      <w:color w:val="auto"/>
                      <w:kern w:val="0"/>
                      <w:sz w:val="21"/>
                      <w:szCs w:val="21"/>
                      <w:vertAlign w:val="superscript"/>
                      <w:lang w:val="en-US" w:eastAsia="zh-CN" w:bidi="ar"/>
                    </w:rPr>
                    <w:t>3</w:t>
                  </w:r>
                  <w:r>
                    <w:rPr>
                      <w:rFonts w:hint="default" w:ascii="Times New Roman" w:hAnsi="Times New Roman" w:eastAsia="宋体" w:cs="Times New Roman"/>
                      <w:b/>
                      <w:bCs/>
                      <w:color w:val="auto"/>
                      <w:kern w:val="0"/>
                      <w:sz w:val="21"/>
                      <w:szCs w:val="21"/>
                      <w:lang w:val="en-US" w:eastAsia="zh-CN" w:bidi="ar"/>
                    </w:rPr>
                    <w:t>/h)</w:t>
                  </w:r>
                </w:p>
              </w:tc>
              <w:tc>
                <w:tcPr>
                  <w:tcW w:w="957"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排气度筒(高m)</w:t>
                  </w:r>
                </w:p>
              </w:tc>
              <w:tc>
                <w:tcPr>
                  <w:tcW w:w="961" w:type="dxa"/>
                  <w:gridSpan w:val="2"/>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出口内径</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(m)</w:t>
                  </w:r>
                </w:p>
              </w:tc>
              <w:tc>
                <w:tcPr>
                  <w:tcW w:w="602"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烟气温度(℃)</w:t>
                  </w:r>
                </w:p>
              </w:tc>
              <w:tc>
                <w:tcPr>
                  <w:tcW w:w="435"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类型</w:t>
                  </w:r>
                </w:p>
              </w:tc>
              <w:tc>
                <w:tcPr>
                  <w:tcW w:w="1635"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kern w:val="0"/>
                      <w:sz w:val="21"/>
                      <w:szCs w:val="21"/>
                      <w:highlight w:val="none"/>
                      <w:lang w:val="en-US" w:eastAsia="zh-CN" w:bidi="ar"/>
                    </w:rPr>
                    <w:t>地理坐标</w:t>
                  </w:r>
                </w:p>
              </w:tc>
              <w:tc>
                <w:tcPr>
                  <w:tcW w:w="5415" w:type="dxa"/>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2031" w:type="dxa"/>
                  <w:gridSpan w:val="3"/>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1" w:hRule="atLeast"/>
                <w:jc w:val="center"/>
              </w:trPr>
              <w:tc>
                <w:tcPr>
                  <w:tcW w:w="1503" w:type="dxa"/>
                  <w:gridSpan w:val="2"/>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645" w:type="dxa"/>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957" w:type="dxa"/>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961" w:type="dxa"/>
                  <w:gridSpan w:val="2"/>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602" w:type="dxa"/>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435" w:type="dxa"/>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78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kern w:val="0"/>
                      <w:sz w:val="21"/>
                      <w:szCs w:val="21"/>
                      <w:highlight w:val="none"/>
                      <w:lang w:val="en-US" w:eastAsia="zh-CN" w:bidi="ar"/>
                    </w:rPr>
                    <w:t>东经</w:t>
                  </w:r>
                </w:p>
              </w:tc>
              <w:tc>
                <w:tcPr>
                  <w:tcW w:w="855"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kern w:val="0"/>
                      <w:sz w:val="21"/>
                      <w:szCs w:val="21"/>
                      <w:highlight w:val="none"/>
                      <w:lang w:val="en-US" w:eastAsia="zh-CN" w:bidi="ar"/>
                    </w:rPr>
                    <w:t>北纬</w:t>
                  </w:r>
                </w:p>
              </w:tc>
              <w:tc>
                <w:tcPr>
                  <w:tcW w:w="5415" w:type="dxa"/>
                  <w:vMerge w:val="continue"/>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监测</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因子</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监测</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rPr>
                  </w:pPr>
                  <w:r>
                    <w:rPr>
                      <w:rFonts w:hint="default" w:ascii="Times New Roman" w:hAnsi="Times New Roman" w:eastAsia="宋体" w:cs="Times New Roman"/>
                      <w:b/>
                      <w:bCs/>
                      <w:color w:val="auto"/>
                      <w:kern w:val="0"/>
                      <w:sz w:val="21"/>
                      <w:szCs w:val="21"/>
                      <w:lang w:val="en-US" w:eastAsia="zh-CN" w:bidi="ar"/>
                    </w:rPr>
                    <w:t>点位</w:t>
                  </w:r>
                </w:p>
              </w:tc>
              <w:tc>
                <w:tcPr>
                  <w:tcW w:w="587"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监测</w:t>
                  </w:r>
                </w:p>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频次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1" w:hRule="atLeast"/>
                <w:jc w:val="center"/>
              </w:trPr>
              <w:tc>
                <w:tcPr>
                  <w:tcW w:w="109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color w:val="auto"/>
                      <w:sz w:val="21"/>
                      <w:szCs w:val="21"/>
                      <w:highlight w:val="none"/>
                      <w:lang w:val="en-US" w:eastAsia="zh-CN"/>
                    </w:rPr>
                    <w:t>红冲成型</w:t>
                  </w:r>
                  <w:r>
                    <w:rPr>
                      <w:rFonts w:hint="default" w:ascii="Times New Roman" w:hAnsi="Times New Roman" w:eastAsia="宋体" w:cs="Times New Roman"/>
                      <w:color w:val="auto"/>
                      <w:sz w:val="21"/>
                      <w:szCs w:val="21"/>
                      <w:lang w:val="en-US" w:eastAsia="zh-CN"/>
                    </w:rPr>
                    <w:t>废气排放口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0"/>
                      <w:sz w:val="21"/>
                      <w:szCs w:val="21"/>
                      <w:lang w:val="en-US" w:eastAsia="zh-CN" w:bidi="ar"/>
                    </w:rPr>
                    <w:t>DA001</w:t>
                  </w:r>
                </w:p>
              </w:tc>
              <w:tc>
                <w:tcPr>
                  <w:tcW w:w="645"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5000</w:t>
                  </w:r>
                </w:p>
              </w:tc>
              <w:tc>
                <w:tcPr>
                  <w:tcW w:w="957"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rPr>
                  </w:pPr>
                  <w:r>
                    <w:rPr>
                      <w:rFonts w:hint="default" w:ascii="Times New Roman" w:hAnsi="Times New Roman" w:eastAsia="宋体" w:cs="Times New Roman"/>
                      <w:color w:val="auto"/>
                      <w:sz w:val="21"/>
                      <w:szCs w:val="21"/>
                      <w:vertAlign w:val="baseline"/>
                      <w:lang w:val="en-US" w:eastAsia="zh-CN"/>
                    </w:rPr>
                    <w:t>40</w:t>
                  </w:r>
                </w:p>
              </w:tc>
              <w:tc>
                <w:tcPr>
                  <w:tcW w:w="435"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一般</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排放口</w:t>
                  </w:r>
                </w:p>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rPr>
                  </w:pPr>
                </w:p>
              </w:tc>
              <w:tc>
                <w:tcPr>
                  <w:tcW w:w="780" w:type="dxa"/>
                  <w:tcBorders>
                    <w:tl2br w:val="nil"/>
                    <w:tr2bl w:val="nil"/>
                  </w:tcBorders>
                  <w:noWrap w:val="0"/>
                  <w:tcMar>
                    <w:top w:w="0" w:type="dxa"/>
                    <w:left w:w="11" w:type="dxa"/>
                    <w:bottom w:w="0" w:type="dxa"/>
                    <w:right w:w="11"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118.35189342</w:t>
                  </w:r>
                </w:p>
              </w:tc>
              <w:tc>
                <w:tcPr>
                  <w:tcW w:w="855" w:type="dxa"/>
                  <w:tcBorders>
                    <w:tl2br w:val="nil"/>
                    <w:tr2bl w:val="nil"/>
                  </w:tcBorders>
                  <w:noWrap w:val="0"/>
                  <w:tcMar>
                    <w:top w:w="0" w:type="dxa"/>
                    <w:left w:w="11" w:type="dxa"/>
                    <w:bottom w:w="0" w:type="dxa"/>
                    <w:right w:w="11"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25.01692057</w:t>
                  </w:r>
                </w:p>
              </w:tc>
              <w:tc>
                <w:tcPr>
                  <w:tcW w:w="5415" w:type="dxa"/>
                  <w:tcBorders>
                    <w:tl2br w:val="nil"/>
                    <w:tr2bl w:val="nil"/>
                  </w:tcBorders>
                  <w:noWrap w:val="0"/>
                  <w:tcMar>
                    <w:top w:w="0" w:type="dxa"/>
                    <w:left w:w="11" w:type="dxa"/>
                    <w:bottom w:w="0" w:type="dxa"/>
                    <w:right w:w="11"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19" w:hRule="atLeast"/>
                <w:jc w:val="center"/>
              </w:trPr>
              <w:tc>
                <w:tcPr>
                  <w:tcW w:w="109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注塑</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DA00</w:t>
                  </w:r>
                  <w:r>
                    <w:rPr>
                      <w:rFonts w:hint="eastAsia" w:cs="Times New Roman"/>
                      <w:color w:val="auto"/>
                      <w:kern w:val="0"/>
                      <w:sz w:val="21"/>
                      <w:szCs w:val="21"/>
                      <w:lang w:val="en-US" w:eastAsia="zh-CN" w:bidi="ar"/>
                    </w:rPr>
                    <w:t>2</w:t>
                  </w:r>
                </w:p>
              </w:tc>
              <w:tc>
                <w:tcPr>
                  <w:tcW w:w="645"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vertAlign w:val="baseline"/>
                      <w:lang w:val="en-US" w:eastAsia="zh-CN"/>
                    </w:rPr>
                    <w:t>5000</w:t>
                  </w:r>
                </w:p>
              </w:tc>
              <w:tc>
                <w:tcPr>
                  <w:tcW w:w="95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vertAlign w:val="baseline"/>
                      <w:lang w:val="en-US" w:eastAsia="zh-CN"/>
                    </w:rPr>
                    <w:t>35</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118.35186124</w:t>
                  </w:r>
                  <w:r>
                    <w:rPr>
                      <w:rFonts w:hint="default" w:ascii="Times New Roman" w:hAnsi="Times New Roman" w:eastAsia="宋体" w:cs="Times New Roman"/>
                      <w:color w:val="auto"/>
                      <w:sz w:val="21"/>
                      <w:szCs w:val="21"/>
                      <w:highlight w:val="none"/>
                      <w:vertAlign w:val="baseline"/>
                    </w:rPr>
                    <w:t>°</w:t>
                  </w:r>
                </w:p>
              </w:tc>
              <w:tc>
                <w:tcPr>
                  <w:tcW w:w="855" w:type="dxa"/>
                  <w:tcBorders>
                    <w:tl2br w:val="nil"/>
                    <w:tr2bl w:val="nil"/>
                  </w:tcBorders>
                  <w:shd w:val="clear" w:color="auto" w:fill="auto"/>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25.01628757</w:t>
                  </w:r>
                  <w:r>
                    <w:rPr>
                      <w:rFonts w:hint="default" w:ascii="Times New Roman" w:hAnsi="Times New Roman" w:eastAsia="宋体" w:cs="Times New Roman"/>
                      <w:color w:val="auto"/>
                      <w:sz w:val="21"/>
                      <w:szCs w:val="21"/>
                      <w:highlight w:val="none"/>
                      <w:vertAlign w:val="baseline"/>
                    </w:rPr>
                    <w:t>°</w:t>
                  </w: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rPr>
                    <w:t>非甲烷总烃</w:t>
                  </w:r>
                  <w:r>
                    <w:rPr>
                      <w:rFonts w:hint="default" w:ascii="Times New Roman" w:hAnsi="Times New Roman" w:eastAsia="宋体" w:cs="Times New Roman"/>
                      <w:color w:val="auto"/>
                      <w:kern w:val="0"/>
                      <w:sz w:val="21"/>
                      <w:szCs w:val="21"/>
                    </w:rPr>
                    <w:t>执行《合成树脂工业污染物排放标准》(GB31572-2015)表4标准限值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≤100.0mg/m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bidi="ar"/>
                    </w:rPr>
                    <w:t>单位产品非甲烷总烃排放量限值执行《合成树脂工业污染物排放标准》（GB31572-2015）表4中的排放标准（≤0.5kg/t产品）；</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094" w:type="dxa"/>
                  <w:tcBorders>
                    <w:tl2br w:val="nil"/>
                    <w:tr2bl w:val="nil"/>
                  </w:tcBorders>
                  <w:noWrap w:val="0"/>
                  <w:tcMar>
                    <w:top w:w="0" w:type="dxa"/>
                    <w:left w:w="11" w:type="dxa"/>
                    <w:bottom w:w="0" w:type="dxa"/>
                    <w:right w:w="11" w:type="dxa"/>
                  </w:tcMar>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lang w:val="en-US" w:eastAsia="zh-CN" w:bidi="ar"/>
                    </w:rPr>
                    <w:t>抛光</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DA00</w:t>
                  </w:r>
                  <w:r>
                    <w:rPr>
                      <w:rFonts w:hint="eastAsia" w:cs="Times New Roman"/>
                      <w:color w:val="auto"/>
                      <w:kern w:val="0"/>
                      <w:sz w:val="21"/>
                      <w:szCs w:val="21"/>
                      <w:lang w:val="en-US" w:eastAsia="zh-CN" w:bidi="ar"/>
                    </w:rPr>
                    <w:t>3</w:t>
                  </w:r>
                </w:p>
              </w:tc>
              <w:tc>
                <w:tcPr>
                  <w:tcW w:w="645"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vertAlign w:val="baseline"/>
                      <w:lang w:val="en-US" w:eastAsia="zh-CN"/>
                    </w:rPr>
                    <w:t>10000</w:t>
                  </w:r>
                </w:p>
              </w:tc>
              <w:tc>
                <w:tcPr>
                  <w:tcW w:w="95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vertAlign w:val="baseline"/>
                      <w:lang w:val="en-US" w:eastAsia="zh-CN"/>
                    </w:rPr>
                    <w:t>30</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118.35205972</w:t>
                  </w:r>
                  <w:r>
                    <w:rPr>
                      <w:rFonts w:hint="default" w:ascii="Times New Roman" w:hAnsi="Times New Roman" w:eastAsia="宋体" w:cs="Times New Roman"/>
                      <w:color w:val="auto"/>
                      <w:sz w:val="21"/>
                      <w:szCs w:val="21"/>
                      <w:highlight w:val="none"/>
                      <w:vertAlign w:val="baseline"/>
                    </w:rPr>
                    <w:t>°</w:t>
                  </w:r>
                </w:p>
              </w:tc>
              <w:tc>
                <w:tcPr>
                  <w:tcW w:w="855"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25.01690984</w:t>
                  </w:r>
                  <w:r>
                    <w:rPr>
                      <w:rFonts w:hint="default" w:ascii="Times New Roman" w:hAnsi="Times New Roman" w:eastAsia="宋体" w:cs="Times New Roman"/>
                      <w:color w:val="auto"/>
                      <w:sz w:val="21"/>
                      <w:szCs w:val="21"/>
                      <w:highlight w:val="none"/>
                      <w:vertAlign w:val="baseline"/>
                    </w:rPr>
                    <w:t>°</w:t>
                  </w: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53" w:hRule="atLeast"/>
                <w:jc w:val="center"/>
              </w:trPr>
              <w:tc>
                <w:tcPr>
                  <w:tcW w:w="109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kern w:val="0"/>
                      <w:sz w:val="21"/>
                      <w:szCs w:val="21"/>
                      <w:lang w:val="en-US" w:eastAsia="zh-CN" w:bidi="ar"/>
                    </w:rPr>
                    <w:t>抛丸</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4</w:t>
                  </w:r>
                </w:p>
              </w:tc>
              <w:tc>
                <w:tcPr>
                  <w:tcW w:w="645"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vertAlign w:val="baseline"/>
                      <w:lang w:val="en-US" w:eastAsia="zh-CN"/>
                    </w:rPr>
                    <w:t>10000</w:t>
                  </w:r>
                </w:p>
              </w:tc>
              <w:tc>
                <w:tcPr>
                  <w:tcW w:w="95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30</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118.35177004</w:t>
                  </w:r>
                  <w:r>
                    <w:rPr>
                      <w:rFonts w:hint="default" w:ascii="Times New Roman" w:hAnsi="Times New Roman" w:eastAsia="宋体" w:cs="Times New Roman"/>
                      <w:color w:val="auto"/>
                      <w:sz w:val="21"/>
                      <w:szCs w:val="21"/>
                      <w:highlight w:val="none"/>
                      <w:vertAlign w:val="baseline"/>
                    </w:rPr>
                    <w:t>°</w:t>
                  </w:r>
                </w:p>
              </w:tc>
              <w:tc>
                <w:tcPr>
                  <w:tcW w:w="855"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25.01702249</w:t>
                  </w:r>
                  <w:r>
                    <w:rPr>
                      <w:rFonts w:hint="default" w:ascii="Times New Roman" w:hAnsi="Times New Roman" w:eastAsia="宋体" w:cs="Times New Roman"/>
                      <w:color w:val="auto"/>
                      <w:sz w:val="21"/>
                      <w:szCs w:val="21"/>
                      <w:highlight w:val="none"/>
                      <w:vertAlign w:val="baseline"/>
                    </w:rPr>
                    <w:t>°</w:t>
                  </w: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53" w:hRule="atLeast"/>
                <w:jc w:val="center"/>
              </w:trPr>
              <w:tc>
                <w:tcPr>
                  <w:tcW w:w="109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highlight w:val="none"/>
                      <w:lang w:val="en-US" w:eastAsia="zh-CN" w:bidi="ar-SA"/>
                    </w:rPr>
                    <w:t>喷粉、固化</w:t>
                  </w:r>
                  <w:r>
                    <w:rPr>
                      <w:rFonts w:hint="eastAsia" w:cs="Times New Roman"/>
                      <w:color w:val="auto"/>
                      <w:kern w:val="2"/>
                      <w:sz w:val="21"/>
                      <w:szCs w:val="21"/>
                      <w:highlight w:val="none"/>
                      <w:lang w:val="en-US" w:eastAsia="zh-CN" w:bidi="ar-SA"/>
                    </w:rPr>
                    <w:t>废气排放口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p>
              </w:tc>
              <w:tc>
                <w:tcPr>
                  <w:tcW w:w="645"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5000</w:t>
                  </w:r>
                </w:p>
              </w:tc>
              <w:tc>
                <w:tcPr>
                  <w:tcW w:w="95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40</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855"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挥发性有机物（以非甲烷总烃计）执行《工业涂装工序挥发性有机物排放标准》（DB35/1783-2018）表1涉涂装工序的其他行业标准（</w:t>
                  </w:r>
                  <w:r>
                    <w:rPr>
                      <w:rFonts w:hint="eastAsia" w:ascii="Times New Roman" w:hAnsi="Times New Roman" w:eastAsia="宋体" w:cs="Times New Roman"/>
                      <w:b w:val="0"/>
                      <w:bCs w:val="0"/>
                      <w:color w:val="auto"/>
                      <w:sz w:val="21"/>
                      <w:szCs w:val="21"/>
                      <w:lang w:val="en-US" w:eastAsia="zh-CN"/>
                    </w:rPr>
                    <w:t>6</w:t>
                  </w:r>
                  <w:r>
                    <w:rPr>
                      <w:rFonts w:hint="default" w:ascii="Times New Roman" w:hAnsi="Times New Roman" w:eastAsia="宋体" w:cs="Times New Roman"/>
                      <w:b w:val="0"/>
                      <w:bCs w:val="0"/>
                      <w:color w:val="auto"/>
                      <w:sz w:val="21"/>
                      <w:szCs w:val="21"/>
                      <w:lang w:val="en-US" w:eastAsia="zh-CN"/>
                    </w:rPr>
                    <w:t>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sz w:val="21"/>
                      <w:szCs w:val="21"/>
                      <w:lang w:eastAsia="zh-CN"/>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61" w:hRule="atLeast"/>
                <w:jc w:val="center"/>
              </w:trPr>
              <w:tc>
                <w:tcPr>
                  <w:tcW w:w="1094" w:type="dxa"/>
                  <w:tcBorders>
                    <w:tl2br w:val="nil"/>
                    <w:tr2bl w:val="nil"/>
                  </w:tcBorders>
                  <w:noWrap w:val="0"/>
                  <w:tcMar>
                    <w:top w:w="0" w:type="dxa"/>
                    <w:left w:w="11" w:type="dxa"/>
                    <w:bottom w:w="0" w:type="dxa"/>
                    <w:right w:w="11" w:type="dxa"/>
                  </w:tcMar>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喷漆、烘干</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p>
              </w:tc>
              <w:tc>
                <w:tcPr>
                  <w:tcW w:w="645"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vertAlign w:val="baseline"/>
                      <w:lang w:val="en-US" w:eastAsia="zh-CN"/>
                    </w:rPr>
                    <w:t>40</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118.35146964</w:t>
                  </w:r>
                  <w:r>
                    <w:rPr>
                      <w:rFonts w:hint="default" w:ascii="Times New Roman" w:hAnsi="Times New Roman" w:eastAsia="宋体" w:cs="Times New Roman"/>
                      <w:color w:val="auto"/>
                      <w:sz w:val="21"/>
                      <w:szCs w:val="21"/>
                      <w:highlight w:val="none"/>
                      <w:vertAlign w:val="baseline"/>
                    </w:rPr>
                    <w:t>°</w:t>
                  </w:r>
                </w:p>
              </w:tc>
              <w:tc>
                <w:tcPr>
                  <w:tcW w:w="855"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25.01629293</w:t>
                  </w:r>
                  <w:r>
                    <w:rPr>
                      <w:rFonts w:hint="default" w:ascii="Times New Roman" w:hAnsi="Times New Roman" w:eastAsia="宋体" w:cs="Times New Roman"/>
                      <w:color w:val="auto"/>
                      <w:sz w:val="21"/>
                      <w:szCs w:val="21"/>
                      <w:highlight w:val="none"/>
                      <w:vertAlign w:val="baseline"/>
                    </w:rPr>
                    <w:t>°</w:t>
                  </w: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）；喷漆工序产生的漆雾为颗粒物，排放执行《大气污染物综合排放标准》 (GB16297-1996)表2排放监控浓度限值（≤</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77" w:hRule="atLeast"/>
                <w:jc w:val="center"/>
              </w:trPr>
              <w:tc>
                <w:tcPr>
                  <w:tcW w:w="1094" w:type="dxa"/>
                  <w:tcBorders>
                    <w:tl2br w:val="nil"/>
                    <w:tr2bl w:val="nil"/>
                  </w:tcBorders>
                  <w:noWrap w:val="0"/>
                  <w:tcMar>
                    <w:top w:w="0" w:type="dxa"/>
                    <w:left w:w="11" w:type="dxa"/>
                    <w:bottom w:w="0" w:type="dxa"/>
                    <w:right w:w="11" w:type="dxa"/>
                  </w:tcMar>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压合、封边</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7</w:t>
                  </w:r>
                </w:p>
              </w:tc>
              <w:tc>
                <w:tcPr>
                  <w:tcW w:w="64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30</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855"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22" w:hRule="atLeast"/>
                <w:jc w:val="center"/>
              </w:trPr>
              <w:tc>
                <w:tcPr>
                  <w:tcW w:w="1094" w:type="dxa"/>
                  <w:tcBorders>
                    <w:tl2br w:val="nil"/>
                    <w:tr2bl w:val="nil"/>
                  </w:tcBorders>
                  <w:noWrap w:val="0"/>
                  <w:tcMar>
                    <w:top w:w="0" w:type="dxa"/>
                    <w:left w:w="11" w:type="dxa"/>
                    <w:bottom w:w="0" w:type="dxa"/>
                    <w:right w:w="11" w:type="dxa"/>
                  </w:tcMar>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开料、磨光、机加工</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8</w:t>
                  </w:r>
                </w:p>
              </w:tc>
              <w:tc>
                <w:tcPr>
                  <w:tcW w:w="64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30</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855"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《大气污染物综合排放标准》 (GB16297-1996)表2排放监控浓度限值（≤</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22" w:hRule="atLeast"/>
                <w:jc w:val="center"/>
              </w:trPr>
              <w:tc>
                <w:tcPr>
                  <w:tcW w:w="1094" w:type="dxa"/>
                  <w:tcBorders>
                    <w:tl2br w:val="nil"/>
                    <w:tr2bl w:val="nil"/>
                  </w:tcBorders>
                  <w:noWrap w:val="0"/>
                  <w:tcMar>
                    <w:top w:w="0" w:type="dxa"/>
                    <w:left w:w="11" w:type="dxa"/>
                    <w:bottom w:w="0" w:type="dxa"/>
                    <w:right w:w="11" w:type="dxa"/>
                  </w:tcMar>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燃烧废气排放</w:t>
                  </w:r>
                  <w:r>
                    <w:rPr>
                      <w:rFonts w:hint="eastAsia" w:ascii="Times New Roman" w:hAnsi="Times New Roman" w:eastAsia="宋体" w:cs="Times New Roman"/>
                      <w:color w:val="auto"/>
                      <w:kern w:val="0"/>
                      <w:sz w:val="21"/>
                      <w:szCs w:val="21"/>
                      <w:lang w:val="en-US" w:eastAsia="zh-CN" w:bidi="ar"/>
                    </w:rPr>
                    <w:t>口</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w:t>
                  </w:r>
                </w:p>
              </w:tc>
              <w:tc>
                <w:tcPr>
                  <w:tcW w:w="645"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0.5</w:t>
                  </w:r>
                </w:p>
              </w:tc>
              <w:tc>
                <w:tcPr>
                  <w:tcW w:w="602" w:type="dxa"/>
                  <w:tcBorders>
                    <w:tl2br w:val="nil"/>
                    <w:tr2bl w:val="nil"/>
                  </w:tcBorders>
                  <w:noWrap w:val="0"/>
                  <w:tcMar>
                    <w:top w:w="0" w:type="dxa"/>
                    <w:left w:w="11" w:type="dxa"/>
                    <w:bottom w:w="0" w:type="dxa"/>
                    <w:right w:w="11" w:type="dxa"/>
                  </w:tcMar>
                  <w:vAlign w:val="center"/>
                </w:tcPr>
                <w:p>
                  <w:pPr>
                    <w:pStyle w:val="10"/>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40</w:t>
                  </w:r>
                </w:p>
              </w:tc>
              <w:tc>
                <w:tcPr>
                  <w:tcW w:w="435"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780"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855" w:type="dxa"/>
                  <w:tcBorders>
                    <w:tl2br w:val="nil"/>
                    <w:tr2bl w:val="nil"/>
                  </w:tcBorders>
                  <w:shd w:val="clear" w:color="auto" w:fill="auto"/>
                  <w:noWrap w:val="0"/>
                  <w:tcMar>
                    <w:top w:w="0" w:type="dxa"/>
                    <w:left w:w="11" w:type="dxa"/>
                    <w:bottom w:w="0" w:type="dxa"/>
                    <w:right w:w="11"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5415"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rPr>
                    <w:t>燃烧废气</w:t>
                  </w:r>
                  <w:r>
                    <w:rPr>
                      <w:rFonts w:hint="default" w:ascii="Times New Roman" w:hAnsi="Times New Roman" w:eastAsia="宋体" w:cs="Times New Roman"/>
                      <w:bCs/>
                      <w:color w:val="auto"/>
                      <w:sz w:val="21"/>
                      <w:szCs w:val="21"/>
                    </w:rPr>
                    <w:t>执行</w:t>
                  </w:r>
                  <w:r>
                    <w:rPr>
                      <w:rFonts w:hint="default" w:ascii="Times New Roman" w:hAnsi="Times New Roman" w:eastAsia="宋体" w:cs="Times New Roman"/>
                      <w:color w:val="auto"/>
                      <w:sz w:val="21"/>
                      <w:szCs w:val="21"/>
                      <w:highlight w:val="none"/>
                    </w:rPr>
                    <w:t>《福建省工业炉窑大气污染综合治理方案》（闽环保大气〔2019〕10号）</w:t>
                  </w:r>
                  <w:r>
                    <w:rPr>
                      <w:rFonts w:hint="default" w:ascii="Times New Roman" w:hAnsi="Times New Roman" w:eastAsia="宋体" w:cs="Times New Roman"/>
                      <w:color w:val="auto"/>
                      <w:sz w:val="21"/>
                      <w:szCs w:val="21"/>
                      <w:highlight w:val="none"/>
                      <w:lang w:eastAsia="zh-CN"/>
                    </w:rPr>
                    <w:t>中鼓励执行标准（</w:t>
                  </w:r>
                  <w:r>
                    <w:rPr>
                      <w:rFonts w:hint="default" w:ascii="Times New Roman" w:hAnsi="Times New Roman" w:eastAsia="宋体" w:cs="Times New Roman"/>
                      <w:color w:val="auto"/>
                      <w:sz w:val="21"/>
                      <w:szCs w:val="21"/>
                      <w:highlight w:val="none"/>
                      <w:lang w:val="en-US" w:eastAsia="zh-CN"/>
                    </w:rPr>
                    <w:t>颗粒物</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0mg/m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200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NO</w:t>
                  </w:r>
                  <w:r>
                    <w:rPr>
                      <w:rFonts w:hint="default" w:ascii="Times New Roman" w:hAnsi="Times New Roman" w:cs="Times New Roman"/>
                      <w:color w:val="auto"/>
                      <w:sz w:val="21"/>
                      <w:szCs w:val="21"/>
                      <w:vertAlign w:val="subscript"/>
                    </w:rPr>
                    <w:t>X</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30</w:t>
                  </w:r>
                  <w:r>
                    <w:rPr>
                      <w:rFonts w:hint="default" w:ascii="Times New Roman" w:hAnsi="Times New Roman" w:cs="Times New Roman"/>
                      <w:color w:val="auto"/>
                      <w:sz w:val="21"/>
                      <w:szCs w:val="21"/>
                    </w:rPr>
                    <w:t>0mg/m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eastAsia="zh-CN"/>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sz w:val="21"/>
                      <w:szCs w:val="21"/>
                    </w:rPr>
                    <w:t>SO</w:t>
                  </w:r>
                  <w:r>
                    <w:rPr>
                      <w:rFonts w:hint="default" w:ascii="Times New Roman" w:hAnsi="Times New Roman" w:eastAsia="宋体" w:cs="Times New Roman"/>
                      <w:b w:val="0"/>
                      <w:bCs w:val="0"/>
                      <w:color w:val="auto"/>
                      <w:sz w:val="21"/>
                      <w:szCs w:val="21"/>
                      <w:vertAlign w:val="subscript"/>
                    </w:rPr>
                    <w:t>2</w:t>
                  </w:r>
                  <w:r>
                    <w:rPr>
                      <w:rFonts w:hint="default" w:ascii="Times New Roman" w:hAnsi="Times New Roman" w:eastAsia="宋体" w:cs="Times New Roman"/>
                      <w:b w:val="0"/>
                      <w:bCs w:val="0"/>
                      <w:color w:val="auto"/>
                      <w:sz w:val="21"/>
                      <w:szCs w:val="21"/>
                      <w:vertAlign w:val="subscript"/>
                      <w:lang w:eastAsia="zh-CN"/>
                    </w:rPr>
                    <w:t>、</w:t>
                  </w:r>
                  <w:r>
                    <w:rPr>
                      <w:rFonts w:hint="default" w:ascii="Times New Roman" w:hAnsi="Times New Roman" w:eastAsia="宋体" w:cs="Times New Roman"/>
                      <w:b w:val="0"/>
                      <w:bCs w:val="0"/>
                      <w:color w:val="auto"/>
                      <w:sz w:val="21"/>
                      <w:szCs w:val="21"/>
                    </w:rPr>
                    <w:t>NO</w:t>
                  </w:r>
                  <w:r>
                    <w:rPr>
                      <w:rFonts w:hint="default" w:ascii="Times New Roman" w:hAnsi="Times New Roman" w:eastAsia="宋体" w:cs="Times New Roman"/>
                      <w:b w:val="0"/>
                      <w:bCs w:val="0"/>
                      <w:color w:val="auto"/>
                      <w:sz w:val="21"/>
                      <w:szCs w:val="21"/>
                      <w:vertAlign w:val="subscript"/>
                    </w:rPr>
                    <w:t>X</w:t>
                  </w:r>
                  <w:r>
                    <w:rPr>
                      <w:rFonts w:hint="default" w:ascii="Times New Roman" w:hAnsi="Times New Roman" w:eastAsia="宋体" w:cs="Times New Roman"/>
                      <w:b w:val="0"/>
                      <w:bCs w:val="0"/>
                      <w:color w:val="auto"/>
                      <w:sz w:val="21"/>
                      <w:szCs w:val="21"/>
                      <w:vertAlign w:val="subscript"/>
                      <w:lang w:eastAsia="zh-CN"/>
                    </w:rPr>
                    <w:t>、</w:t>
                  </w:r>
                  <w:r>
                    <w:rPr>
                      <w:rFonts w:hint="default" w:ascii="Times New Roman" w:hAnsi="Times New Roman" w:eastAsia="宋体" w:cs="Times New Roman"/>
                      <w:b w:val="0"/>
                      <w:bCs w:val="0"/>
                      <w:color w:val="auto"/>
                      <w:sz w:val="21"/>
                      <w:szCs w:val="21"/>
                    </w:rPr>
                    <w:t>烟尘</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pStyle w:val="10"/>
                    <w:keepNext w:val="0"/>
                    <w:keepLines w:val="0"/>
                    <w:pageBreakBefore w:val="0"/>
                    <w:widowControl/>
                    <w:kinsoku/>
                    <w:wordWrap/>
                    <w:overflowPunct/>
                    <w:topLinePunct w:val="0"/>
                    <w:autoSpaceDE/>
                    <w:autoSpaceDN/>
                    <w:bidi w:val="0"/>
                    <w:adjustRightInd w:val="0"/>
                    <w:snapToGrid w:val="0"/>
                    <w:spacing w:before="0" w:beforeLines="0"/>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3641" w:type="dxa"/>
                  <w:gridSpan w:val="5"/>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无组织废气</w:t>
                  </w:r>
                </w:p>
              </w:tc>
              <w:tc>
                <w:tcPr>
                  <w:tcW w:w="1462" w:type="dxa"/>
                  <w:gridSpan w:val="3"/>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颗粒物</w:t>
                  </w:r>
                </w:p>
              </w:tc>
              <w:tc>
                <w:tcPr>
                  <w:tcW w:w="1635"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厂界</w:t>
                  </w:r>
                </w:p>
              </w:tc>
              <w:tc>
                <w:tcPr>
                  <w:tcW w:w="5415"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《大气污染物综合排放标准》（GB16297-1996）表2中规定的无组织排放限值（≤1.0mg/m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60"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0"/>
                      <w:szCs w:val="20"/>
                      <w:lang w:val="en-US" w:eastAsia="zh-CN" w:bidi="ar"/>
                    </w:rPr>
                    <w:t>厂界</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3641" w:type="dxa"/>
                  <w:gridSpan w:val="5"/>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p>
              </w:tc>
              <w:tc>
                <w:tcPr>
                  <w:tcW w:w="1462" w:type="dxa"/>
                  <w:gridSpan w:val="3"/>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非甲烷总烃</w:t>
                  </w:r>
                </w:p>
              </w:tc>
              <w:tc>
                <w:tcPr>
                  <w:tcW w:w="1635"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厂界</w:t>
                  </w:r>
                </w:p>
              </w:tc>
              <w:tc>
                <w:tcPr>
                  <w:tcW w:w="5415"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非甲烷总烃厂界无组织监控点浓度执行</w:t>
                  </w:r>
                  <w:r>
                    <w:rPr>
                      <w:rFonts w:hint="default" w:ascii="Times New Roman" w:hAnsi="Times New Roman" w:eastAsia="宋体" w:cs="Times New Roman"/>
                      <w:color w:val="auto"/>
                      <w:kern w:val="0"/>
                      <w:sz w:val="21"/>
                      <w:szCs w:val="21"/>
                    </w:rPr>
                    <w:t>《合成树脂工业污染物排放标准》(GB31572-2015)表</w:t>
                  </w:r>
                  <w:r>
                    <w:rPr>
                      <w:rFonts w:hint="default" w:ascii="Times New Roman" w:hAnsi="Times New Roman" w:eastAsia="宋体" w:cs="Times New Roman"/>
                      <w:color w:val="auto"/>
                      <w:kern w:val="0"/>
                      <w:sz w:val="21"/>
                      <w:szCs w:val="21"/>
                      <w:lang w:val="en-US" w:eastAsia="zh-CN"/>
                    </w:rPr>
                    <w:t>9</w:t>
                  </w:r>
                  <w:r>
                    <w:rPr>
                      <w:rFonts w:hint="default" w:ascii="Times New Roman" w:hAnsi="Times New Roman" w:eastAsia="宋体" w:cs="Times New Roman"/>
                      <w:color w:val="auto"/>
                      <w:kern w:val="0"/>
                      <w:sz w:val="21"/>
                      <w:szCs w:val="21"/>
                    </w:rPr>
                    <w:t>标准限值</w:t>
                  </w:r>
                  <w:r>
                    <w:rPr>
                      <w:rFonts w:hint="default" w:ascii="Times New Roman" w:hAnsi="Times New Roman" w:eastAsia="宋体" w:cs="Times New Roman"/>
                      <w:color w:val="auto"/>
                      <w:kern w:val="0"/>
                      <w:sz w:val="21"/>
                      <w:szCs w:val="21"/>
                      <w:lang w:val="en-US" w:eastAsia="zh-CN" w:bidi="ar"/>
                    </w:rPr>
                    <w:t>（≤4.0mg/m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bidi="ar"/>
                    </w:rPr>
                    <w:t>《工业涂装工序挥发性有机物排放标准》（DB35/1783-2018）中表4规定的排放限值（≤2.0mg/m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）及《工业企业挥发性有机污染物排放标准》 （DB35/1782-2018）中表3规定的排放限值（≤2.0mg/m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）中较严者</w:t>
                  </w:r>
                </w:p>
              </w:tc>
              <w:tc>
                <w:tcPr>
                  <w:tcW w:w="660" w:type="dxa"/>
                  <w:vMerge w:val="restart"/>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厂界</w:t>
                  </w:r>
                </w:p>
              </w:tc>
              <w:tc>
                <w:tcPr>
                  <w:tcW w:w="58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3641" w:type="dxa"/>
                  <w:gridSpan w:val="5"/>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p>
              </w:tc>
              <w:tc>
                <w:tcPr>
                  <w:tcW w:w="1462" w:type="dxa"/>
                  <w:gridSpan w:val="3"/>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p>
              </w:tc>
              <w:tc>
                <w:tcPr>
                  <w:tcW w:w="1635" w:type="dxa"/>
                  <w:gridSpan w:val="2"/>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lang w:val="en-US" w:eastAsia="zh-CN"/>
                    </w:rPr>
                    <w:t>厂区内</w:t>
                  </w:r>
                </w:p>
              </w:tc>
              <w:tc>
                <w:tcPr>
                  <w:tcW w:w="5415"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非甲烷总烃厂区内无组织排放执行《挥发性有机物无组织排放控制标准》（GB37822-2019）表A.1规定的排放限值（</w:t>
                  </w:r>
                  <w:r>
                    <w:rPr>
                      <w:rFonts w:hint="default" w:ascii="Times New Roman" w:hAnsi="Times New Roman" w:eastAsia="宋体" w:cs="Times New Roman"/>
                      <w:color w:val="auto"/>
                      <w:sz w:val="21"/>
                      <w:szCs w:val="21"/>
                    </w:rPr>
                    <w:t>监控点处1h平均浓度值≤10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vertAlign w:val="baseline"/>
                      <w:lang w:val="en-US" w:eastAsia="zh-CN" w:bidi="ar"/>
                    </w:rPr>
                    <w:t>，</w:t>
                  </w:r>
                  <w:r>
                    <w:rPr>
                      <w:rFonts w:hint="default" w:ascii="Times New Roman" w:hAnsi="Times New Roman" w:eastAsia="宋体" w:cs="Times New Roman"/>
                      <w:color w:val="auto"/>
                      <w:sz w:val="21"/>
                      <w:szCs w:val="21"/>
                    </w:rPr>
                    <w:t>监控点处任意一次浓度值≤</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）、《工业涂装工序挥发性有机物排放标准》（DB35/1783-2018）中表3规定的排放限值（≤8.0mg/m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）、《工业企业挥发性有机污染物排放标准》（DB35/1782-2018）中表2规定的排放限值（≤8.0mg/m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）中较严者</w:t>
                  </w:r>
                </w:p>
              </w:tc>
              <w:tc>
                <w:tcPr>
                  <w:tcW w:w="660" w:type="dxa"/>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p>
              </w:tc>
              <w:tc>
                <w:tcPr>
                  <w:tcW w:w="784"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lang w:val="en-US" w:eastAsia="zh-CN"/>
                    </w:rPr>
                    <w:t>厂区内</w:t>
                  </w:r>
                </w:p>
              </w:tc>
              <w:tc>
                <w:tcPr>
                  <w:tcW w:w="58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bl>
          <w:p>
            <w:pPr>
              <w:pStyle w:val="2"/>
              <w:ind w:left="0" w:leftChars="0" w:firstLine="0" w:firstLineChars="0"/>
              <w:rPr>
                <w:rFonts w:hint="default" w:ascii="Times New Roman" w:hAnsi="Times New Roman" w:eastAsia="宋体" w:cs="Times New Roman"/>
                <w:b/>
                <w:bCs/>
                <w:color w:val="auto"/>
                <w:sz w:val="21"/>
                <w:szCs w:val="21"/>
              </w:rPr>
            </w:pPr>
          </w:p>
        </w:tc>
      </w:tr>
    </w:tbl>
    <w:p>
      <w:pPr>
        <w:adjustRightInd w:val="0"/>
        <w:snapToGrid w:val="0"/>
        <w:spacing w:line="360" w:lineRule="auto"/>
        <w:rPr>
          <w:rFonts w:ascii="宋体" w:cs="宋体"/>
          <w:b/>
          <w:color w:val="auto"/>
          <w:kern w:val="0"/>
          <w:sz w:val="28"/>
          <w:szCs w:val="28"/>
        </w:rPr>
        <w:sectPr>
          <w:pgSz w:w="16840" w:h="11907" w:orient="landscape"/>
          <w:pgMar w:top="1531" w:right="1134" w:bottom="1531"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4"/>
        <w:gridCol w:w="86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426" w:type="dxa"/>
            <w:vAlign w:val="center"/>
          </w:tcPr>
          <w:p>
            <w:pPr>
              <w:adjustRightInd w:val="0"/>
              <w:snapToGrid w:val="0"/>
              <w:jc w:val="center"/>
              <w:rPr>
                <w:bCs/>
                <w:color w:val="auto"/>
                <w:szCs w:val="21"/>
              </w:rPr>
            </w:pPr>
            <w:r>
              <w:rPr>
                <w:bCs/>
                <w:color w:val="auto"/>
                <w:szCs w:val="21"/>
              </w:rPr>
              <w:t>运营</w:t>
            </w:r>
          </w:p>
          <w:p>
            <w:pPr>
              <w:adjustRightInd w:val="0"/>
              <w:snapToGrid w:val="0"/>
              <w:jc w:val="center"/>
              <w:rPr>
                <w:bCs/>
                <w:color w:val="auto"/>
                <w:szCs w:val="21"/>
              </w:rPr>
            </w:pPr>
            <w:r>
              <w:rPr>
                <w:bCs/>
                <w:color w:val="auto"/>
                <w:szCs w:val="21"/>
              </w:rPr>
              <w:t>期环</w:t>
            </w:r>
          </w:p>
          <w:p>
            <w:pPr>
              <w:adjustRightInd w:val="0"/>
              <w:snapToGrid w:val="0"/>
              <w:jc w:val="center"/>
              <w:rPr>
                <w:bCs/>
                <w:color w:val="auto"/>
                <w:szCs w:val="21"/>
              </w:rPr>
            </w:pPr>
            <w:r>
              <w:rPr>
                <w:bCs/>
                <w:color w:val="auto"/>
                <w:szCs w:val="21"/>
              </w:rPr>
              <w:t>境影</w:t>
            </w:r>
          </w:p>
          <w:p>
            <w:pPr>
              <w:adjustRightInd w:val="0"/>
              <w:snapToGrid w:val="0"/>
              <w:jc w:val="center"/>
              <w:rPr>
                <w:bCs/>
                <w:color w:val="auto"/>
                <w:szCs w:val="21"/>
              </w:rPr>
            </w:pPr>
            <w:r>
              <w:rPr>
                <w:bCs/>
                <w:color w:val="auto"/>
                <w:szCs w:val="21"/>
              </w:rPr>
              <w:t>响和</w:t>
            </w:r>
          </w:p>
          <w:p>
            <w:pPr>
              <w:adjustRightInd w:val="0"/>
              <w:snapToGrid w:val="0"/>
              <w:jc w:val="center"/>
              <w:rPr>
                <w:bCs/>
                <w:color w:val="auto"/>
                <w:szCs w:val="21"/>
              </w:rPr>
            </w:pPr>
            <w:r>
              <w:rPr>
                <w:bCs/>
                <w:color w:val="auto"/>
                <w:szCs w:val="21"/>
              </w:rPr>
              <w:t>保护</w:t>
            </w:r>
          </w:p>
          <w:p>
            <w:pPr>
              <w:adjustRightInd w:val="0"/>
              <w:snapToGrid w:val="0"/>
              <w:jc w:val="center"/>
              <w:rPr>
                <w:color w:val="auto"/>
                <w:szCs w:val="21"/>
              </w:rPr>
            </w:pPr>
            <w:r>
              <w:rPr>
                <w:bCs/>
                <w:color w:val="auto"/>
                <w:szCs w:val="21"/>
              </w:rPr>
              <w:t>措施</w:t>
            </w:r>
          </w:p>
        </w:tc>
        <w:tc>
          <w:tcPr>
            <w:tcW w:w="8634" w:type="dxa"/>
            <w:tcBorders>
              <w:bottom w:val="single" w:color="auto" w:sz="4" w:space="0"/>
            </w:tcBorders>
            <w:vAlign w:val="center"/>
          </w:tcPr>
          <w:p>
            <w:pPr>
              <w:pStyle w:val="2"/>
              <w:pageBreakBefore w:val="0"/>
              <w:kinsoku/>
              <w:wordWrap/>
              <w:overflowPunct/>
              <w:topLinePunct w:val="0"/>
              <w:autoSpaceDE/>
              <w:autoSpaceDN/>
              <w:bidi w:val="0"/>
              <w:spacing w:before="120" w:beforeLines="50" w:line="360" w:lineRule="auto"/>
              <w:ind w:left="0" w:leftChars="0" w:firstLine="0" w:firstLineChars="0"/>
              <w:textAlignment w:val="auto"/>
              <w:rPr>
                <w:rFonts w:hint="default" w:ascii="Times New Roman" w:hAnsi="Times New Roman" w:cs="Times New Roman"/>
                <w:b/>
                <w:bCs/>
                <w:color w:val="auto"/>
                <w:kern w:val="2"/>
              </w:rPr>
            </w:pPr>
            <w:r>
              <w:rPr>
                <w:rFonts w:hint="eastAsia" w:ascii="Times New Roman" w:hAnsi="Times New Roman" w:cs="Times New Roman"/>
                <w:b/>
                <w:bCs/>
                <w:color w:val="auto"/>
                <w:kern w:val="2"/>
                <w:lang w:val="en-US" w:eastAsia="zh-CN"/>
              </w:rPr>
              <w:t>4.2.1.2</w:t>
            </w:r>
            <w:r>
              <w:rPr>
                <w:rFonts w:hint="default" w:ascii="Times New Roman" w:hAnsi="Times New Roman" w:cs="Times New Roman"/>
                <w:b/>
                <w:bCs/>
                <w:color w:val="auto"/>
                <w:kern w:val="2"/>
                <w:lang w:val="en-US" w:eastAsia="zh-CN"/>
              </w:rPr>
              <w:t>、</w:t>
            </w:r>
            <w:r>
              <w:rPr>
                <w:rFonts w:hint="default" w:ascii="Times New Roman" w:hAnsi="Times New Roman" w:cs="Times New Roman"/>
                <w:b/>
                <w:bCs/>
                <w:color w:val="auto"/>
                <w:kern w:val="2"/>
              </w:rPr>
              <w:t>废气污染治理措施</w:t>
            </w:r>
            <w:r>
              <w:rPr>
                <w:rFonts w:hint="default" w:ascii="Times New Roman" w:hAnsi="Times New Roman" w:cs="Times New Roman"/>
                <w:b/>
                <w:bCs/>
                <w:color w:val="auto"/>
                <w:kern w:val="2"/>
                <w:lang w:val="en-US" w:eastAsia="zh-CN"/>
              </w:rPr>
              <w:t>可行性分析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项目</w:t>
            </w:r>
            <w:r>
              <w:rPr>
                <w:rFonts w:hint="eastAsia" w:ascii="Times New Roman" w:hAnsi="Times New Roman" w:eastAsia="宋体" w:cs="Times New Roman"/>
                <w:color w:val="auto"/>
                <w:kern w:val="0"/>
                <w:sz w:val="24"/>
                <w:szCs w:val="24"/>
                <w:lang w:val="en-US" w:eastAsia="zh-CN" w:bidi="ar"/>
              </w:rPr>
              <w:t>红冲成型、</w:t>
            </w:r>
            <w:r>
              <w:rPr>
                <w:rFonts w:hint="default" w:ascii="Times New Roman" w:hAnsi="Times New Roman" w:eastAsia="宋体" w:cs="Times New Roman"/>
                <w:color w:val="auto"/>
                <w:kern w:val="0"/>
                <w:sz w:val="24"/>
                <w:szCs w:val="24"/>
                <w:lang w:val="en-US" w:eastAsia="zh-CN" w:bidi="ar"/>
              </w:rPr>
              <w:t>抛光</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抛丸、开料、</w:t>
            </w:r>
            <w:r>
              <w:rPr>
                <w:rFonts w:hint="eastAsia" w:ascii="Times New Roman" w:hAnsi="Times New Roman" w:eastAsia="宋体" w:cs="Times New Roman"/>
                <w:color w:val="auto"/>
                <w:kern w:val="0"/>
                <w:sz w:val="24"/>
                <w:szCs w:val="24"/>
                <w:lang w:val="en-US" w:eastAsia="zh-CN" w:bidi="ar"/>
              </w:rPr>
              <w:t>磨光、机加工</w:t>
            </w:r>
            <w:r>
              <w:rPr>
                <w:rFonts w:hint="eastAsia" w:cs="Times New Roman"/>
                <w:color w:val="auto"/>
                <w:kern w:val="0"/>
                <w:sz w:val="24"/>
                <w:szCs w:val="24"/>
                <w:lang w:val="en-US" w:eastAsia="zh-CN" w:bidi="ar"/>
              </w:rPr>
              <w:t>工序废气</w:t>
            </w:r>
            <w:r>
              <w:rPr>
                <w:rFonts w:hint="default" w:ascii="Times New Roman" w:hAnsi="Times New Roman" w:eastAsia="宋体" w:cs="Times New Roman"/>
                <w:b w:val="0"/>
                <w:bCs w:val="0"/>
                <w:color w:val="auto"/>
                <w:kern w:val="0"/>
                <w:sz w:val="24"/>
                <w:szCs w:val="24"/>
                <w:lang w:val="en-US" w:eastAsia="zh-CN" w:bidi="ar"/>
              </w:rPr>
              <w:t>主要污染物为颗粒物，采用布袋除尘器设施进行处理；</w:t>
            </w:r>
            <w:r>
              <w:rPr>
                <w:rFonts w:hint="eastAsia" w:ascii="Times New Roman" w:hAnsi="Times New Roman" w:eastAsia="宋体" w:cs="Times New Roman"/>
                <w:color w:val="auto"/>
                <w:kern w:val="0"/>
                <w:sz w:val="24"/>
                <w:szCs w:val="24"/>
                <w:lang w:val="en-US" w:eastAsia="zh-CN" w:bidi="ar"/>
              </w:rPr>
              <w:t>喷漆、烘干废气</w:t>
            </w:r>
            <w:r>
              <w:rPr>
                <w:rFonts w:hint="default" w:ascii="Times New Roman" w:hAnsi="Times New Roman" w:eastAsia="宋体" w:cs="Times New Roman"/>
                <w:b w:val="0"/>
                <w:bCs w:val="0"/>
                <w:color w:val="auto"/>
                <w:kern w:val="0"/>
                <w:sz w:val="24"/>
                <w:szCs w:val="24"/>
                <w:lang w:val="en-US" w:eastAsia="zh-CN" w:bidi="ar"/>
              </w:rPr>
              <w:t>主要污染物为颗粒物和非甲烷总烃，采用</w:t>
            </w:r>
            <w:r>
              <w:rPr>
                <w:rFonts w:hint="eastAsia" w:cs="Times New Roman"/>
                <w:b w:val="0"/>
                <w:bCs w:val="0"/>
                <w:color w:val="auto"/>
                <w:kern w:val="0"/>
                <w:sz w:val="24"/>
                <w:szCs w:val="24"/>
                <w:lang w:val="en-US" w:eastAsia="zh-CN" w:bidi="ar"/>
              </w:rPr>
              <w:t>水帘除漆雾</w:t>
            </w:r>
            <w:r>
              <w:rPr>
                <w:rFonts w:hint="default" w:ascii="Times New Roman" w:hAnsi="Times New Roman" w:eastAsia="宋体" w:cs="Times New Roman"/>
                <w:b w:val="0"/>
                <w:bCs w:val="0"/>
                <w:color w:val="auto"/>
                <w:kern w:val="0"/>
                <w:sz w:val="24"/>
                <w:szCs w:val="24"/>
                <w:lang w:val="en-US" w:eastAsia="zh-CN" w:bidi="ar"/>
              </w:rPr>
              <w:t>+活性炭吸附装置进行处理</w:t>
            </w:r>
            <w:r>
              <w:rPr>
                <w:rFonts w:hint="eastAsia" w:cs="Times New Roman"/>
                <w:b w:val="0"/>
                <w:bCs w:val="0"/>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喷粉、固化废气</w:t>
            </w:r>
            <w:r>
              <w:rPr>
                <w:rFonts w:hint="default" w:ascii="Times New Roman" w:hAnsi="Times New Roman" w:eastAsia="宋体" w:cs="Times New Roman"/>
                <w:b w:val="0"/>
                <w:bCs w:val="0"/>
                <w:color w:val="auto"/>
                <w:kern w:val="0"/>
                <w:sz w:val="24"/>
                <w:szCs w:val="24"/>
                <w:lang w:val="en-US" w:eastAsia="zh-CN" w:bidi="ar"/>
              </w:rPr>
              <w:t>主要污染物为颗粒物和非甲烷总烃，采用</w:t>
            </w:r>
            <w:r>
              <w:rPr>
                <w:rFonts w:hint="eastAsia" w:cs="Times New Roman"/>
                <w:b w:val="0"/>
                <w:bCs w:val="0"/>
                <w:color w:val="auto"/>
                <w:kern w:val="0"/>
                <w:sz w:val="24"/>
                <w:szCs w:val="24"/>
                <w:lang w:val="en-US" w:eastAsia="zh-CN" w:bidi="ar"/>
              </w:rPr>
              <w:t>滤芯</w:t>
            </w:r>
            <w:r>
              <w:rPr>
                <w:rFonts w:hint="default" w:ascii="Times New Roman" w:hAnsi="Times New Roman" w:eastAsia="宋体" w:cs="Times New Roman"/>
                <w:b w:val="0"/>
                <w:bCs w:val="0"/>
                <w:color w:val="auto"/>
                <w:kern w:val="0"/>
                <w:sz w:val="24"/>
                <w:szCs w:val="24"/>
                <w:lang w:val="en-US" w:eastAsia="zh-CN" w:bidi="ar"/>
              </w:rPr>
              <w:t>+</w:t>
            </w:r>
            <w:r>
              <w:rPr>
                <w:rFonts w:hint="eastAsia" w:ascii="Times New Roman" w:hAnsi="Times New Roman" w:eastAsia="宋体" w:cs="Times New Roman"/>
                <w:b w:val="0"/>
                <w:bCs w:val="0"/>
                <w:color w:val="auto"/>
                <w:kern w:val="0"/>
                <w:sz w:val="24"/>
                <w:szCs w:val="24"/>
                <w:lang w:val="en-US" w:eastAsia="zh-CN" w:bidi="ar"/>
              </w:rPr>
              <w:t>布袋除尘器+</w:t>
            </w:r>
            <w:r>
              <w:rPr>
                <w:rFonts w:hint="default" w:ascii="Times New Roman" w:hAnsi="Times New Roman" w:eastAsia="宋体" w:cs="Times New Roman"/>
                <w:b w:val="0"/>
                <w:bCs w:val="0"/>
                <w:color w:val="auto"/>
                <w:kern w:val="0"/>
                <w:sz w:val="24"/>
                <w:szCs w:val="24"/>
                <w:lang w:val="en-US" w:eastAsia="zh-CN" w:bidi="ar"/>
              </w:rPr>
              <w:t>活性炭吸附装置进行处理</w:t>
            </w:r>
            <w:r>
              <w:rPr>
                <w:rFonts w:hint="eastAsia" w:cs="Times New Roman"/>
                <w:b w:val="0"/>
                <w:bCs w:val="0"/>
                <w:color w:val="auto"/>
                <w:kern w:val="0"/>
                <w:sz w:val="24"/>
                <w:szCs w:val="24"/>
                <w:lang w:val="en-US" w:eastAsia="zh-CN" w:bidi="ar"/>
              </w:rPr>
              <w:t>；</w:t>
            </w:r>
            <w:r>
              <w:rPr>
                <w:rFonts w:hint="default" w:ascii="Times New Roman" w:hAnsi="Times New Roman" w:eastAsia="宋体" w:cs="Times New Roman"/>
                <w:b w:val="0"/>
                <w:bCs w:val="0"/>
                <w:color w:val="auto"/>
                <w:kern w:val="2"/>
                <w:sz w:val="24"/>
                <w:szCs w:val="24"/>
                <w:highlight w:val="none"/>
                <w:lang w:val="en-US" w:eastAsia="zh-CN" w:bidi="ar-SA"/>
              </w:rPr>
              <w:t>注塑废气主要为</w:t>
            </w:r>
            <w:r>
              <w:rPr>
                <w:rFonts w:hint="default" w:ascii="Times New Roman" w:hAnsi="Times New Roman" w:eastAsia="宋体" w:cs="Times New Roman"/>
                <w:b w:val="0"/>
                <w:bCs w:val="0"/>
                <w:color w:val="auto"/>
                <w:kern w:val="0"/>
                <w:sz w:val="24"/>
                <w:szCs w:val="24"/>
                <w:lang w:val="en-US" w:eastAsia="zh-CN" w:bidi="ar"/>
              </w:rPr>
              <w:t>非甲烷总</w:t>
            </w:r>
            <w:r>
              <w:rPr>
                <w:rFonts w:hint="eastAsia" w:cs="Times New Roman"/>
                <w:b w:val="0"/>
                <w:bCs w:val="0"/>
                <w:color w:val="auto"/>
                <w:kern w:val="0"/>
                <w:sz w:val="24"/>
                <w:szCs w:val="24"/>
                <w:lang w:val="en-US" w:eastAsia="zh-CN" w:bidi="ar"/>
              </w:rPr>
              <w:t>烃，采用</w:t>
            </w:r>
            <w:r>
              <w:rPr>
                <w:rFonts w:hint="default" w:ascii="Times New Roman" w:hAnsi="Times New Roman" w:eastAsia="宋体" w:cs="Times New Roman"/>
                <w:b w:val="0"/>
                <w:bCs w:val="0"/>
                <w:color w:val="auto"/>
                <w:kern w:val="0"/>
                <w:sz w:val="24"/>
                <w:szCs w:val="24"/>
                <w:lang w:val="en-US" w:eastAsia="zh-CN" w:bidi="ar"/>
              </w:rPr>
              <w:t>活性炭吸附处理设施进行处理</w:t>
            </w:r>
            <w:r>
              <w:rPr>
                <w:rFonts w:hint="eastAsia" w:cs="Times New Roman"/>
                <w:b w:val="0"/>
                <w:bCs w:val="0"/>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压合、封边</w:t>
            </w:r>
            <w:r>
              <w:rPr>
                <w:rFonts w:hint="default" w:ascii="Times New Roman" w:hAnsi="Times New Roman" w:eastAsia="宋体" w:cs="Times New Roman"/>
                <w:b w:val="0"/>
                <w:bCs w:val="0"/>
                <w:color w:val="auto"/>
                <w:kern w:val="0"/>
                <w:sz w:val="24"/>
                <w:szCs w:val="24"/>
                <w:lang w:val="en-US" w:eastAsia="zh-CN" w:bidi="ar"/>
              </w:rPr>
              <w:t>主要污染物</w:t>
            </w:r>
            <w:r>
              <w:rPr>
                <w:rFonts w:hint="eastAsia" w:cs="Times New Roman"/>
                <w:b w:val="0"/>
                <w:bCs w:val="0"/>
                <w:color w:val="auto"/>
                <w:kern w:val="0"/>
                <w:sz w:val="24"/>
                <w:szCs w:val="24"/>
                <w:lang w:val="en-US" w:eastAsia="zh-CN" w:bidi="ar"/>
              </w:rPr>
              <w:t>为</w:t>
            </w:r>
            <w:r>
              <w:rPr>
                <w:rFonts w:hint="default" w:ascii="Times New Roman" w:hAnsi="Times New Roman" w:eastAsia="宋体" w:cs="Times New Roman"/>
                <w:b w:val="0"/>
                <w:bCs w:val="0"/>
                <w:color w:val="auto"/>
                <w:kern w:val="0"/>
                <w:sz w:val="24"/>
                <w:szCs w:val="24"/>
                <w:lang w:val="en-US" w:eastAsia="zh-CN" w:bidi="ar"/>
              </w:rPr>
              <w:t>非甲烷总烃，</w:t>
            </w:r>
            <w:r>
              <w:rPr>
                <w:rFonts w:hint="eastAsia" w:cs="Times New Roman"/>
                <w:b w:val="0"/>
                <w:bCs w:val="0"/>
                <w:color w:val="auto"/>
                <w:kern w:val="0"/>
                <w:sz w:val="24"/>
                <w:szCs w:val="24"/>
                <w:lang w:val="en-US" w:eastAsia="zh-CN" w:bidi="ar"/>
              </w:rPr>
              <w:t>采用</w:t>
            </w:r>
            <w:r>
              <w:rPr>
                <w:rFonts w:hint="default" w:ascii="Times New Roman" w:hAnsi="Times New Roman" w:eastAsia="宋体" w:cs="Times New Roman"/>
                <w:b w:val="0"/>
                <w:bCs w:val="0"/>
                <w:color w:val="auto"/>
                <w:kern w:val="0"/>
                <w:sz w:val="24"/>
                <w:szCs w:val="24"/>
                <w:lang w:val="en-US" w:eastAsia="zh-CN" w:bidi="ar"/>
              </w:rPr>
              <w:t>活性炭吸附处理设施进行处理</w:t>
            </w:r>
            <w:r>
              <w:rPr>
                <w:rFonts w:hint="eastAsia" w:cs="Times New Roman"/>
                <w:b w:val="0"/>
                <w:bCs w:val="0"/>
                <w:color w:val="auto"/>
                <w:kern w:val="0"/>
                <w:sz w:val="24"/>
                <w:szCs w:val="24"/>
                <w:lang w:val="en-US" w:eastAsia="zh-CN" w:bidi="ar"/>
              </w:rPr>
              <w:t>；</w:t>
            </w:r>
            <w:r>
              <w:rPr>
                <w:rFonts w:hint="default" w:ascii="Times New Roman" w:hAnsi="Times New Roman" w:eastAsia="宋体" w:cs="Times New Roman"/>
                <w:b w:val="0"/>
                <w:bCs w:val="0"/>
                <w:color w:val="auto"/>
                <w:kern w:val="0"/>
                <w:sz w:val="24"/>
                <w:szCs w:val="24"/>
                <w:lang w:val="en-US" w:eastAsia="zh-CN" w:bidi="ar"/>
              </w:rPr>
              <w:t>参照</w:t>
            </w:r>
            <w:r>
              <w:rPr>
                <w:rFonts w:ascii="瀹嬩綋" w:hAnsi="瀹嬩綋" w:eastAsia="瀹嬩綋" w:cs="瀹嬩綋"/>
                <w:color w:val="auto"/>
                <w:kern w:val="0"/>
                <w:sz w:val="24"/>
                <w:szCs w:val="24"/>
                <w:lang w:val="en-US" w:eastAsia="zh-CN" w:bidi="ar"/>
              </w:rPr>
              <w:t>参照《排污许可证申请与核发技术规范</w:t>
            </w:r>
            <w:r>
              <w:rPr>
                <w:rFonts w:hint="default" w:ascii="Times New Roman" w:hAnsi="Times New Roman" w:eastAsia="宋体" w:cs="Times New Roman"/>
                <w:color w:val="auto"/>
                <w:kern w:val="0"/>
                <w:sz w:val="24"/>
                <w:szCs w:val="24"/>
                <w:lang w:val="en-US" w:eastAsia="zh-CN" w:bidi="ar"/>
              </w:rPr>
              <w:t>——</w:t>
            </w:r>
            <w:r>
              <w:rPr>
                <w:rFonts w:hint="default" w:ascii="瀹嬩綋" w:hAnsi="瀹嬩綋" w:eastAsia="瀹嬩綋" w:cs="瀹嬩綋"/>
                <w:color w:val="auto"/>
                <w:kern w:val="0"/>
                <w:sz w:val="24"/>
                <w:szCs w:val="24"/>
                <w:lang w:val="en-US" w:eastAsia="zh-CN" w:bidi="ar"/>
              </w:rPr>
              <w:t>铁路、船舶、航空航天和其他运输设备制造业》</w:t>
            </w:r>
            <w:r>
              <w:rPr>
                <w:rFonts w:hint="default" w:ascii="Times New Roman" w:hAnsi="Times New Roman" w:eastAsia="宋体" w:cs="Times New Roman"/>
                <w:b w:val="0"/>
                <w:bCs w:val="0"/>
                <w:color w:val="auto"/>
                <w:kern w:val="0"/>
                <w:sz w:val="24"/>
                <w:szCs w:val="24"/>
                <w:lang w:val="en-US" w:eastAsia="zh-CN" w:bidi="ar"/>
              </w:rPr>
              <w:t>、《排污许可证申请与核发技术规范 橡胶和塑料制品工业》、《排污许可证申请与核发技术规范 家具制造工业》的相关要求，以上治理设施均属于可行技术</w:t>
            </w:r>
            <w:r>
              <w:rPr>
                <w:rFonts w:hint="eastAsia" w:ascii="Times New Roman" w:hAnsi="Times New Roman" w:eastAsia="宋体" w:cs="Times New Roman"/>
                <w:b w:val="0"/>
                <w:bCs w:val="0"/>
                <w:color w:val="auto"/>
                <w:kern w:val="0"/>
                <w:sz w:val="24"/>
                <w:szCs w:val="24"/>
                <w:lang w:val="en-US" w:eastAsia="zh-CN" w:bidi="ar"/>
              </w:rPr>
              <w:t>。</w:t>
            </w:r>
          </w:p>
          <w:p>
            <w:pPr>
              <w:pStyle w:val="2"/>
              <w:ind w:left="0" w:leftChars="0" w:firstLine="0" w:firstLineChars="0"/>
              <w:jc w:val="center"/>
              <w:rPr>
                <w:rFonts w:hint="default"/>
                <w:color w:val="auto"/>
              </w:rPr>
            </w:pPr>
            <w:r>
              <w:rPr>
                <w:rFonts w:hint="default"/>
                <w:color w:val="auto"/>
              </w:rPr>
              <w:object>
                <v:shape id="_x0000_i1035" o:spt="75" type="#_x0000_t75" style="height:396.15pt;width:324.75pt;" o:ole="t" filled="f" o:preferrelative="t" stroked="f" coordsize="21600,21600">
                  <v:path/>
                  <v:fill on="f" focussize="0,0"/>
                  <v:stroke on="f"/>
                  <v:imagedata r:id="rId30" croptop="3507f" cropright="311f" o:title=""/>
                  <o:lock v:ext="edit" aspectratio="f"/>
                  <w10:wrap type="none"/>
                  <w10:anchorlock/>
                </v:shape>
                <o:OLEObject Type="Embed" ProgID="Visio.Drawing.11" ShapeID="_x0000_i1035" DrawAspect="Content" ObjectID="_1468075735" r:id="rId29">
                  <o:LockedField>false</o:LockedField>
                </o:OLEObject>
              </w:object>
            </w:r>
          </w:p>
          <w:p>
            <w:pPr>
              <w:keepNext w:val="0"/>
              <w:keepLines w:val="0"/>
              <w:widowControl/>
              <w:suppressLineNumbers w:val="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kern w:val="0"/>
                <w:sz w:val="24"/>
                <w:szCs w:val="24"/>
                <w:lang w:val="en-US" w:eastAsia="zh-CN" w:bidi="ar"/>
              </w:rPr>
              <w:t>图 4</w:t>
            </w:r>
            <w:r>
              <w:rPr>
                <w:rFonts w:hint="eastAsia"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-1 项目有组织废气处理流程示意图</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布袋除尘器：布袋除尘器由灰斗、上箱体、中箱体、下箱体等部分组成。含尘气体由进气口进入过滤室，较粗颗粒直接落入灰斗，灰尘气体经滤袋过滤，颗粒物阻留于滤袋表面，净化气经袋口到净气室、由风机排入大气，当滤袋表面的颗粒物不断增加，导致设备阻力上升至设定值时，微差压控制器输出信号，程控仪开始工作，逐个开启脉冲阀，使压缩空气通过喷口对滤袋进行喷吹清灰，使滤袋突然膨胀，在反向气流的作用下，附于滤袋表面的颗粒物迅速脱离滤袋落入灰斗（或灰仓）内，颗粒物由灰斗排出。</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静电除油器：主要由机械预处理区、主净化区和机械终处理区三部分组成。油烟颗粒经均流匀速导入机械预处理区进行净化，过滤大颗粒油烟和杂质，自动沥油（油自动回流至接油盘），杂质被机械处理区截留，使气体起均流、降速作用，使烟气匀速、均衡地进入电场，气体被压缩膨胀，部分油烟颗粒由于惯性作用与处理器中吸附材料进行接触而被吸附，从而降低流出预处理器的油烟颗粒浓度与流速。当均流、预处理后进入主净化区，油烟颗粒及油气聚合物在高强度的高压静电场中被电离、分解、碳化及燃烧，少量的分解产物被引到接油盘。最后经过机械终处理区并进行净化吸收，该终处理区具有强吸附性能，能吸附被静电处理后的黑烟颗粒；配套强力化油剂能有效去除附着于机械处理区中的油污和异物，有利于该处理区进行再次吸附处理，处理效率可达 90%以上。</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rPr>
              <w:t>活性炭吸附法</w:t>
            </w:r>
            <w:r>
              <w:rPr>
                <w:rFonts w:hint="eastAsia" w:ascii="Times New Roman" w:hAnsi="Times New Roman" w:cs="Times New Roman"/>
                <w:color w:val="auto"/>
                <w:kern w:val="2"/>
                <w:sz w:val="24"/>
                <w:szCs w:val="24"/>
                <w:highlight w:val="none"/>
                <w:lang w:val="en-US" w:eastAsia="zh-CN"/>
              </w:rPr>
              <w:t>原理</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是利用具有很多微孔及很大比表面积的活性炭颗粒或棒状材料，依靠分子引力和毛细管作用，使有机溶剂蒸</w:t>
            </w:r>
            <w:r>
              <w:rPr>
                <w:rFonts w:hint="eastAsia" w:ascii="Times New Roman" w:hAnsi="Times New Roman" w:cs="Times New Roman"/>
                <w:color w:val="auto"/>
                <w:kern w:val="2"/>
                <w:sz w:val="24"/>
                <w:szCs w:val="24"/>
                <w:highlight w:val="none"/>
                <w:lang w:val="en-US" w:eastAsia="zh-CN"/>
              </w:rPr>
              <w:t>汽</w:t>
            </w:r>
            <w:r>
              <w:rPr>
                <w:rFonts w:hint="default" w:ascii="Times New Roman" w:hAnsi="Times New Roman" w:cs="Times New Roman"/>
                <w:color w:val="auto"/>
                <w:kern w:val="2"/>
                <w:sz w:val="24"/>
                <w:szCs w:val="24"/>
                <w:highlight w:val="none"/>
              </w:rPr>
              <w:t>和挥发性物质、</w:t>
            </w:r>
            <w:r>
              <w:rPr>
                <w:rFonts w:hint="eastAsia" w:ascii="Times New Roman" w:hAnsi="Times New Roman" w:cs="Times New Roman"/>
                <w:color w:val="auto"/>
                <w:kern w:val="2"/>
                <w:sz w:val="24"/>
                <w:szCs w:val="24"/>
                <w:highlight w:val="none"/>
                <w:lang w:val="en-US" w:eastAsia="zh-CN"/>
              </w:rPr>
              <w:t>氮</w:t>
            </w:r>
            <w:r>
              <w:rPr>
                <w:rFonts w:hint="default" w:ascii="Times New Roman" w:hAnsi="Times New Roman" w:cs="Times New Roman"/>
                <w:color w:val="auto"/>
                <w:kern w:val="2"/>
                <w:sz w:val="24"/>
                <w:szCs w:val="24"/>
                <w:highlight w:val="none"/>
              </w:rPr>
              <w:t>氧化物、二氧化硫吸附于其表面，又根据不同物质的沸点，用蒸汽、热风或真空状态下，将被吸附物析出。活性炭吸附法具</w:t>
            </w:r>
            <w:r>
              <w:rPr>
                <w:rFonts w:hint="eastAsia" w:ascii="Times New Roman" w:hAnsi="Times New Roman" w:cs="Times New Roman"/>
                <w:color w:val="auto"/>
                <w:kern w:val="2"/>
                <w:sz w:val="24"/>
                <w:szCs w:val="24"/>
                <w:highlight w:val="none"/>
                <w:lang w:val="en-US" w:eastAsia="zh-CN"/>
              </w:rPr>
              <w:t>有</w:t>
            </w:r>
            <w:r>
              <w:rPr>
                <w:rFonts w:hint="default" w:ascii="Times New Roman" w:hAnsi="Times New Roman" w:cs="Times New Roman"/>
                <w:color w:val="auto"/>
                <w:kern w:val="2"/>
                <w:sz w:val="24"/>
                <w:szCs w:val="24"/>
                <w:highlight w:val="none"/>
              </w:rPr>
              <w:t>以下优点</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适合低温、低浓度、大风量或间歇作业产生的有机废气和燃烧废气的治理，工艺成熟</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活性炭吸附剂廉价易得，</w:t>
            </w:r>
            <w:r>
              <w:rPr>
                <w:rFonts w:hint="eastAsia" w:ascii="Times New Roman" w:hAnsi="Times New Roman" w:cs="Times New Roman"/>
                <w:color w:val="auto"/>
                <w:kern w:val="2"/>
                <w:sz w:val="24"/>
                <w:szCs w:val="24"/>
                <w:highlight w:val="none"/>
                <w:lang w:val="en-US" w:eastAsia="zh-CN"/>
              </w:rPr>
              <w:t>且</w:t>
            </w:r>
            <w:r>
              <w:rPr>
                <w:rFonts w:hint="default" w:ascii="Times New Roman" w:hAnsi="Times New Roman" w:cs="Times New Roman"/>
                <w:color w:val="auto"/>
                <w:kern w:val="2"/>
                <w:sz w:val="24"/>
                <w:szCs w:val="24"/>
                <w:highlight w:val="none"/>
              </w:rPr>
              <w:t>吸附量较大</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吸附质浓度越高，吸附量也越高</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吸附剂内表面积越大，吸附量越高，细孔活性炭特别适用</w:t>
            </w:r>
            <w:r>
              <w:rPr>
                <w:rFonts w:hint="eastAsia" w:ascii="Times New Roman" w:hAnsi="Times New Roman" w:cs="Times New Roman"/>
                <w:color w:val="auto"/>
                <w:kern w:val="2"/>
                <w:sz w:val="24"/>
                <w:szCs w:val="24"/>
                <w:highlight w:val="none"/>
                <w:lang w:val="en-US" w:eastAsia="zh-CN"/>
              </w:rPr>
              <w:t>于</w:t>
            </w:r>
            <w:r>
              <w:rPr>
                <w:rFonts w:hint="default" w:ascii="Times New Roman" w:hAnsi="Times New Roman" w:cs="Times New Roman"/>
                <w:color w:val="auto"/>
                <w:kern w:val="2"/>
                <w:sz w:val="24"/>
                <w:szCs w:val="24"/>
                <w:highlight w:val="none"/>
              </w:rPr>
              <w:t>吸附低浓度挥发性蒸汽、</w:t>
            </w:r>
            <w:r>
              <w:rPr>
                <w:rFonts w:hint="eastAsia" w:ascii="Times New Roman" w:hAnsi="Times New Roman" w:cs="Times New Roman"/>
                <w:color w:val="auto"/>
                <w:kern w:val="2"/>
                <w:sz w:val="24"/>
                <w:szCs w:val="24"/>
                <w:highlight w:val="none"/>
                <w:lang w:val="en-US" w:eastAsia="zh-CN"/>
              </w:rPr>
              <w:t>氮</w:t>
            </w:r>
            <w:r>
              <w:rPr>
                <w:rFonts w:hint="default" w:ascii="Times New Roman" w:hAnsi="Times New Roman" w:cs="Times New Roman"/>
                <w:color w:val="auto"/>
                <w:kern w:val="2"/>
                <w:sz w:val="24"/>
                <w:szCs w:val="24"/>
                <w:highlight w:val="none"/>
              </w:rPr>
              <w:t>氧化物、二氧化硫。活性炭吸附法采用的设备一般为固定活性炭吸附床，相对催化燃烧设备而言，费用要少。</w:t>
            </w:r>
          </w:p>
          <w:p>
            <w:pPr>
              <w:pStyle w:val="2"/>
              <w:keepNext w:val="0"/>
              <w:keepLines w:val="0"/>
              <w:pageBreakBefore w:val="0"/>
              <w:kinsoku/>
              <w:wordWrap/>
              <w:overflowPunct/>
              <w:topLinePunct w:val="0"/>
              <w:autoSpaceDE/>
              <w:autoSpaceDN/>
              <w:bidi w:val="0"/>
              <w:spacing w:after="0" w:line="360" w:lineRule="auto"/>
              <w:ind w:left="0" w:leftChars="0" w:firstLine="480" w:firstLineChars="200"/>
              <w:textAlignment w:val="auto"/>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rPr>
              <w:t>活性炭吸附法处理效果</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分析气速为废气通过活性炭吸附器整个横截面积的速度，气速的选择，不仅直接决定了吸附器的尺寸和压降的大小</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而且还会影响吸附效率。气速很小，则吸附器尺寸很大，不经济</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气速过大，则压降会增大，使吸附效率受到影响。因此，吸附设计中不能追求过高的吸附效率。把空塔气速取值降小，那样会使吸附床体积、吸附剂用量和设备造价大为增高</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反之也不官取过大的气速，那样设备费用虽低，但吸附效率下降，且体系压降会随气速的增大上升很快，造成动力消耗过大，因此应选取合适的空塔气速，最适宜的空塔气速为0.8~1.2m/s。根据</w:t>
            </w:r>
            <w:r>
              <w:rPr>
                <w:rFonts w:hint="eastAsia" w:ascii="Times New Roman" w:hAnsi="Times New Roman" w:cs="Times New Roman"/>
                <w:color w:val="auto"/>
                <w:kern w:val="2"/>
                <w:sz w:val="24"/>
                <w:szCs w:val="24"/>
                <w:highlight w:val="none"/>
                <w:lang w:val="en-US" w:eastAsia="zh-CN"/>
              </w:rPr>
              <w:t>建设单位提供资料，</w:t>
            </w:r>
            <w:r>
              <w:rPr>
                <w:rFonts w:hint="default" w:ascii="Times New Roman" w:hAnsi="Times New Roman" w:cs="Times New Roman"/>
                <w:color w:val="auto"/>
                <w:kern w:val="2"/>
                <w:sz w:val="24"/>
                <w:szCs w:val="24"/>
                <w:highlight w:val="none"/>
              </w:rPr>
              <w:t>项目</w:t>
            </w:r>
            <w:r>
              <w:rPr>
                <w:rFonts w:hint="eastAsia" w:ascii="Times New Roman" w:hAnsi="Times New Roman" w:cs="Times New Roman"/>
                <w:color w:val="auto"/>
                <w:kern w:val="2"/>
                <w:sz w:val="24"/>
                <w:szCs w:val="24"/>
                <w:highlight w:val="none"/>
                <w:lang w:val="en-US" w:eastAsia="zh-CN"/>
              </w:rPr>
              <w:t>印刷车间</w:t>
            </w:r>
            <w:r>
              <w:rPr>
                <w:rFonts w:hint="default" w:ascii="Times New Roman" w:hAnsi="Times New Roman" w:cs="Times New Roman"/>
                <w:color w:val="auto"/>
                <w:kern w:val="2"/>
                <w:sz w:val="24"/>
                <w:szCs w:val="24"/>
                <w:highlight w:val="none"/>
              </w:rPr>
              <w:t>废气净化设计</w:t>
            </w:r>
            <w:r>
              <w:rPr>
                <w:rFonts w:hint="eastAsia" w:ascii="Times New Roman" w:hAnsi="Times New Roman" w:cs="Times New Roman"/>
                <w:color w:val="auto"/>
                <w:kern w:val="2"/>
                <w:sz w:val="24"/>
                <w:szCs w:val="24"/>
                <w:highlight w:val="none"/>
                <w:lang w:val="en-US" w:eastAsia="zh-CN"/>
              </w:rPr>
              <w:t>过程</w:t>
            </w:r>
            <w:r>
              <w:rPr>
                <w:rFonts w:hint="default" w:ascii="Times New Roman" w:hAnsi="Times New Roman" w:cs="Times New Roman"/>
                <w:color w:val="auto"/>
                <w:kern w:val="2"/>
                <w:sz w:val="24"/>
                <w:szCs w:val="24"/>
                <w:highlight w:val="none"/>
              </w:rPr>
              <w:t>，项目废气进入吸附塔内气速控制为</w:t>
            </w:r>
            <w:r>
              <w:rPr>
                <w:rFonts w:hint="eastAsia" w:ascii="Times New Roman" w:hAnsi="Times New Roman" w:cs="Times New Roman"/>
                <w:color w:val="auto"/>
                <w:kern w:val="2"/>
                <w:sz w:val="24"/>
                <w:szCs w:val="24"/>
                <w:highlight w:val="none"/>
                <w:lang w:val="en-US" w:eastAsia="zh-CN"/>
              </w:rPr>
              <w:t>约</w:t>
            </w:r>
            <w:r>
              <w:rPr>
                <w:rFonts w:hint="default" w:ascii="Times New Roman" w:hAnsi="Times New Roman" w:cs="Times New Roman"/>
                <w:color w:val="auto"/>
                <w:kern w:val="2"/>
                <w:sz w:val="24"/>
                <w:szCs w:val="24"/>
                <w:highlight w:val="none"/>
              </w:rPr>
              <w:t>1.0m/s</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气流停留时间为约1</w:t>
            </w:r>
            <w:r>
              <w:rPr>
                <w:rFonts w:hint="eastAsia" w:ascii="Times New Roman" w:hAnsi="Times New Roman" w:cs="Times New Roman"/>
                <w:color w:val="auto"/>
                <w:kern w:val="2"/>
                <w:sz w:val="24"/>
                <w:szCs w:val="24"/>
                <w:highlight w:val="none"/>
                <w:lang w:val="en-US" w:eastAsia="zh-CN"/>
              </w:rPr>
              <w:t>.</w:t>
            </w:r>
            <w:r>
              <w:rPr>
                <w:rFonts w:hint="default" w:ascii="Times New Roman" w:hAnsi="Times New Roman" w:cs="Times New Roman"/>
                <w:color w:val="auto"/>
                <w:kern w:val="2"/>
                <w:sz w:val="24"/>
                <w:szCs w:val="24"/>
                <w:highlight w:val="none"/>
              </w:rPr>
              <w:t>2s</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活性炭碘值为800毫克/克，符合关于印发《2020年挥发性有机物治理攻坚方案》的通知(环大气</w:t>
            </w:r>
            <w:r>
              <w:rPr>
                <w:rFonts w:hint="eastAsia" w:ascii="Times New Roman" w:hAnsi="Times New Roman" w:cs="Times New Roman"/>
                <w:color w:val="auto"/>
                <w:kern w:val="2"/>
                <w:sz w:val="24"/>
                <w:szCs w:val="24"/>
                <w:highlight w:val="none"/>
                <w:lang w:eastAsia="zh-CN"/>
              </w:rPr>
              <w:t>（</w:t>
            </w:r>
            <w:r>
              <w:rPr>
                <w:rFonts w:hint="eastAsia" w:ascii="Times New Roman" w:hAnsi="Times New Roman" w:cs="Times New Roman"/>
                <w:color w:val="auto"/>
                <w:kern w:val="2"/>
                <w:sz w:val="24"/>
                <w:szCs w:val="24"/>
                <w:highlight w:val="none"/>
                <w:lang w:val="en-US" w:eastAsia="zh-CN"/>
              </w:rPr>
              <w:t>2020</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33号)中活性炭碘值不低于800毫克/克的要求。类比活性炭吸附法在同类企业中的应用情况，该停留时间设计有机废气处理效率可达到</w:t>
            </w:r>
            <w:r>
              <w:rPr>
                <w:rFonts w:hint="default" w:ascii="Times New Roman" w:hAnsi="Times New Roman" w:eastAsia="宋体" w:cs="Times New Roman"/>
                <w:color w:val="auto"/>
                <w:kern w:val="2"/>
                <w:sz w:val="24"/>
                <w:szCs w:val="24"/>
                <w:highlight w:val="none"/>
                <w:lang w:val="en-US" w:eastAsia="zh-CN"/>
              </w:rPr>
              <w:t>约50%，本评价取50%</w:t>
            </w:r>
            <w:r>
              <w:rPr>
                <w:rFonts w:hint="default" w:ascii="Times New Roman" w:hAnsi="Times New Roman" w:eastAsia="宋体" w:cs="Times New Roman"/>
                <w:color w:val="auto"/>
                <w:kern w:val="2"/>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鉴于本项目有机废气的处理效果主要取决于项目装置中活性炭的处理能力，为了确保本项目有机废气达标排放，要求建设单位应定期对活性炭进行检查，并及时更换活性炭，更换后的废活性炭属于危险废物，危废类别为HW49（其他废物），废物代码为900-039-49（含有或沾染毒性、感染性危险废物的废弃包装物、容器、过滤吸附介质），委托有危险废物处置资质单位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根据工程分析可知，项目</w:t>
            </w:r>
            <w:r>
              <w:rPr>
                <w:rFonts w:hint="eastAsia"/>
                <w:color w:val="auto"/>
                <w:sz w:val="24"/>
                <w:szCs w:val="24"/>
                <w:highlight w:val="none"/>
                <w:lang w:val="en-US" w:eastAsia="zh-CN"/>
              </w:rPr>
              <w:t>红冲成型废气</w:t>
            </w:r>
            <w:r>
              <w:rPr>
                <w:rFonts w:hint="eastAsia" w:ascii="宋体" w:hAnsi="宋体" w:eastAsia="宋体" w:cs="宋体"/>
                <w:color w:val="auto"/>
                <w:kern w:val="0"/>
                <w:sz w:val="24"/>
                <w:szCs w:val="24"/>
                <w:highlight w:val="none"/>
                <w:lang w:val="en-US" w:eastAsia="zh-CN" w:bidi="ar"/>
              </w:rPr>
              <w:t>经处理后颗粒排放速率</w:t>
            </w:r>
            <w:r>
              <w:rPr>
                <w:rFonts w:hint="eastAsia" w:ascii="宋体" w:hAnsi="宋体" w:cs="宋体"/>
                <w:color w:val="auto"/>
                <w:kern w:val="0"/>
                <w:sz w:val="24"/>
                <w:szCs w:val="24"/>
                <w:highlight w:val="none"/>
                <w:lang w:val="en-US" w:eastAsia="zh-CN" w:bidi="ar"/>
              </w:rPr>
              <w:t>为</w:t>
            </w:r>
            <w:r>
              <w:rPr>
                <w:rFonts w:hint="default" w:ascii="Times New Roman" w:hAnsi="Times New Roman" w:eastAsia="宋体" w:cs="Times New Roman"/>
                <w:color w:val="auto"/>
                <w:kern w:val="0"/>
                <w:sz w:val="24"/>
                <w:szCs w:val="24"/>
                <w:lang w:val="en-US" w:eastAsia="zh-CN" w:bidi="ar"/>
              </w:rPr>
              <w:t>0.1245kg/h，排放浓度为</w:t>
            </w:r>
            <w:r>
              <w:rPr>
                <w:rFonts w:hint="eastAsia" w:cs="Times New Roman"/>
                <w:color w:val="auto"/>
                <w:kern w:val="0"/>
                <w:sz w:val="24"/>
                <w:szCs w:val="24"/>
                <w:lang w:val="en-US" w:eastAsia="zh-CN" w:bidi="ar"/>
              </w:rPr>
              <w:t>24.9</w:t>
            </w:r>
            <w:r>
              <w:rPr>
                <w:rFonts w:hint="default" w:ascii="Times New Roman" w:hAnsi="Times New Roman" w:eastAsia="宋体" w:cs="Times New Roman"/>
                <w:color w:val="auto"/>
                <w:kern w:val="0"/>
                <w:sz w:val="24"/>
                <w:szCs w:val="24"/>
                <w:lang w:val="en-US" w:eastAsia="zh-CN" w:bidi="ar"/>
              </w:rPr>
              <w:t>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 xml:space="preserve"> </w:t>
            </w:r>
            <w:r>
              <w:rPr>
                <w:rFonts w:hint="eastAsia" w:cs="Times New Roman"/>
                <w:color w:val="auto"/>
                <w:kern w:val="0"/>
                <w:sz w:val="24"/>
                <w:szCs w:val="24"/>
                <w:lang w:val="en-US" w:eastAsia="zh-CN" w:bidi="ar"/>
              </w:rPr>
              <w:t>，</w:t>
            </w:r>
            <w:r>
              <w:rPr>
                <w:rFonts w:hint="eastAsia" w:ascii="宋体" w:hAnsi="宋体" w:cs="宋体"/>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lang w:val="en-US" w:eastAsia="zh-CN" w:bidi="ar"/>
              </w:rPr>
              <w:t>《大气污染物综合排放标准》 (GB16297-1996)表2排放监控浓度限值（</w:t>
            </w:r>
            <w:r>
              <w:rPr>
                <w:rFonts w:hint="default" w:ascii="Times New Roman" w:hAnsi="Times New Roman" w:eastAsia="宋体" w:cs="Times New Roman"/>
                <w:b w:val="0"/>
                <w:bCs w:val="0"/>
                <w:color w:val="auto"/>
                <w:sz w:val="24"/>
                <w:szCs w:val="24"/>
                <w:highlight w:val="none"/>
                <w:lang w:val="en-US" w:eastAsia="zh-CN"/>
              </w:rPr>
              <w:t>120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；注塑</w:t>
            </w:r>
            <w:r>
              <w:rPr>
                <w:rFonts w:hint="eastAsia" w:ascii="宋体" w:hAnsi="宋体" w:eastAsia="宋体" w:cs="宋体"/>
                <w:color w:val="auto"/>
                <w:kern w:val="0"/>
                <w:sz w:val="24"/>
                <w:szCs w:val="24"/>
                <w:highlight w:val="none"/>
                <w:lang w:val="en-US" w:eastAsia="zh-CN" w:bidi="ar"/>
              </w:rPr>
              <w:t>废气非甲烷总烃排放速率</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lang w:val="en-US" w:eastAsia="zh-CN"/>
              </w:rPr>
              <w:t>0.1575</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，排放浓度为</w:t>
            </w:r>
            <w:r>
              <w:rPr>
                <w:rFonts w:hint="eastAsia"/>
                <w:color w:val="auto"/>
                <w:kern w:val="0"/>
                <w:sz w:val="24"/>
                <w:szCs w:val="24"/>
                <w:highlight w:val="none"/>
                <w:vertAlign w:val="baseline"/>
                <w:lang w:val="en-US" w:eastAsia="zh-CN"/>
              </w:rPr>
              <w:t>31.5</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cs="宋体"/>
                <w:color w:val="auto"/>
                <w:kern w:val="0"/>
                <w:sz w:val="24"/>
                <w:szCs w:val="24"/>
                <w:highlight w:val="none"/>
                <w:lang w:val="en-US" w:eastAsia="zh-CN" w:bidi="ar"/>
              </w:rPr>
              <w:t>，</w:t>
            </w:r>
            <w:r>
              <w:rPr>
                <w:rFonts w:hint="eastAsia" w:cs="Times New Roman"/>
                <w:color w:val="auto"/>
                <w:kern w:val="0"/>
                <w:sz w:val="24"/>
                <w:szCs w:val="24"/>
                <w:highlight w:val="none"/>
                <w:lang w:val="en-US" w:eastAsia="zh-CN"/>
              </w:rPr>
              <w:t>非甲烷总烃</w:t>
            </w:r>
            <w:r>
              <w:rPr>
                <w:rFonts w:hint="eastAsia" w:ascii="宋体" w:hAnsi="宋体" w:cs="宋体"/>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rPr>
              <w:t>《合成树脂工业污染物排放标准》(GB31572-2015)表4标准限值</w:t>
            </w:r>
            <w:r>
              <w:rPr>
                <w:rFonts w:hint="eastAsia"/>
                <w:color w:val="auto"/>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100.0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olor w:val="auto"/>
                <w:sz w:val="24"/>
                <w:szCs w:val="24"/>
                <w:highlight w:val="none"/>
                <w:lang w:eastAsia="zh-CN"/>
              </w:rPr>
              <w:t>）</w:t>
            </w:r>
            <w:r>
              <w:rPr>
                <w:rFonts w:hint="eastAsia" w:ascii="宋体" w:hAnsi="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抛</w:t>
            </w:r>
            <w:r>
              <w:rPr>
                <w:rFonts w:hint="eastAsia" w:cs="Times New Roman"/>
                <w:color w:val="auto"/>
                <w:kern w:val="0"/>
                <w:sz w:val="24"/>
                <w:szCs w:val="24"/>
                <w:highlight w:val="none"/>
                <w:lang w:val="en-US" w:eastAsia="zh-CN" w:bidi="ar"/>
              </w:rPr>
              <w:t>光</w:t>
            </w:r>
            <w:r>
              <w:rPr>
                <w:rFonts w:hint="eastAsia" w:ascii="宋体" w:hAnsi="宋体" w:eastAsia="宋体" w:cs="宋体"/>
                <w:color w:val="auto"/>
                <w:kern w:val="0"/>
                <w:sz w:val="24"/>
                <w:szCs w:val="24"/>
                <w:highlight w:val="none"/>
                <w:lang w:val="en-US" w:eastAsia="zh-CN" w:bidi="ar"/>
              </w:rPr>
              <w:t>废气经处理后颗粒物排放速率</w:t>
            </w:r>
            <w:r>
              <w:rPr>
                <w:rFonts w:hint="eastAsia" w:ascii="宋体" w:hAnsi="宋体" w:cs="宋体"/>
                <w:color w:val="auto"/>
                <w:kern w:val="0"/>
                <w:sz w:val="24"/>
                <w:szCs w:val="24"/>
                <w:highlight w:val="none"/>
                <w:lang w:val="en-US" w:eastAsia="zh-CN" w:bidi="ar"/>
              </w:rPr>
              <w:t>为</w:t>
            </w:r>
            <w:r>
              <w:rPr>
                <w:rFonts w:hint="default" w:ascii="Times New Roman" w:hAnsi="Times New Roman" w:eastAsia="宋体" w:cs="Times New Roman"/>
                <w:color w:val="auto"/>
                <w:kern w:val="0"/>
                <w:sz w:val="24"/>
                <w:szCs w:val="24"/>
                <w:lang w:val="en-US" w:eastAsia="zh-CN" w:bidi="ar"/>
              </w:rPr>
              <w:t>0.427</w:t>
            </w:r>
            <w:r>
              <w:rPr>
                <w:rFonts w:hint="eastAsia"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，排放浓度为</w:t>
            </w:r>
            <w:r>
              <w:rPr>
                <w:rFonts w:hint="default" w:ascii="Times New Roman" w:hAnsi="Times New Roman" w:eastAsia="宋体" w:cs="Times New Roman"/>
                <w:color w:val="auto"/>
                <w:kern w:val="0"/>
                <w:sz w:val="24"/>
                <w:szCs w:val="24"/>
                <w:lang w:val="en-US" w:eastAsia="zh-CN" w:bidi="ar"/>
              </w:rPr>
              <w:t>42.71</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抛</w:t>
            </w:r>
            <w:r>
              <w:rPr>
                <w:rFonts w:hint="eastAsia" w:cs="Times New Roman"/>
                <w:color w:val="auto"/>
                <w:kern w:val="0"/>
                <w:sz w:val="24"/>
                <w:szCs w:val="24"/>
                <w:highlight w:val="none"/>
                <w:lang w:val="en-US" w:eastAsia="zh-CN" w:bidi="ar"/>
              </w:rPr>
              <w:t>丸</w:t>
            </w:r>
            <w:r>
              <w:rPr>
                <w:rFonts w:hint="eastAsia" w:ascii="宋体" w:hAnsi="宋体" w:eastAsia="宋体" w:cs="宋体"/>
                <w:color w:val="auto"/>
                <w:kern w:val="0"/>
                <w:sz w:val="24"/>
                <w:szCs w:val="24"/>
                <w:highlight w:val="none"/>
                <w:lang w:val="en-US" w:eastAsia="zh-CN" w:bidi="ar"/>
              </w:rPr>
              <w:t>废气经处理后颗粒物排放速率</w:t>
            </w:r>
            <w:r>
              <w:rPr>
                <w:rFonts w:hint="eastAsia" w:ascii="宋体" w:hAnsi="宋体" w:cs="宋体"/>
                <w:color w:val="auto"/>
                <w:kern w:val="0"/>
                <w:sz w:val="24"/>
                <w:szCs w:val="24"/>
                <w:highlight w:val="none"/>
                <w:lang w:val="en-US" w:eastAsia="zh-CN" w:bidi="ar"/>
              </w:rPr>
              <w:t>为</w:t>
            </w:r>
            <w:r>
              <w:rPr>
                <w:rFonts w:hint="default" w:ascii="Times New Roman" w:hAnsi="Times New Roman" w:eastAsia="宋体" w:cs="Times New Roman"/>
                <w:color w:val="auto"/>
                <w:kern w:val="0"/>
                <w:sz w:val="24"/>
                <w:szCs w:val="24"/>
                <w:lang w:val="en-US" w:eastAsia="zh-CN" w:bidi="ar"/>
              </w:rPr>
              <w:t>0.1971</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，排放浓度为</w:t>
            </w:r>
            <w:r>
              <w:rPr>
                <w:rFonts w:hint="eastAsia" w:cs="Times New Roman"/>
                <w:color w:val="auto"/>
                <w:kern w:val="0"/>
                <w:sz w:val="24"/>
                <w:szCs w:val="24"/>
                <w:lang w:val="en-US" w:eastAsia="zh-CN" w:bidi="ar"/>
              </w:rPr>
              <w:t>19.71</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cs="宋体"/>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lang w:val="en-US" w:eastAsia="zh-CN" w:bidi="ar"/>
              </w:rPr>
              <w:t>《大气污染物综合排放标准》 (GB16297-1996)表2排放监控浓度限值（</w:t>
            </w:r>
            <w:r>
              <w:rPr>
                <w:rFonts w:hint="default" w:ascii="Times New Roman" w:hAnsi="Times New Roman" w:eastAsia="宋体" w:cs="Times New Roman"/>
                <w:b w:val="0"/>
                <w:bCs w:val="0"/>
                <w:color w:val="auto"/>
                <w:sz w:val="24"/>
                <w:szCs w:val="24"/>
                <w:highlight w:val="none"/>
                <w:lang w:val="en-US" w:eastAsia="zh-CN"/>
              </w:rPr>
              <w:t>120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；喷粉、固化废气经处理后</w:t>
            </w:r>
            <w:r>
              <w:rPr>
                <w:rFonts w:hint="eastAsia" w:ascii="宋体" w:hAnsi="宋体" w:eastAsia="宋体" w:cs="宋体"/>
                <w:color w:val="auto"/>
                <w:kern w:val="0"/>
                <w:sz w:val="24"/>
                <w:szCs w:val="24"/>
                <w:highlight w:val="none"/>
                <w:lang w:val="en-US" w:eastAsia="zh-CN" w:bidi="ar"/>
              </w:rPr>
              <w:t>颗粒物排放速率</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highlight w:val="none"/>
                <w:lang w:val="en-US" w:eastAsia="zh-CN" w:bidi="ar"/>
              </w:rPr>
              <w:t>0.0353</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，排放浓度为</w:t>
            </w:r>
            <w:r>
              <w:rPr>
                <w:rFonts w:hint="eastAsia" w:cs="Times New Roman"/>
                <w:color w:val="auto"/>
                <w:kern w:val="0"/>
                <w:sz w:val="24"/>
                <w:szCs w:val="24"/>
                <w:highlight w:val="none"/>
                <w:lang w:val="en-US" w:eastAsia="zh-CN" w:bidi="ar"/>
              </w:rPr>
              <w:t>7.06</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，非甲烷总烃排放速率</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highlight w:val="none"/>
                <w:lang w:val="en-US" w:eastAsia="zh-CN" w:bidi="ar"/>
              </w:rPr>
              <w:t>0.0068</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highlight w:val="none"/>
                <w:lang w:val="en-US" w:eastAsia="zh-CN" w:bidi="ar"/>
              </w:rPr>
              <w:t>1.36</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非甲烷总烃</w:t>
            </w:r>
            <w:r>
              <w:rPr>
                <w:rFonts w:hint="eastAsia" w:cs="Times New Roman"/>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lang w:val="en-US" w:eastAsia="zh-CN" w:bidi="ar"/>
              </w:rPr>
              <w:t>《工业涂装工序挥发性有机物排放标准》（DB35/1783-2018）表1</w:t>
            </w:r>
            <w:r>
              <w:rPr>
                <w:rFonts w:hint="default" w:ascii="Times New Roman" w:hAnsi="Times New Roman" w:eastAsia="宋体" w:cs="Times New Roman"/>
                <w:color w:val="auto"/>
                <w:kern w:val="0"/>
                <w:sz w:val="24"/>
                <w:szCs w:val="24"/>
                <w:lang w:val="en-US" w:eastAsia="zh-CN" w:bidi="ar"/>
              </w:rPr>
              <w:t>涉涂装工序的其他行业标准</w:t>
            </w:r>
            <w:r>
              <w:rPr>
                <w:rFonts w:hint="default" w:ascii="Times New Roman" w:hAnsi="Times New Roman" w:eastAsia="宋体" w:cs="Times New Roman"/>
                <w:color w:val="auto"/>
                <w:kern w:val="0"/>
                <w:sz w:val="24"/>
                <w:szCs w:val="24"/>
                <w:highlight w:val="none"/>
                <w:lang w:val="en-US" w:eastAsia="zh-CN" w:bidi="ar"/>
              </w:rPr>
              <w:t>（</w:t>
            </w:r>
            <w:r>
              <w:rPr>
                <w:rFonts w:hint="eastAsia" w:ascii="Times New Roman" w:hAnsi="Times New Roman" w:eastAsia="宋体" w:cs="Times New Roman"/>
                <w:b w:val="0"/>
                <w:bCs w:val="0"/>
                <w:color w:val="auto"/>
                <w:sz w:val="24"/>
                <w:szCs w:val="24"/>
                <w:highlight w:val="none"/>
                <w:lang w:val="en-US" w:eastAsia="zh-CN"/>
              </w:rPr>
              <w:t>6</w:t>
            </w:r>
            <w:r>
              <w:rPr>
                <w:rFonts w:hint="default" w:ascii="Times New Roman" w:hAnsi="Times New Roman" w:eastAsia="宋体" w:cs="Times New Roman"/>
                <w:b w:val="0"/>
                <w:bCs w:val="0"/>
                <w:color w:val="auto"/>
                <w:sz w:val="24"/>
                <w:szCs w:val="24"/>
                <w:highlight w:val="none"/>
                <w:lang w:val="en-US" w:eastAsia="zh-CN"/>
              </w:rPr>
              <w:t>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，颗粒物排放符合</w:t>
            </w:r>
            <w:r>
              <w:rPr>
                <w:rFonts w:hint="default" w:ascii="Times New Roman" w:hAnsi="Times New Roman" w:eastAsia="宋体" w:cs="Times New Roman"/>
                <w:color w:val="auto"/>
                <w:kern w:val="0"/>
                <w:sz w:val="24"/>
                <w:szCs w:val="24"/>
                <w:highlight w:val="none"/>
                <w:lang w:val="en-US" w:eastAsia="zh-CN" w:bidi="ar"/>
              </w:rPr>
              <w:t>《大气污染物综合排放标准》 (GB16297-1996)表2排放监控浓度限值（</w:t>
            </w:r>
            <w:r>
              <w:rPr>
                <w:rFonts w:hint="default" w:ascii="Times New Roman" w:hAnsi="Times New Roman" w:eastAsia="宋体" w:cs="Times New Roman"/>
                <w:b w:val="0"/>
                <w:bCs w:val="0"/>
                <w:color w:val="auto"/>
                <w:sz w:val="24"/>
                <w:szCs w:val="24"/>
                <w:highlight w:val="none"/>
                <w:lang w:val="en-US" w:eastAsia="zh-CN"/>
              </w:rPr>
              <w:t>120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w:t>
            </w:r>
            <w:r>
              <w:rPr>
                <w:rFonts w:hint="eastAsia" w:cs="Times New Roman"/>
                <w:color w:val="auto"/>
                <w:sz w:val="24"/>
                <w:szCs w:val="24"/>
                <w:highlight w:val="none"/>
                <w:lang w:val="en-US" w:eastAsia="zh-CN"/>
              </w:rPr>
              <w:t>喷漆、烘干</w:t>
            </w:r>
            <w:r>
              <w:rPr>
                <w:rFonts w:hint="eastAsia" w:ascii="宋体" w:hAnsi="宋体" w:eastAsia="宋体" w:cs="宋体"/>
                <w:color w:val="auto"/>
                <w:kern w:val="0"/>
                <w:sz w:val="24"/>
                <w:szCs w:val="24"/>
                <w:highlight w:val="none"/>
                <w:lang w:val="en-US" w:eastAsia="zh-CN" w:bidi="ar"/>
              </w:rPr>
              <w:t>废气经处理后颗粒物排放速率</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highlight w:val="none"/>
                <w:lang w:val="en-US" w:eastAsia="zh-CN" w:bidi="ar"/>
              </w:rPr>
              <w:t>0.0003</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，排放浓度为</w:t>
            </w:r>
            <w:r>
              <w:rPr>
                <w:rFonts w:hint="eastAsia" w:cs="Times New Roman"/>
                <w:color w:val="auto"/>
                <w:kern w:val="0"/>
                <w:sz w:val="24"/>
                <w:szCs w:val="24"/>
                <w:highlight w:val="none"/>
                <w:lang w:val="en-US" w:eastAsia="zh-CN" w:bidi="ar"/>
              </w:rPr>
              <w:t>0.06</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，非甲烷总烃排放速率</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highlight w:val="none"/>
                <w:lang w:val="en-US" w:eastAsia="zh-CN" w:bidi="ar"/>
              </w:rPr>
              <w:t>0.0015</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highlight w:val="none"/>
                <w:lang w:val="en-US" w:eastAsia="zh-CN" w:bidi="ar"/>
              </w:rPr>
              <w:t>0.3</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非甲烷总烃</w:t>
            </w:r>
            <w:r>
              <w:rPr>
                <w:rFonts w:hint="eastAsia" w:cs="Times New Roman"/>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lang w:val="en-US" w:eastAsia="zh-CN" w:bidi="ar"/>
              </w:rPr>
              <w:t>《工业涂装工序挥发性有机物排放标准》（DB35/1783-2018）表1家具制造行业标准限值（</w:t>
            </w:r>
            <w:r>
              <w:rPr>
                <w:rFonts w:hint="default" w:ascii="Times New Roman" w:hAnsi="Times New Roman" w:eastAsia="宋体" w:cs="Times New Roman"/>
                <w:b w:val="0"/>
                <w:bCs w:val="0"/>
                <w:color w:val="auto"/>
                <w:sz w:val="24"/>
                <w:szCs w:val="24"/>
                <w:highlight w:val="none"/>
                <w:lang w:val="en-US" w:eastAsia="zh-CN"/>
              </w:rPr>
              <w:t>50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，漆雾</w:t>
            </w:r>
            <w:r>
              <w:rPr>
                <w:rFonts w:hint="default" w:ascii="Times New Roman" w:hAnsi="Times New Roman" w:eastAsia="宋体" w:cs="Times New Roman"/>
                <w:color w:val="auto"/>
                <w:kern w:val="0"/>
                <w:sz w:val="24"/>
                <w:szCs w:val="24"/>
                <w:highlight w:val="none"/>
                <w:lang w:val="en-US" w:eastAsia="zh-CN" w:bidi="ar"/>
              </w:rPr>
              <w:t>排放</w:t>
            </w:r>
            <w:r>
              <w:rPr>
                <w:rFonts w:hint="eastAsia" w:cs="Times New Roman"/>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lang w:val="en-US" w:eastAsia="zh-CN" w:bidi="ar"/>
              </w:rPr>
              <w:t>《大气污染物综合排放标准》 (GB16297-1996)表2排放监控浓度限值（</w:t>
            </w:r>
            <w:r>
              <w:rPr>
                <w:rFonts w:hint="default" w:ascii="Times New Roman" w:hAnsi="Times New Roman" w:eastAsia="宋体" w:cs="Times New Roman"/>
                <w:b w:val="0"/>
                <w:bCs w:val="0"/>
                <w:color w:val="auto"/>
                <w:sz w:val="24"/>
                <w:szCs w:val="24"/>
                <w:highlight w:val="none"/>
                <w:lang w:val="en-US" w:eastAsia="zh-CN"/>
              </w:rPr>
              <w:t>120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w:t>
            </w:r>
            <w:r>
              <w:rPr>
                <w:rFonts w:hint="eastAsia" w:cs="Times New Roman"/>
                <w:color w:val="auto"/>
                <w:sz w:val="24"/>
                <w:szCs w:val="24"/>
                <w:lang w:val="en-US" w:eastAsia="zh-CN"/>
              </w:rPr>
              <w:t>压合、封边废气经处理后</w:t>
            </w:r>
            <w:r>
              <w:rPr>
                <w:rFonts w:hint="eastAsia" w:ascii="宋体" w:hAnsi="宋体" w:eastAsia="宋体" w:cs="宋体"/>
                <w:color w:val="auto"/>
                <w:kern w:val="0"/>
                <w:sz w:val="24"/>
                <w:szCs w:val="24"/>
                <w:highlight w:val="none"/>
                <w:lang w:val="en-US" w:eastAsia="zh-CN" w:bidi="ar"/>
              </w:rPr>
              <w:t>非甲烷总烃排放速率</w:t>
            </w:r>
            <w:r>
              <w:rPr>
                <w:rFonts w:hint="eastAsia" w:ascii="宋体" w:hAnsi="宋体" w:cs="宋体"/>
                <w:color w:val="auto"/>
                <w:kern w:val="0"/>
                <w:sz w:val="24"/>
                <w:szCs w:val="24"/>
                <w:highlight w:val="none"/>
                <w:lang w:val="en-US" w:eastAsia="zh-CN" w:bidi="ar"/>
              </w:rPr>
              <w:t>为</w:t>
            </w:r>
            <w:r>
              <w:rPr>
                <w:rFonts w:hint="eastAsia" w:cs="Times New Roman"/>
                <w:color w:val="auto"/>
                <w:sz w:val="24"/>
                <w:szCs w:val="24"/>
                <w:vertAlign w:val="baseline"/>
                <w:lang w:val="en-US" w:eastAsia="zh-CN"/>
              </w:rPr>
              <w:t>0.00007</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w:t>
            </w:r>
            <w:r>
              <w:rPr>
                <w:rFonts w:hint="eastAsia" w:ascii="宋体" w:hAnsi="宋体" w:cs="宋体"/>
                <w:color w:val="auto"/>
                <w:kern w:val="0"/>
                <w:sz w:val="24"/>
                <w:szCs w:val="24"/>
                <w:highlight w:val="none"/>
                <w:lang w:val="en-US" w:eastAsia="zh-CN" w:bidi="ar"/>
              </w:rPr>
              <w:t>为</w:t>
            </w:r>
            <w:r>
              <w:rPr>
                <w:rFonts w:hint="eastAsia" w:cs="Times New Roman"/>
                <w:color w:val="auto"/>
                <w:kern w:val="0"/>
                <w:sz w:val="24"/>
                <w:szCs w:val="24"/>
                <w:lang w:val="en-US" w:eastAsia="zh-CN" w:bidi="ar"/>
              </w:rPr>
              <w:t>0.07</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非甲烷总烃</w:t>
            </w:r>
            <w:r>
              <w:rPr>
                <w:rFonts w:hint="eastAsia" w:cs="Times New Roman"/>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lang w:val="en-US" w:eastAsia="zh-CN" w:bidi="ar"/>
              </w:rPr>
              <w:t>《工业涂装工序挥发性有机物排放标准》（DB35/1783-2018）表1家具制造行业标准限值（</w:t>
            </w:r>
            <w:r>
              <w:rPr>
                <w:rFonts w:hint="default" w:ascii="Times New Roman" w:hAnsi="Times New Roman" w:eastAsia="宋体" w:cs="Times New Roman"/>
                <w:b w:val="0"/>
                <w:bCs w:val="0"/>
                <w:color w:val="auto"/>
                <w:sz w:val="24"/>
                <w:szCs w:val="24"/>
                <w:highlight w:val="none"/>
                <w:lang w:val="en-US" w:eastAsia="zh-CN"/>
              </w:rPr>
              <w:t>50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w:t>
            </w:r>
            <w:r>
              <w:rPr>
                <w:rFonts w:hint="default" w:cs="Times New Roman"/>
                <w:color w:val="auto"/>
                <w:sz w:val="24"/>
                <w:szCs w:val="24"/>
                <w:lang w:val="en-US" w:eastAsia="zh-CN"/>
              </w:rPr>
              <w:t>开料、</w:t>
            </w:r>
            <w:r>
              <w:rPr>
                <w:rFonts w:hint="eastAsia" w:cs="Times New Roman"/>
                <w:color w:val="auto"/>
                <w:sz w:val="24"/>
                <w:szCs w:val="24"/>
                <w:lang w:val="en-US" w:eastAsia="zh-CN"/>
              </w:rPr>
              <w:t>磨光、机加工废气</w:t>
            </w:r>
            <w:r>
              <w:rPr>
                <w:rFonts w:hint="eastAsia" w:ascii="宋体" w:hAnsi="宋体" w:eastAsia="宋体" w:cs="宋体"/>
                <w:color w:val="auto"/>
                <w:kern w:val="0"/>
                <w:sz w:val="24"/>
                <w:szCs w:val="24"/>
                <w:highlight w:val="none"/>
                <w:lang w:val="en-US" w:eastAsia="zh-CN" w:bidi="ar"/>
              </w:rPr>
              <w:t>经处理后颗粒物排放速率</w:t>
            </w:r>
            <w:r>
              <w:rPr>
                <w:rFonts w:hint="eastAsia" w:ascii="宋体" w:hAnsi="宋体" w:cs="宋体"/>
                <w:color w:val="auto"/>
                <w:kern w:val="0"/>
                <w:sz w:val="24"/>
                <w:szCs w:val="24"/>
                <w:highlight w:val="none"/>
                <w:lang w:val="en-US" w:eastAsia="zh-CN" w:bidi="ar"/>
              </w:rPr>
              <w:t>为</w:t>
            </w:r>
            <w:r>
              <w:rPr>
                <w:rFonts w:hint="eastAsia" w:cs="Times New Roman"/>
                <w:color w:val="auto"/>
                <w:sz w:val="24"/>
                <w:szCs w:val="24"/>
                <w:vertAlign w:val="baseline"/>
                <w:lang w:val="en-US" w:eastAsia="zh-CN"/>
              </w:rPr>
              <w:t>0.0019</w:t>
            </w:r>
            <w:r>
              <w:rPr>
                <w:rFonts w:hint="default" w:ascii="Times New Roman" w:hAnsi="Times New Roman" w:eastAsia="宋体" w:cs="Times New Roman"/>
                <w:color w:val="auto"/>
                <w:kern w:val="0"/>
                <w:sz w:val="24"/>
                <w:szCs w:val="24"/>
                <w:highlight w:val="none"/>
                <w:lang w:val="en-US" w:eastAsia="zh-CN" w:bidi="ar"/>
              </w:rPr>
              <w:t>kg/h</w:t>
            </w:r>
            <w:r>
              <w:rPr>
                <w:rFonts w:hint="eastAsia" w:ascii="宋体" w:hAnsi="宋体" w:eastAsia="宋体" w:cs="宋体"/>
                <w:color w:val="auto"/>
                <w:kern w:val="0"/>
                <w:sz w:val="24"/>
                <w:szCs w:val="24"/>
                <w:highlight w:val="none"/>
                <w:lang w:val="en-US" w:eastAsia="zh-CN" w:bidi="ar"/>
              </w:rPr>
              <w:t>，排放浓度为</w:t>
            </w:r>
            <w:r>
              <w:rPr>
                <w:rFonts w:hint="eastAsia" w:cs="Times New Roman"/>
                <w:color w:val="auto"/>
                <w:kern w:val="0"/>
                <w:sz w:val="24"/>
                <w:szCs w:val="24"/>
                <w:lang w:val="en-US" w:eastAsia="zh-CN" w:bidi="ar"/>
              </w:rPr>
              <w:t>0.38</w:t>
            </w:r>
            <w:r>
              <w:rPr>
                <w:rFonts w:hint="default" w:ascii="Times New Roman" w:hAnsi="Times New Roman" w:eastAsia="宋体" w:cs="Times New Roman"/>
                <w:color w:val="auto"/>
                <w:kern w:val="0"/>
                <w:sz w:val="24"/>
                <w:szCs w:val="24"/>
                <w:highlight w:val="none"/>
                <w:lang w:val="en-US" w:eastAsia="zh-CN" w:bidi="ar"/>
              </w:rPr>
              <w:t>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符合</w:t>
            </w:r>
            <w:r>
              <w:rPr>
                <w:rFonts w:hint="default" w:ascii="Times New Roman" w:hAnsi="Times New Roman" w:eastAsia="宋体" w:cs="Times New Roman"/>
                <w:color w:val="auto"/>
                <w:kern w:val="0"/>
                <w:sz w:val="24"/>
                <w:szCs w:val="24"/>
                <w:highlight w:val="none"/>
                <w:lang w:val="en-US" w:eastAsia="zh-CN" w:bidi="ar"/>
              </w:rPr>
              <w:t>《大气污染物综合排放标准》 (GB16297-1996)表2排放监控浓度限值（</w:t>
            </w:r>
            <w:r>
              <w:rPr>
                <w:rFonts w:hint="default" w:ascii="Times New Roman" w:hAnsi="Times New Roman" w:eastAsia="宋体" w:cs="Times New Roman"/>
                <w:b w:val="0"/>
                <w:bCs w:val="0"/>
                <w:color w:val="auto"/>
                <w:sz w:val="24"/>
                <w:szCs w:val="24"/>
                <w:highlight w:val="none"/>
                <w:lang w:val="en-US" w:eastAsia="zh-CN"/>
              </w:rPr>
              <w:t>120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w:t>
            </w:r>
            <w:r>
              <w:rPr>
                <w:rFonts w:hint="eastAsia"/>
                <w:color w:val="auto"/>
                <w:sz w:val="24"/>
              </w:rPr>
              <w:t>项目天然气燃烧废气通过不低于15m高排气筒（</w:t>
            </w:r>
            <w:r>
              <w:rPr>
                <w:rFonts w:hint="eastAsia"/>
                <w:color w:val="auto"/>
                <w:szCs w:val="21"/>
              </w:rPr>
              <w:t>DA002</w:t>
            </w:r>
            <w:r>
              <w:rPr>
                <w:rFonts w:hint="eastAsia"/>
                <w:color w:val="auto"/>
                <w:sz w:val="24"/>
              </w:rPr>
              <w:t>）高空排放。根据燃烧废气排放情况分析，</w:t>
            </w:r>
            <w:r>
              <w:rPr>
                <w:color w:val="auto"/>
                <w:spacing w:val="-5"/>
                <w:sz w:val="24"/>
              </w:rPr>
              <w:t>天然气燃</w:t>
            </w:r>
            <w:r>
              <w:rPr>
                <w:color w:val="auto"/>
                <w:sz w:val="24"/>
              </w:rPr>
              <w:t>烧废气</w:t>
            </w:r>
            <w:r>
              <w:rPr>
                <w:rFonts w:hint="eastAsia"/>
                <w:color w:val="auto"/>
                <w:kern w:val="0"/>
                <w:sz w:val="24"/>
                <w:lang w:bidi="ar"/>
              </w:rPr>
              <w:t>可达</w:t>
            </w:r>
            <w:r>
              <w:rPr>
                <w:color w:val="auto"/>
                <w:kern w:val="0"/>
                <w:sz w:val="24"/>
                <w:lang w:bidi="ar"/>
              </w:rPr>
              <w:t>《福建省工业炉窑大气污染综合治理方案》（闽环保大气〔2019〕10号）相关排放限值</w:t>
            </w:r>
            <w:r>
              <w:rPr>
                <w:rFonts w:hint="eastAsia"/>
                <w:color w:val="auto"/>
                <w:kern w:val="0"/>
                <w:sz w:val="24"/>
                <w:lang w:eastAsia="zh-CN" w:bidi="ar"/>
              </w:rPr>
              <w:t>。</w:t>
            </w:r>
            <w:r>
              <w:rPr>
                <w:rFonts w:hint="eastAsia" w:ascii="宋体" w:hAnsi="宋体" w:eastAsia="宋体" w:cs="宋体"/>
                <w:color w:val="auto"/>
                <w:kern w:val="0"/>
                <w:sz w:val="24"/>
                <w:szCs w:val="24"/>
                <w:highlight w:val="none"/>
                <w:lang w:val="en-US" w:eastAsia="zh-CN" w:bidi="ar"/>
              </w:rPr>
              <w:t>本项目废气处理措施对各污染物的去除率可行</w:t>
            </w:r>
            <w:r>
              <w:rPr>
                <w:rFonts w:hint="eastAsia" w:ascii="宋体" w:hAnsi="宋体" w:cs="宋体"/>
                <w:color w:val="auto"/>
                <w:kern w:val="0"/>
                <w:sz w:val="24"/>
                <w:szCs w:val="24"/>
                <w:highlight w:val="none"/>
                <w:lang w:val="en-US" w:eastAsia="zh-CN" w:bidi="ar"/>
              </w:rPr>
              <w:t>，措施可行。</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sz w:val="24"/>
                <w:szCs w:val="24"/>
                <w:highlight w:val="none"/>
              </w:rPr>
            </w:pP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 xml:space="preserve">）无组织废气治理措施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为了尽量减少项目无组织排放废气，项目拟采取以下控制措施：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①加强废气收集、治理设施的日常运行维护管理，避免废气收集措施漏风以及废气治理设施故障引发的废气非正常排放；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②厂房外提高绿化率；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③及时清理散落型砂、芯砂。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sz w:val="24"/>
                <w:szCs w:val="24"/>
                <w:highlight w:val="none"/>
              </w:rPr>
            </w:pPr>
            <w:r>
              <w:rPr>
                <w:rFonts w:hint="eastAsia" w:ascii="宋体" w:hAnsi="宋体" w:eastAsia="宋体" w:cs="宋体"/>
                <w:color w:val="auto"/>
                <w:kern w:val="0"/>
                <w:sz w:val="24"/>
                <w:szCs w:val="24"/>
                <w:highlight w:val="none"/>
                <w:lang w:val="en-US" w:eastAsia="zh-CN" w:bidi="ar"/>
              </w:rPr>
              <w:t>通过以上无组织废气控制措施，项目生产车间内无组织排放废气可得到有效控制，对周边环境影响不大。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color w:val="auto"/>
                <w:kern w:val="2"/>
                <w:sz w:val="24"/>
                <w:szCs w:val="24"/>
                <w:lang w:val="en-US" w:eastAsia="zh-CN"/>
              </w:rPr>
            </w:pPr>
            <w:r>
              <w:rPr>
                <w:rFonts w:hint="eastAsia" w:ascii="Times New Roman" w:hAnsi="Times New Roman" w:cs="Times New Roman"/>
                <w:b/>
                <w:bCs/>
                <w:color w:val="auto"/>
                <w:kern w:val="2"/>
                <w:sz w:val="24"/>
                <w:szCs w:val="24"/>
                <w:lang w:val="en-US" w:eastAsia="zh-CN"/>
              </w:rPr>
              <w:t>4.2.</w:t>
            </w:r>
            <w:r>
              <w:rPr>
                <w:rFonts w:hint="eastAsia" w:cs="Times New Roman"/>
                <w:b/>
                <w:bCs/>
                <w:color w:val="auto"/>
                <w:kern w:val="2"/>
                <w:sz w:val="24"/>
                <w:szCs w:val="24"/>
                <w:lang w:val="en-US" w:eastAsia="zh-CN"/>
              </w:rPr>
              <w:t>1</w:t>
            </w:r>
            <w:r>
              <w:rPr>
                <w:rFonts w:hint="eastAsia" w:ascii="Times New Roman" w:hAnsi="Times New Roman" w:cs="Times New Roman"/>
                <w:b/>
                <w:bCs/>
                <w:color w:val="auto"/>
                <w:kern w:val="2"/>
                <w:sz w:val="24"/>
                <w:szCs w:val="24"/>
                <w:lang w:val="en-US" w:eastAsia="zh-CN"/>
              </w:rPr>
              <w:t>.3</w:t>
            </w:r>
            <w:r>
              <w:rPr>
                <w:rFonts w:hint="default" w:ascii="Times New Roman" w:hAnsi="Times New Roman" w:cs="Times New Roman"/>
                <w:b/>
                <w:bCs/>
                <w:color w:val="auto"/>
                <w:kern w:val="2"/>
                <w:sz w:val="24"/>
                <w:szCs w:val="24"/>
                <w:lang w:val="en-US" w:eastAsia="zh-CN"/>
              </w:rPr>
              <w:t xml:space="preserve">、大气环境影响结论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（1）环境空气保护目标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项目所在区域环境空气主要保护目标为项目周边环境空气，以环境空气质量达到 </w:t>
            </w:r>
            <w:r>
              <w:rPr>
                <w:rFonts w:hint="default" w:ascii="Times New Roman" w:hAnsi="Times New Roman" w:eastAsia="宋体" w:cs="Times New Roman"/>
                <w:color w:val="auto"/>
                <w:sz w:val="24"/>
                <w:szCs w:val="24"/>
                <w:highlight w:val="none"/>
              </w:rPr>
              <w:t>GB3095-2012《环境空气质量标准》二级标准及其修改单</w:t>
            </w:r>
            <w:r>
              <w:rPr>
                <w:rFonts w:hint="default" w:ascii="Times New Roman" w:hAnsi="Times New Roman" w:eastAsia="宋体" w:cs="Times New Roman"/>
                <w:color w:val="auto"/>
                <w:kern w:val="0"/>
                <w:sz w:val="24"/>
                <w:szCs w:val="24"/>
                <w:highlight w:val="none"/>
                <w:lang w:val="en-US" w:eastAsia="zh-CN" w:bidi="ar"/>
              </w:rPr>
              <w:t xml:space="preserve">中的二级标准加以保护。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（2）环境空气质量现状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highlight w:val="none"/>
                <w:lang w:val="en-US" w:eastAsia="zh-CN"/>
              </w:rPr>
              <w:t>根据泉州市南安生态环境局202</w:t>
            </w:r>
            <w:r>
              <w:rPr>
                <w:rFonts w:hint="eastAsia"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年</w:t>
            </w:r>
            <w:r>
              <w:rPr>
                <w:rFonts w:hint="eastAsia"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月发布的《南安市环境质量分析报告（202</w:t>
            </w:r>
            <w:r>
              <w:rPr>
                <w:rFonts w:hint="eastAsia"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lang w:val="en-US" w:eastAsia="zh-CN"/>
              </w:rPr>
              <w:t>年度）》</w:t>
            </w:r>
            <w:r>
              <w:rPr>
                <w:rFonts w:hint="eastAsia" w:cs="Times New Roman"/>
                <w:color w:val="auto"/>
                <w:kern w:val="0"/>
                <w:sz w:val="24"/>
                <w:highlight w:val="none"/>
                <w:lang w:val="en-US" w:eastAsia="zh-CN"/>
              </w:rPr>
              <w:t>以及引用的大气环境现状监测数据</w:t>
            </w:r>
            <w:r>
              <w:rPr>
                <w:rFonts w:hint="default" w:ascii="Times New Roman" w:hAnsi="Times New Roman" w:eastAsia="宋体" w:cs="Times New Roman"/>
                <w:color w:val="auto"/>
                <w:kern w:val="0"/>
                <w:sz w:val="24"/>
                <w:szCs w:val="24"/>
                <w:highlight w:val="none"/>
                <w:lang w:val="en-US" w:eastAsia="zh-CN" w:bidi="ar"/>
              </w:rPr>
              <w:t xml:space="preserve">， </w:t>
            </w:r>
            <w:r>
              <w:rPr>
                <w:rFonts w:hint="default" w:ascii="Times New Roman" w:hAnsi="Times New Roman" w:eastAsia="宋体" w:cs="Times New Roman"/>
                <w:bCs/>
                <w:color w:val="auto"/>
                <w:sz w:val="24"/>
                <w:highlight w:val="none"/>
              </w:rPr>
              <w:t>项目区域环境空气质量可以达到</w:t>
            </w:r>
            <w:r>
              <w:rPr>
                <w:rFonts w:hint="default" w:ascii="Times New Roman" w:hAnsi="Times New Roman" w:eastAsia="宋体" w:cs="Times New Roman"/>
                <w:color w:val="auto"/>
                <w:sz w:val="24"/>
                <w:szCs w:val="24"/>
                <w:highlight w:val="none"/>
              </w:rPr>
              <w:t>GB3095-2012《环境空气质量标准》二级标准及其修改单</w:t>
            </w:r>
            <w:r>
              <w:rPr>
                <w:rFonts w:hint="default" w:ascii="Times New Roman" w:hAnsi="Times New Roman" w:eastAsia="宋体" w:cs="Times New Roman"/>
                <w:color w:val="auto"/>
                <w:sz w:val="24"/>
                <w:szCs w:val="24"/>
                <w:highlight w:val="none"/>
                <w:lang w:val="en-US" w:eastAsia="zh-CN"/>
              </w:rPr>
              <w:t>标准</w:t>
            </w:r>
            <w:r>
              <w:rPr>
                <w:rFonts w:hint="default" w:ascii="Times New Roman" w:hAnsi="Times New Roman" w:eastAsia="宋体" w:cs="Times New Roman"/>
                <w:bCs/>
                <w:color w:val="auto"/>
                <w:sz w:val="24"/>
                <w:highlight w:val="none"/>
              </w:rPr>
              <w:t>，属于环境空气质量达标区</w:t>
            </w:r>
            <w:r>
              <w:rPr>
                <w:rFonts w:hint="default" w:ascii="Times New Roman" w:hAnsi="Times New Roman" w:eastAsia="宋体" w:cs="Times New Roman"/>
                <w:bCs/>
                <w:color w:val="auto"/>
                <w:sz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 xml:space="preserve">环境空气质量良好。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（3）环境空气影响分析结论 </w:t>
            </w:r>
          </w:p>
          <w:p>
            <w:pPr>
              <w:adjustRightInd w:val="0"/>
              <w:snapToGrid w:val="0"/>
              <w:spacing w:line="360" w:lineRule="auto"/>
              <w:ind w:firstLine="480" w:firstLineChars="200"/>
              <w:jc w:val="left"/>
              <w:rPr>
                <w:rFonts w:hint="eastAsia"/>
                <w:color w:val="auto"/>
                <w:sz w:val="24"/>
                <w:highlight w:val="none"/>
              </w:rPr>
            </w:pPr>
            <w:r>
              <w:rPr>
                <w:rFonts w:hint="eastAsia"/>
                <w:color w:val="auto"/>
                <w:sz w:val="24"/>
                <w:highlight w:val="none"/>
              </w:rPr>
              <w:t>根据</w:t>
            </w:r>
            <w:r>
              <w:rPr>
                <w:rFonts w:hint="eastAsia"/>
                <w:color w:val="auto"/>
                <w:sz w:val="24"/>
                <w:highlight w:val="none"/>
                <w:lang w:val="en-US" w:eastAsia="zh-CN"/>
              </w:rPr>
              <w:t>所引用的</w:t>
            </w:r>
            <w:r>
              <w:rPr>
                <w:rFonts w:hint="eastAsia"/>
                <w:color w:val="auto"/>
                <w:sz w:val="24"/>
                <w:highlight w:val="none"/>
              </w:rPr>
              <w:t>环境现状</w:t>
            </w:r>
            <w:r>
              <w:rPr>
                <w:rFonts w:hint="eastAsia"/>
                <w:color w:val="auto"/>
                <w:sz w:val="24"/>
                <w:highlight w:val="none"/>
                <w:lang w:val="en-US" w:eastAsia="zh-CN"/>
              </w:rPr>
              <w:t>质量</w:t>
            </w:r>
            <w:r>
              <w:rPr>
                <w:rFonts w:hint="eastAsia"/>
                <w:color w:val="auto"/>
                <w:sz w:val="24"/>
                <w:highlight w:val="none"/>
              </w:rPr>
              <w:t>监测</w:t>
            </w:r>
            <w:r>
              <w:rPr>
                <w:rFonts w:hint="eastAsia"/>
                <w:color w:val="auto"/>
                <w:sz w:val="24"/>
                <w:highlight w:val="none"/>
                <w:lang w:val="en-US" w:eastAsia="zh-CN"/>
              </w:rPr>
              <w:t>数据</w:t>
            </w:r>
            <w:r>
              <w:rPr>
                <w:rFonts w:hint="eastAsia"/>
                <w:color w:val="auto"/>
                <w:sz w:val="24"/>
                <w:highlight w:val="none"/>
              </w:rPr>
              <w:t>，项目区域</w:t>
            </w:r>
            <w:r>
              <w:rPr>
                <w:color w:val="auto"/>
                <w:sz w:val="24"/>
                <w:highlight w:val="none"/>
              </w:rPr>
              <w:t>非甲烷总烃符合环境质量标准要求</w:t>
            </w:r>
            <w:r>
              <w:rPr>
                <w:rFonts w:hint="eastAsia"/>
                <w:color w:val="auto"/>
                <w:sz w:val="24"/>
                <w:highlight w:val="none"/>
              </w:rPr>
              <w:t>，具有一定环境容量，</w:t>
            </w:r>
            <w:r>
              <w:rPr>
                <w:rFonts w:hint="default" w:ascii="Times New Roman" w:hAnsi="Times New Roman" w:eastAsia="宋体" w:cs="Times New Roman"/>
                <w:color w:val="auto"/>
                <w:kern w:val="0"/>
                <w:sz w:val="24"/>
                <w:szCs w:val="24"/>
                <w:highlight w:val="none"/>
                <w:lang w:val="en-US" w:eastAsia="zh-CN" w:bidi="ar"/>
              </w:rPr>
              <w:t>离项目</w:t>
            </w:r>
            <w:r>
              <w:rPr>
                <w:rFonts w:hint="eastAsia" w:ascii="Times New Roman" w:eastAsia="宋体" w:cs="Times New Roman"/>
                <w:color w:val="auto"/>
                <w:kern w:val="0"/>
                <w:sz w:val="24"/>
                <w:szCs w:val="24"/>
                <w:highlight w:val="none"/>
                <w:lang w:val="en-US" w:eastAsia="zh-CN" w:bidi="ar"/>
              </w:rPr>
              <w:t>较</w:t>
            </w:r>
            <w:r>
              <w:rPr>
                <w:rFonts w:hint="default" w:ascii="Times New Roman" w:hAnsi="Times New Roman" w:eastAsia="宋体" w:cs="Times New Roman"/>
                <w:color w:val="auto"/>
                <w:kern w:val="0"/>
                <w:sz w:val="24"/>
                <w:szCs w:val="24"/>
                <w:highlight w:val="none"/>
                <w:lang w:val="en-US" w:eastAsia="zh-CN" w:bidi="ar"/>
              </w:rPr>
              <w:t>近</w:t>
            </w:r>
            <w:r>
              <w:rPr>
                <w:rFonts w:hint="eastAsia" w:ascii="Times New Roman" w:eastAsia="宋体" w:cs="Times New Roman"/>
                <w:color w:val="auto"/>
                <w:kern w:val="0"/>
                <w:sz w:val="24"/>
                <w:szCs w:val="24"/>
                <w:highlight w:val="none"/>
                <w:lang w:val="en-US" w:eastAsia="zh-CN" w:bidi="ar"/>
              </w:rPr>
              <w:t>的</w:t>
            </w:r>
            <w:r>
              <w:rPr>
                <w:rFonts w:hint="default" w:ascii="Times New Roman" w:hAnsi="Times New Roman" w:eastAsia="宋体" w:cs="Times New Roman"/>
                <w:color w:val="auto"/>
                <w:kern w:val="0"/>
                <w:sz w:val="24"/>
                <w:szCs w:val="24"/>
                <w:highlight w:val="none"/>
                <w:lang w:val="en-US" w:eastAsia="zh-CN" w:bidi="ar"/>
              </w:rPr>
              <w:t>环境保护目标为</w:t>
            </w:r>
            <w:r>
              <w:rPr>
                <w:rFonts w:hint="eastAsia" w:cs="Times New Roman"/>
                <w:color w:val="auto"/>
                <w:kern w:val="0"/>
                <w:sz w:val="24"/>
                <w:szCs w:val="24"/>
                <w:highlight w:val="none"/>
                <w:lang w:val="en-US" w:eastAsia="zh-CN" w:bidi="ar"/>
              </w:rPr>
              <w:t>西南</w:t>
            </w:r>
            <w:r>
              <w:rPr>
                <w:rFonts w:hint="eastAsia" w:ascii="Times New Roman" w:eastAsia="宋体" w:cs="Times New Roman"/>
                <w:color w:val="auto"/>
                <w:kern w:val="0"/>
                <w:sz w:val="24"/>
                <w:szCs w:val="24"/>
                <w:highlight w:val="none"/>
                <w:lang w:val="en-US" w:eastAsia="zh-CN" w:bidi="ar"/>
              </w:rPr>
              <w:t>侧</w:t>
            </w:r>
            <w:r>
              <w:rPr>
                <w:rFonts w:hint="eastAsia" w:cs="Times New Roman"/>
                <w:color w:val="auto"/>
                <w:kern w:val="0"/>
                <w:sz w:val="24"/>
                <w:szCs w:val="24"/>
                <w:highlight w:val="none"/>
                <w:lang w:val="en-US" w:eastAsia="zh-CN" w:bidi="ar"/>
              </w:rPr>
              <w:t>229</w:t>
            </w:r>
            <w:r>
              <w:rPr>
                <w:rFonts w:hint="default" w:ascii="Times New Roman" w:hAnsi="Times New Roman" w:eastAsia="宋体" w:cs="Times New Roman"/>
                <w:color w:val="auto"/>
                <w:kern w:val="0"/>
                <w:sz w:val="24"/>
                <w:szCs w:val="24"/>
                <w:highlight w:val="none"/>
                <w:lang w:val="en-US" w:eastAsia="zh-CN" w:bidi="ar"/>
              </w:rPr>
              <w:t>m处</w:t>
            </w:r>
            <w:r>
              <w:rPr>
                <w:rFonts w:hint="eastAsia" w:ascii="Times New Roman" w:eastAsia="宋体" w:cs="Times New Roman"/>
                <w:color w:val="auto"/>
                <w:kern w:val="0"/>
                <w:sz w:val="24"/>
                <w:szCs w:val="24"/>
                <w:highlight w:val="none"/>
                <w:lang w:val="en-US" w:eastAsia="zh-CN" w:bidi="ar"/>
              </w:rPr>
              <w:t>的</w:t>
            </w:r>
            <w:r>
              <w:rPr>
                <w:rFonts w:hint="eastAsia" w:cs="Times New Roman"/>
                <w:color w:val="auto"/>
                <w:kern w:val="0"/>
                <w:sz w:val="24"/>
                <w:szCs w:val="24"/>
                <w:highlight w:val="none"/>
                <w:lang w:val="en-US" w:eastAsia="zh-CN" w:bidi="ar"/>
              </w:rPr>
              <w:t>溪洲村</w:t>
            </w:r>
            <w:r>
              <w:rPr>
                <w:rFonts w:hint="eastAsia" w:ascii="Times New Roman" w:eastAsia="宋体" w:cs="Times New Roman"/>
                <w:color w:val="auto"/>
                <w:kern w:val="0"/>
                <w:sz w:val="24"/>
                <w:szCs w:val="24"/>
                <w:highlight w:val="none"/>
                <w:lang w:val="en-US" w:eastAsia="zh-CN" w:bidi="ar"/>
              </w:rPr>
              <w:t>居民</w:t>
            </w:r>
            <w:r>
              <w:rPr>
                <w:rFonts w:hint="eastAsia" w:cs="Times New Roman"/>
                <w:color w:val="auto"/>
                <w:kern w:val="0"/>
                <w:sz w:val="24"/>
                <w:szCs w:val="24"/>
                <w:highlight w:val="none"/>
                <w:lang w:val="en-US" w:eastAsia="zh-CN" w:bidi="ar"/>
              </w:rPr>
              <w:t>区</w:t>
            </w:r>
            <w:r>
              <w:rPr>
                <w:rFonts w:hint="eastAsia"/>
                <w:color w:val="auto"/>
                <w:sz w:val="24"/>
                <w:highlight w:val="none"/>
              </w:rPr>
              <w:t>，</w:t>
            </w:r>
            <w:r>
              <w:rPr>
                <w:rFonts w:hint="eastAsia"/>
                <w:color w:val="auto"/>
                <w:sz w:val="24"/>
                <w:highlight w:val="none"/>
                <w:lang w:val="en-US" w:eastAsia="zh-CN"/>
              </w:rPr>
              <w:t>根据源强分析，</w:t>
            </w:r>
            <w:r>
              <w:rPr>
                <w:rFonts w:hint="eastAsia"/>
                <w:color w:val="auto"/>
                <w:sz w:val="24"/>
                <w:highlight w:val="none"/>
              </w:rPr>
              <w:t>项目废气经处理</w:t>
            </w:r>
            <w:r>
              <w:rPr>
                <w:rFonts w:hint="eastAsia"/>
                <w:color w:val="auto"/>
                <w:sz w:val="24"/>
                <w:highlight w:val="none"/>
                <w:lang w:val="en-US" w:eastAsia="zh-CN"/>
              </w:rPr>
              <w:t>后可达标排放，</w:t>
            </w:r>
            <w:r>
              <w:rPr>
                <w:rFonts w:hint="eastAsia"/>
                <w:color w:val="auto"/>
                <w:sz w:val="24"/>
                <w:highlight w:val="none"/>
              </w:rPr>
              <w:t>对</w:t>
            </w:r>
            <w:r>
              <w:rPr>
                <w:rFonts w:hint="eastAsia"/>
                <w:color w:val="auto"/>
                <w:sz w:val="24"/>
                <w:highlight w:val="none"/>
                <w:lang w:val="en-US" w:eastAsia="zh-CN"/>
              </w:rPr>
              <w:t>周边大气环境</w:t>
            </w:r>
            <w:r>
              <w:rPr>
                <w:rFonts w:hint="eastAsia"/>
                <w:color w:val="auto"/>
                <w:sz w:val="24"/>
                <w:highlight w:val="none"/>
              </w:rPr>
              <w:t>影响较小。</w:t>
            </w:r>
          </w:p>
          <w:p>
            <w:pPr>
              <w:spacing w:line="360" w:lineRule="auto"/>
              <w:rPr>
                <w:b/>
                <w:bCs/>
                <w:color w:val="auto"/>
                <w:spacing w:val="-10"/>
                <w:sz w:val="24"/>
                <w:szCs w:val="24"/>
              </w:rPr>
            </w:pPr>
            <w:r>
              <w:rPr>
                <w:rFonts w:hint="eastAsia"/>
                <w:b/>
                <w:bCs/>
                <w:color w:val="auto"/>
                <w:spacing w:val="-10"/>
                <w:sz w:val="24"/>
                <w:lang w:val="en-US" w:eastAsia="zh-CN"/>
              </w:rPr>
              <w:t>4.2</w:t>
            </w:r>
            <w:r>
              <w:rPr>
                <w:rFonts w:hint="eastAsia"/>
                <w:b/>
                <w:bCs/>
                <w:color w:val="auto"/>
                <w:spacing w:val="-10"/>
                <w:sz w:val="24"/>
                <w:szCs w:val="24"/>
                <w:lang w:val="en-US" w:eastAsia="zh-CN"/>
              </w:rPr>
              <w:t>.2</w:t>
            </w:r>
            <w:r>
              <w:rPr>
                <w:rFonts w:hint="eastAsia"/>
                <w:b/>
                <w:bCs/>
                <w:color w:val="auto"/>
                <w:spacing w:val="-10"/>
                <w:sz w:val="24"/>
                <w:szCs w:val="24"/>
              </w:rPr>
              <w:t>、</w:t>
            </w:r>
            <w:r>
              <w:rPr>
                <w:b/>
                <w:bCs/>
                <w:color w:val="auto"/>
                <w:spacing w:val="-10"/>
                <w:sz w:val="24"/>
                <w:szCs w:val="24"/>
              </w:rPr>
              <w:t>废水</w:t>
            </w:r>
          </w:p>
          <w:p>
            <w:pPr>
              <w:spacing w:line="360" w:lineRule="auto"/>
              <w:rPr>
                <w:rFonts w:hint="default" w:ascii="Times New Roman" w:hAnsi="Times New Roman" w:eastAsia="宋体" w:cs="Times New Roman"/>
                <w:b/>
                <w:color w:val="auto"/>
                <w:sz w:val="24"/>
                <w:szCs w:val="24"/>
              </w:rPr>
            </w:pPr>
            <w:r>
              <w:rPr>
                <w:rFonts w:hint="eastAsia"/>
                <w:b/>
                <w:bCs/>
                <w:color w:val="auto"/>
                <w:spacing w:val="-10"/>
                <w:sz w:val="24"/>
                <w:lang w:val="en-US" w:eastAsia="zh-CN"/>
              </w:rPr>
              <w:t>4.2</w:t>
            </w:r>
            <w:r>
              <w:rPr>
                <w:rFonts w:hint="eastAsia"/>
                <w:b/>
                <w:bCs/>
                <w:color w:val="auto"/>
                <w:spacing w:val="-10"/>
                <w:sz w:val="24"/>
                <w:szCs w:val="24"/>
                <w:lang w:val="en-US" w:eastAsia="zh-CN"/>
              </w:rPr>
              <w:t>.2.1</w:t>
            </w:r>
            <w:r>
              <w:rPr>
                <w:rFonts w:hint="default" w:ascii="Times New Roman" w:hAnsi="Times New Roman" w:eastAsia="宋体" w:cs="Times New Roman"/>
                <w:b/>
                <w:color w:val="auto"/>
                <w:kern w:val="0"/>
                <w:sz w:val="24"/>
                <w:szCs w:val="24"/>
                <w:lang w:val="en-US" w:eastAsia="zh-CN" w:bidi="ar"/>
              </w:rPr>
              <w:t>、废</w:t>
            </w:r>
            <w:r>
              <w:rPr>
                <w:rFonts w:hint="eastAsia" w:cs="Times New Roman"/>
                <w:b/>
                <w:color w:val="auto"/>
                <w:kern w:val="0"/>
                <w:sz w:val="24"/>
                <w:szCs w:val="24"/>
                <w:lang w:val="en-US" w:eastAsia="zh-CN" w:bidi="ar"/>
              </w:rPr>
              <w:t>水</w:t>
            </w:r>
            <w:r>
              <w:rPr>
                <w:rFonts w:hint="default" w:ascii="Times New Roman" w:hAnsi="Times New Roman" w:eastAsia="宋体" w:cs="Times New Roman"/>
                <w:b/>
                <w:color w:val="auto"/>
                <w:kern w:val="0"/>
                <w:sz w:val="24"/>
                <w:szCs w:val="24"/>
                <w:lang w:val="en-US" w:eastAsia="zh-CN" w:bidi="ar"/>
              </w:rPr>
              <w:t>产排污情况</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textAlignment w:val="auto"/>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（1）生产废水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color w:val="auto"/>
              </w:rPr>
            </w:pPr>
            <w:r>
              <w:rPr>
                <w:rFonts w:hint="eastAsia" w:ascii="宋体" w:hAnsi="宋体" w:eastAsia="宋体" w:cs="宋体"/>
                <w:color w:val="auto"/>
                <w:kern w:val="0"/>
                <w:sz w:val="24"/>
                <w:szCs w:val="24"/>
                <w:lang w:val="en-US" w:eastAsia="zh-CN" w:bidi="ar"/>
              </w:rPr>
              <w:t>项目喷漆</w:t>
            </w:r>
            <w:r>
              <w:rPr>
                <w:rFonts w:hint="eastAsia" w:ascii="宋体" w:hAnsi="宋体" w:cs="宋体"/>
                <w:color w:val="auto"/>
                <w:kern w:val="0"/>
                <w:sz w:val="24"/>
                <w:szCs w:val="24"/>
                <w:lang w:val="en-US" w:eastAsia="zh-CN" w:bidi="ar"/>
              </w:rPr>
              <w:t>、烘干</w:t>
            </w:r>
            <w:r>
              <w:rPr>
                <w:rFonts w:hint="eastAsia" w:ascii="宋体" w:hAnsi="宋体" w:eastAsia="宋体" w:cs="宋体"/>
                <w:color w:val="auto"/>
                <w:kern w:val="0"/>
                <w:sz w:val="24"/>
                <w:szCs w:val="24"/>
                <w:lang w:val="en-US" w:eastAsia="zh-CN" w:bidi="ar"/>
              </w:rPr>
              <w:t>废气经“水帘柜</w:t>
            </w:r>
            <w:r>
              <w:rPr>
                <w:rFonts w:hint="default" w:ascii="Times New Roman" w:hAnsi="Times New Roman" w:eastAsia="宋体" w:cs="Times New Roman"/>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活性炭吸附”设施处理后</w:t>
            </w:r>
            <w:r>
              <w:rPr>
                <w:rFonts w:hint="eastAsia" w:ascii="宋体" w:hAnsi="宋体" w:cs="宋体"/>
                <w:color w:val="auto"/>
                <w:kern w:val="0"/>
                <w:sz w:val="24"/>
                <w:szCs w:val="24"/>
                <w:lang w:val="en-US" w:eastAsia="zh-CN" w:bidi="ar"/>
              </w:rPr>
              <w:t>通过</w:t>
            </w:r>
            <w:r>
              <w:rPr>
                <w:rFonts w:hint="eastAsia" w:ascii="宋体" w:hAnsi="宋体" w:eastAsia="宋体" w:cs="宋体"/>
                <w:color w:val="auto"/>
                <w:kern w:val="0"/>
                <w:sz w:val="24"/>
                <w:szCs w:val="24"/>
                <w:lang w:val="en-US" w:eastAsia="zh-CN" w:bidi="ar"/>
              </w:rPr>
              <w:t>排气筒排放。水帘柜除漆雾废水及喷淋废水循环使用，定期补充损耗。项目共有</w:t>
            </w:r>
            <w:r>
              <w:rPr>
                <w:rFonts w:hint="eastAsia" w:cs="Times New Roman"/>
                <w:color w:val="auto"/>
                <w:kern w:val="0"/>
                <w:sz w:val="24"/>
                <w:szCs w:val="24"/>
                <w:lang w:val="en-US" w:eastAsia="zh-CN" w:bidi="ar"/>
              </w:rPr>
              <w:t>6</w:t>
            </w:r>
            <w:r>
              <w:rPr>
                <w:rFonts w:hint="eastAsia" w:ascii="宋体" w:hAnsi="宋体" w:eastAsia="宋体" w:cs="宋体"/>
                <w:color w:val="auto"/>
                <w:kern w:val="0"/>
                <w:sz w:val="24"/>
                <w:szCs w:val="24"/>
                <w:lang w:val="en-US" w:eastAsia="zh-CN" w:bidi="ar"/>
              </w:rPr>
              <w:t>台喷漆柜（含水帘柜），每个水帘柜水池容积为</w:t>
            </w:r>
            <w:r>
              <w:rPr>
                <w:rFonts w:hint="default" w:ascii="Times New Roman" w:hAnsi="Times New Roman" w:eastAsia="宋体" w:cs="Times New Roman"/>
                <w:color w:val="auto"/>
                <w:kern w:val="0"/>
                <w:sz w:val="24"/>
                <w:szCs w:val="24"/>
                <w:lang w:val="en-US" w:eastAsia="zh-CN" w:bidi="ar"/>
              </w:rPr>
              <w:t>1</w:t>
            </w:r>
            <w:r>
              <w:rPr>
                <w:rFonts w:hint="eastAsia" w:ascii="Times New Roman" w:hAnsi="Times New Roman" w:eastAsia="宋体" w:cs="Times New Roman"/>
                <w:color w:val="auto"/>
                <w:kern w:val="0"/>
                <w:sz w:val="24"/>
                <w:szCs w:val="24"/>
                <w:lang w:val="en-US" w:eastAsia="zh-CN" w:bidi="ar"/>
              </w:rPr>
              <w:t>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，喷漆水损耗量按</w:t>
            </w:r>
            <w:r>
              <w:rPr>
                <w:rFonts w:hint="default" w:ascii="Times New Roman" w:hAnsi="Times New Roman" w:eastAsia="宋体" w:cs="Times New Roman"/>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计算，则喷漆需补充水量约</w:t>
            </w:r>
            <w:r>
              <w:rPr>
                <w:rFonts w:hint="default" w:ascii="Times New Roman" w:hAnsi="Times New Roman" w:eastAsia="宋体" w:cs="Times New Roman"/>
                <w:color w:val="auto"/>
                <w:kern w:val="0"/>
                <w:sz w:val="24"/>
                <w:szCs w:val="24"/>
                <w:lang w:val="en-US" w:eastAsia="zh-CN" w:bidi="ar"/>
              </w:rPr>
              <w:t>0.6t/d（</w:t>
            </w:r>
            <w:r>
              <w:rPr>
                <w:rFonts w:hint="eastAsia" w:cs="Times New Roman"/>
                <w:color w:val="auto"/>
                <w:kern w:val="0"/>
                <w:sz w:val="24"/>
                <w:szCs w:val="24"/>
                <w:lang w:val="en-US" w:eastAsia="zh-CN" w:bidi="ar"/>
              </w:rPr>
              <w:t>18</w:t>
            </w:r>
            <w:r>
              <w:rPr>
                <w:rFonts w:hint="default" w:ascii="Times New Roman" w:hAnsi="Times New Roman" w:eastAsia="宋体" w:cs="Times New Roman"/>
                <w:color w:val="auto"/>
                <w:kern w:val="0"/>
                <w:sz w:val="24"/>
                <w:szCs w:val="24"/>
                <w:lang w:val="en-US" w:eastAsia="zh-CN" w:bidi="ar"/>
              </w:rPr>
              <w:t>0t/a）</w:t>
            </w:r>
            <w:r>
              <w:rPr>
                <w:rFonts w:hint="eastAsia" w:ascii="宋体" w:hAnsi="宋体" w:eastAsia="宋体" w:cs="宋体"/>
                <w:color w:val="auto"/>
                <w:kern w:val="0"/>
                <w:sz w:val="24"/>
                <w:szCs w:val="24"/>
                <w:lang w:val="en-US" w:eastAsia="zh-CN" w:bidi="ar"/>
              </w:rPr>
              <w:t>。喷漆循环用水循环饱和后定期排入干化池中进行干化，无喷漆废液产生，干化后的漆渣集中收集至危废暂存间，定期交由具有危废处理资质的单位进行处理。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rPr>
            </w:pPr>
            <w:r>
              <w:rPr>
                <w:rFonts w:hint="default" w:ascii="Times New Roman" w:hAnsi="Times New Roman" w:eastAsia="宋体" w:cs="Times New Roman"/>
                <w:color w:val="auto"/>
                <w:kern w:val="0"/>
                <w:sz w:val="24"/>
                <w:szCs w:val="24"/>
                <w:lang w:val="en-US" w:eastAsia="zh-CN" w:bidi="ar"/>
              </w:rPr>
              <w:t>项目喷淋塔用水循环用不外排，因蒸发需进行补充水量，补充水量约为0.2t/d（</w:t>
            </w:r>
            <w:r>
              <w:rPr>
                <w:rFonts w:hint="eastAsia" w:cs="Times New Roman"/>
                <w:color w:val="auto"/>
                <w:kern w:val="0"/>
                <w:sz w:val="24"/>
                <w:szCs w:val="24"/>
                <w:lang w:val="en-US" w:eastAsia="zh-CN" w:bidi="ar"/>
              </w:rPr>
              <w:t>60</w:t>
            </w:r>
            <w:r>
              <w:rPr>
                <w:rFonts w:hint="default" w:ascii="Times New Roman" w:hAnsi="Times New Roman" w:eastAsia="宋体" w:cs="Times New Roman"/>
                <w:color w:val="auto"/>
                <w:kern w:val="0"/>
                <w:sz w:val="24"/>
                <w:szCs w:val="24"/>
                <w:lang w:val="en-US" w:eastAsia="zh-CN" w:bidi="ar"/>
              </w:rPr>
              <w:t>t/a）。水性漆调漆用水按水性漆用量的20%计算，则需用水量为0.4t/a</w:t>
            </w:r>
            <w:r>
              <w:rPr>
                <w:rFonts w:hint="eastAsia" w:cs="Times New Roman"/>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这部分水在喷漆、烘干过程中全部蒸发损耗。</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textAlignment w:val="auto"/>
              <w:rPr>
                <w:rFonts w:hint="default" w:ascii="Times New Roman" w:hAnsi="Times New Roman" w:eastAsia="宋体"/>
                <w:color w:val="auto"/>
                <w:szCs w:val="24"/>
                <w:lang w:val="en-US" w:eastAsia="zh-CN"/>
              </w:rPr>
            </w:pPr>
            <w:r>
              <w:rPr>
                <w:rFonts w:hint="eastAsia" w:ascii="Times New Roman" w:hAnsi="Times New Roman"/>
                <w:color w:val="auto"/>
                <w:szCs w:val="24"/>
                <w:lang w:eastAsia="zh-CN"/>
              </w:rPr>
              <w:t>（</w:t>
            </w:r>
            <w:r>
              <w:rPr>
                <w:rFonts w:hint="eastAsia" w:ascii="Times New Roman" w:hAnsi="Times New Roman"/>
                <w:color w:val="auto"/>
                <w:szCs w:val="24"/>
                <w:lang w:val="en-US" w:eastAsia="zh-CN"/>
              </w:rPr>
              <w:t>2</w:t>
            </w:r>
            <w:r>
              <w:rPr>
                <w:rFonts w:hint="eastAsia" w:ascii="Times New Roman" w:hAnsi="Times New Roman"/>
                <w:color w:val="auto"/>
                <w:szCs w:val="24"/>
                <w:lang w:eastAsia="zh-CN"/>
              </w:rPr>
              <w:t>）</w:t>
            </w:r>
            <w:r>
              <w:rPr>
                <w:rFonts w:hint="eastAsia" w:ascii="Times New Roman" w:hAnsi="Times New Roman"/>
                <w:color w:val="auto"/>
                <w:szCs w:val="24"/>
              </w:rPr>
              <w:t>生活污水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eastAsia"/>
                <w:color w:val="auto"/>
                <w:sz w:val="24"/>
                <w:lang w:val="en-US" w:eastAsia="zh-CN"/>
              </w:rPr>
              <w:t>项目</w:t>
            </w:r>
            <w:r>
              <w:rPr>
                <w:color w:val="auto"/>
                <w:sz w:val="24"/>
              </w:rPr>
              <w:t>外排废水主要为职工生活污水</w:t>
            </w:r>
            <w:r>
              <w:rPr>
                <w:rFonts w:hint="eastAsia"/>
                <w:color w:val="auto"/>
                <w:sz w:val="24"/>
                <w:lang w:eastAsia="zh-CN"/>
              </w:rPr>
              <w:t>。</w:t>
            </w:r>
            <w:r>
              <w:rPr>
                <w:rFonts w:hint="default" w:ascii="Times New Roman" w:hAnsi="Times New Roman" w:eastAsia="宋体" w:cs="Times New Roman"/>
                <w:color w:val="auto"/>
                <w:sz w:val="24"/>
              </w:rPr>
              <w:t>项目职工生活污水</w:t>
            </w:r>
            <w:r>
              <w:rPr>
                <w:rFonts w:hint="eastAsia" w:ascii="Times New Roman" w:hAnsi="Times New Roman" w:eastAsia="宋体" w:cs="Times New Roman"/>
                <w:color w:val="auto"/>
                <w:sz w:val="24"/>
                <w:lang w:val="en-US" w:eastAsia="zh-CN"/>
              </w:rPr>
              <w:t>排放</w:t>
            </w:r>
            <w:r>
              <w:rPr>
                <w:rFonts w:hint="default" w:ascii="Times New Roman" w:hAnsi="Times New Roman" w:eastAsia="宋体" w:cs="Times New Roman"/>
                <w:color w:val="auto"/>
                <w:sz w:val="24"/>
              </w:rPr>
              <w:t>量为</w:t>
            </w:r>
            <w:r>
              <w:rPr>
                <w:rFonts w:hint="default" w:ascii="Times New Roman" w:hAnsi="Times New Roman" w:cs="Times New Roman"/>
                <w:color w:val="auto"/>
                <w:sz w:val="24"/>
                <w:szCs w:val="24"/>
                <w:lang w:val="en-US" w:eastAsia="zh-CN"/>
              </w:rPr>
              <w:t>2040</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val="en-US" w:eastAsia="zh-CN"/>
              </w:rPr>
              <w:t>6.8</w:t>
            </w:r>
            <w:r>
              <w:rPr>
                <w:rFonts w:hint="default" w:ascii="Times New Roman" w:hAnsi="Times New Roman" w:cs="Times New Roman"/>
                <w:color w:val="auto"/>
                <w:sz w:val="24"/>
                <w:szCs w:val="24"/>
              </w:rPr>
              <w:t>t/d）</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经查阅《给排水设计手册》（第五册城镇排水（第二版）典型生活污水水质实例，氨氮参考总氮数据）（详见附图4</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项目</w:t>
            </w:r>
            <w:r>
              <w:rPr>
                <w:rFonts w:hint="eastAsia" w:ascii="Times New Roman" w:hAnsi="Times New Roman" w:eastAsia="宋体" w:cs="Times New Roman"/>
                <w:color w:val="auto"/>
                <w:sz w:val="24"/>
                <w:lang w:val="en-US" w:eastAsia="zh-CN"/>
              </w:rPr>
              <w:t xml:space="preserve">生活污水水质情况大体为 </w:t>
            </w:r>
            <w:r>
              <w:rPr>
                <w:rFonts w:hint="default" w:ascii="Times New Roman" w:hAnsi="Times New Roman" w:eastAsia="宋体" w:cs="Times New Roman"/>
                <w:color w:val="auto"/>
                <w:sz w:val="24"/>
                <w:lang w:val="en-US" w:eastAsia="zh-CN"/>
              </w:rPr>
              <w:t>COD</w:t>
            </w:r>
            <w:r>
              <w:rPr>
                <w:rFonts w:hint="eastAsia" w:ascii="Times New Roman" w:hAnsi="Times New Roman" w:eastAsia="宋体" w:cs="Times New Roman"/>
                <w:color w:val="auto"/>
                <w:sz w:val="24"/>
                <w:lang w:val="en-US" w:eastAsia="zh-CN"/>
              </w:rPr>
              <w:t>cr：</w:t>
            </w:r>
            <w:r>
              <w:rPr>
                <w:rFonts w:hint="default" w:ascii="Times New Roman" w:hAnsi="Times New Roman" w:eastAsia="宋体" w:cs="Times New Roman"/>
                <w:color w:val="auto"/>
                <w:sz w:val="24"/>
                <w:lang w:val="en-US" w:eastAsia="zh-CN"/>
              </w:rPr>
              <w:t>400mg/L</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BOD</w:t>
            </w:r>
            <w:r>
              <w:rPr>
                <w:rFonts w:hint="default" w:ascii="Times New Roman" w:hAnsi="Times New Roman" w:eastAsia="宋体" w:cs="Times New Roman"/>
                <w:color w:val="auto"/>
                <w:sz w:val="24"/>
                <w:vertAlign w:val="subscript"/>
                <w:lang w:val="en-US" w:eastAsia="zh-CN"/>
              </w:rPr>
              <w:t>5</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val="en-US" w:eastAsia="zh-CN"/>
              </w:rPr>
              <w:t>0mg/L</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lang w:val="en-US" w:eastAsia="zh-CN"/>
              </w:rPr>
              <w:t>SS</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lang w:val="en-US" w:eastAsia="zh-CN"/>
              </w:rPr>
              <w:t>0mg/L</w:t>
            </w:r>
            <w:r>
              <w:rPr>
                <w:rFonts w:hint="eastAsia" w:ascii="Times New Roman" w:hAnsi="Times New Roman" w:eastAsia="宋体" w:cs="Times New Roman"/>
                <w:color w:val="auto"/>
                <w:sz w:val="24"/>
                <w:lang w:val="en-US" w:eastAsia="zh-CN"/>
              </w:rPr>
              <w:t>，氨氮：</w:t>
            </w:r>
            <w:r>
              <w:rPr>
                <w:rFonts w:hint="default" w:ascii="Times New Roman" w:hAnsi="Times New Roman" w:eastAsia="宋体" w:cs="Times New Roman"/>
                <w:color w:val="auto"/>
                <w:sz w:val="24"/>
                <w:lang w:val="en-US" w:eastAsia="zh-CN"/>
              </w:rPr>
              <w:t>40mg/L</w:t>
            </w:r>
            <w:r>
              <w:rPr>
                <w:rFonts w:hint="eastAsia" w:cs="Times New Roman"/>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auto"/>
                <w:sz w:val="24"/>
                <w:szCs w:val="24"/>
                <w:lang w:eastAsia="zh-CN"/>
              </w:rPr>
            </w:pPr>
            <w:r>
              <w:rPr>
                <w:color w:val="auto"/>
              </w:rPr>
              <w:drawing>
                <wp:inline distT="0" distB="0" distL="114300" distR="114300">
                  <wp:extent cx="5394960" cy="5910580"/>
                  <wp:effectExtent l="0" t="0" r="15240" b="13970"/>
                  <wp:docPr id="4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9"/>
                          <pic:cNvPicPr>
                            <a:picLocks noChangeAspect="1"/>
                          </pic:cNvPicPr>
                        </pic:nvPicPr>
                        <pic:blipFill>
                          <a:blip r:embed="rId31"/>
                          <a:stretch>
                            <a:fillRect/>
                          </a:stretch>
                        </pic:blipFill>
                        <pic:spPr>
                          <a:xfrm>
                            <a:off x="0" y="0"/>
                            <a:ext cx="5394960" cy="5910580"/>
                          </a:xfrm>
                          <a:prstGeom prst="rect">
                            <a:avLst/>
                          </a:prstGeom>
                          <a:noFill/>
                          <a:ln>
                            <a:noFill/>
                          </a:ln>
                        </pic:spPr>
                      </pic:pic>
                    </a:graphicData>
                  </a:graphic>
                </wp:inline>
              </w:drawing>
            </w:r>
          </w:p>
          <w:p>
            <w:pPr>
              <w:pStyle w:val="2"/>
              <w:spacing w:after="0"/>
              <w:ind w:left="0" w:leftChars="0" w:firstLine="0" w:firstLineChars="0"/>
              <w:jc w:val="center"/>
              <w:rPr>
                <w:rFonts w:hint="default" w:ascii="Times New Roman" w:hAnsi="Times New Roman" w:eastAsia="黑体" w:cs="Times New Roman"/>
                <w:color w:val="auto"/>
                <w:lang w:val="en-US" w:eastAsia="zh-CN"/>
              </w:rPr>
            </w:pPr>
            <w:r>
              <w:rPr>
                <w:rFonts w:hint="eastAsia" w:ascii="Times New Roman" w:hAnsi="Times New Roman" w:eastAsia="黑体" w:cs="Times New Roman"/>
                <w:color w:val="auto"/>
                <w:lang w:val="en-US" w:eastAsia="zh-CN"/>
              </w:rPr>
              <w:t>图4.2-2：生活污水水质参数图</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cs="Times New Roman"/>
                <w:color w:val="auto"/>
                <w:sz w:val="24"/>
                <w:lang w:val="en-US" w:eastAsia="zh-CN"/>
              </w:rPr>
              <w:t>项目</w:t>
            </w:r>
            <w:r>
              <w:rPr>
                <w:rFonts w:hint="eastAsia" w:ascii="Times New Roman" w:hAnsi="Times New Roman" w:eastAsia="宋体" w:cs="Times New Roman"/>
                <w:color w:val="auto"/>
                <w:sz w:val="24"/>
              </w:rPr>
              <w:t>生活污水纳入化粪池</w:t>
            </w:r>
            <w:r>
              <w:rPr>
                <w:rFonts w:hint="default" w:ascii="Times New Roman" w:hAnsi="Times New Roman" w:eastAsia="宋体" w:cs="Times New Roman"/>
                <w:color w:val="auto"/>
                <w:sz w:val="24"/>
                <w:lang w:val="en-US" w:eastAsia="zh-CN"/>
              </w:rPr>
              <w:t>预处理达《污水综合排放标准》（GB8978-1996）表4三级标准（其中未规定NH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-N排放指标，NH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-N指标参照《污水排入城镇下水道水质标准》（GB/T31962-2015）表1中B等级标准（NH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-N≤45mg/L））后，通过市政污水管网纳入南安市污水处理厂处理达《城镇污水处理厂污染物排放标准》（GB18918-2002）表1中一级</w:t>
            </w:r>
            <w:r>
              <w:rPr>
                <w:rFonts w:hint="eastAsia"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lang w:val="en-US" w:eastAsia="zh-CN"/>
              </w:rPr>
              <w:t>标准后排入西溪。</w:t>
            </w:r>
          </w:p>
          <w:p>
            <w:pPr>
              <w:spacing w:line="360" w:lineRule="auto"/>
              <w:ind w:firstLine="480"/>
              <w:rPr>
                <w:color w:val="auto"/>
                <w:sz w:val="24"/>
              </w:rPr>
            </w:pPr>
            <w:r>
              <w:rPr>
                <w:rFonts w:hint="default" w:ascii="Times New Roman" w:hAnsi="Times New Roman" w:eastAsia="宋体" w:cs="Times New Roman"/>
                <w:color w:val="auto"/>
                <w:sz w:val="24"/>
                <w:lang w:val="en-US" w:eastAsia="zh-CN"/>
              </w:rPr>
              <w:t>项目生活污水污染源源强核算结果见表</w:t>
            </w:r>
            <w:r>
              <w:rPr>
                <w:rFonts w:hint="eastAsia" w:cs="Times New Roman"/>
                <w:color w:val="auto"/>
                <w:sz w:val="24"/>
                <w:lang w:val="en-US" w:eastAsia="zh-CN"/>
              </w:rPr>
              <w:t>4.2-10</w:t>
            </w:r>
            <w:r>
              <w:rPr>
                <w:rFonts w:hint="default" w:ascii="Times New Roman" w:hAnsi="Times New Roman" w:eastAsia="宋体" w:cs="Times New Roman"/>
                <w:color w:val="auto"/>
                <w:sz w:val="24"/>
                <w:lang w:val="en-US" w:eastAsia="zh-CN"/>
              </w:rPr>
              <w:t>、废水类别、污染物及污染治理设施信息表见</w:t>
            </w:r>
            <w:r>
              <w:rPr>
                <w:rFonts w:hint="eastAsia" w:cs="Times New Roman"/>
                <w:color w:val="auto"/>
                <w:sz w:val="24"/>
                <w:lang w:val="en-US" w:eastAsia="zh-CN"/>
              </w:rPr>
              <w:t>4.2-11</w:t>
            </w:r>
            <w:r>
              <w:rPr>
                <w:rFonts w:hint="default" w:ascii="Times New Roman" w:hAnsi="Times New Roman" w:eastAsia="宋体" w:cs="Times New Roman"/>
                <w:color w:val="auto"/>
                <w:sz w:val="24"/>
                <w:lang w:val="en-US" w:eastAsia="zh-CN"/>
              </w:rPr>
              <w:t>、废水间接排放口基本情况表见</w:t>
            </w:r>
            <w:r>
              <w:rPr>
                <w:rFonts w:hint="eastAsia" w:cs="Times New Roman"/>
                <w:color w:val="auto"/>
                <w:sz w:val="24"/>
                <w:lang w:val="en-US" w:eastAsia="zh-CN"/>
              </w:rPr>
              <w:t>4.2-12</w:t>
            </w:r>
            <w:r>
              <w:rPr>
                <w:rFonts w:hint="default" w:ascii="Times New Roman" w:hAnsi="Times New Roman" w:eastAsia="宋体" w:cs="Times New Roman"/>
                <w:color w:val="auto"/>
                <w:sz w:val="24"/>
                <w:lang w:val="en-US" w:eastAsia="zh-CN"/>
              </w:rPr>
              <w:t>、 废水污染物排放执行标准见</w:t>
            </w:r>
            <w:r>
              <w:rPr>
                <w:rFonts w:hint="eastAsia" w:cs="Times New Roman"/>
                <w:color w:val="auto"/>
                <w:sz w:val="24"/>
                <w:lang w:val="en-US" w:eastAsia="zh-CN"/>
              </w:rPr>
              <w:t>4.2-13</w:t>
            </w:r>
            <w:r>
              <w:rPr>
                <w:rFonts w:hint="eastAsia" w:ascii="Times New Roman" w:hAnsi="Times New Roman" w:eastAsia="宋体" w:cs="Times New Roman"/>
                <w:color w:val="auto"/>
                <w:sz w:val="24"/>
                <w:lang w:val="en-US" w:eastAsia="zh-CN"/>
              </w:rPr>
              <w:t>。</w:t>
            </w:r>
          </w:p>
        </w:tc>
      </w:tr>
    </w:tbl>
    <w:p>
      <w:pPr>
        <w:adjustRightInd w:val="0"/>
        <w:snapToGrid w:val="0"/>
        <w:spacing w:line="360" w:lineRule="auto"/>
        <w:rPr>
          <w:rFonts w:ascii="宋体" w:cs="宋体"/>
          <w:b/>
          <w:color w:val="auto"/>
          <w:kern w:val="0"/>
          <w:sz w:val="28"/>
          <w:szCs w:val="28"/>
        </w:rPr>
        <w:sectPr>
          <w:pgSz w:w="11907" w:h="16840"/>
          <w:pgMar w:top="1134" w:right="1531" w:bottom="1134"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4"/>
        <w:gridCol w:w="14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9" w:hRule="atLeast"/>
          <w:jc w:val="center"/>
        </w:trPr>
        <w:tc>
          <w:tcPr>
            <w:tcW w:w="134" w:type="pct"/>
            <w:tcMar>
              <w:left w:w="28" w:type="dxa"/>
              <w:right w:w="28" w:type="dxa"/>
            </w:tcMar>
            <w:vAlign w:val="center"/>
          </w:tcPr>
          <w:p>
            <w:pPr>
              <w:adjustRightInd w:val="0"/>
              <w:snapToGrid w:val="0"/>
              <w:jc w:val="center"/>
              <w:rPr>
                <w:bCs/>
                <w:color w:val="auto"/>
                <w:szCs w:val="21"/>
              </w:rPr>
            </w:pPr>
            <w:r>
              <w:rPr>
                <w:bCs/>
                <w:color w:val="auto"/>
                <w:szCs w:val="21"/>
              </w:rPr>
              <w:t>运营</w:t>
            </w:r>
          </w:p>
          <w:p>
            <w:pPr>
              <w:adjustRightInd w:val="0"/>
              <w:snapToGrid w:val="0"/>
              <w:jc w:val="center"/>
              <w:rPr>
                <w:bCs/>
                <w:color w:val="auto"/>
                <w:szCs w:val="21"/>
              </w:rPr>
            </w:pPr>
            <w:r>
              <w:rPr>
                <w:bCs/>
                <w:color w:val="auto"/>
                <w:szCs w:val="21"/>
              </w:rPr>
              <w:t>期环</w:t>
            </w:r>
          </w:p>
          <w:p>
            <w:pPr>
              <w:adjustRightInd w:val="0"/>
              <w:snapToGrid w:val="0"/>
              <w:jc w:val="center"/>
              <w:rPr>
                <w:bCs/>
                <w:color w:val="auto"/>
                <w:szCs w:val="21"/>
              </w:rPr>
            </w:pPr>
            <w:r>
              <w:rPr>
                <w:bCs/>
                <w:color w:val="auto"/>
                <w:szCs w:val="21"/>
              </w:rPr>
              <w:t>境影</w:t>
            </w:r>
          </w:p>
          <w:p>
            <w:pPr>
              <w:adjustRightInd w:val="0"/>
              <w:snapToGrid w:val="0"/>
              <w:jc w:val="center"/>
              <w:rPr>
                <w:bCs/>
                <w:color w:val="auto"/>
                <w:szCs w:val="21"/>
              </w:rPr>
            </w:pPr>
            <w:r>
              <w:rPr>
                <w:bCs/>
                <w:color w:val="auto"/>
                <w:szCs w:val="21"/>
              </w:rPr>
              <w:t>响和</w:t>
            </w:r>
          </w:p>
          <w:p>
            <w:pPr>
              <w:adjustRightInd w:val="0"/>
              <w:snapToGrid w:val="0"/>
              <w:jc w:val="center"/>
              <w:rPr>
                <w:bCs/>
                <w:color w:val="auto"/>
                <w:szCs w:val="21"/>
              </w:rPr>
            </w:pPr>
            <w:r>
              <w:rPr>
                <w:bCs/>
                <w:color w:val="auto"/>
                <w:szCs w:val="21"/>
              </w:rPr>
              <w:t>保护</w:t>
            </w:r>
          </w:p>
          <w:p>
            <w:pPr>
              <w:adjustRightInd w:val="0"/>
              <w:snapToGrid w:val="0"/>
              <w:jc w:val="center"/>
              <w:rPr>
                <w:rFonts w:ascii="宋体" w:hAnsi="宋体" w:cs="宋体"/>
                <w:bCs/>
                <w:color w:val="auto"/>
                <w:szCs w:val="21"/>
              </w:rPr>
            </w:pPr>
            <w:r>
              <w:rPr>
                <w:bCs/>
                <w:color w:val="auto"/>
                <w:szCs w:val="21"/>
              </w:rPr>
              <w:t>措施</w:t>
            </w:r>
          </w:p>
        </w:tc>
        <w:tc>
          <w:tcPr>
            <w:tcW w:w="4866" w:type="pct"/>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jc w:val="center"/>
              <w:textAlignment w:val="auto"/>
              <w:rPr>
                <w:rFonts w:hint="eastAsia"/>
                <w:b/>
                <w:bCs w:val="0"/>
                <w:color w:val="auto"/>
                <w:sz w:val="24"/>
              </w:rPr>
            </w:pPr>
            <w:r>
              <w:rPr>
                <w:rFonts w:hint="default" w:ascii="Times New Roman" w:hAnsi="Times New Roman" w:eastAsia="宋体" w:cs="Times New Roman"/>
                <w:b/>
                <w:bCs w:val="0"/>
                <w:color w:val="auto"/>
                <w:kern w:val="0"/>
                <w:sz w:val="24"/>
                <w:szCs w:val="24"/>
                <w:lang w:val="en-US" w:eastAsia="zh-CN" w:bidi="ar"/>
              </w:rPr>
              <w:t xml:space="preserve">表 </w:t>
            </w:r>
            <w:r>
              <w:rPr>
                <w:rFonts w:hint="eastAsia" w:cs="Times New Roman"/>
                <w:b/>
                <w:bCs w:val="0"/>
                <w:color w:val="auto"/>
                <w:kern w:val="0"/>
                <w:sz w:val="24"/>
                <w:szCs w:val="24"/>
                <w:lang w:val="en-US" w:eastAsia="zh-CN" w:bidi="ar"/>
              </w:rPr>
              <w:t>4.2-10</w:t>
            </w:r>
            <w:r>
              <w:rPr>
                <w:rFonts w:hint="default" w:ascii="Times New Roman" w:hAnsi="Times New Roman" w:eastAsia="宋体" w:cs="Times New Roman"/>
                <w:b/>
                <w:bCs w:val="0"/>
                <w:color w:val="auto"/>
                <w:kern w:val="0"/>
                <w:sz w:val="24"/>
                <w:szCs w:val="24"/>
                <w:lang w:val="en-US" w:eastAsia="zh-CN" w:bidi="ar"/>
              </w:rPr>
              <w:t xml:space="preserve"> 废水污染源源强核算结果一览表</w:t>
            </w:r>
          </w:p>
          <w:tbl>
            <w:tblPr>
              <w:tblStyle w:val="27"/>
              <w:tblW w:w="141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155"/>
              <w:gridCol w:w="840"/>
              <w:gridCol w:w="1050"/>
              <w:gridCol w:w="960"/>
              <w:gridCol w:w="870"/>
              <w:gridCol w:w="825"/>
              <w:gridCol w:w="907"/>
              <w:gridCol w:w="998"/>
              <w:gridCol w:w="1155"/>
              <w:gridCol w:w="825"/>
              <w:gridCol w:w="900"/>
              <w:gridCol w:w="1013"/>
              <w:gridCol w:w="1147"/>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废水</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类别</w:t>
                  </w:r>
                </w:p>
              </w:tc>
              <w:tc>
                <w:tcPr>
                  <w:tcW w:w="115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主要</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污染物种类</w:t>
                  </w:r>
                </w:p>
              </w:tc>
              <w:tc>
                <w:tcPr>
                  <w:tcW w:w="84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水量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（t/a）</w:t>
                  </w:r>
                </w:p>
              </w:tc>
              <w:tc>
                <w:tcPr>
                  <w:tcW w:w="105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产生</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浓度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（mg/L）</w:t>
                  </w:r>
                </w:p>
              </w:tc>
              <w:tc>
                <w:tcPr>
                  <w:tcW w:w="96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产生量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（t/a）</w:t>
                  </w:r>
                </w:p>
              </w:tc>
              <w:tc>
                <w:tcPr>
                  <w:tcW w:w="4755"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治理设施信息</w:t>
                  </w:r>
                </w:p>
              </w:tc>
              <w:tc>
                <w:tcPr>
                  <w:tcW w:w="82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削减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(t/a)</w:t>
                  </w:r>
                </w:p>
              </w:tc>
              <w:tc>
                <w:tcPr>
                  <w:tcW w:w="9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标准排放浓度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(mg/L)</w:t>
                  </w:r>
                </w:p>
              </w:tc>
              <w:tc>
                <w:tcPr>
                  <w:tcW w:w="101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标准排放量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（t/a）</w:t>
                  </w:r>
                </w:p>
              </w:tc>
              <w:tc>
                <w:tcPr>
                  <w:tcW w:w="1147"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排放方式/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排放规律</w:t>
                  </w:r>
                </w:p>
              </w:tc>
              <w:tc>
                <w:tcPr>
                  <w:tcW w:w="70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34"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11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84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105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96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治理设施名称</w:t>
                  </w:r>
                </w:p>
              </w:tc>
              <w:tc>
                <w:tcPr>
                  <w:tcW w:w="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color w:val="auto"/>
                      <w:kern w:val="0"/>
                      <w:sz w:val="21"/>
                      <w:szCs w:val="21"/>
                      <w:lang w:val="en-US" w:eastAsia="zh-CN" w:bidi="ar"/>
                    </w:rPr>
                  </w:pPr>
                  <w:r>
                    <w:rPr>
                      <w:rFonts w:hint="default" w:ascii="Times New Roman" w:hAnsi="Times New Roman" w:eastAsia="宋体" w:cs="Times New Roman"/>
                      <w:b/>
                      <w:color w:val="auto"/>
                      <w:kern w:val="0"/>
                      <w:sz w:val="21"/>
                      <w:szCs w:val="21"/>
                      <w:lang w:val="en-US" w:eastAsia="zh-CN" w:bidi="ar"/>
                    </w:rPr>
                    <w:t>处理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能力</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（t/a）</w:t>
                  </w:r>
                </w:p>
              </w:tc>
              <w:tc>
                <w:tcPr>
                  <w:tcW w:w="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治理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工艺</w:t>
                  </w:r>
                </w:p>
              </w:tc>
              <w:tc>
                <w:tcPr>
                  <w:tcW w:w="9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color w:val="auto"/>
                      <w:kern w:val="0"/>
                      <w:sz w:val="21"/>
                      <w:szCs w:val="21"/>
                      <w:lang w:val="en-US" w:eastAsia="zh-CN" w:bidi="ar"/>
                    </w:rPr>
                  </w:pPr>
                  <w:r>
                    <w:rPr>
                      <w:rFonts w:hint="default" w:ascii="Times New Roman" w:hAnsi="Times New Roman" w:eastAsia="宋体" w:cs="Times New Roman"/>
                      <w:b/>
                      <w:color w:val="auto"/>
                      <w:kern w:val="0"/>
                      <w:sz w:val="21"/>
                      <w:szCs w:val="21"/>
                      <w:lang w:val="en-US" w:eastAsia="zh-CN" w:bidi="ar"/>
                    </w:rPr>
                    <w:t>治理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效率</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w:t>
                  </w:r>
                </w:p>
              </w:tc>
              <w:tc>
                <w:tcPr>
                  <w:tcW w:w="11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是否为可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行性技术</w:t>
                  </w:r>
                </w:p>
              </w:tc>
              <w:tc>
                <w:tcPr>
                  <w:tcW w:w="82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0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013"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47"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709"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6" w:hRule="atLeast"/>
                <w:jc w:val="center"/>
              </w:trPr>
              <w:tc>
                <w:tcPr>
                  <w:tcW w:w="8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生活</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rPr>
                  </w:pPr>
                  <w:r>
                    <w:rPr>
                      <w:rFonts w:hint="default" w:ascii="Times New Roman" w:hAnsi="Times New Roman" w:eastAsia="宋体" w:cs="Times New Roman"/>
                      <w:color w:val="auto"/>
                      <w:kern w:val="0"/>
                      <w:sz w:val="21"/>
                      <w:szCs w:val="21"/>
                      <w:lang w:val="en-US" w:eastAsia="zh-CN" w:bidi="ar"/>
                    </w:rPr>
                    <w:t>污水</w:t>
                  </w: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rPr>
                    <w:t>COD</w:t>
                  </w:r>
                </w:p>
              </w:tc>
              <w:tc>
                <w:tcPr>
                  <w:tcW w:w="840"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2040</w:t>
                  </w:r>
                </w:p>
              </w:tc>
              <w:tc>
                <w:tcPr>
                  <w:tcW w:w="105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400</w:t>
                  </w:r>
                </w:p>
              </w:tc>
              <w:tc>
                <w:tcPr>
                  <w:tcW w:w="96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rPr>
                    <w:t>0.816</w:t>
                  </w:r>
                  <w:r>
                    <w:rPr>
                      <w:rFonts w:hint="eastAsia" w:cs="Times New Roman"/>
                      <w:color w:val="auto"/>
                      <w:sz w:val="21"/>
                      <w:szCs w:val="21"/>
                      <w:vertAlign w:val="baseline"/>
                      <w:lang w:val="en-US" w:eastAsia="zh-CN"/>
                    </w:rPr>
                    <w:t>0</w:t>
                  </w:r>
                </w:p>
              </w:tc>
              <w:tc>
                <w:tcPr>
                  <w:tcW w:w="870"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rPr>
                    <w:t>化粪池+</w:t>
                  </w:r>
                  <w:r>
                    <w:rPr>
                      <w:rFonts w:hint="default" w:ascii="Times New Roman" w:hAnsi="Times New Roman" w:eastAsia="宋体" w:cs="Times New Roman"/>
                      <w:color w:val="auto"/>
                      <w:sz w:val="21"/>
                      <w:szCs w:val="21"/>
                      <w:lang w:val="en-US" w:eastAsia="zh-CN"/>
                    </w:rPr>
                    <w:t>接入市政管网</w:t>
                  </w:r>
                </w:p>
              </w:tc>
              <w:tc>
                <w:tcPr>
                  <w:tcW w:w="825"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化粪池</w:t>
                  </w:r>
                  <w:r>
                    <w:rPr>
                      <w:rFonts w:hint="eastAsia" w:cs="Times New Roman"/>
                      <w:color w:val="auto"/>
                      <w:sz w:val="21"/>
                      <w:szCs w:val="21"/>
                      <w:vertAlign w:val="baseline"/>
                      <w:lang w:val="en-US" w:eastAsia="zh-CN"/>
                    </w:rPr>
                    <w:t>15</w:t>
                  </w:r>
                  <w:r>
                    <w:rPr>
                      <w:rFonts w:hint="default" w:ascii="Times New Roman" w:hAnsi="Times New Roman" w:eastAsia="宋体" w:cs="Times New Roman"/>
                      <w:color w:val="auto"/>
                      <w:sz w:val="21"/>
                      <w:szCs w:val="21"/>
                      <w:vertAlign w:val="baseline"/>
                      <w:lang w:val="en-US" w:eastAsia="zh-CN"/>
                    </w:rPr>
                    <w:t>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/d</w:t>
                  </w:r>
                </w:p>
              </w:tc>
              <w:tc>
                <w:tcPr>
                  <w:tcW w:w="907"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化粪池：厌氧工艺；</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p>
              </w:tc>
              <w:tc>
                <w:tcPr>
                  <w:tcW w:w="99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1155"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c>
                <w:tcPr>
                  <w:tcW w:w="825"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0.1224</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50</w:t>
                  </w:r>
                </w:p>
              </w:tc>
              <w:tc>
                <w:tcPr>
                  <w:tcW w:w="10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0.102</w:t>
                  </w:r>
                  <w:r>
                    <w:rPr>
                      <w:rFonts w:hint="eastAsia" w:cs="Times New Roman"/>
                      <w:color w:val="auto"/>
                      <w:sz w:val="21"/>
                      <w:szCs w:val="21"/>
                      <w:vertAlign w:val="baseline"/>
                      <w:lang w:val="en-US" w:eastAsia="zh-CN"/>
                    </w:rPr>
                    <w:t>0</w:t>
                  </w:r>
                </w:p>
              </w:tc>
              <w:tc>
                <w:tcPr>
                  <w:tcW w:w="1147"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间接</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排放</w:t>
                  </w:r>
                </w:p>
              </w:tc>
              <w:tc>
                <w:tcPr>
                  <w:tcW w:w="70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南安市水处理厂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p>
              </w:tc>
              <w:tc>
                <w:tcPr>
                  <w:tcW w:w="84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05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220</w:t>
                  </w:r>
                </w:p>
              </w:tc>
              <w:tc>
                <w:tcPr>
                  <w:tcW w:w="96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0.4488</w:t>
                  </w:r>
                </w:p>
              </w:tc>
              <w:tc>
                <w:tcPr>
                  <w:tcW w:w="87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82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07"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9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w:t>
                  </w:r>
                </w:p>
              </w:tc>
              <w:tc>
                <w:tcPr>
                  <w:tcW w:w="11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825"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0.040</w:t>
                  </w:r>
                  <w:r>
                    <w:rPr>
                      <w:rFonts w:hint="eastAsia" w:cs="Times New Roman"/>
                      <w:color w:val="auto"/>
                      <w:sz w:val="21"/>
                      <w:szCs w:val="21"/>
                      <w:vertAlign w:val="baseline"/>
                      <w:lang w:val="en-US" w:eastAsia="zh-CN"/>
                    </w:rPr>
                    <w:t>4</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10</w:t>
                  </w:r>
                </w:p>
              </w:tc>
              <w:tc>
                <w:tcPr>
                  <w:tcW w:w="10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0.0204</w:t>
                  </w:r>
                </w:p>
              </w:tc>
              <w:tc>
                <w:tcPr>
                  <w:tcW w:w="1147"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709"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rPr>
                    <w:t>SS</w:t>
                  </w:r>
                </w:p>
              </w:tc>
              <w:tc>
                <w:tcPr>
                  <w:tcW w:w="84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05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2</w:t>
                  </w:r>
                  <w:r>
                    <w:rPr>
                      <w:rFonts w:hint="eastAsia" w:cs="Times New Roman"/>
                      <w:color w:val="auto"/>
                      <w:sz w:val="21"/>
                      <w:szCs w:val="21"/>
                      <w:vertAlign w:val="baseline"/>
                      <w:lang w:val="en-US" w:eastAsia="zh-CN"/>
                    </w:rPr>
                    <w:t>0</w:t>
                  </w:r>
                  <w:r>
                    <w:rPr>
                      <w:rFonts w:hint="eastAsia" w:ascii="Times New Roman" w:hAnsi="Times New Roman" w:eastAsia="宋体" w:cs="Times New Roman"/>
                      <w:color w:val="auto"/>
                      <w:sz w:val="21"/>
                      <w:szCs w:val="21"/>
                      <w:vertAlign w:val="baseline"/>
                      <w:lang w:val="en-US" w:eastAsia="zh-CN"/>
                    </w:rPr>
                    <w:t>0</w:t>
                  </w:r>
                </w:p>
              </w:tc>
              <w:tc>
                <w:tcPr>
                  <w:tcW w:w="96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rPr>
                    <w:t>0.408</w:t>
                  </w:r>
                  <w:r>
                    <w:rPr>
                      <w:rFonts w:hint="eastAsia" w:cs="Times New Roman"/>
                      <w:color w:val="auto"/>
                      <w:sz w:val="21"/>
                      <w:szCs w:val="21"/>
                      <w:vertAlign w:val="baseline"/>
                      <w:lang w:val="en-US" w:eastAsia="zh-CN"/>
                    </w:rPr>
                    <w:t>0</w:t>
                  </w:r>
                </w:p>
              </w:tc>
              <w:tc>
                <w:tcPr>
                  <w:tcW w:w="87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82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07"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9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30</w:t>
                  </w:r>
                </w:p>
              </w:tc>
              <w:tc>
                <w:tcPr>
                  <w:tcW w:w="11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825"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0.1224</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10</w:t>
                  </w:r>
                </w:p>
              </w:tc>
              <w:tc>
                <w:tcPr>
                  <w:tcW w:w="10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0.0204</w:t>
                  </w:r>
                </w:p>
              </w:tc>
              <w:tc>
                <w:tcPr>
                  <w:tcW w:w="1147"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709"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34"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84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05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vertAlign w:val="baseline"/>
                      <w:lang w:val="en-US" w:eastAsia="zh-CN"/>
                    </w:rPr>
                    <w:t>40</w:t>
                  </w:r>
                </w:p>
              </w:tc>
              <w:tc>
                <w:tcPr>
                  <w:tcW w:w="96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0.0816</w:t>
                  </w:r>
                </w:p>
              </w:tc>
              <w:tc>
                <w:tcPr>
                  <w:tcW w:w="87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82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07"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9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w:t>
                  </w:r>
                </w:p>
              </w:tc>
              <w:tc>
                <w:tcPr>
                  <w:tcW w:w="11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825"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left"/>
                    <w:textAlignment w:val="auto"/>
                    <w:rPr>
                      <w:rFonts w:hint="default" w:ascii="Times New Roman" w:hAnsi="Times New Roman" w:eastAsia="宋体" w:cs="Times New Roman"/>
                      <w:color w:val="auto"/>
                      <w:sz w:val="21"/>
                      <w:szCs w:val="21"/>
                      <w:vertAlign w:val="baseline"/>
                      <w:lang w:val="en-US" w:eastAsia="zh-CN"/>
                    </w:rPr>
                  </w:pPr>
                  <w:r>
                    <w:rPr>
                      <w:rFonts w:hint="eastAsia"/>
                    </w:rPr>
                    <w:t>0.0024</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lang w:val="en-US" w:eastAsia="zh-CN"/>
                    </w:rPr>
                    <w:t>5</w:t>
                  </w:r>
                </w:p>
              </w:tc>
              <w:tc>
                <w:tcPr>
                  <w:tcW w:w="10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0.0102</w:t>
                  </w:r>
                </w:p>
              </w:tc>
              <w:tc>
                <w:tcPr>
                  <w:tcW w:w="1147"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709"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188" w:type="dxa"/>
                  <w:gridSpan w:val="15"/>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sz w:val="21"/>
                      <w:szCs w:val="21"/>
                      <w:lang w:val="en-US" w:eastAsia="zh-CN"/>
                    </w:rPr>
                    <w:t>根据</w:t>
                  </w:r>
                  <w:r>
                    <w:rPr>
                      <w:rFonts w:hint="default" w:ascii="Times New Roman" w:hAnsi="Times New Roman" w:eastAsia="宋体" w:cs="Times New Roman"/>
                      <w:color w:val="auto"/>
                      <w:sz w:val="21"/>
                      <w:szCs w:val="21"/>
                      <w:lang w:val="en-US" w:eastAsia="zh-CN"/>
                    </w:rPr>
                    <w:t>《化粪池原理及水污染物去除率》中数据，化粪池</w:t>
                  </w:r>
                  <w:r>
                    <w:rPr>
                      <w:rFonts w:hint="eastAsia" w:ascii="Times New Roman" w:hAnsi="Times New Roman" w:eastAsia="宋体" w:cs="Times New Roman"/>
                      <w:color w:val="auto"/>
                      <w:sz w:val="21"/>
                      <w:szCs w:val="21"/>
                      <w:lang w:val="en-US" w:eastAsia="zh-CN"/>
                    </w:rPr>
                    <w:t>对</w:t>
                  </w:r>
                  <w:r>
                    <w:rPr>
                      <w:rFonts w:hint="default" w:ascii="Times New Roman" w:hAnsi="Times New Roman" w:eastAsia="宋体" w:cs="Times New Roman"/>
                      <w:color w:val="auto"/>
                      <w:sz w:val="21"/>
                      <w:szCs w:val="21"/>
                      <w:lang w:val="en-US" w:eastAsia="zh-CN"/>
                    </w:rPr>
                    <w:t>主要水污染物 COD、BOD</w:t>
                  </w:r>
                  <w:r>
                    <w:rPr>
                      <w:rFonts w:hint="default" w:ascii="Times New Roman" w:hAnsi="Times New Roman" w:eastAsia="宋体" w:cs="Times New Roman"/>
                      <w:color w:val="auto"/>
                      <w:sz w:val="21"/>
                      <w:szCs w:val="21"/>
                      <w:vertAlign w:val="subscript"/>
                      <w:lang w:val="en-US" w:eastAsia="zh-CN"/>
                    </w:rPr>
                    <w:t>5</w:t>
                  </w:r>
                  <w:r>
                    <w:rPr>
                      <w:rFonts w:hint="default" w:ascii="Times New Roman" w:hAnsi="Times New Roman" w:eastAsia="宋体" w:cs="Times New Roman"/>
                      <w:color w:val="auto"/>
                      <w:sz w:val="21"/>
                      <w:szCs w:val="21"/>
                      <w:lang w:val="en-US" w:eastAsia="zh-CN"/>
                    </w:rPr>
                    <w:t>、SS、</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lang w:val="en-US" w:eastAsia="zh-CN"/>
                    </w:rPr>
                    <w:t>的去除率分别为15%、9%、30%、3%，根据《给水排水设计手册》（中国建筑工业出版社）生活污水处理设施对主要水污染物 COD、BOD</w:t>
                  </w:r>
                  <w:r>
                    <w:rPr>
                      <w:rFonts w:hint="default" w:ascii="Times New Roman" w:hAnsi="Times New Roman" w:eastAsia="宋体" w:cs="Times New Roman"/>
                      <w:color w:val="auto"/>
                      <w:sz w:val="21"/>
                      <w:szCs w:val="21"/>
                      <w:vertAlign w:val="subscript"/>
                      <w:lang w:val="en-US" w:eastAsia="zh-CN"/>
                    </w:rPr>
                    <w:t>5</w:t>
                  </w:r>
                  <w:r>
                    <w:rPr>
                      <w:rFonts w:hint="default" w:ascii="Times New Roman" w:hAnsi="Times New Roman" w:eastAsia="宋体" w:cs="Times New Roman"/>
                      <w:color w:val="auto"/>
                      <w:sz w:val="21"/>
                      <w:szCs w:val="21"/>
                      <w:lang w:val="en-US" w:eastAsia="zh-CN"/>
                    </w:rPr>
                    <w:t>、SS、</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lang w:val="en-US" w:eastAsia="zh-CN"/>
                    </w:rPr>
                    <w:t>的去除率分别为 75%、90%、90%、50%</w:t>
                  </w:r>
                  <w:r>
                    <w:rPr>
                      <w:rFonts w:hint="eastAsia" w:cs="Times New Roman"/>
                      <w:color w:val="auto"/>
                      <w:sz w:val="21"/>
                      <w:szCs w:val="21"/>
                      <w:lang w:val="en-US" w:eastAsia="zh-CN"/>
                    </w:rPr>
                    <w:t>。</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auto"/>
                <w:kern w:val="0"/>
                <w:sz w:val="24"/>
                <w:szCs w:val="24"/>
                <w:lang w:val="en-US" w:eastAsia="zh-CN" w:bidi="ar"/>
              </w:rPr>
            </w:pPr>
            <w:r>
              <w:rPr>
                <w:rFonts w:hint="default" w:ascii="Times New Roman" w:hAnsi="Times New Roman" w:eastAsia="宋体" w:cs="Times New Roman"/>
                <w:b/>
                <w:bCs w:val="0"/>
                <w:color w:val="auto"/>
                <w:kern w:val="0"/>
                <w:sz w:val="24"/>
                <w:szCs w:val="24"/>
                <w:lang w:val="en-US" w:eastAsia="zh-CN" w:bidi="ar"/>
              </w:rPr>
              <w:t xml:space="preserve">表 </w:t>
            </w:r>
            <w:r>
              <w:rPr>
                <w:rFonts w:hint="eastAsia" w:cs="Times New Roman"/>
                <w:b/>
                <w:bCs w:val="0"/>
                <w:color w:val="auto"/>
                <w:kern w:val="0"/>
                <w:sz w:val="24"/>
                <w:szCs w:val="24"/>
                <w:lang w:val="en-US" w:eastAsia="zh-CN" w:bidi="ar"/>
              </w:rPr>
              <w:t>4.2-11</w:t>
            </w:r>
            <w:r>
              <w:rPr>
                <w:rFonts w:hint="default" w:ascii="Times New Roman" w:hAnsi="Times New Roman" w:eastAsia="宋体" w:cs="Times New Roman"/>
                <w:b/>
                <w:bCs w:val="0"/>
                <w:color w:val="auto"/>
                <w:kern w:val="0"/>
                <w:sz w:val="24"/>
                <w:szCs w:val="24"/>
                <w:lang w:val="en-US" w:eastAsia="zh-CN" w:bidi="ar"/>
              </w:rPr>
              <w:t xml:space="preserve"> 废水类别、污染物及污染治理设施信息表</w:t>
            </w:r>
          </w:p>
          <w:tbl>
            <w:tblPr>
              <w:tblStyle w:val="27"/>
              <w:tblW w:w="133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52"/>
              <w:gridCol w:w="838"/>
              <w:gridCol w:w="1092"/>
              <w:gridCol w:w="1280"/>
              <w:gridCol w:w="1804"/>
              <w:gridCol w:w="1043"/>
              <w:gridCol w:w="1778"/>
              <w:gridCol w:w="910"/>
              <w:gridCol w:w="956"/>
              <w:gridCol w:w="1000"/>
              <w:gridCol w:w="8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5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序号</w:t>
                  </w:r>
                </w:p>
              </w:tc>
              <w:tc>
                <w:tcPr>
                  <w:tcW w:w="125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废水</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类别</w:t>
                  </w:r>
                </w:p>
              </w:tc>
              <w:tc>
                <w:tcPr>
                  <w:tcW w:w="8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污染物种类</w:t>
                  </w:r>
                </w:p>
              </w:tc>
              <w:tc>
                <w:tcPr>
                  <w:tcW w:w="1092"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color w:val="auto"/>
                      <w:kern w:val="0"/>
                      <w:sz w:val="21"/>
                      <w:szCs w:val="21"/>
                      <w:lang w:val="en-US" w:eastAsia="zh-CN" w:bidi="ar"/>
                    </w:rPr>
                  </w:pPr>
                  <w:r>
                    <w:rPr>
                      <w:rFonts w:hint="default" w:ascii="Times New Roman" w:hAnsi="Times New Roman" w:eastAsia="宋体" w:cs="Times New Roman"/>
                      <w:b/>
                      <w:color w:val="auto"/>
                      <w:kern w:val="0"/>
                      <w:sz w:val="21"/>
                      <w:szCs w:val="21"/>
                      <w:lang w:val="en-US" w:eastAsia="zh-CN" w:bidi="ar"/>
                    </w:rPr>
                    <w:t>排放</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去向</w:t>
                  </w:r>
                </w:p>
              </w:tc>
              <w:tc>
                <w:tcPr>
                  <w:tcW w:w="128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排放规律</w:t>
                  </w:r>
                </w:p>
              </w:tc>
              <w:tc>
                <w:tcPr>
                  <w:tcW w:w="462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污染治理措施</w:t>
                  </w:r>
                </w:p>
              </w:tc>
              <w:tc>
                <w:tcPr>
                  <w:tcW w:w="9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排放口编号</w:t>
                  </w:r>
                </w:p>
              </w:tc>
              <w:tc>
                <w:tcPr>
                  <w:tcW w:w="95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排放口设置是否符合要求</w:t>
                  </w:r>
                </w:p>
              </w:tc>
              <w:tc>
                <w:tcPr>
                  <w:tcW w:w="10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排放口</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类型</w:t>
                  </w:r>
                </w:p>
              </w:tc>
              <w:tc>
                <w:tcPr>
                  <w:tcW w:w="88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是否为</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可行性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52"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1252"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838"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1092"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128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rPr>
                  </w:pPr>
                </w:p>
              </w:tc>
              <w:tc>
                <w:tcPr>
                  <w:tcW w:w="18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污染治理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设施编号</w:t>
                  </w:r>
                </w:p>
              </w:tc>
              <w:tc>
                <w:tcPr>
                  <w:tcW w:w="10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污染治</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理设施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名称</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污染治</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kern w:val="0"/>
                      <w:sz w:val="21"/>
                      <w:szCs w:val="21"/>
                      <w:lang w:val="en-US" w:eastAsia="zh-CN" w:bidi="ar"/>
                    </w:rPr>
                    <w:t>理设施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color w:val="auto"/>
                      <w:kern w:val="0"/>
                      <w:sz w:val="21"/>
                      <w:szCs w:val="21"/>
                      <w:lang w:val="en-US" w:eastAsia="zh-CN" w:bidi="ar"/>
                    </w:rPr>
                    <w:t>工艺</w:t>
                  </w:r>
                </w:p>
              </w:tc>
              <w:tc>
                <w:tcPr>
                  <w:tcW w:w="91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95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000"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889"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552"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w:t>
                  </w:r>
                </w:p>
              </w:tc>
              <w:tc>
                <w:tcPr>
                  <w:tcW w:w="12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生活</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污水</w:t>
                  </w:r>
                </w:p>
              </w:tc>
              <w:tc>
                <w:tcPr>
                  <w:tcW w:w="8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pH、</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COD、</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BOD</w:t>
                  </w:r>
                  <w:r>
                    <w:rPr>
                      <w:rFonts w:hint="default" w:ascii="Times New Roman" w:hAnsi="Times New Roman" w:eastAsia="宋体" w:cs="Times New Roman"/>
                      <w:color w:val="auto"/>
                      <w:kern w:val="0"/>
                      <w:sz w:val="21"/>
                      <w:szCs w:val="21"/>
                      <w:vertAlign w:val="subscript"/>
                      <w:lang w:val="en-US" w:eastAsia="zh-CN" w:bidi="ar"/>
                    </w:rPr>
                    <w:t>5</w:t>
                  </w:r>
                  <w:r>
                    <w:rPr>
                      <w:rFonts w:hint="default" w:ascii="Times New Roman" w:hAnsi="Times New Roman" w:eastAsia="宋体" w:cs="Times New Roman"/>
                      <w:color w:val="auto"/>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rPr>
                  </w:pPr>
                  <w:r>
                    <w:rPr>
                      <w:rFonts w:hint="default" w:ascii="Times New Roman" w:hAnsi="Times New Roman" w:eastAsia="宋体" w:cs="Times New Roman"/>
                      <w:color w:val="auto"/>
                      <w:kern w:val="0"/>
                      <w:sz w:val="21"/>
                      <w:szCs w:val="21"/>
                      <w:lang w:val="en-US" w:eastAsia="zh-CN" w:bidi="ar"/>
                    </w:rPr>
                    <w:t>SS、NH</w:t>
                  </w:r>
                  <w:r>
                    <w:rPr>
                      <w:rFonts w:hint="default" w:ascii="Times New Roman" w:hAnsi="Times New Roman" w:eastAsia="宋体" w:cs="Times New Roman"/>
                      <w:color w:val="auto"/>
                      <w:kern w:val="0"/>
                      <w:sz w:val="21"/>
                      <w:szCs w:val="21"/>
                      <w:vertAlign w:val="subscript"/>
                      <w:lang w:val="en-US" w:eastAsia="zh-CN" w:bidi="ar"/>
                    </w:rPr>
                    <w:t>3</w:t>
                  </w:r>
                  <w:r>
                    <w:rPr>
                      <w:rFonts w:hint="default" w:ascii="Times New Roman" w:hAnsi="Times New Roman" w:eastAsia="宋体" w:cs="Times New Roman"/>
                      <w:color w:val="auto"/>
                      <w:kern w:val="0"/>
                      <w:sz w:val="21"/>
                      <w:szCs w:val="21"/>
                      <w:lang w:val="en-US" w:eastAsia="zh-CN" w:bidi="ar"/>
                    </w:rPr>
                    <w:t>-N</w:t>
                  </w:r>
                </w:p>
              </w:tc>
              <w:tc>
                <w:tcPr>
                  <w:tcW w:w="1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排入南安市污水处理厂</w:t>
                  </w:r>
                </w:p>
              </w:tc>
              <w:tc>
                <w:tcPr>
                  <w:tcW w:w="1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间断排放，</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排放期间流</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量不稳定且</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无规律，但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不属于冲击</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型排放</w:t>
                  </w:r>
                </w:p>
              </w:tc>
              <w:tc>
                <w:tcPr>
                  <w:tcW w:w="1804"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lang w:val="en-US" w:eastAsia="zh-CN"/>
                    </w:rPr>
                    <w:t>TW00</w:t>
                  </w:r>
                  <w:r>
                    <w:rPr>
                      <w:rFonts w:hint="eastAsia" w:cs="Times New Roman"/>
                      <w:color w:val="auto"/>
                      <w:sz w:val="21"/>
                      <w:szCs w:val="21"/>
                      <w:lang w:val="en-US" w:eastAsia="zh-CN"/>
                    </w:rPr>
                    <w:t>1</w:t>
                  </w:r>
                </w:p>
              </w:tc>
              <w:tc>
                <w:tcPr>
                  <w:tcW w:w="104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rPr>
                  </w:pPr>
                  <w:r>
                    <w:rPr>
                      <w:rFonts w:hint="default" w:ascii="Times New Roman" w:hAnsi="Times New Roman" w:eastAsia="宋体" w:cs="Times New Roman"/>
                      <w:color w:val="auto"/>
                      <w:sz w:val="21"/>
                      <w:szCs w:val="21"/>
                      <w:vertAlign w:val="baseline"/>
                      <w:lang w:val="en-US" w:eastAsia="zh-CN"/>
                    </w:rPr>
                    <w:t>化粪池</w:t>
                  </w:r>
                </w:p>
              </w:tc>
              <w:tc>
                <w:tcPr>
                  <w:tcW w:w="1778"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厌氧发酵</w:t>
                  </w:r>
                </w:p>
              </w:tc>
              <w:tc>
                <w:tcPr>
                  <w:tcW w:w="91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DW001</w:t>
                  </w:r>
                </w:p>
              </w:tc>
              <w:tc>
                <w:tcPr>
                  <w:tcW w:w="9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c>
                <w:tcPr>
                  <w:tcW w:w="1000"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一般排放口</w:t>
                  </w:r>
                </w:p>
              </w:tc>
              <w:tc>
                <w:tcPr>
                  <w:tcW w:w="889"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3394" w:type="dxa"/>
                  <w:gridSpan w:val="12"/>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left"/>
                    <w:textAlignment w:val="auto"/>
                    <w:rPr>
                      <w:rFonts w:hint="eastAsia" w:ascii="Times New Roman" w:hAnsi="Times New Roman" w:eastAsia="宋体" w:cs="Times New Roman"/>
                      <w:color w:val="auto"/>
                      <w:sz w:val="21"/>
                      <w:szCs w:val="21"/>
                      <w:vertAlign w:val="baseline"/>
                      <w:lang w:val="en-US" w:eastAsia="zh-CN"/>
                    </w:rPr>
                  </w:pPr>
                  <w:r>
                    <w:rPr>
                      <w:rFonts w:hint="eastAsia" w:ascii="宋体" w:hAnsi="宋体" w:eastAsia="宋体" w:cs="宋体"/>
                      <w:b w:val="0"/>
                      <w:bCs w:val="0"/>
                      <w:color w:val="auto"/>
                      <w:kern w:val="0"/>
                      <w:sz w:val="21"/>
                      <w:szCs w:val="21"/>
                      <w:lang w:val="en-US" w:eastAsia="zh-CN" w:bidi="ar"/>
                    </w:rPr>
                    <w:t>备注：根据《排污许可证申请与核发技术规范 金属铸造工业》，项目生活污水采用厌氧发酵处理为可行性技术</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auto"/>
                <w:kern w:val="0"/>
                <w:sz w:val="24"/>
                <w:szCs w:val="24"/>
                <w:lang w:val="en-US" w:eastAsia="zh-CN" w:bidi="ar"/>
              </w:rPr>
            </w:pPr>
            <w:r>
              <w:rPr>
                <w:rFonts w:hint="default" w:ascii="Times New Roman" w:hAnsi="Times New Roman" w:eastAsia="宋体" w:cs="Times New Roman"/>
                <w:b/>
                <w:bCs w:val="0"/>
                <w:color w:val="auto"/>
                <w:kern w:val="0"/>
                <w:sz w:val="24"/>
                <w:szCs w:val="24"/>
                <w:lang w:val="en-US" w:eastAsia="zh-CN" w:bidi="ar"/>
              </w:rPr>
              <w:t xml:space="preserve">表 </w:t>
            </w:r>
            <w:r>
              <w:rPr>
                <w:rFonts w:hint="eastAsia" w:cs="Times New Roman"/>
                <w:b/>
                <w:bCs w:val="0"/>
                <w:color w:val="auto"/>
                <w:kern w:val="0"/>
                <w:sz w:val="24"/>
                <w:szCs w:val="24"/>
                <w:lang w:val="en-US" w:eastAsia="zh-CN" w:bidi="ar"/>
              </w:rPr>
              <w:t>4.2-12</w:t>
            </w:r>
            <w:r>
              <w:rPr>
                <w:rFonts w:hint="default" w:ascii="Times New Roman" w:hAnsi="Times New Roman" w:eastAsia="宋体" w:cs="Times New Roman"/>
                <w:b/>
                <w:bCs w:val="0"/>
                <w:color w:val="auto"/>
                <w:kern w:val="0"/>
                <w:sz w:val="24"/>
                <w:szCs w:val="24"/>
                <w:lang w:val="en-US" w:eastAsia="zh-CN" w:bidi="ar"/>
              </w:rPr>
              <w:t xml:space="preserve"> 废水间接排放口</w:t>
            </w:r>
            <w:r>
              <w:rPr>
                <w:rFonts w:hint="eastAsia" w:cs="Times New Roman"/>
                <w:b/>
                <w:bCs w:val="0"/>
                <w:color w:val="auto"/>
                <w:kern w:val="0"/>
                <w:sz w:val="24"/>
                <w:szCs w:val="24"/>
                <w:lang w:val="en-US" w:eastAsia="zh-CN" w:bidi="ar"/>
              </w:rPr>
              <w:t>（远期）</w:t>
            </w:r>
            <w:r>
              <w:rPr>
                <w:rFonts w:hint="default" w:ascii="Times New Roman" w:hAnsi="Times New Roman" w:eastAsia="宋体" w:cs="Times New Roman"/>
                <w:b/>
                <w:bCs w:val="0"/>
                <w:color w:val="auto"/>
                <w:kern w:val="0"/>
                <w:sz w:val="24"/>
                <w:szCs w:val="24"/>
                <w:lang w:val="en-US" w:eastAsia="zh-CN" w:bidi="ar"/>
              </w:rPr>
              <w:t>基本情况表</w:t>
            </w:r>
          </w:p>
          <w:tbl>
            <w:tblPr>
              <w:tblStyle w:val="27"/>
              <w:tblW w:w="1395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55"/>
              <w:gridCol w:w="1139"/>
              <w:gridCol w:w="1399"/>
              <w:gridCol w:w="961"/>
              <w:gridCol w:w="1879"/>
              <w:gridCol w:w="1643"/>
              <w:gridCol w:w="1296"/>
              <w:gridCol w:w="947"/>
              <w:gridCol w:w="1457"/>
              <w:gridCol w:w="15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6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排放口编号</w:t>
                  </w:r>
                </w:p>
              </w:tc>
              <w:tc>
                <w:tcPr>
                  <w:tcW w:w="239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排放口地理坐标</w:t>
                  </w:r>
                </w:p>
              </w:tc>
              <w:tc>
                <w:tcPr>
                  <w:tcW w:w="139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rPr>
                  </w:pPr>
                  <w:r>
                    <w:rPr>
                      <w:rFonts w:hint="default" w:ascii="Times New Roman" w:hAnsi="Times New Roman" w:eastAsia="宋体" w:cs="Times New Roman"/>
                      <w:b/>
                      <w:bCs w:val="0"/>
                      <w:color w:val="auto"/>
                      <w:kern w:val="0"/>
                      <w:sz w:val="21"/>
                      <w:szCs w:val="21"/>
                      <w:lang w:val="en-US" w:eastAsia="zh-CN" w:bidi="ar"/>
                    </w:rPr>
                    <w:t>废水排放量/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（万t/a）</w:t>
                  </w:r>
                </w:p>
              </w:tc>
              <w:tc>
                <w:tcPr>
                  <w:tcW w:w="96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kern w:val="0"/>
                      <w:sz w:val="21"/>
                      <w:szCs w:val="21"/>
                      <w:lang w:val="en-US" w:eastAsia="zh-CN" w:bidi="ar"/>
                    </w:rPr>
                  </w:pPr>
                  <w:r>
                    <w:rPr>
                      <w:rFonts w:hint="default" w:ascii="Times New Roman" w:hAnsi="Times New Roman" w:eastAsia="宋体" w:cs="Times New Roman"/>
                      <w:b/>
                      <w:bCs w:val="0"/>
                      <w:color w:val="auto"/>
                      <w:kern w:val="0"/>
                      <w:sz w:val="21"/>
                      <w:szCs w:val="21"/>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去向</w:t>
                  </w:r>
                </w:p>
              </w:tc>
              <w:tc>
                <w:tcPr>
                  <w:tcW w:w="18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排放规律</w:t>
                  </w:r>
                </w:p>
              </w:tc>
              <w:tc>
                <w:tcPr>
                  <w:tcW w:w="164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kern w:val="0"/>
                      <w:sz w:val="21"/>
                      <w:szCs w:val="21"/>
                      <w:lang w:val="en-US" w:eastAsia="zh-CN" w:bidi="ar"/>
                    </w:rPr>
                  </w:pPr>
                  <w:r>
                    <w:rPr>
                      <w:rFonts w:hint="default" w:ascii="Times New Roman" w:hAnsi="Times New Roman" w:eastAsia="宋体" w:cs="Times New Roman"/>
                      <w:b/>
                      <w:bCs w:val="0"/>
                      <w:color w:val="auto"/>
                      <w:kern w:val="0"/>
                      <w:sz w:val="21"/>
                      <w:szCs w:val="21"/>
                      <w:lang w:val="en-US" w:eastAsia="zh-CN" w:bidi="ar"/>
                    </w:rPr>
                    <w:t>间歇排放时段</w:t>
                  </w:r>
                </w:p>
              </w:tc>
              <w:tc>
                <w:tcPr>
                  <w:tcW w:w="521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468"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color w:val="auto"/>
                      <w:sz w:val="21"/>
                      <w:szCs w:val="21"/>
                    </w:rPr>
                  </w:pPr>
                </w:p>
              </w:tc>
              <w:tc>
                <w:tcPr>
                  <w:tcW w:w="12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kern w:val="0"/>
                      <w:sz w:val="21"/>
                      <w:szCs w:val="21"/>
                      <w:lang w:val="en-US" w:eastAsia="zh-CN" w:bidi="ar"/>
                    </w:rPr>
                    <w:t>经度</w:t>
                  </w:r>
                </w:p>
              </w:tc>
              <w:tc>
                <w:tcPr>
                  <w:tcW w:w="1139"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纬度</w:t>
                  </w:r>
                </w:p>
              </w:tc>
              <w:tc>
                <w:tcPr>
                  <w:tcW w:w="1399"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color w:val="auto"/>
                      <w:sz w:val="21"/>
                      <w:szCs w:val="21"/>
                    </w:rPr>
                  </w:pPr>
                </w:p>
              </w:tc>
              <w:tc>
                <w:tcPr>
                  <w:tcW w:w="961"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color w:val="auto"/>
                      <w:sz w:val="21"/>
                      <w:szCs w:val="21"/>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p>
              </w:tc>
              <w:tc>
                <w:tcPr>
                  <w:tcW w:w="12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名称</w:t>
                  </w:r>
                </w:p>
              </w:tc>
              <w:tc>
                <w:tcPr>
                  <w:tcW w:w="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污染物种类</w:t>
                  </w:r>
                </w:p>
              </w:tc>
              <w:tc>
                <w:tcPr>
                  <w:tcW w:w="297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rPr>
                  </w:pPr>
                  <w:r>
                    <w:rPr>
                      <w:rFonts w:hint="default" w:ascii="Times New Roman" w:hAnsi="Times New Roman" w:eastAsia="宋体" w:cs="Times New Roman"/>
                      <w:b/>
                      <w:bCs w:val="0"/>
                      <w:color w:val="auto"/>
                      <w:kern w:val="0"/>
                      <w:sz w:val="21"/>
                      <w:szCs w:val="21"/>
                      <w:lang w:val="en-US" w:eastAsia="zh-CN" w:bidi="ar"/>
                    </w:rPr>
                    <w:t>国家或地方污染</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rPr>
                  </w:pPr>
                  <w:r>
                    <w:rPr>
                      <w:rFonts w:hint="default" w:ascii="Times New Roman" w:hAnsi="Times New Roman" w:eastAsia="宋体" w:cs="Times New Roman"/>
                      <w:b/>
                      <w:bCs w:val="0"/>
                      <w:color w:val="auto"/>
                      <w:kern w:val="0"/>
                      <w:sz w:val="21"/>
                      <w:szCs w:val="21"/>
                      <w:lang w:val="en-US" w:eastAsia="zh-CN" w:bidi="ar"/>
                    </w:rPr>
                    <w:t>物排放标准浓度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auto"/>
                      <w:sz w:val="21"/>
                      <w:szCs w:val="21"/>
                      <w:vertAlign w:val="baseline"/>
                    </w:rPr>
                  </w:pPr>
                  <w:r>
                    <w:rPr>
                      <w:rFonts w:hint="default" w:ascii="Times New Roman" w:hAnsi="Times New Roman" w:eastAsia="宋体" w:cs="Times New Roman"/>
                      <w:b/>
                      <w:bCs w:val="0"/>
                      <w:color w:val="auto"/>
                      <w:kern w:val="0"/>
                      <w:sz w:val="21"/>
                      <w:szCs w:val="21"/>
                      <w:lang w:val="en-US" w:eastAsia="zh-CN" w:bidi="ar"/>
                    </w:rPr>
                    <w:t>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68"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DW0</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w:t>
                  </w:r>
                </w:p>
              </w:tc>
              <w:tc>
                <w:tcPr>
                  <w:tcW w:w="1255" w:type="dxa"/>
                  <w:vMerge w:val="restart"/>
                  <w:tcBorders>
                    <w:tl2br w:val="nil"/>
                    <w:tr2bl w:val="nil"/>
                  </w:tcBorders>
                  <w:noWrap w:val="0"/>
                  <w:vAlign w:val="center"/>
                </w:tcPr>
                <w:p>
                  <w:pPr>
                    <w:pStyle w:val="4"/>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118.35127115°</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p>
              </w:tc>
              <w:tc>
                <w:tcPr>
                  <w:tcW w:w="11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25.01596034°</w:t>
                  </w:r>
                </w:p>
              </w:tc>
              <w:tc>
                <w:tcPr>
                  <w:tcW w:w="139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0.246</w:t>
                  </w:r>
                </w:p>
              </w:tc>
              <w:tc>
                <w:tcPr>
                  <w:tcW w:w="96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排入南安市污水处理厂</w:t>
                  </w:r>
                </w:p>
              </w:tc>
              <w:tc>
                <w:tcPr>
                  <w:tcW w:w="18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间断排放，排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放期间流量不</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稳定且无规</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律，但不属于</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冲击型排放</w:t>
                  </w:r>
                </w:p>
              </w:tc>
              <w:tc>
                <w:tcPr>
                  <w:tcW w:w="164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0:00-24:00</w:t>
                  </w:r>
                </w:p>
              </w:tc>
              <w:tc>
                <w:tcPr>
                  <w:tcW w:w="129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南安市</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污水处理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厂</w:t>
                  </w:r>
                </w:p>
              </w:tc>
              <w:tc>
                <w:tcPr>
                  <w:tcW w:w="947"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pH、</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COD、</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BOD</w:t>
                  </w:r>
                  <w:r>
                    <w:rPr>
                      <w:rFonts w:hint="default" w:ascii="Times New Roman" w:hAnsi="Times New Roman" w:eastAsia="宋体" w:cs="Times New Roman"/>
                      <w:color w:val="auto"/>
                      <w:kern w:val="0"/>
                      <w:sz w:val="13"/>
                      <w:szCs w:val="13"/>
                      <w:lang w:val="en-US" w:eastAsia="zh-CN" w:bidi="ar"/>
                    </w:rPr>
                    <w:t>5</w:t>
                  </w:r>
                  <w:r>
                    <w:rPr>
                      <w:rFonts w:hint="default" w:ascii="Times New Roman" w:hAnsi="Times New Roman" w:eastAsia="宋体" w:cs="Times New Roman"/>
                      <w:color w:val="auto"/>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SS、NH</w:t>
                  </w:r>
                  <w:r>
                    <w:rPr>
                      <w:rFonts w:hint="default" w:ascii="Times New Roman" w:hAnsi="Times New Roman" w:eastAsia="宋体" w:cs="Times New Roman"/>
                      <w:color w:val="auto"/>
                      <w:kern w:val="0"/>
                      <w:sz w:val="13"/>
                      <w:szCs w:val="13"/>
                      <w:lang w:val="en-US" w:eastAsia="zh-CN" w:bidi="ar"/>
                    </w:rPr>
                    <w:t>3</w:t>
                  </w:r>
                  <w:r>
                    <w:rPr>
                      <w:rFonts w:hint="default" w:ascii="Times New Roman" w:hAnsi="Times New Roman" w:eastAsia="宋体" w:cs="Times New Roman"/>
                      <w:color w:val="auto"/>
                      <w:kern w:val="0"/>
                      <w:sz w:val="21"/>
                      <w:szCs w:val="21"/>
                      <w:lang w:val="en-US" w:eastAsia="zh-CN" w:bidi="ar"/>
                    </w:rPr>
                    <w:t>-N</w:t>
                  </w: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pH</w:t>
                  </w:r>
                </w:p>
              </w:tc>
              <w:tc>
                <w:tcPr>
                  <w:tcW w:w="15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68"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p>
              </w:tc>
              <w:tc>
                <w:tcPr>
                  <w:tcW w:w="12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COD</w:t>
                  </w:r>
                </w:p>
              </w:tc>
              <w:tc>
                <w:tcPr>
                  <w:tcW w:w="15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68"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p>
              </w:tc>
              <w:tc>
                <w:tcPr>
                  <w:tcW w:w="12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BOD</w:t>
                  </w:r>
                  <w:r>
                    <w:rPr>
                      <w:rFonts w:hint="default" w:ascii="Times New Roman" w:hAnsi="Times New Roman" w:eastAsia="宋体" w:cs="Times New Roman"/>
                      <w:color w:val="auto"/>
                      <w:kern w:val="0"/>
                      <w:sz w:val="13"/>
                      <w:szCs w:val="13"/>
                      <w:lang w:val="en-US" w:eastAsia="zh-CN" w:bidi="ar"/>
                    </w:rPr>
                    <w:t>5</w:t>
                  </w:r>
                </w:p>
              </w:tc>
              <w:tc>
                <w:tcPr>
                  <w:tcW w:w="15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68"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p>
              </w:tc>
              <w:tc>
                <w:tcPr>
                  <w:tcW w:w="12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SS</w:t>
                  </w:r>
                </w:p>
              </w:tc>
              <w:tc>
                <w:tcPr>
                  <w:tcW w:w="15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68"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p>
              </w:tc>
              <w:tc>
                <w:tcPr>
                  <w:tcW w:w="125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auto"/>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NH</w:t>
                  </w:r>
                  <w:r>
                    <w:rPr>
                      <w:rFonts w:hint="default" w:ascii="Times New Roman" w:hAnsi="Times New Roman" w:eastAsia="宋体" w:cs="Times New Roman"/>
                      <w:color w:val="auto"/>
                      <w:kern w:val="0"/>
                      <w:sz w:val="13"/>
                      <w:szCs w:val="13"/>
                      <w:lang w:val="en-US" w:eastAsia="zh-CN" w:bidi="ar"/>
                    </w:rPr>
                    <w:t>3</w:t>
                  </w:r>
                  <w:r>
                    <w:rPr>
                      <w:rFonts w:hint="default" w:ascii="Times New Roman" w:hAnsi="Times New Roman" w:eastAsia="宋体" w:cs="Times New Roman"/>
                      <w:color w:val="auto"/>
                      <w:kern w:val="0"/>
                      <w:sz w:val="21"/>
                      <w:szCs w:val="21"/>
                      <w:lang w:val="en-US" w:eastAsia="zh-CN" w:bidi="ar"/>
                    </w:rPr>
                    <w:t>-N</w:t>
                  </w:r>
                </w:p>
              </w:tc>
              <w:tc>
                <w:tcPr>
                  <w:tcW w:w="1513"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5</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auto"/>
                <w:kern w:val="0"/>
                <w:sz w:val="24"/>
                <w:szCs w:val="24"/>
                <w:lang w:val="en-US" w:eastAsia="zh-CN" w:bidi="ar"/>
              </w:rPr>
            </w:pPr>
            <w:r>
              <w:rPr>
                <w:rFonts w:hint="default" w:ascii="Times New Roman" w:hAnsi="Times New Roman" w:eastAsia="宋体" w:cs="Times New Roman"/>
                <w:b/>
                <w:bCs w:val="0"/>
                <w:color w:val="auto"/>
                <w:kern w:val="0"/>
                <w:sz w:val="24"/>
                <w:szCs w:val="24"/>
                <w:lang w:val="en-US" w:eastAsia="zh-CN" w:bidi="ar"/>
              </w:rPr>
              <w:t>表 4</w:t>
            </w:r>
            <w:r>
              <w:rPr>
                <w:rFonts w:hint="eastAsia" w:cs="Times New Roman"/>
                <w:b/>
                <w:bCs w:val="0"/>
                <w:color w:val="auto"/>
                <w:kern w:val="0"/>
                <w:sz w:val="24"/>
                <w:szCs w:val="24"/>
                <w:lang w:val="en-US" w:eastAsia="zh-CN" w:bidi="ar"/>
              </w:rPr>
              <w:t>.2-13</w:t>
            </w:r>
            <w:r>
              <w:rPr>
                <w:rFonts w:hint="default" w:ascii="Times New Roman" w:hAnsi="Times New Roman" w:eastAsia="宋体" w:cs="Times New Roman"/>
                <w:b/>
                <w:bCs w:val="0"/>
                <w:color w:val="auto"/>
                <w:kern w:val="0"/>
                <w:sz w:val="24"/>
                <w:szCs w:val="24"/>
                <w:lang w:val="en-US" w:eastAsia="zh-CN" w:bidi="ar"/>
              </w:rPr>
              <w:t>废水污染物排放执行标准</w:t>
            </w:r>
          </w:p>
          <w:tbl>
            <w:tblPr>
              <w:tblStyle w:val="27"/>
              <w:tblW w:w="140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2335"/>
              <w:gridCol w:w="2336"/>
              <w:gridCol w:w="2336"/>
              <w:gridCol w:w="2336"/>
              <w:gridCol w:w="23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335"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项目</w:t>
                  </w:r>
                </w:p>
              </w:tc>
              <w:tc>
                <w:tcPr>
                  <w:tcW w:w="2335"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排放口编号</w:t>
                  </w:r>
                </w:p>
              </w:tc>
              <w:tc>
                <w:tcPr>
                  <w:tcW w:w="2336"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污染物种类</w:t>
                  </w:r>
                </w:p>
              </w:tc>
              <w:tc>
                <w:tcPr>
                  <w:tcW w:w="7011"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国家或地方污染物种类排放标准及其他按规定商定的排放协议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rPr>
                  </w:pPr>
                </w:p>
              </w:tc>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rPr>
                  </w:pPr>
                </w:p>
              </w:tc>
              <w:tc>
                <w:tcPr>
                  <w:tcW w:w="233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名称</w:t>
                  </w:r>
                </w:p>
              </w:tc>
              <w:tc>
                <w:tcPr>
                  <w:tcW w:w="467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生活污水</w:t>
                  </w:r>
                </w:p>
              </w:tc>
              <w:tc>
                <w:tcPr>
                  <w:tcW w:w="2335" w:type="dxa"/>
                  <w:vMerge w:val="restar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sz w:val="21"/>
                      <w:szCs w:val="21"/>
                      <w:vertAlign w:val="baseline"/>
                      <w:lang w:val="en-US" w:eastAsia="zh-CN"/>
                    </w:rPr>
                    <w:t>DW001</w:t>
                  </w:r>
                </w:p>
              </w:tc>
              <w:tc>
                <w:tcPr>
                  <w:tcW w:w="233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pH、</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COD、</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BOD</w:t>
                  </w:r>
                  <w:r>
                    <w:rPr>
                      <w:rFonts w:hint="default" w:ascii="Times New Roman" w:hAnsi="Times New Roman" w:eastAsia="宋体" w:cs="Times New Roman"/>
                      <w:color w:val="auto"/>
                      <w:kern w:val="0"/>
                      <w:sz w:val="13"/>
                      <w:szCs w:val="13"/>
                      <w:lang w:val="en-US" w:eastAsia="zh-CN" w:bidi="ar"/>
                    </w:rPr>
                    <w:t>5</w:t>
                  </w:r>
                  <w:r>
                    <w:rPr>
                      <w:rFonts w:hint="default" w:ascii="Times New Roman" w:hAnsi="Times New Roman" w:eastAsia="宋体" w:cs="Times New Roman"/>
                      <w:color w:val="auto"/>
                      <w:kern w:val="0"/>
                      <w:sz w:val="21"/>
                      <w:szCs w:val="21"/>
                      <w:lang w:val="en-US" w:eastAsia="zh-CN" w:bidi="ar"/>
                    </w:rPr>
                    <w:t>、</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SS、</w:t>
                  </w:r>
                </w:p>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lang w:val="en-US"/>
                    </w:rPr>
                  </w:pPr>
                  <w:r>
                    <w:rPr>
                      <w:rFonts w:hint="default" w:ascii="Times New Roman" w:hAnsi="Times New Roman" w:eastAsia="宋体" w:cs="Times New Roman"/>
                      <w:color w:val="auto"/>
                      <w:kern w:val="0"/>
                      <w:sz w:val="21"/>
                      <w:szCs w:val="21"/>
                      <w:lang w:val="en-US" w:eastAsia="zh-CN" w:bidi="ar"/>
                    </w:rPr>
                    <w:t>NH</w:t>
                  </w:r>
                  <w:r>
                    <w:rPr>
                      <w:rFonts w:hint="default" w:ascii="Times New Roman" w:hAnsi="Times New Roman" w:eastAsia="宋体" w:cs="Times New Roman"/>
                      <w:color w:val="auto"/>
                      <w:kern w:val="0"/>
                      <w:sz w:val="13"/>
                      <w:szCs w:val="13"/>
                      <w:lang w:val="en-US" w:eastAsia="zh-CN" w:bidi="ar"/>
                    </w:rPr>
                    <w:t>3</w:t>
                  </w:r>
                  <w:r>
                    <w:rPr>
                      <w:rFonts w:hint="default" w:ascii="Times New Roman" w:hAnsi="Times New Roman" w:eastAsia="宋体" w:cs="Times New Roman"/>
                      <w:color w:val="auto"/>
                      <w:kern w:val="0"/>
                      <w:sz w:val="21"/>
                      <w:szCs w:val="21"/>
                      <w:lang w:val="en-US" w:eastAsia="zh-CN" w:bidi="ar"/>
                    </w:rPr>
                    <w:t>-N</w:t>
                  </w:r>
                </w:p>
              </w:tc>
              <w:tc>
                <w:tcPr>
                  <w:tcW w:w="233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1"/>
                      <w:szCs w:val="21"/>
                      <w:lang w:val="en-US" w:eastAsia="zh-CN" w:bidi="ar"/>
                    </w:rPr>
                    <w:t>《污水综合排放标准》（GB8978-1996）表 4 三级标准；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《污水排入城镇下水道水质标准》（GB/T31962-2015）表1中B级标准</w:t>
                  </w: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pH</w:t>
                  </w:r>
                </w:p>
              </w:tc>
              <w:tc>
                <w:tcPr>
                  <w:tcW w:w="2339"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highlight w:val="yellow"/>
                      <w:vertAlign w:val="baseline"/>
                    </w:rPr>
                  </w:pPr>
                  <w:r>
                    <w:rPr>
                      <w:rFonts w:hint="default" w:ascii="Times New Roman" w:hAnsi="Times New Roman" w:eastAsia="宋体" w:cs="Times New Roman"/>
                      <w:color w:val="auto"/>
                      <w:sz w:val="21"/>
                      <w:szCs w:val="21"/>
                      <w:vertAlign w:val="baseline"/>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COD</w:t>
                  </w:r>
                </w:p>
              </w:tc>
              <w:tc>
                <w:tcPr>
                  <w:tcW w:w="2339"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highlight w:val="yellow"/>
                      <w:vertAlign w:val="baseline"/>
                      <w:lang w:val="en-US"/>
                    </w:rPr>
                  </w:pPr>
                  <w:r>
                    <w:rPr>
                      <w:rFonts w:hint="default" w:ascii="Times New Roman" w:hAnsi="Times New Roman" w:eastAsia="宋体" w:cs="Times New Roman"/>
                      <w:color w:val="auto"/>
                      <w:sz w:val="21"/>
                      <w:szCs w:val="21"/>
                      <w:vertAlign w:val="baseline"/>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BOD</w:t>
                  </w:r>
                  <w:r>
                    <w:rPr>
                      <w:rFonts w:hint="default" w:ascii="Times New Roman" w:hAnsi="Times New Roman" w:eastAsia="宋体" w:cs="Times New Roman"/>
                      <w:color w:val="auto"/>
                      <w:kern w:val="0"/>
                      <w:sz w:val="13"/>
                      <w:szCs w:val="13"/>
                      <w:lang w:val="en-US" w:eastAsia="zh-CN" w:bidi="ar"/>
                    </w:rPr>
                    <w:t>5</w:t>
                  </w:r>
                </w:p>
              </w:tc>
              <w:tc>
                <w:tcPr>
                  <w:tcW w:w="2339"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highlight w:val="yellow"/>
                      <w:vertAlign w:val="baseline"/>
                      <w:lang w:val="en-US"/>
                    </w:rPr>
                  </w:pPr>
                  <w:r>
                    <w:rPr>
                      <w:rFonts w:hint="default" w:ascii="Times New Roman" w:hAnsi="Times New Roman" w:eastAsia="宋体" w:cs="Times New Roman"/>
                      <w:color w:val="auto"/>
                      <w:sz w:val="21"/>
                      <w:szCs w:val="21"/>
                      <w:vertAlign w:val="baseline"/>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SS</w:t>
                  </w:r>
                </w:p>
              </w:tc>
              <w:tc>
                <w:tcPr>
                  <w:tcW w:w="2339"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highlight w:val="yellow"/>
                      <w:vertAlign w:val="baseline"/>
                      <w:lang w:val="en-US"/>
                    </w:rPr>
                  </w:pPr>
                  <w:r>
                    <w:rPr>
                      <w:rFonts w:hint="default" w:ascii="Times New Roman" w:hAnsi="Times New Roman" w:eastAsia="宋体" w:cs="Times New Roman"/>
                      <w:color w:val="auto"/>
                      <w:sz w:val="21"/>
                      <w:szCs w:val="21"/>
                      <w:vertAlign w:val="baseline"/>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5"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vMerge w:val="continue"/>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NH</w:t>
                  </w:r>
                  <w:r>
                    <w:rPr>
                      <w:rFonts w:hint="default" w:ascii="Times New Roman" w:hAnsi="Times New Roman" w:eastAsia="宋体" w:cs="Times New Roman"/>
                      <w:color w:val="auto"/>
                      <w:kern w:val="0"/>
                      <w:sz w:val="13"/>
                      <w:szCs w:val="13"/>
                      <w:lang w:val="en-US" w:eastAsia="zh-CN" w:bidi="ar"/>
                    </w:rPr>
                    <w:t>3</w:t>
                  </w:r>
                  <w:r>
                    <w:rPr>
                      <w:rFonts w:hint="default" w:ascii="Times New Roman" w:hAnsi="Times New Roman" w:eastAsia="宋体" w:cs="Times New Roman"/>
                      <w:color w:val="auto"/>
                      <w:kern w:val="0"/>
                      <w:sz w:val="21"/>
                      <w:szCs w:val="21"/>
                      <w:lang w:val="en-US" w:eastAsia="zh-CN" w:bidi="ar"/>
                    </w:rPr>
                    <w:t>-N</w:t>
                  </w:r>
                </w:p>
              </w:tc>
              <w:tc>
                <w:tcPr>
                  <w:tcW w:w="2339" w:type="dxa"/>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highlight w:val="yellow"/>
                      <w:vertAlign w:val="baseline"/>
                      <w:lang w:val="en-US"/>
                    </w:rPr>
                  </w:pPr>
                  <w:r>
                    <w:rPr>
                      <w:rFonts w:hint="eastAsia" w:cs="Times New Roman"/>
                      <w:color w:val="auto"/>
                      <w:sz w:val="21"/>
                      <w:szCs w:val="21"/>
                      <w:vertAlign w:val="baseline"/>
                      <w:lang w:val="en-US" w:eastAsia="zh-CN"/>
                    </w:rPr>
                    <w:t>48</w:t>
                  </w:r>
                </w:p>
              </w:tc>
            </w:tr>
          </w:tbl>
          <w:p>
            <w:pPr>
              <w:spacing w:line="360" w:lineRule="auto"/>
              <w:jc w:val="left"/>
              <w:rPr>
                <w:bCs/>
                <w:color w:val="auto"/>
                <w:kern w:val="0"/>
                <w:sz w:val="24"/>
              </w:rPr>
            </w:pPr>
          </w:p>
        </w:tc>
      </w:tr>
    </w:tbl>
    <w:p>
      <w:pPr>
        <w:adjustRightInd w:val="0"/>
        <w:snapToGrid w:val="0"/>
        <w:spacing w:line="360" w:lineRule="auto"/>
        <w:rPr>
          <w:rFonts w:ascii="宋体" w:cs="宋体"/>
          <w:b/>
          <w:color w:val="auto"/>
          <w:kern w:val="0"/>
          <w:sz w:val="28"/>
          <w:szCs w:val="28"/>
        </w:rPr>
        <w:sectPr>
          <w:pgSz w:w="16840" w:h="11907" w:orient="landscape"/>
          <w:pgMar w:top="1531" w:right="1134" w:bottom="1531"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6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76" w:hRule="atLeast"/>
          <w:jc w:val="center"/>
        </w:trPr>
        <w:tc>
          <w:tcPr>
            <w:tcW w:w="426" w:type="dxa"/>
            <w:vAlign w:val="center"/>
          </w:tcPr>
          <w:p>
            <w:pPr>
              <w:adjustRightInd w:val="0"/>
              <w:snapToGrid w:val="0"/>
              <w:jc w:val="center"/>
              <w:rPr>
                <w:bCs/>
                <w:color w:val="auto"/>
                <w:szCs w:val="21"/>
              </w:rPr>
            </w:pPr>
            <w:r>
              <w:rPr>
                <w:bCs/>
                <w:color w:val="auto"/>
                <w:szCs w:val="21"/>
              </w:rPr>
              <w:t>运营</w:t>
            </w:r>
          </w:p>
          <w:p>
            <w:pPr>
              <w:adjustRightInd w:val="0"/>
              <w:snapToGrid w:val="0"/>
              <w:jc w:val="center"/>
              <w:rPr>
                <w:bCs/>
                <w:color w:val="auto"/>
                <w:szCs w:val="21"/>
              </w:rPr>
            </w:pPr>
            <w:r>
              <w:rPr>
                <w:bCs/>
                <w:color w:val="auto"/>
                <w:szCs w:val="21"/>
              </w:rPr>
              <w:t>期环</w:t>
            </w:r>
          </w:p>
          <w:p>
            <w:pPr>
              <w:adjustRightInd w:val="0"/>
              <w:snapToGrid w:val="0"/>
              <w:jc w:val="center"/>
              <w:rPr>
                <w:bCs/>
                <w:color w:val="auto"/>
                <w:szCs w:val="21"/>
              </w:rPr>
            </w:pPr>
            <w:r>
              <w:rPr>
                <w:bCs/>
                <w:color w:val="auto"/>
                <w:szCs w:val="21"/>
              </w:rPr>
              <w:t>境影</w:t>
            </w:r>
          </w:p>
          <w:p>
            <w:pPr>
              <w:adjustRightInd w:val="0"/>
              <w:snapToGrid w:val="0"/>
              <w:jc w:val="center"/>
              <w:rPr>
                <w:bCs/>
                <w:color w:val="auto"/>
                <w:szCs w:val="21"/>
              </w:rPr>
            </w:pPr>
            <w:r>
              <w:rPr>
                <w:bCs/>
                <w:color w:val="auto"/>
                <w:szCs w:val="21"/>
              </w:rPr>
              <w:t>响和</w:t>
            </w:r>
          </w:p>
          <w:p>
            <w:pPr>
              <w:adjustRightInd w:val="0"/>
              <w:snapToGrid w:val="0"/>
              <w:jc w:val="center"/>
              <w:rPr>
                <w:bCs/>
                <w:color w:val="auto"/>
                <w:szCs w:val="21"/>
              </w:rPr>
            </w:pPr>
            <w:r>
              <w:rPr>
                <w:bCs/>
                <w:color w:val="auto"/>
                <w:szCs w:val="21"/>
              </w:rPr>
              <w:t>保护</w:t>
            </w:r>
          </w:p>
          <w:p>
            <w:pPr>
              <w:adjustRightInd w:val="0"/>
              <w:snapToGrid w:val="0"/>
              <w:jc w:val="center"/>
              <w:rPr>
                <w:color w:val="auto"/>
                <w:szCs w:val="21"/>
              </w:rPr>
            </w:pPr>
            <w:r>
              <w:rPr>
                <w:bCs/>
                <w:color w:val="auto"/>
                <w:szCs w:val="21"/>
              </w:rPr>
              <w:t>措施</w:t>
            </w:r>
          </w:p>
        </w:tc>
        <w:tc>
          <w:tcPr>
            <w:tcW w:w="8634" w:type="dxa"/>
            <w:tcBorders>
              <w:bottom w:val="single" w:color="auto" w:sz="4" w:space="0"/>
            </w:tcBorders>
            <w:vAlign w:val="top"/>
          </w:tcPr>
          <w:p>
            <w:pPr>
              <w:pStyle w:val="2"/>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0" w:firstLineChars="0"/>
              <w:textAlignment w:val="auto"/>
              <w:rPr>
                <w:rFonts w:hint="default" w:ascii="Times New Roman" w:hAnsi="Times New Roman" w:cs="Times New Roman"/>
                <w:b/>
                <w:bCs/>
                <w:color w:val="auto"/>
                <w:kern w:val="2"/>
              </w:rPr>
            </w:pPr>
            <w:r>
              <w:rPr>
                <w:rFonts w:hint="default" w:ascii="Times New Roman" w:hAnsi="Times New Roman" w:eastAsia="宋体" w:cs="Times New Roman"/>
                <w:b/>
                <w:bCs/>
                <w:color w:val="auto"/>
                <w:spacing w:val="-10"/>
                <w:sz w:val="24"/>
                <w:lang w:val="en-US" w:eastAsia="zh-CN"/>
              </w:rPr>
              <w:t>4.2</w:t>
            </w:r>
            <w:r>
              <w:rPr>
                <w:rFonts w:hint="default" w:ascii="Times New Roman" w:hAnsi="Times New Roman" w:eastAsia="宋体" w:cs="Times New Roman"/>
                <w:b/>
                <w:bCs/>
                <w:color w:val="auto"/>
                <w:spacing w:val="-10"/>
                <w:sz w:val="24"/>
                <w:szCs w:val="24"/>
                <w:lang w:val="en-US" w:eastAsia="zh-CN"/>
              </w:rPr>
              <w:t>.2.</w:t>
            </w:r>
            <w:r>
              <w:rPr>
                <w:rFonts w:hint="eastAsia" w:ascii="Times New Roman" w:hAnsi="Times New Roman" w:eastAsia="宋体" w:cs="Times New Roman"/>
                <w:b/>
                <w:bCs/>
                <w:color w:val="auto"/>
                <w:spacing w:val="-10"/>
                <w:sz w:val="24"/>
                <w:szCs w:val="24"/>
                <w:lang w:val="en-US" w:eastAsia="zh-CN"/>
              </w:rPr>
              <w:t>2</w:t>
            </w:r>
            <w:r>
              <w:rPr>
                <w:rFonts w:hint="default" w:ascii="Times New Roman" w:hAnsi="Times New Roman" w:eastAsia="宋体" w:cs="Times New Roman"/>
                <w:b/>
                <w:bCs/>
                <w:color w:val="auto"/>
                <w:spacing w:val="-10"/>
                <w:sz w:val="24"/>
                <w:szCs w:val="24"/>
                <w:lang w:val="en-US" w:eastAsia="zh-CN"/>
              </w:rPr>
              <w:t>、</w:t>
            </w:r>
            <w:r>
              <w:rPr>
                <w:rFonts w:hint="default" w:ascii="Times New Roman" w:hAnsi="Times New Roman" w:eastAsia="宋体" w:cs="Times New Roman"/>
                <w:b/>
                <w:bCs/>
                <w:color w:val="auto"/>
                <w:kern w:val="2"/>
              </w:rPr>
              <w:t>废</w:t>
            </w:r>
            <w:r>
              <w:rPr>
                <w:rFonts w:hint="default" w:ascii="Times New Roman" w:hAnsi="Times New Roman" w:eastAsia="宋体" w:cs="Times New Roman"/>
                <w:b/>
                <w:bCs/>
                <w:color w:val="auto"/>
                <w:kern w:val="2"/>
                <w:lang w:val="en-US" w:eastAsia="zh-CN"/>
              </w:rPr>
              <w:t>水</w:t>
            </w:r>
            <w:r>
              <w:rPr>
                <w:rFonts w:hint="default" w:ascii="Times New Roman" w:hAnsi="Times New Roman" w:cs="Times New Roman"/>
                <w:b/>
                <w:bCs/>
                <w:color w:val="auto"/>
                <w:kern w:val="2"/>
              </w:rPr>
              <w:t>污染治理措施</w:t>
            </w:r>
            <w:r>
              <w:rPr>
                <w:rFonts w:hint="default" w:ascii="Times New Roman" w:hAnsi="Times New Roman" w:cs="Times New Roman"/>
                <w:b/>
                <w:bCs/>
                <w:color w:val="auto"/>
                <w:kern w:val="2"/>
                <w:lang w:val="en-US" w:eastAsia="zh-CN"/>
              </w:rPr>
              <w:t>可行性分析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rPr>
              <w:t>项目</w:t>
            </w:r>
            <w:r>
              <w:rPr>
                <w:rFonts w:hint="default" w:ascii="Times New Roman" w:hAnsi="Times New Roman" w:cs="Times New Roman"/>
                <w:color w:val="auto"/>
                <w:sz w:val="24"/>
                <w:szCs w:val="24"/>
                <w:lang w:val="en-US" w:eastAsia="zh-CN"/>
              </w:rPr>
              <w:t>外排</w:t>
            </w:r>
            <w:r>
              <w:rPr>
                <w:rFonts w:hint="default" w:ascii="Times New Roman" w:hAnsi="Times New Roman" w:eastAsia="宋体" w:cs="Times New Roman"/>
                <w:color w:val="auto"/>
                <w:sz w:val="24"/>
                <w:szCs w:val="24"/>
              </w:rPr>
              <w:t>废水主要为职工生活污水，</w:t>
            </w:r>
            <w:r>
              <w:rPr>
                <w:rFonts w:hint="default" w:ascii="Times New Roman" w:hAnsi="Times New Roman" w:eastAsia="宋体" w:cs="Times New Roman"/>
                <w:color w:val="auto"/>
                <w:sz w:val="24"/>
                <w:szCs w:val="24"/>
                <w:lang w:val="en-US" w:eastAsia="zh-CN"/>
              </w:rPr>
              <w:t>产生</w:t>
            </w:r>
            <w:r>
              <w:rPr>
                <w:rFonts w:hint="default" w:ascii="Times New Roman" w:hAnsi="Times New Roman" w:eastAsia="宋体" w:cs="Times New Roman"/>
                <w:color w:val="auto"/>
                <w:sz w:val="24"/>
                <w:szCs w:val="24"/>
              </w:rPr>
              <w:t>量为</w:t>
            </w:r>
            <w:r>
              <w:rPr>
                <w:rFonts w:hint="eastAsia" w:cs="Times New Roman"/>
                <w:color w:val="auto"/>
                <w:sz w:val="24"/>
                <w:szCs w:val="24"/>
                <w:lang w:val="en-US" w:eastAsia="zh-CN"/>
              </w:rPr>
              <w:t>2040</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auto"/>
                <w:sz w:val="24"/>
                <w:szCs w:val="24"/>
                <w:lang w:eastAsia="zh-CN"/>
              </w:rPr>
              <w:t>（</w:t>
            </w:r>
            <w:r>
              <w:rPr>
                <w:rFonts w:hint="eastAsia" w:cs="Times New Roman"/>
                <w:color w:val="auto"/>
                <w:sz w:val="24"/>
                <w:szCs w:val="24"/>
                <w:lang w:val="en-US" w:eastAsia="zh-CN"/>
              </w:rPr>
              <w:t>6.8</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，生活污水主要由卫生间废水组成，主要含有机物和悬浮物，</w:t>
            </w:r>
            <w:r>
              <w:rPr>
                <w:rFonts w:hint="default" w:ascii="Times New Roman" w:hAnsi="Times New Roman" w:eastAsia="宋体" w:cs="Times New Roman"/>
                <w:color w:val="auto"/>
                <w:sz w:val="24"/>
                <w:szCs w:val="24"/>
                <w:lang w:val="en-US" w:eastAsia="zh-CN"/>
              </w:rPr>
              <w:t>项目生活污水</w:t>
            </w:r>
            <w:r>
              <w:rPr>
                <w:rFonts w:hint="default" w:ascii="Times New Roman" w:hAnsi="Times New Roman" w:eastAsia="宋体" w:cs="Times New Roman"/>
                <w:color w:val="auto"/>
                <w:sz w:val="24"/>
                <w:szCs w:val="24"/>
              </w:rPr>
              <w:t>水量小，污染物浓度低，处理难度小。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项目</w:t>
            </w:r>
            <w:r>
              <w:rPr>
                <w:rFonts w:hint="eastAsia" w:ascii="Times New Roman" w:hAnsi="Times New Roman" w:eastAsia="宋体" w:cs="Times New Roman"/>
                <w:color w:val="auto"/>
                <w:sz w:val="24"/>
              </w:rPr>
              <w:t>生活污水</w:t>
            </w:r>
            <w:r>
              <w:rPr>
                <w:rFonts w:hint="eastAsia" w:cs="Times New Roman"/>
                <w:color w:val="auto"/>
                <w:sz w:val="24"/>
                <w:lang w:val="en-US" w:eastAsia="zh-CN"/>
              </w:rPr>
              <w:t>经</w:t>
            </w:r>
            <w:r>
              <w:rPr>
                <w:rFonts w:hint="eastAsia" w:ascii="Times New Roman" w:hAnsi="Times New Roman" w:eastAsia="宋体" w:cs="Times New Roman"/>
                <w:color w:val="auto"/>
                <w:sz w:val="24"/>
              </w:rPr>
              <w:t>化粪池</w:t>
            </w:r>
            <w:r>
              <w:rPr>
                <w:rFonts w:hint="default" w:ascii="Times New Roman" w:hAnsi="Times New Roman" w:eastAsia="宋体" w:cs="Times New Roman"/>
                <w:color w:val="auto"/>
                <w:sz w:val="24"/>
                <w:lang w:val="en-US" w:eastAsia="zh-CN"/>
              </w:rPr>
              <w:t>预处理达《污水综合排放标准》（GB8978-1996）表4三级标准（其中未规定NH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-N排放指标，NH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-N指标参照《污水排入城镇下水道水质标准》（GB/T31962-2015）表1中B等级标准（NH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-N≤45mg/L））后，通过市政污水管网纳入南安市污水处理厂处理达《城镇污水处理厂污染物排放标准》（GB18918-2002）表1中一级</w:t>
            </w:r>
            <w:r>
              <w:rPr>
                <w:rFonts w:hint="eastAsia"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lang w:val="en-US" w:eastAsia="zh-CN"/>
              </w:rPr>
              <w:t>标准后排入西溪。</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bCs/>
                <w:color w:val="auto"/>
                <w:sz w:val="24"/>
                <w:szCs w:val="24"/>
                <w:highlight w:val="none"/>
              </w:rPr>
              <w:t>根据建设单位提供资料，厂区</w:t>
            </w:r>
            <w:r>
              <w:rPr>
                <w:rFonts w:hint="default" w:ascii="Times New Roman" w:hAnsi="Times New Roman" w:eastAsia="宋体" w:cs="Times New Roman"/>
                <w:bCs/>
                <w:color w:val="auto"/>
                <w:sz w:val="24"/>
                <w:szCs w:val="24"/>
                <w:highlight w:val="none"/>
                <w:lang w:val="en-US" w:eastAsia="zh-CN"/>
              </w:rPr>
              <w:t>拟</w:t>
            </w:r>
            <w:r>
              <w:rPr>
                <w:rFonts w:hint="default" w:ascii="Times New Roman" w:hAnsi="Times New Roman" w:eastAsia="宋体" w:cs="Times New Roman"/>
                <w:bCs/>
                <w:color w:val="auto"/>
                <w:sz w:val="24"/>
                <w:szCs w:val="24"/>
                <w:highlight w:val="none"/>
              </w:rPr>
              <w:t>建</w:t>
            </w:r>
            <w:r>
              <w:rPr>
                <w:rFonts w:hint="default" w:ascii="Times New Roman" w:hAnsi="Times New Roman" w:eastAsia="宋体" w:cs="Times New Roman"/>
                <w:bCs/>
                <w:color w:val="auto"/>
                <w:sz w:val="24"/>
                <w:szCs w:val="24"/>
                <w:highlight w:val="none"/>
                <w:lang w:val="en-US" w:eastAsia="zh-CN"/>
              </w:rPr>
              <w:t>一个</w:t>
            </w:r>
            <w:r>
              <w:rPr>
                <w:rFonts w:hint="eastAsia" w:cs="Times New Roman"/>
                <w:bCs/>
                <w:color w:val="auto"/>
                <w:sz w:val="24"/>
                <w:szCs w:val="24"/>
                <w:highlight w:val="none"/>
                <w:lang w:val="en-US" w:eastAsia="zh-CN"/>
              </w:rPr>
              <w:t>15</w:t>
            </w:r>
            <w:r>
              <w:rPr>
                <w:rFonts w:hint="default" w:ascii="Times New Roman" w:hAnsi="Times New Roman" w:eastAsia="宋体" w:cs="Times New Roman"/>
                <w:bCs/>
                <w:color w:val="auto"/>
                <w:sz w:val="24"/>
                <w:szCs w:val="24"/>
                <w:highlight w:val="none"/>
              </w:rPr>
              <w:t>m</w:t>
            </w:r>
            <w:r>
              <w:rPr>
                <w:rFonts w:hint="default" w:ascii="Times New Roman" w:hAnsi="Times New Roman" w:eastAsia="宋体" w:cs="Times New Roman"/>
                <w:bCs/>
                <w:color w:val="auto"/>
                <w:sz w:val="24"/>
                <w:szCs w:val="24"/>
                <w:highlight w:val="none"/>
                <w:vertAlign w:val="superscript"/>
              </w:rPr>
              <w:t>3</w:t>
            </w:r>
            <w:r>
              <w:rPr>
                <w:rFonts w:hint="default" w:ascii="Times New Roman" w:hAnsi="Times New Roman" w:eastAsia="宋体" w:cs="Times New Roman"/>
                <w:color w:val="auto"/>
                <w:sz w:val="24"/>
                <w:szCs w:val="24"/>
                <w:highlight w:val="none"/>
              </w:rPr>
              <w:t>的</w:t>
            </w:r>
            <w:r>
              <w:rPr>
                <w:rFonts w:hint="default" w:ascii="Times New Roman" w:hAnsi="Times New Roman" w:eastAsia="宋体" w:cs="Times New Roman"/>
                <w:bCs/>
                <w:color w:val="auto"/>
                <w:sz w:val="24"/>
                <w:szCs w:val="24"/>
                <w:highlight w:val="none"/>
              </w:rPr>
              <w:t>化粪池</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可满足</w:t>
            </w:r>
            <w:r>
              <w:rPr>
                <w:rFonts w:hint="default" w:ascii="Times New Roman" w:hAnsi="Times New Roman" w:eastAsia="宋体" w:cs="Times New Roman"/>
                <w:color w:val="auto"/>
                <w:kern w:val="0"/>
                <w:sz w:val="24"/>
                <w:szCs w:val="24"/>
                <w:highlight w:val="none"/>
                <w:lang w:bidi="ar"/>
              </w:rPr>
              <w:t>项目生活污水</w:t>
            </w:r>
            <w:r>
              <w:rPr>
                <w:rFonts w:hint="default" w:ascii="Times New Roman" w:hAnsi="Times New Roman" w:eastAsia="宋体" w:cs="Times New Roman"/>
                <w:color w:val="auto"/>
                <w:kern w:val="0"/>
                <w:sz w:val="24"/>
                <w:szCs w:val="24"/>
                <w:highlight w:val="none"/>
                <w:lang w:val="en-US" w:eastAsia="zh-CN" w:bidi="ar"/>
              </w:rPr>
              <w:t>处理需求。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化粪池处理原理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三级化粪池由</w:t>
            </w:r>
            <w:r>
              <w:rPr>
                <w:rFonts w:hint="default" w:ascii="Times New Roman" w:hAnsi="Times New Roman" w:eastAsia="宋体" w:cs="Times New Roman"/>
                <w:color w:val="auto"/>
                <w:sz w:val="24"/>
                <w:szCs w:val="24"/>
                <w:lang w:eastAsia="zh-CN"/>
              </w:rPr>
              <w:t>相连</w:t>
            </w:r>
            <w:r>
              <w:rPr>
                <w:rFonts w:hint="default" w:ascii="Times New Roman" w:hAnsi="Times New Roman" w:eastAsia="宋体" w:cs="Times New Roman"/>
                <w:color w:val="auto"/>
                <w:sz w:val="24"/>
                <w:szCs w:val="24"/>
              </w:rPr>
              <w:t>的三个池子组成，中间由过粪管联通，主要是利用厌氧发酵、中层过粪和寄生虫卵比重大于一般混合液比重而易于沉淀的原理，粪便在池内经过30天以上的发酵分解，中层粪液依次由1池流至3池，以达到沉淀或杀灭粪便中寄生虫卵和肠道致病菌的目的，第三池粪液成为优质化肥。新鲜粪便由进粪口进入第一池，池内粪便开始发酵分解、因比重不同粪液可自然分为三层，上层为糊状粪皮，下层为块状或颗状粪渣，中层为比较澄清的粪液。在上层粪皮和下层粪渣中含细菌和寄生虫卵最多，中层含虫卵最少，初步发酵的中层粪液经过粪管溢流至第二池，而将大部分未经充分发酵的粪皮和粪渣阻留在第一池内继续发酵。流入第二池的粪液进一步发酵分解，虫卵继续下沉，病原体逐渐死亡，粪液得到进一步无害化，产生的粪皮和粪厚度比第一池显著减少。流入第三池的粪液一般已经腐熟，其中病菌和寄生虫卵已基本杀灭。第三池功能主要起储存已基本无害化的粪液作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 2 \* GB3 \* MERGEFORMAT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highlight w:val="none"/>
              </w:rPr>
              <w:t>②</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t>纳入</w:t>
            </w:r>
            <w:r>
              <w:rPr>
                <w:rFonts w:hint="default" w:ascii="Times New Roman" w:hAnsi="Times New Roman" w:eastAsia="宋体" w:cs="Times New Roman"/>
                <w:color w:val="auto"/>
                <w:sz w:val="24"/>
                <w:highlight w:val="none"/>
              </w:rPr>
              <w:t>污水处理厂</w:t>
            </w:r>
            <w:r>
              <w:rPr>
                <w:rFonts w:hint="default" w:ascii="Times New Roman" w:hAnsi="Times New Roman" w:eastAsia="宋体" w:cs="Times New Roman"/>
                <w:color w:val="auto"/>
                <w:sz w:val="24"/>
                <w:szCs w:val="24"/>
                <w:highlight w:val="none"/>
              </w:rPr>
              <w:t>可行性分析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南安市污水处理厂位于南安市柳城街道办事处象山村，占地面积160亩，主要服务范围为南安市市区的城东和城南组团</w:t>
            </w:r>
            <w:r>
              <w:rPr>
                <w:rFonts w:hint="eastAsia" w:cs="Times New Roman"/>
                <w:color w:val="auto"/>
                <w:sz w:val="24"/>
                <w:szCs w:val="24"/>
                <w:highlight w:val="none"/>
                <w:lang w:eastAsia="zh-CN"/>
              </w:rPr>
              <w:t>，</w:t>
            </w:r>
            <w:r>
              <w:rPr>
                <w:color w:val="auto"/>
                <w:sz w:val="24"/>
                <w:highlight w:val="none"/>
              </w:rPr>
              <w:t>污水工程设计规模为近期（2005年）达2.5万m</w:t>
            </w:r>
            <w:r>
              <w:rPr>
                <w:color w:val="auto"/>
                <w:sz w:val="24"/>
                <w:highlight w:val="none"/>
                <w:vertAlign w:val="superscript"/>
              </w:rPr>
              <w:t>3</w:t>
            </w:r>
            <w:r>
              <w:rPr>
                <w:color w:val="auto"/>
                <w:sz w:val="24"/>
                <w:highlight w:val="none"/>
              </w:rPr>
              <w:t>/d，中期（2013年）达5万m</w:t>
            </w:r>
            <w:r>
              <w:rPr>
                <w:color w:val="auto"/>
                <w:sz w:val="24"/>
                <w:highlight w:val="none"/>
                <w:vertAlign w:val="superscript"/>
              </w:rPr>
              <w:t>3</w:t>
            </w:r>
            <w:r>
              <w:rPr>
                <w:color w:val="auto"/>
                <w:sz w:val="24"/>
                <w:highlight w:val="none"/>
              </w:rPr>
              <w:t>/d，远期（2020年）15</w:t>
            </w:r>
            <w:r>
              <w:rPr>
                <w:rFonts w:hint="eastAsia"/>
                <w:color w:val="auto"/>
                <w:sz w:val="24"/>
                <w:highlight w:val="none"/>
                <w:lang w:val="en-US" w:eastAsia="zh-CN"/>
              </w:rPr>
              <w:t>万</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w:t>
            </w:r>
            <w:r>
              <w:rPr>
                <w:color w:val="auto"/>
                <w:sz w:val="24"/>
                <w:highlight w:val="none"/>
              </w:rPr>
              <w:t>采用Morbal氧化沟及紫外线消毒工艺。</w:t>
            </w:r>
            <w:r>
              <w:rPr>
                <w:rFonts w:hint="default" w:ascii="Times New Roman" w:hAnsi="Times New Roman" w:eastAsia="宋体" w:cs="Times New Roman"/>
                <w:color w:val="auto"/>
                <w:sz w:val="24"/>
                <w:szCs w:val="24"/>
                <w:highlight w:val="none"/>
              </w:rPr>
              <w:t>项目位于</w:t>
            </w:r>
            <w:r>
              <w:rPr>
                <w:rFonts w:hint="eastAsia"/>
                <w:bCs/>
                <w:color w:val="auto"/>
                <w:sz w:val="24"/>
                <w:highlight w:val="none"/>
              </w:rPr>
              <w:t>福建省泉州市</w:t>
            </w:r>
            <w:r>
              <w:rPr>
                <w:rFonts w:hint="eastAsia"/>
                <w:bCs/>
                <w:color w:val="auto"/>
                <w:sz w:val="24"/>
                <w:highlight w:val="none"/>
                <w:lang w:eastAsia="zh-CN"/>
              </w:rPr>
              <w:t>福建省泉州市南安市省新镇扶茂岭开发区茂盛西路1688号</w:t>
            </w:r>
            <w:r>
              <w:rPr>
                <w:rFonts w:hint="eastAsia"/>
                <w:bCs/>
                <w:color w:val="auto"/>
                <w:sz w:val="24"/>
                <w:highlight w:val="none"/>
              </w:rPr>
              <w:t>（</w:t>
            </w:r>
            <w:r>
              <w:rPr>
                <w:rFonts w:hint="eastAsia"/>
                <w:bCs/>
                <w:color w:val="auto"/>
                <w:sz w:val="24"/>
                <w:highlight w:val="none"/>
                <w:lang w:eastAsia="zh-CN"/>
              </w:rPr>
              <w:t>南安经济开发区扶茂工业园中心片区内</w:t>
            </w:r>
            <w:r>
              <w:rPr>
                <w:rFonts w:hint="eastAsia"/>
                <w:bCs/>
                <w:color w:val="auto"/>
                <w:sz w:val="24"/>
                <w:highlight w:val="none"/>
              </w:rPr>
              <w: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所在区域</w:t>
            </w:r>
            <w:r>
              <w:rPr>
                <w:rFonts w:hint="default" w:ascii="Times New Roman" w:hAnsi="Times New Roman" w:eastAsia="宋体" w:cs="Times New Roman"/>
                <w:color w:val="auto"/>
                <w:sz w:val="24"/>
                <w:szCs w:val="24"/>
                <w:highlight w:val="none"/>
              </w:rPr>
              <w:t>污水可接入市政管网，属于南安市污水处理厂纳管范围内</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项目正式投产后能确保污水纳管排放。项目生活污水产生量不大且水质成分较简单，经三级化粪池处理后可符合污水处理厂的进水水质要求。项目生活污水产生量为</w:t>
            </w:r>
            <w:r>
              <w:rPr>
                <w:rFonts w:hint="eastAsia" w:cs="Times New Roman"/>
                <w:color w:val="auto"/>
                <w:sz w:val="24"/>
                <w:szCs w:val="24"/>
                <w:highlight w:val="none"/>
                <w:lang w:val="en-US" w:eastAsia="zh-CN"/>
              </w:rPr>
              <w:t>8.2</w:t>
            </w:r>
            <w:r>
              <w:rPr>
                <w:rFonts w:hint="default" w:ascii="Times New Roman" w:hAnsi="Times New Roman" w:eastAsia="宋体" w:cs="Times New Roman"/>
                <w:color w:val="auto"/>
                <w:sz w:val="24"/>
                <w:szCs w:val="24"/>
                <w:highlight w:val="none"/>
              </w:rPr>
              <w:t>t/d，仅占污水处理厂</w:t>
            </w:r>
            <w:r>
              <w:rPr>
                <w:rFonts w:hint="eastAsia" w:cs="Times New Roman"/>
                <w:color w:val="auto"/>
                <w:sz w:val="24"/>
                <w:szCs w:val="24"/>
                <w:highlight w:val="none"/>
                <w:lang w:val="en-US" w:eastAsia="zh-CN"/>
              </w:rPr>
              <w:t>近</w:t>
            </w:r>
            <w:r>
              <w:rPr>
                <w:rFonts w:hint="default" w:ascii="Times New Roman" w:hAnsi="Times New Roman" w:eastAsia="宋体" w:cs="Times New Roman"/>
                <w:color w:val="auto"/>
                <w:sz w:val="24"/>
                <w:szCs w:val="24"/>
                <w:highlight w:val="none"/>
              </w:rPr>
              <w:t>期处理量的0</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0</w:t>
            </w:r>
            <w:r>
              <w:rPr>
                <w:rFonts w:hint="eastAsia" w:cs="Times New Roman"/>
                <w:color w:val="auto"/>
                <w:sz w:val="24"/>
                <w:szCs w:val="24"/>
                <w:highlight w:val="none"/>
                <w:lang w:val="en-US" w:eastAsia="zh-CN"/>
              </w:rPr>
              <w:t>328</w:t>
            </w:r>
            <w:r>
              <w:rPr>
                <w:rFonts w:hint="default" w:ascii="Times New Roman" w:hAnsi="Times New Roman" w:eastAsia="宋体" w:cs="Times New Roman"/>
                <w:color w:val="auto"/>
                <w:sz w:val="24"/>
                <w:szCs w:val="24"/>
                <w:highlight w:val="none"/>
              </w:rPr>
              <w:t>%，污水处理厂</w:t>
            </w:r>
            <w:r>
              <w:rPr>
                <w:rFonts w:hint="default" w:ascii="Times New Roman" w:hAnsi="Times New Roman" w:cs="Times New Roman"/>
                <w:color w:val="auto"/>
                <w:sz w:val="24"/>
                <w:szCs w:val="24"/>
                <w:highlight w:val="none"/>
                <w:lang w:val="en-US" w:eastAsia="zh-CN"/>
              </w:rPr>
              <w:t>中</w:t>
            </w:r>
            <w:r>
              <w:rPr>
                <w:rFonts w:hint="default" w:ascii="Times New Roman" w:hAnsi="Times New Roman" w:eastAsia="宋体" w:cs="Times New Roman"/>
                <w:color w:val="auto"/>
                <w:sz w:val="24"/>
                <w:szCs w:val="24"/>
                <w:highlight w:val="none"/>
              </w:rPr>
              <w:t>期处理量的</w:t>
            </w:r>
            <w:r>
              <w:rPr>
                <w:rFonts w:hint="eastAsia" w:cs="Times New Roman"/>
                <w:color w:val="auto"/>
                <w:sz w:val="24"/>
                <w:szCs w:val="24"/>
                <w:highlight w:val="none"/>
                <w:lang w:val="en-US" w:eastAsia="zh-CN"/>
              </w:rPr>
              <w:t>0.0164</w:t>
            </w:r>
            <w:r>
              <w:rPr>
                <w:rFonts w:hint="default" w:ascii="Times New Roman" w:hAnsi="Times New Roman" w:eastAsia="宋体" w:cs="Times New Roman"/>
                <w:color w:val="auto"/>
                <w:sz w:val="24"/>
                <w:szCs w:val="24"/>
                <w:highlight w:val="none"/>
              </w:rPr>
              <w:t>%，污水处理厂</w:t>
            </w:r>
            <w:r>
              <w:rPr>
                <w:rFonts w:hint="eastAsia" w:cs="Times New Roman"/>
                <w:color w:val="auto"/>
                <w:sz w:val="24"/>
                <w:szCs w:val="24"/>
                <w:highlight w:val="none"/>
                <w:lang w:val="en-US" w:eastAsia="zh-CN"/>
              </w:rPr>
              <w:t>远</w:t>
            </w:r>
            <w:r>
              <w:rPr>
                <w:rFonts w:hint="default" w:ascii="Times New Roman" w:hAnsi="Times New Roman" w:eastAsia="宋体" w:cs="Times New Roman"/>
                <w:color w:val="auto"/>
                <w:sz w:val="24"/>
                <w:szCs w:val="24"/>
                <w:highlight w:val="none"/>
              </w:rPr>
              <w:t>期处理量的</w:t>
            </w:r>
            <w:r>
              <w:rPr>
                <w:rFonts w:hint="eastAsia" w:cs="Times New Roman"/>
                <w:color w:val="auto"/>
                <w:sz w:val="24"/>
                <w:szCs w:val="24"/>
                <w:highlight w:val="none"/>
                <w:lang w:val="en-US" w:eastAsia="zh-CN"/>
              </w:rPr>
              <w:t>0.0055</w:t>
            </w:r>
            <w:r>
              <w:rPr>
                <w:rFonts w:hint="default" w:ascii="Times New Roman" w:hAnsi="Times New Roman" w:eastAsia="宋体"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对于</w:t>
            </w:r>
            <w:r>
              <w:rPr>
                <w:rFonts w:hint="default" w:ascii="Times New Roman" w:hAnsi="Times New Roman" w:eastAsia="宋体" w:cs="Times New Roman"/>
                <w:color w:val="auto"/>
                <w:sz w:val="24"/>
                <w:szCs w:val="24"/>
                <w:highlight w:val="none"/>
              </w:rPr>
              <w:t>增加污水处理厂的处理负荷</w:t>
            </w:r>
            <w:r>
              <w:rPr>
                <w:rFonts w:hint="default" w:ascii="Times New Roman" w:hAnsi="Times New Roman" w:cs="Times New Roman"/>
                <w:color w:val="auto"/>
                <w:sz w:val="24"/>
                <w:szCs w:val="24"/>
                <w:highlight w:val="none"/>
                <w:lang w:val="en-US" w:eastAsia="zh-CN"/>
              </w:rPr>
              <w:t>非常小</w:t>
            </w:r>
            <w:r>
              <w:rPr>
                <w:rFonts w:hint="default" w:ascii="Times New Roman" w:hAnsi="Times New Roman" w:eastAsia="宋体" w:cs="Times New Roman"/>
                <w:color w:val="auto"/>
                <w:sz w:val="24"/>
                <w:szCs w:val="24"/>
                <w:highlight w:val="none"/>
              </w:rPr>
              <w:t>；</w:t>
            </w:r>
            <w:r>
              <w:rPr>
                <w:rFonts w:hint="eastAsia" w:ascii="宋体" w:hAnsi="宋体" w:eastAsia="宋体" w:cs="宋体"/>
                <w:color w:val="auto"/>
                <w:kern w:val="0"/>
                <w:sz w:val="24"/>
                <w:szCs w:val="24"/>
                <w:lang w:val="en-US" w:eastAsia="zh-CN" w:bidi="ar"/>
              </w:rPr>
              <w:t>项目外排废水主要为生活污水，根据工程分析可知：项目生活污水经化粪池进行预处理后浓度约</w:t>
            </w:r>
            <w:r>
              <w:rPr>
                <w:rFonts w:hint="default" w:ascii="Times New Roman" w:hAnsi="Times New Roman" w:eastAsia="宋体" w:cs="Times New Roman"/>
                <w:color w:val="auto"/>
                <w:kern w:val="0"/>
                <w:sz w:val="24"/>
                <w:szCs w:val="24"/>
                <w:lang w:val="en-US" w:eastAsia="zh-CN" w:bidi="ar"/>
              </w:rPr>
              <w:t>CODcr</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34</w:t>
            </w:r>
            <w:r>
              <w:rPr>
                <w:rFonts w:hint="eastAsia" w:ascii="Times New Roman" w:hAnsi="Times New Roman" w:eastAsia="宋体" w:cs="Times New Roman"/>
                <w:color w:val="auto"/>
                <w:kern w:val="0"/>
                <w:sz w:val="24"/>
                <w:szCs w:val="24"/>
                <w:lang w:val="en-US" w:eastAsia="zh-CN" w:bidi="ar"/>
              </w:rPr>
              <w:t>0</w:t>
            </w:r>
            <w:r>
              <w:rPr>
                <w:rFonts w:hint="default" w:ascii="Times New Roman" w:hAnsi="Times New Roman" w:eastAsia="宋体" w:cs="Times New Roman"/>
                <w:color w:val="auto"/>
                <w:kern w:val="0"/>
                <w:sz w:val="24"/>
                <w:szCs w:val="24"/>
                <w:lang w:val="en-US" w:eastAsia="zh-CN" w:bidi="ar"/>
              </w:rPr>
              <w:t>mg/L</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BODs</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200.2mg/L</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SS</w:t>
            </w:r>
            <w:r>
              <w:rPr>
                <w:rFonts w:hint="eastAsia" w:ascii="宋体" w:hAnsi="宋体" w:eastAsia="宋体" w:cs="宋体"/>
                <w:color w:val="auto"/>
                <w:kern w:val="0"/>
                <w:sz w:val="24"/>
                <w:szCs w:val="24"/>
                <w:lang w:val="en-US" w:eastAsia="zh-CN" w:bidi="ar"/>
              </w:rPr>
              <w:t>：140</w:t>
            </w:r>
            <w:r>
              <w:rPr>
                <w:rFonts w:hint="default" w:ascii="Times New Roman" w:hAnsi="Times New Roman" w:eastAsia="宋体" w:cs="Times New Roman"/>
                <w:color w:val="auto"/>
                <w:kern w:val="0"/>
                <w:sz w:val="24"/>
                <w:szCs w:val="24"/>
                <w:lang w:val="en-US" w:eastAsia="zh-CN" w:bidi="ar"/>
              </w:rPr>
              <w:t>mg/L</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NH</w:t>
            </w:r>
            <w:r>
              <w:rPr>
                <w:rFonts w:hint="default" w:ascii="Times New Roman" w:hAnsi="Times New Roman" w:eastAsia="宋体" w:cs="Times New Roman"/>
                <w:color w:val="auto"/>
                <w:kern w:val="0"/>
                <w:sz w:val="15"/>
                <w:szCs w:val="15"/>
                <w:lang w:val="en-US" w:eastAsia="zh-CN" w:bidi="ar"/>
              </w:rPr>
              <w:t>3</w:t>
            </w:r>
            <w:r>
              <w:rPr>
                <w:rFonts w:hint="default" w:ascii="Times New Roman" w:hAnsi="Times New Roman" w:eastAsia="宋体" w:cs="Times New Roman"/>
                <w:color w:val="auto"/>
                <w:kern w:val="0"/>
                <w:sz w:val="24"/>
                <w:szCs w:val="24"/>
                <w:lang w:val="en-US" w:eastAsia="zh-CN" w:bidi="ar"/>
              </w:rPr>
              <w:t>-N</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38.8mg/L</w:t>
            </w:r>
            <w:r>
              <w:rPr>
                <w:rFonts w:hint="eastAsia" w:ascii="宋体" w:hAnsi="宋体" w:eastAsia="宋体" w:cs="宋体"/>
                <w:color w:val="auto"/>
                <w:kern w:val="0"/>
                <w:sz w:val="24"/>
                <w:szCs w:val="24"/>
                <w:lang w:val="en-US" w:eastAsia="zh-CN" w:bidi="ar"/>
              </w:rPr>
              <w:t>， 可达《污水综合排放标准》（</w:t>
            </w:r>
            <w:r>
              <w:rPr>
                <w:rFonts w:hint="default" w:ascii="Times New Roman" w:hAnsi="Times New Roman" w:eastAsia="宋体" w:cs="Times New Roman"/>
                <w:color w:val="auto"/>
                <w:kern w:val="0"/>
                <w:sz w:val="24"/>
                <w:szCs w:val="24"/>
                <w:lang w:val="en-US" w:eastAsia="zh-CN" w:bidi="ar"/>
              </w:rPr>
              <w:t>GB8978-1996</w:t>
            </w:r>
            <w:r>
              <w:rPr>
                <w:rFonts w:hint="eastAsia" w:ascii="宋体" w:hAnsi="宋体" w:eastAsia="宋体" w:cs="宋体"/>
                <w:color w:val="auto"/>
                <w:kern w:val="0"/>
                <w:sz w:val="24"/>
                <w:szCs w:val="24"/>
                <w:lang w:val="en-US" w:eastAsia="zh-CN" w:bidi="ar"/>
              </w:rPr>
              <w:t>）表</w:t>
            </w:r>
            <w:r>
              <w:rPr>
                <w:rFonts w:hint="default" w:ascii="Times New Roman" w:hAnsi="Times New Roman" w:eastAsia="宋体" w:cs="Times New Roman"/>
                <w:color w:val="auto"/>
                <w:kern w:val="0"/>
                <w:sz w:val="24"/>
                <w:szCs w:val="24"/>
                <w:lang w:val="en-US" w:eastAsia="zh-CN" w:bidi="ar"/>
              </w:rPr>
              <w:t>4</w:t>
            </w:r>
            <w:r>
              <w:rPr>
                <w:rFonts w:hint="eastAsia" w:ascii="宋体" w:hAnsi="宋体" w:eastAsia="宋体" w:cs="宋体"/>
                <w:color w:val="auto"/>
                <w:kern w:val="0"/>
                <w:sz w:val="24"/>
                <w:szCs w:val="24"/>
                <w:lang w:val="en-US" w:eastAsia="zh-CN" w:bidi="ar"/>
              </w:rPr>
              <w:t>中三级标准，不会对污水处理厂的正常运行造成影响；污水处理厂</w:t>
            </w:r>
            <w:r>
              <w:rPr>
                <w:rFonts w:hint="default" w:ascii="Times New Roman" w:hAnsi="Times New Roman" w:eastAsia="宋体" w:cs="Times New Roman"/>
                <w:color w:val="auto"/>
                <w:sz w:val="24"/>
                <w:szCs w:val="24"/>
                <w:highlight w:val="none"/>
              </w:rPr>
              <w:t>处理后的废水可达GB 18918-2002《城镇污水处理厂污染物排放标准》表1中的一级A标准，对纳污水体西溪影响不大。从水质、水量等方面考虑，本项目生活污水纳入南安市污水处理厂统一处理是可行的。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b/>
                <w:bCs/>
                <w:color w:val="auto"/>
                <w:spacing w:val="-10"/>
                <w:sz w:val="24"/>
                <w:lang w:val="en-US" w:eastAsia="zh-CN"/>
              </w:rPr>
              <w:t>4.2</w:t>
            </w:r>
            <w:r>
              <w:rPr>
                <w:rFonts w:hint="default" w:ascii="Times New Roman" w:hAnsi="Times New Roman" w:eastAsia="宋体" w:cs="Times New Roman"/>
                <w:b/>
                <w:bCs/>
                <w:color w:val="auto"/>
                <w:spacing w:val="-10"/>
                <w:sz w:val="24"/>
                <w:szCs w:val="24"/>
                <w:lang w:val="en-US" w:eastAsia="zh-CN"/>
              </w:rPr>
              <w:t>.2.</w:t>
            </w:r>
            <w:r>
              <w:rPr>
                <w:rFonts w:hint="eastAsia" w:cs="Times New Roman"/>
                <w:b/>
                <w:bCs/>
                <w:color w:val="auto"/>
                <w:spacing w:val="-10"/>
                <w:sz w:val="24"/>
                <w:szCs w:val="24"/>
                <w:lang w:val="en-US" w:eastAsia="zh-CN"/>
              </w:rPr>
              <w:t>3</w:t>
            </w:r>
            <w:r>
              <w:rPr>
                <w:rFonts w:hint="default" w:ascii="Times New Roman" w:hAnsi="Times New Roman" w:eastAsia="宋体" w:cs="Times New Roman"/>
                <w:b/>
                <w:bCs/>
                <w:color w:val="auto"/>
                <w:spacing w:val="-10"/>
                <w:sz w:val="24"/>
                <w:szCs w:val="24"/>
                <w:lang w:val="en-US" w:eastAsia="zh-CN"/>
              </w:rPr>
              <w:t>、</w:t>
            </w:r>
            <w:r>
              <w:rPr>
                <w:rFonts w:hint="default" w:ascii="Times New Roman" w:hAnsi="Times New Roman" w:eastAsia="宋体" w:cs="Times New Roman"/>
                <w:b/>
                <w:color w:val="auto"/>
                <w:sz w:val="24"/>
                <w:lang w:val="en-US" w:eastAsia="zh-CN"/>
              </w:rPr>
              <w:t>达标情况分析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lang w:eastAsia="zh-CN"/>
              </w:rPr>
            </w:pPr>
            <w:r>
              <w:rPr>
                <w:rFonts w:hint="eastAsia" w:ascii="Times New Roman" w:hAnsi="Times New Roman" w:cs="Times New Roman"/>
                <w:color w:val="auto"/>
                <w:sz w:val="24"/>
                <w:lang w:val="en-US" w:eastAsia="zh-CN"/>
              </w:rPr>
              <w:t>项目</w:t>
            </w:r>
            <w:r>
              <w:rPr>
                <w:rFonts w:hint="eastAsia" w:ascii="Times New Roman" w:hAnsi="Times New Roman" w:eastAsia="宋体" w:cs="Times New Roman"/>
                <w:color w:val="auto"/>
                <w:sz w:val="24"/>
              </w:rPr>
              <w:t>生活污水</w:t>
            </w:r>
            <w:r>
              <w:rPr>
                <w:rFonts w:hint="eastAsia" w:cs="Times New Roman"/>
                <w:color w:val="auto"/>
                <w:sz w:val="24"/>
                <w:lang w:val="en-US" w:eastAsia="zh-CN"/>
              </w:rPr>
              <w:t>经</w:t>
            </w:r>
            <w:r>
              <w:rPr>
                <w:rFonts w:hint="eastAsia" w:ascii="Times New Roman" w:hAnsi="Times New Roman" w:eastAsia="宋体" w:cs="Times New Roman"/>
                <w:color w:val="auto"/>
                <w:sz w:val="24"/>
              </w:rPr>
              <w:t>化粪池</w:t>
            </w:r>
            <w:r>
              <w:rPr>
                <w:rFonts w:hint="default" w:ascii="Times New Roman" w:hAnsi="Times New Roman" w:eastAsia="宋体" w:cs="Times New Roman"/>
                <w:color w:val="auto"/>
                <w:sz w:val="24"/>
                <w:lang w:val="en-US" w:eastAsia="zh-CN"/>
              </w:rPr>
              <w:t>预处理</w:t>
            </w:r>
            <w:r>
              <w:rPr>
                <w:rFonts w:hint="eastAsia" w:cs="Times New Roman"/>
                <w:color w:val="auto"/>
                <w:sz w:val="24"/>
                <w:lang w:val="en-US" w:eastAsia="zh-CN"/>
              </w:rPr>
              <w:t>可</w:t>
            </w:r>
            <w:r>
              <w:rPr>
                <w:rFonts w:hint="default" w:ascii="Times New Roman" w:hAnsi="Times New Roman" w:eastAsia="宋体" w:cs="Times New Roman"/>
                <w:color w:val="auto"/>
                <w:sz w:val="24"/>
                <w:lang w:val="en-US" w:eastAsia="zh-CN"/>
              </w:rPr>
              <w:t>达《污水综合排放标准》（GB8978-1996）表4三级标准（其中未规定NH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-N排放指标，NH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-N指标参照《污水排入城镇下水道水质标准》（GB/T31962-2015）表1中B等级标准（NH</w:t>
            </w:r>
            <w:r>
              <w:rPr>
                <w:rFonts w:hint="default" w:ascii="Times New Roman" w:hAnsi="Times New Roman" w:eastAsia="宋体" w:cs="Times New Roman"/>
                <w:color w:val="auto"/>
                <w:sz w:val="24"/>
                <w:vertAlign w:val="subscript"/>
                <w:lang w:val="en-US" w:eastAsia="zh-CN"/>
              </w:rPr>
              <w:t>3</w:t>
            </w:r>
            <w:r>
              <w:rPr>
                <w:rFonts w:hint="default" w:ascii="Times New Roman" w:hAnsi="Times New Roman" w:eastAsia="宋体" w:cs="Times New Roman"/>
                <w:color w:val="auto"/>
                <w:sz w:val="24"/>
                <w:lang w:val="en-US" w:eastAsia="zh-CN"/>
              </w:rPr>
              <w:t>-N≤45mg/L））</w:t>
            </w:r>
            <w:r>
              <w:rPr>
                <w:rFonts w:hint="eastAsia"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b/>
                <w:bCs/>
                <w:color w:val="auto"/>
                <w:spacing w:val="-10"/>
                <w:sz w:val="24"/>
                <w:lang w:val="en-US" w:eastAsia="zh-CN"/>
              </w:rPr>
              <w:t>4.2</w:t>
            </w:r>
            <w:r>
              <w:rPr>
                <w:rFonts w:hint="default" w:ascii="Times New Roman" w:hAnsi="Times New Roman" w:eastAsia="宋体" w:cs="Times New Roman"/>
                <w:b/>
                <w:bCs/>
                <w:color w:val="auto"/>
                <w:spacing w:val="-10"/>
                <w:sz w:val="24"/>
                <w:szCs w:val="24"/>
                <w:lang w:val="en-US" w:eastAsia="zh-CN"/>
              </w:rPr>
              <w:t>.2.</w:t>
            </w:r>
            <w:r>
              <w:rPr>
                <w:rFonts w:hint="eastAsia" w:cs="Times New Roman"/>
                <w:b/>
                <w:bCs/>
                <w:color w:val="auto"/>
                <w:spacing w:val="-10"/>
                <w:sz w:val="24"/>
                <w:szCs w:val="24"/>
                <w:lang w:val="en-US" w:eastAsia="zh-CN"/>
              </w:rPr>
              <w:t>4</w:t>
            </w:r>
            <w:r>
              <w:rPr>
                <w:rFonts w:hint="default" w:ascii="Times New Roman" w:hAnsi="Times New Roman" w:eastAsia="宋体" w:cs="Times New Roman"/>
                <w:b/>
                <w:bCs/>
                <w:color w:val="auto"/>
                <w:spacing w:val="-10"/>
                <w:sz w:val="24"/>
                <w:szCs w:val="24"/>
                <w:lang w:val="en-US" w:eastAsia="zh-CN"/>
              </w:rPr>
              <w:t>、</w:t>
            </w:r>
            <w:r>
              <w:rPr>
                <w:rFonts w:hint="default" w:ascii="Times New Roman" w:hAnsi="Times New Roman" w:eastAsia="宋体" w:cs="Times New Roman"/>
                <w:b/>
                <w:color w:val="auto"/>
                <w:sz w:val="24"/>
                <w:lang w:val="en-US" w:eastAsia="zh-CN"/>
              </w:rPr>
              <w:t>废水监测计划</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color w:val="auto"/>
                <w:sz w:val="24"/>
                <w:lang w:val="en-US" w:eastAsia="zh-CN"/>
              </w:rPr>
              <w:t>对照中华人民共和国生态环境部令第11号《固定污染源排污许可分类管理名录（2019年版）》可知，本项目属于</w:t>
            </w:r>
            <w:r>
              <w:rPr>
                <w:rFonts w:hint="eastAsia" w:cs="Times New Roman"/>
                <w:color w:val="auto"/>
                <w:sz w:val="24"/>
                <w:lang w:val="en-US" w:eastAsia="zh-CN"/>
              </w:rPr>
              <w:t>登记管理类</w:t>
            </w:r>
            <w:r>
              <w:rPr>
                <w:rFonts w:hint="default" w:ascii="Times New Roman" w:hAnsi="Times New Roman" w:eastAsia="宋体" w:cs="Times New Roman"/>
                <w:color w:val="auto"/>
                <w:sz w:val="24"/>
                <w:lang w:val="en-US" w:eastAsia="zh-CN"/>
              </w:rPr>
              <w:t>，</w:t>
            </w:r>
            <w:r>
              <w:rPr>
                <w:rFonts w:hint="eastAsia" w:ascii="宋体" w:hAnsi="宋体" w:cs="宋体"/>
                <w:color w:val="auto"/>
                <w:kern w:val="0"/>
                <w:sz w:val="24"/>
                <w:szCs w:val="24"/>
                <w:highlight w:val="none"/>
                <w:lang w:val="en-US" w:eastAsia="zh-CN" w:bidi="ar"/>
              </w:rPr>
              <w:t>如有</w:t>
            </w:r>
            <w:r>
              <w:rPr>
                <w:rFonts w:hint="default" w:ascii="Times New Roman" w:hAnsi="Times New Roman" w:eastAsia="宋体" w:cs="Times New Roman"/>
                <w:color w:val="auto"/>
                <w:sz w:val="24"/>
                <w:highlight w:val="none"/>
                <w:lang w:val="en-US" w:eastAsia="zh-CN"/>
              </w:rPr>
              <w:t>要求</w:t>
            </w:r>
            <w:r>
              <w:rPr>
                <w:rFonts w:hint="eastAsia" w:cs="Times New Roman"/>
                <w:color w:val="auto"/>
                <w:sz w:val="24"/>
                <w:highlight w:val="none"/>
                <w:lang w:val="en-US" w:eastAsia="zh-CN"/>
              </w:rPr>
              <w:t>，</w:t>
            </w:r>
            <w:r>
              <w:rPr>
                <w:rFonts w:hint="eastAsia" w:ascii="宋体" w:hAnsi="宋体" w:cs="宋体"/>
                <w:color w:val="auto"/>
                <w:kern w:val="0"/>
                <w:sz w:val="24"/>
                <w:szCs w:val="24"/>
                <w:highlight w:val="none"/>
                <w:lang w:val="en-US" w:eastAsia="zh-CN" w:bidi="ar"/>
              </w:rPr>
              <w:t>建设单位应</w:t>
            </w:r>
            <w:r>
              <w:rPr>
                <w:rFonts w:hint="eastAsia" w:ascii="宋体" w:hAnsi="宋体" w:eastAsia="宋体" w:cs="宋体"/>
                <w:color w:val="auto"/>
                <w:kern w:val="0"/>
                <w:sz w:val="24"/>
                <w:szCs w:val="24"/>
                <w:highlight w:val="none"/>
                <w:lang w:val="en-US" w:eastAsia="zh-CN" w:bidi="ar"/>
              </w:rPr>
              <w:t>根据《排污单位自行监测技术指南 总则》（</w:t>
            </w:r>
            <w:r>
              <w:rPr>
                <w:rFonts w:hint="default" w:ascii="Times New Roman" w:hAnsi="Times New Roman" w:eastAsia="宋体" w:cs="Times New Roman"/>
                <w:color w:val="auto"/>
                <w:kern w:val="0"/>
                <w:sz w:val="24"/>
                <w:szCs w:val="24"/>
                <w:highlight w:val="none"/>
                <w:lang w:val="en-US" w:eastAsia="zh-CN" w:bidi="ar"/>
              </w:rPr>
              <w:t>HJ 819-2017</w:t>
            </w:r>
            <w:r>
              <w:rPr>
                <w:rFonts w:hint="eastAsia" w:ascii="宋体" w:hAnsi="宋体" w:eastAsia="宋体" w:cs="宋体"/>
                <w:color w:val="auto"/>
                <w:kern w:val="0"/>
                <w:sz w:val="24"/>
                <w:szCs w:val="24"/>
                <w:highlight w:val="none"/>
                <w:lang w:val="en-US" w:eastAsia="zh-CN" w:bidi="ar"/>
              </w:rPr>
              <w:t>）和相关行业技术规范</w:t>
            </w:r>
            <w:r>
              <w:rPr>
                <w:rFonts w:hint="default" w:ascii="Times New Roman" w:hAnsi="Times New Roman" w:eastAsia="宋体" w:cs="Times New Roman"/>
                <w:color w:val="auto"/>
                <w:sz w:val="24"/>
                <w:highlight w:val="none"/>
                <w:lang w:val="en-US" w:eastAsia="zh-CN"/>
              </w:rPr>
              <w:t>的要求制定监测计划</w:t>
            </w:r>
            <w:r>
              <w:rPr>
                <w:rFonts w:hint="eastAsia" w:ascii="宋体" w:hAnsi="宋体" w:eastAsia="宋体" w:cs="宋体"/>
                <w:color w:val="auto"/>
                <w:kern w:val="0"/>
                <w:sz w:val="24"/>
                <w:szCs w:val="24"/>
                <w:highlight w:val="none"/>
                <w:lang w:val="en-US" w:eastAsia="zh-CN" w:bidi="ar"/>
              </w:rPr>
              <w:t>，并结合项目运营期间污染物排放特点，制定本项目的污染源监测计划，建议建设</w:t>
            </w:r>
            <w:r>
              <w:rPr>
                <w:rFonts w:hint="default" w:ascii="Times New Roman" w:hAnsi="Times New Roman" w:eastAsia="宋体" w:cs="Times New Roman"/>
                <w:color w:val="auto"/>
                <w:kern w:val="0"/>
                <w:sz w:val="24"/>
                <w:szCs w:val="24"/>
                <w:highlight w:val="none"/>
                <w:lang w:val="en-US" w:eastAsia="zh-CN" w:bidi="ar"/>
              </w:rPr>
              <w:t>单位在投产后开展自行监测。监测分析方法按照现行国家、部颁标准和有关规定执行。本项目运营期</w:t>
            </w:r>
            <w:r>
              <w:rPr>
                <w:rFonts w:hint="eastAsia" w:cs="Times New Roman"/>
                <w:color w:val="auto"/>
                <w:kern w:val="0"/>
                <w:sz w:val="24"/>
                <w:szCs w:val="24"/>
                <w:highlight w:val="none"/>
                <w:lang w:val="en-US" w:eastAsia="zh-CN" w:bidi="ar"/>
              </w:rPr>
              <w:t>废水</w:t>
            </w:r>
            <w:r>
              <w:rPr>
                <w:rFonts w:hint="default" w:ascii="Times New Roman" w:hAnsi="Times New Roman" w:eastAsia="宋体" w:cs="Times New Roman"/>
                <w:color w:val="auto"/>
                <w:kern w:val="0"/>
                <w:sz w:val="24"/>
                <w:szCs w:val="24"/>
                <w:highlight w:val="none"/>
                <w:lang w:val="en-US" w:eastAsia="zh-CN" w:bidi="ar"/>
              </w:rPr>
              <w:t>自行监测内容如下</w:t>
            </w:r>
            <w:r>
              <w:rPr>
                <w:rFonts w:hint="default" w:ascii="Times New Roman" w:hAnsi="Times New Roman" w:cs="Times New Roman"/>
                <w:color w:val="auto"/>
                <w:kern w:val="0"/>
                <w:sz w:val="24"/>
                <w:szCs w:val="24"/>
                <w:highlight w:val="none"/>
                <w:lang w:val="en-US" w:eastAsia="zh-CN" w:bidi="ar"/>
              </w:rPr>
              <w:t>表</w:t>
            </w:r>
            <w:r>
              <w:rPr>
                <w:rFonts w:hint="eastAsia" w:cs="Times New Roman"/>
                <w:color w:val="auto"/>
                <w:kern w:val="0"/>
                <w:sz w:val="24"/>
                <w:szCs w:val="24"/>
                <w:highlight w:val="none"/>
                <w:lang w:val="en-US" w:eastAsia="zh-CN" w:bidi="ar"/>
              </w:rPr>
              <w:t>4.2-14</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0"/>
                <w:sz w:val="24"/>
                <w:szCs w:val="24"/>
                <w:lang w:val="en-US" w:eastAsia="zh-CN" w:bidi="ar"/>
              </w:rPr>
            </w:pPr>
          </w:p>
          <w:p>
            <w:pPr>
              <w:pStyle w:val="2"/>
              <w:rPr>
                <w:rFonts w:hint="default" w:ascii="Times New Roman" w:hAnsi="Times New Roman" w:eastAsia="宋体" w:cs="Times New Roman"/>
                <w:b/>
                <w:bCs/>
                <w:color w:val="auto"/>
                <w:kern w:val="0"/>
                <w:sz w:val="24"/>
                <w:szCs w:val="24"/>
                <w:lang w:val="en-US" w:eastAsia="zh-CN" w:bidi="ar"/>
              </w:rPr>
            </w:pPr>
          </w:p>
          <w:p>
            <w:pPr>
              <w:pStyle w:val="4"/>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表 4</w:t>
            </w:r>
            <w:r>
              <w:rPr>
                <w:rFonts w:hint="eastAsia" w:cs="Times New Roman"/>
                <w:b/>
                <w:bCs/>
                <w:color w:val="auto"/>
                <w:kern w:val="0"/>
                <w:sz w:val="24"/>
                <w:szCs w:val="24"/>
                <w:lang w:val="en-US" w:eastAsia="zh-CN" w:bidi="ar"/>
              </w:rPr>
              <w:t>.2-14</w:t>
            </w:r>
            <w:r>
              <w:rPr>
                <w:rFonts w:hint="default" w:ascii="Times New Roman" w:hAnsi="Times New Roman" w:eastAsia="宋体" w:cs="Times New Roman"/>
                <w:b/>
                <w:bCs/>
                <w:color w:val="auto"/>
                <w:kern w:val="0"/>
                <w:sz w:val="24"/>
                <w:szCs w:val="24"/>
                <w:lang w:val="en-US" w:eastAsia="zh-CN" w:bidi="ar"/>
              </w:rPr>
              <w:t xml:space="preserve"> 远期项目生活污水监测计划一览表</w:t>
            </w:r>
          </w:p>
          <w:tbl>
            <w:tblPr>
              <w:tblStyle w:val="27"/>
              <w:tblW w:w="83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608"/>
              <w:gridCol w:w="1910"/>
              <w:gridCol w:w="1968"/>
              <w:gridCol w:w="16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84"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项目</w:t>
                  </w:r>
                </w:p>
              </w:tc>
              <w:tc>
                <w:tcPr>
                  <w:tcW w:w="160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污染源名称</w:t>
                  </w:r>
                </w:p>
              </w:tc>
              <w:tc>
                <w:tcPr>
                  <w:tcW w:w="191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监测点位</w:t>
                  </w:r>
                </w:p>
              </w:tc>
              <w:tc>
                <w:tcPr>
                  <w:tcW w:w="19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监测因子项目</w:t>
                  </w:r>
                </w:p>
              </w:tc>
              <w:tc>
                <w:tcPr>
                  <w:tcW w:w="16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b/>
                      <w:color w:val="auto"/>
                      <w:kern w:val="0"/>
                      <w:sz w:val="21"/>
                      <w:szCs w:val="21"/>
                      <w:lang w:val="en-US" w:eastAsia="zh-CN" w:bidi="ar"/>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184"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废水</w:t>
                  </w:r>
                </w:p>
              </w:tc>
              <w:tc>
                <w:tcPr>
                  <w:tcW w:w="160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生活污水</w:t>
                  </w:r>
                </w:p>
              </w:tc>
              <w:tc>
                <w:tcPr>
                  <w:tcW w:w="191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厂区污水排污口</w:t>
                  </w:r>
                </w:p>
              </w:tc>
              <w:tc>
                <w:tcPr>
                  <w:tcW w:w="19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lang w:val="en-US"/>
                    </w:rPr>
                  </w:pPr>
                  <w:r>
                    <w:rPr>
                      <w:rFonts w:hint="default" w:ascii="Times New Roman" w:hAnsi="Times New Roman" w:eastAsia="宋体" w:cs="Times New Roman"/>
                      <w:color w:val="auto"/>
                      <w:kern w:val="0"/>
                      <w:sz w:val="21"/>
                      <w:szCs w:val="21"/>
                      <w:lang w:val="en-US" w:eastAsia="zh-CN" w:bidi="ar"/>
                    </w:rPr>
                    <w:t>废水量、SS、COD、 BOD</w:t>
                  </w:r>
                  <w:r>
                    <w:rPr>
                      <w:rFonts w:hint="default" w:ascii="Times New Roman" w:hAnsi="Times New Roman" w:eastAsia="宋体" w:cs="Times New Roman"/>
                      <w:color w:val="auto"/>
                      <w:kern w:val="0"/>
                      <w:sz w:val="13"/>
                      <w:szCs w:val="13"/>
                      <w:lang w:val="en-US" w:eastAsia="zh-CN" w:bidi="ar"/>
                    </w:rPr>
                    <w:t>5</w:t>
                  </w:r>
                  <w:r>
                    <w:rPr>
                      <w:rFonts w:hint="default" w:ascii="Times New Roman" w:hAnsi="Times New Roman" w:eastAsia="宋体" w:cs="Times New Roman"/>
                      <w:color w:val="auto"/>
                      <w:kern w:val="0"/>
                      <w:sz w:val="21"/>
                      <w:szCs w:val="21"/>
                      <w:lang w:val="en-US" w:eastAsia="zh-CN" w:bidi="ar"/>
                    </w:rPr>
                    <w:t>、氨氮</w:t>
                  </w:r>
                </w:p>
              </w:tc>
              <w:tc>
                <w:tcPr>
                  <w:tcW w:w="16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kern w:val="0"/>
                      <w:sz w:val="21"/>
                      <w:szCs w:val="21"/>
                      <w:lang w:val="en-US" w:eastAsia="zh-CN" w:bidi="ar"/>
                    </w:rPr>
                    <w:t>1 次/年</w:t>
                  </w:r>
                </w:p>
              </w:tc>
            </w:tr>
          </w:tbl>
          <w:p>
            <w:pPr>
              <w:keepNext/>
              <w:keepLines/>
              <w:pageBreakBefore w:val="0"/>
              <w:shd w:val="clear" w:color="auto" w:fill="auto"/>
              <w:kinsoku/>
              <w:wordWrap/>
              <w:overflowPunct/>
              <w:topLinePunct w:val="0"/>
              <w:autoSpaceDE/>
              <w:autoSpaceDN/>
              <w:bidi w:val="0"/>
              <w:spacing w:before="120" w:after="120" w:line="360" w:lineRule="auto"/>
              <w:textAlignment w:val="auto"/>
              <w:outlineLvl w:val="2"/>
              <w:rPr>
                <w:rFonts w:hint="eastAsia" w:eastAsia="宋体"/>
                <w:b/>
                <w:bCs/>
                <w:color w:val="auto"/>
                <w:sz w:val="24"/>
                <w:highlight w:val="none"/>
                <w:lang w:eastAsia="zh-CN"/>
              </w:rPr>
            </w:pPr>
            <w:r>
              <w:rPr>
                <w:rFonts w:hint="eastAsia"/>
                <w:b/>
                <w:bCs/>
                <w:color w:val="auto"/>
                <w:spacing w:val="-10"/>
                <w:sz w:val="24"/>
                <w:lang w:val="en-US" w:eastAsia="zh-CN"/>
              </w:rPr>
              <w:t>4.2</w:t>
            </w:r>
            <w:r>
              <w:rPr>
                <w:rFonts w:hint="eastAsia"/>
                <w:b/>
                <w:bCs/>
                <w:color w:val="auto"/>
                <w:spacing w:val="-10"/>
                <w:sz w:val="24"/>
                <w:szCs w:val="24"/>
                <w:lang w:val="en-US" w:eastAsia="zh-CN"/>
              </w:rPr>
              <w:t>.3</w:t>
            </w:r>
            <w:r>
              <w:rPr>
                <w:rFonts w:hint="eastAsia"/>
                <w:b/>
                <w:bCs/>
                <w:color w:val="auto"/>
                <w:spacing w:val="-10"/>
                <w:sz w:val="24"/>
                <w:szCs w:val="24"/>
              </w:rPr>
              <w:t>、</w:t>
            </w:r>
            <w:r>
              <w:rPr>
                <w:rFonts w:hint="eastAsia"/>
                <w:b/>
                <w:bCs/>
                <w:color w:val="auto"/>
                <w:sz w:val="24"/>
                <w:highlight w:val="none"/>
                <w:lang w:val="en-US" w:eastAsia="zh-CN"/>
              </w:rPr>
              <w:t>噪声</w:t>
            </w:r>
          </w:p>
          <w:p>
            <w:pPr>
              <w:pageBreakBefore w:val="0"/>
              <w:shd w:val="clear" w:color="auto" w:fill="auto"/>
              <w:kinsoku/>
              <w:wordWrap/>
              <w:overflowPunct/>
              <w:topLinePunct w:val="0"/>
              <w:autoSpaceDE/>
              <w:autoSpaceDN/>
              <w:bidi w:val="0"/>
              <w:spacing w:line="360" w:lineRule="auto"/>
              <w:textAlignment w:val="auto"/>
              <w:rPr>
                <w:b/>
                <w:bCs/>
                <w:color w:val="auto"/>
                <w:sz w:val="24"/>
              </w:rPr>
            </w:pPr>
            <w:r>
              <w:rPr>
                <w:rFonts w:hint="eastAsia"/>
                <w:b/>
                <w:bCs/>
                <w:color w:val="auto"/>
                <w:spacing w:val="-10"/>
                <w:sz w:val="24"/>
                <w:lang w:val="en-US" w:eastAsia="zh-CN"/>
              </w:rPr>
              <w:t>4.2</w:t>
            </w:r>
            <w:r>
              <w:rPr>
                <w:rFonts w:hint="eastAsia"/>
                <w:b/>
                <w:bCs/>
                <w:color w:val="auto"/>
                <w:spacing w:val="-10"/>
                <w:sz w:val="24"/>
                <w:szCs w:val="24"/>
                <w:lang w:val="en-US" w:eastAsia="zh-CN"/>
              </w:rPr>
              <w:t>.</w:t>
            </w:r>
            <w:r>
              <w:rPr>
                <w:rFonts w:hint="eastAsia"/>
                <w:b/>
                <w:bCs/>
                <w:color w:val="auto"/>
                <w:sz w:val="24"/>
                <w:highlight w:val="none"/>
                <w:lang w:val="en-US" w:eastAsia="zh-CN"/>
              </w:rPr>
              <w:t>3</w:t>
            </w:r>
            <w:r>
              <w:rPr>
                <w:rFonts w:hint="eastAsia"/>
                <w:b/>
                <w:bCs/>
                <w:color w:val="auto"/>
                <w:sz w:val="24"/>
                <w:lang w:val="en-US" w:eastAsia="zh-CN"/>
              </w:rPr>
              <w:t>.1、</w:t>
            </w:r>
            <w:r>
              <w:rPr>
                <w:rFonts w:hint="eastAsia"/>
                <w:b/>
                <w:bCs/>
                <w:color w:val="auto"/>
                <w:sz w:val="24"/>
              </w:rPr>
              <w:t>噪声源强分析</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cs="Times New Roman"/>
                <w:color w:val="auto"/>
                <w:sz w:val="24"/>
                <w:lang w:val="en-GB"/>
              </w:rPr>
              <w:t>项目噪声主要来源于生产设备运行时产生的机械噪声，其噪声值约在</w:t>
            </w:r>
            <w:r>
              <w:rPr>
                <w:rFonts w:hint="eastAsia" w:cs="Times New Roman"/>
                <w:color w:val="auto"/>
                <w:sz w:val="24"/>
                <w:lang w:val="en-US" w:eastAsia="zh-CN"/>
              </w:rPr>
              <w:t>70-75</w:t>
            </w:r>
            <w:r>
              <w:rPr>
                <w:rFonts w:hint="default" w:ascii="Times New Roman" w:hAnsi="Times New Roman" w:cs="Times New Roman"/>
                <w:color w:val="auto"/>
                <w:sz w:val="24"/>
                <w:lang w:val="en-GB"/>
              </w:rPr>
              <w:t>dB（A）之间，主要设备噪声详见表</w:t>
            </w:r>
            <w:r>
              <w:rPr>
                <w:rFonts w:hint="eastAsia" w:cs="Times New Roman"/>
                <w:color w:val="auto"/>
                <w:kern w:val="0"/>
                <w:sz w:val="24"/>
                <w:szCs w:val="24"/>
                <w:highlight w:val="none"/>
                <w:lang w:val="en-US" w:eastAsia="zh-CN" w:bidi="ar"/>
              </w:rPr>
              <w:t>4.2-15</w:t>
            </w:r>
            <w:r>
              <w:rPr>
                <w:rFonts w:hint="eastAsia" w:cs="Times New Roman"/>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表4</w:t>
            </w:r>
            <w:r>
              <w:rPr>
                <w:rFonts w:hint="eastAsia" w:cs="Times New Roman"/>
                <w:b/>
                <w:bCs w:val="0"/>
                <w:color w:val="auto"/>
                <w:sz w:val="24"/>
                <w:szCs w:val="24"/>
                <w:lang w:val="en-US" w:eastAsia="zh-CN"/>
              </w:rPr>
              <w:t>.2</w:t>
            </w:r>
            <w:r>
              <w:rPr>
                <w:rFonts w:hint="eastAsia" w:ascii="Times New Roman" w:hAnsi="Times New Roman" w:eastAsia="宋体" w:cs="Times New Roman"/>
                <w:b/>
                <w:bCs w:val="0"/>
                <w:color w:val="auto"/>
                <w:sz w:val="24"/>
                <w:szCs w:val="24"/>
                <w:lang w:val="en-US" w:eastAsia="zh-CN"/>
              </w:rPr>
              <w:t>-1</w:t>
            </w:r>
            <w:r>
              <w:rPr>
                <w:rFonts w:hint="eastAsia" w:cs="Times New Roman"/>
                <w:b/>
                <w:bCs w:val="0"/>
                <w:color w:val="auto"/>
                <w:sz w:val="24"/>
                <w:szCs w:val="24"/>
                <w:lang w:val="en-US" w:eastAsia="zh-CN"/>
              </w:rPr>
              <w:t>5</w:t>
            </w:r>
            <w:r>
              <w:rPr>
                <w:rFonts w:hint="default" w:ascii="Times New Roman" w:hAnsi="Times New Roman" w:eastAsia="宋体" w:cs="Times New Roman"/>
                <w:b/>
                <w:bCs w:val="0"/>
                <w:color w:val="auto"/>
                <w:sz w:val="24"/>
                <w:szCs w:val="24"/>
                <w:lang w:val="en-US" w:eastAsia="zh-CN"/>
              </w:rPr>
              <w:t xml:space="preserve">   项目</w:t>
            </w:r>
            <w:r>
              <w:rPr>
                <w:rFonts w:hint="eastAsia" w:ascii="Times New Roman" w:hAnsi="Times New Roman" w:eastAsia="宋体" w:cs="Times New Roman"/>
                <w:b/>
                <w:bCs w:val="0"/>
                <w:color w:val="auto"/>
                <w:sz w:val="24"/>
                <w:szCs w:val="24"/>
                <w:lang w:val="en-US" w:eastAsia="zh-CN"/>
              </w:rPr>
              <w:t>主要</w:t>
            </w:r>
            <w:r>
              <w:rPr>
                <w:rFonts w:hint="default" w:ascii="Times New Roman" w:hAnsi="Times New Roman" w:eastAsia="宋体" w:cs="Times New Roman"/>
                <w:b/>
                <w:bCs w:val="0"/>
                <w:color w:val="auto"/>
                <w:sz w:val="24"/>
                <w:szCs w:val="24"/>
                <w:lang w:val="en-US" w:eastAsia="zh-CN"/>
              </w:rPr>
              <w:t>噪声污染源源强核算结果及相关参数一览表</w:t>
            </w:r>
          </w:p>
          <w:tbl>
            <w:tblPr>
              <w:tblStyle w:val="26"/>
              <w:tblW w:w="490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33"/>
              <w:gridCol w:w="1106"/>
              <w:gridCol w:w="833"/>
              <w:gridCol w:w="433"/>
              <w:gridCol w:w="667"/>
              <w:gridCol w:w="748"/>
              <w:gridCol w:w="535"/>
              <w:gridCol w:w="594"/>
              <w:gridCol w:w="656"/>
              <w:gridCol w:w="825"/>
              <w:gridCol w:w="976"/>
              <w:gridCol w:w="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201"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车间位置</w:t>
                  </w:r>
                </w:p>
              </w:tc>
              <w:tc>
                <w:tcPr>
                  <w:tcW w:w="670"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噪声源</w:t>
                  </w:r>
                </w:p>
              </w:tc>
              <w:tc>
                <w:tcPr>
                  <w:tcW w:w="504"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eastAsia"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数量</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（台）</w:t>
                  </w:r>
                </w:p>
              </w:tc>
              <w:tc>
                <w:tcPr>
                  <w:tcW w:w="262"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声源类型</w:t>
                  </w:r>
                </w:p>
              </w:tc>
              <w:tc>
                <w:tcPr>
                  <w:tcW w:w="857" w:type="pct"/>
                  <w:gridSpan w:val="2"/>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单台</w:t>
                  </w:r>
                  <w:r>
                    <w:rPr>
                      <w:rFonts w:hint="default" w:ascii="Times New Roman" w:hAnsi="Times New Roman" w:eastAsia="宋体" w:cs="Times New Roman"/>
                      <w:b/>
                      <w:bCs/>
                      <w:color w:val="auto"/>
                      <w:sz w:val="21"/>
                      <w:szCs w:val="21"/>
                      <w:highlight w:val="none"/>
                    </w:rPr>
                    <w:t>噪声源强dB（A）</w:t>
                  </w:r>
                </w:p>
              </w:tc>
              <w:tc>
                <w:tcPr>
                  <w:tcW w:w="683" w:type="pct"/>
                  <w:gridSpan w:val="2"/>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降噪措施dB（A）</w:t>
                  </w:r>
                </w:p>
              </w:tc>
              <w:tc>
                <w:tcPr>
                  <w:tcW w:w="897" w:type="pct"/>
                  <w:gridSpan w:val="2"/>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噪声排放值dB（A）</w:t>
                  </w:r>
                </w:p>
              </w:tc>
              <w:tc>
                <w:tcPr>
                  <w:tcW w:w="591"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降噪后叠加</w:t>
                  </w:r>
                  <w:r>
                    <w:rPr>
                      <w:rFonts w:hint="default" w:ascii="Times New Roman" w:hAnsi="Times New Roman" w:eastAsia="宋体" w:cs="Times New Roman"/>
                      <w:b/>
                      <w:bCs/>
                      <w:color w:val="auto"/>
                      <w:sz w:val="21"/>
                      <w:szCs w:val="21"/>
                      <w:highlight w:val="none"/>
                    </w:rPr>
                    <w:t>噪声排放值dB（A）</w:t>
                  </w:r>
                </w:p>
              </w:tc>
              <w:tc>
                <w:tcPr>
                  <w:tcW w:w="331"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持续</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201"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670"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5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404" w:type="pc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核算</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方法</w:t>
                  </w:r>
                </w:p>
              </w:tc>
              <w:tc>
                <w:tcPr>
                  <w:tcW w:w="453" w:type="pc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噪声值</w:t>
                  </w:r>
                </w:p>
              </w:tc>
              <w:tc>
                <w:tcPr>
                  <w:tcW w:w="324" w:type="pc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工艺</w:t>
                  </w:r>
                </w:p>
              </w:tc>
              <w:tc>
                <w:tcPr>
                  <w:tcW w:w="359" w:type="pc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降噪</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效果</w:t>
                  </w:r>
                </w:p>
              </w:tc>
              <w:tc>
                <w:tcPr>
                  <w:tcW w:w="397" w:type="pc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核算</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方法</w:t>
                  </w:r>
                </w:p>
              </w:tc>
              <w:tc>
                <w:tcPr>
                  <w:tcW w:w="499" w:type="pc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最大</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噪声值</w:t>
                  </w:r>
                </w:p>
              </w:tc>
              <w:tc>
                <w:tcPr>
                  <w:tcW w:w="591"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31"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0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center"/>
                    <w:textAlignment w:val="auto"/>
                    <w:rPr>
                      <w:rFonts w:hint="default" w:cs="Times New Roman"/>
                      <w:b w:val="0"/>
                      <w:bCs w:val="0"/>
                      <w:color w:val="auto"/>
                      <w:szCs w:val="21"/>
                      <w:lang w:val="en-US" w:eastAsia="zh-CN"/>
                    </w:rPr>
                  </w:pPr>
                  <w:r>
                    <w:rPr>
                      <w:rFonts w:hint="eastAsia" w:cs="Times New Roman"/>
                      <w:b w:val="0"/>
                      <w:bCs w:val="0"/>
                      <w:color w:val="auto"/>
                      <w:szCs w:val="21"/>
                      <w:lang w:val="en-US" w:eastAsia="zh-CN"/>
                    </w:rPr>
                    <w:t>厂房车间</w:t>
                  </w:r>
                </w:p>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vertAlign w:val="baseline"/>
                      <w:lang w:val="en-US" w:eastAsia="zh-CN"/>
                    </w:rPr>
                    <w:t>弯管机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vertAlign w:val="baseline"/>
                      <w:lang w:val="en-US" w:eastAsia="zh-CN"/>
                    </w:rPr>
                    <w:t>10台</w:t>
                  </w:r>
                </w:p>
              </w:tc>
              <w:tc>
                <w:tcPr>
                  <w:tcW w:w="262"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lang w:eastAsia="zh-CN"/>
                    </w:rPr>
                    <w:t>频发</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eastAsia="zh-CN"/>
                    </w:rPr>
                    <w:t>，</w:t>
                  </w:r>
                  <w:r>
                    <w:rPr>
                      <w:rFonts w:hint="default" w:ascii="Times New Roman" w:hAnsi="Times New Roman" w:eastAsia="宋体" w:cs="Times New Roman"/>
                      <w:b w:val="0"/>
                      <w:bCs w:val="0"/>
                      <w:color w:val="auto"/>
                      <w:sz w:val="21"/>
                      <w:szCs w:val="21"/>
                      <w:highlight w:val="none"/>
                      <w:lang w:val="en-US" w:eastAsia="zh-CN"/>
                    </w:rPr>
                    <w:t>室内</w:t>
                  </w:r>
                </w:p>
              </w:tc>
              <w:tc>
                <w:tcPr>
                  <w:tcW w:w="404"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类</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比</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法</w:t>
                  </w: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highlight w:val="none"/>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减</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振</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隔</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声</w:t>
                  </w:r>
                </w:p>
              </w:tc>
              <w:tc>
                <w:tcPr>
                  <w:tcW w:w="359" w:type="pc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restart"/>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类</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比</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法</w:t>
                  </w: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40-45</w:t>
                  </w:r>
                </w:p>
              </w:tc>
              <w:tc>
                <w:tcPr>
                  <w:tcW w:w="59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98.75</w:t>
                  </w:r>
                </w:p>
              </w:tc>
              <w:tc>
                <w:tcPr>
                  <w:tcW w:w="3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2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vertAlign w:val="baseline"/>
                      <w:lang w:val="en-US" w:eastAsia="zh-CN"/>
                    </w:rPr>
                    <w:t>缩管机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6"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zh-CN" w:eastAsia="zh-CN" w:bidi="ar-SA"/>
                    </w:rPr>
                  </w:pPr>
                  <w:r>
                    <w:rPr>
                      <w:rFonts w:hint="eastAsia" w:cs="Times New Roman"/>
                      <w:b w:val="0"/>
                      <w:bCs w:val="0"/>
                      <w:color w:val="auto"/>
                      <w:sz w:val="21"/>
                      <w:szCs w:val="21"/>
                      <w:vertAlign w:val="baseline"/>
                      <w:lang w:val="en-US" w:eastAsia="zh-CN"/>
                    </w:rPr>
                    <w:t>切管机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vertAlign w:val="baseline"/>
                      <w:lang w:val="en-US" w:eastAsia="zh-CN"/>
                    </w:rPr>
                    <w:t>切割机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b w:val="0"/>
                      <w:bCs w:val="0"/>
                      <w:color w:val="auto"/>
                      <w:kern w:val="2"/>
                      <w:sz w:val="21"/>
                      <w:szCs w:val="21"/>
                      <w:highlight w:val="none"/>
                      <w:lang w:val="en-US" w:eastAsia="zh-CN" w:bidi="ar-SA"/>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拉管机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电焊机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30台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滚槽机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外形整形机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内孔整形机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自动倒角机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双轴复合机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val="en-US" w:eastAsia="zh-CN" w:bidi="ar"/>
                    </w:rPr>
                  </w:pPr>
                  <w:r>
                    <w:rPr>
                      <w:rFonts w:hint="eastAsia" w:cs="Times New Roman"/>
                      <w:b w:val="0"/>
                      <w:bCs w:val="0"/>
                      <w:color w:val="auto"/>
                      <w:sz w:val="21"/>
                      <w:szCs w:val="21"/>
                      <w:vertAlign w:val="baseline"/>
                      <w:lang w:val="en-US" w:eastAsia="zh-CN"/>
                    </w:rPr>
                    <w:t>三轴复合机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b w:val="0"/>
                      <w:bCs w:val="0"/>
                      <w:color w:val="auto"/>
                      <w:sz w:val="21"/>
                      <w:szCs w:val="21"/>
                      <w:lang w:val="en-US" w:eastAsia="zh-CN"/>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highlight w:val="none"/>
                      <w:lang w:val="en-US" w:eastAsia="zh-CN" w:bidi="ar"/>
                    </w:rPr>
                  </w:pPr>
                  <w:r>
                    <w:rPr>
                      <w:rFonts w:hint="eastAsia" w:cs="Times New Roman"/>
                      <w:b w:val="0"/>
                      <w:bCs w:val="0"/>
                      <w:color w:val="auto"/>
                      <w:sz w:val="21"/>
                      <w:szCs w:val="21"/>
                      <w:vertAlign w:val="baseline"/>
                      <w:lang w:val="en-US" w:eastAsia="zh-CN"/>
                    </w:rPr>
                    <w:t>自动下料机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刮口机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拉口机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涨型机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圆头机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矫直机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注塑机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60台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干燥机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45台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车床</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铣床</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抛光机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抛丸机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试水机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30台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冲床</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30台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rPr>
                    <w:t>70</w:t>
                  </w:r>
                  <w:r>
                    <w:rPr>
                      <w:b w:val="0"/>
                      <w:bCs w:val="0"/>
                      <w:color w:val="auto"/>
                      <w:kern w:val="0"/>
                      <w:sz w:val="21"/>
                      <w:szCs w:val="21"/>
                    </w:rPr>
                    <w:t>~</w:t>
                  </w:r>
                  <w:r>
                    <w:rPr>
                      <w:rFonts w:hint="eastAsia"/>
                      <w:b w:val="0"/>
                      <w:bCs w:val="0"/>
                      <w:color w:val="auto"/>
                      <w:kern w:val="0"/>
                      <w:sz w:val="21"/>
                      <w:szCs w:val="21"/>
                    </w:rPr>
                    <w:t>75</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45-50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冲床</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双轴钻铣攻丝机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数控机床</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200台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组装流水线</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22条</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全自动电子锯</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台钻</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30台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六排钻</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五排钻</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三排钻</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12台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台锯</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压板机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过胶机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砂光机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镂铣机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贴皮机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雕刻机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气磨机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封边机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喷漆流水线</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3条</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eastAsia="宋体"/>
                      <w:b w:val="0"/>
                      <w:bCs w:val="0"/>
                      <w:color w:val="auto"/>
                      <w:kern w:val="0"/>
                      <w:sz w:val="21"/>
                      <w:szCs w:val="21"/>
                      <w:lang w:val="en-US" w:eastAsia="zh-CN"/>
                    </w:rPr>
                  </w:pPr>
                  <w:r>
                    <w:rPr>
                      <w:rFonts w:hint="eastAsia"/>
                      <w:b w:val="0"/>
                      <w:bCs w:val="0"/>
                      <w:color w:val="auto"/>
                      <w:kern w:val="0"/>
                      <w:sz w:val="21"/>
                      <w:szCs w:val="21"/>
                      <w:lang w:val="en-US" w:eastAsia="zh-CN"/>
                    </w:rPr>
                    <w:t>55</w:t>
                  </w:r>
                  <w:r>
                    <w:rPr>
                      <w:b w:val="0"/>
                      <w:bCs w:val="0"/>
                      <w:color w:val="auto"/>
                      <w:kern w:val="0"/>
                      <w:sz w:val="21"/>
                      <w:szCs w:val="21"/>
                    </w:rPr>
                    <w:t>~</w:t>
                  </w:r>
                  <w:r>
                    <w:rPr>
                      <w:rFonts w:hint="eastAsia"/>
                      <w:b w:val="0"/>
                      <w:bCs w:val="0"/>
                      <w:color w:val="auto"/>
                      <w:kern w:val="0"/>
                      <w:sz w:val="21"/>
                      <w:szCs w:val="21"/>
                      <w:lang w:val="en-US" w:eastAsia="zh-CN"/>
                    </w:rPr>
                    <w:t>60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30-35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喷塑流水线</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3条</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55</w:t>
                  </w:r>
                  <w:r>
                    <w:rPr>
                      <w:b w:val="0"/>
                      <w:bCs w:val="0"/>
                      <w:color w:val="auto"/>
                      <w:kern w:val="0"/>
                      <w:sz w:val="21"/>
                      <w:szCs w:val="21"/>
                    </w:rPr>
                    <w:t>~</w:t>
                  </w:r>
                  <w:r>
                    <w:rPr>
                      <w:rFonts w:hint="eastAsia"/>
                      <w:b w:val="0"/>
                      <w:bCs w:val="0"/>
                      <w:color w:val="auto"/>
                      <w:kern w:val="0"/>
                      <w:sz w:val="21"/>
                      <w:szCs w:val="21"/>
                      <w:lang w:val="en-US" w:eastAsia="zh-CN"/>
                    </w:rPr>
                    <w:t>60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30-35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烘干房</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6间</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55</w:t>
                  </w:r>
                  <w:r>
                    <w:rPr>
                      <w:b w:val="0"/>
                      <w:bCs w:val="0"/>
                      <w:color w:val="auto"/>
                      <w:kern w:val="0"/>
                      <w:sz w:val="21"/>
                      <w:szCs w:val="21"/>
                    </w:rPr>
                    <w:t>~</w:t>
                  </w:r>
                  <w:r>
                    <w:rPr>
                      <w:rFonts w:hint="eastAsia"/>
                      <w:b w:val="0"/>
                      <w:bCs w:val="0"/>
                      <w:color w:val="auto"/>
                      <w:kern w:val="0"/>
                      <w:sz w:val="21"/>
                      <w:szCs w:val="21"/>
                      <w:lang w:val="en-US" w:eastAsia="zh-CN"/>
                    </w:rPr>
                    <w:t>60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30-35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160t开式可倾压力机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7台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rPr>
                    <w:t>70</w:t>
                  </w:r>
                  <w:r>
                    <w:rPr>
                      <w:b w:val="0"/>
                      <w:bCs w:val="0"/>
                      <w:color w:val="auto"/>
                      <w:kern w:val="0"/>
                      <w:sz w:val="21"/>
                      <w:szCs w:val="21"/>
                    </w:rPr>
                    <w:t>~</w:t>
                  </w:r>
                  <w:r>
                    <w:rPr>
                      <w:rFonts w:hint="eastAsia"/>
                      <w:b w:val="0"/>
                      <w:bCs w:val="0"/>
                      <w:color w:val="auto"/>
                      <w:kern w:val="0"/>
                      <w:sz w:val="21"/>
                      <w:szCs w:val="21"/>
                    </w:rPr>
                    <w:t>75</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45-50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200t开式可倾压力机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4台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rPr>
                    <w:t>70</w:t>
                  </w:r>
                  <w:r>
                    <w:rPr>
                      <w:b w:val="0"/>
                      <w:bCs w:val="0"/>
                      <w:color w:val="auto"/>
                      <w:kern w:val="0"/>
                      <w:sz w:val="21"/>
                      <w:szCs w:val="21"/>
                    </w:rPr>
                    <w:t>~</w:t>
                  </w:r>
                  <w:r>
                    <w:rPr>
                      <w:rFonts w:hint="eastAsia"/>
                      <w:b w:val="0"/>
                      <w:bCs w:val="0"/>
                      <w:color w:val="auto"/>
                      <w:kern w:val="0"/>
                      <w:sz w:val="21"/>
                      <w:szCs w:val="21"/>
                    </w:rPr>
                    <w:t>75</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45-50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250t开式可倾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压力机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2台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rPr>
                    <w:t>70</w:t>
                  </w:r>
                  <w:r>
                    <w:rPr>
                      <w:b w:val="0"/>
                      <w:bCs w:val="0"/>
                      <w:color w:val="auto"/>
                      <w:kern w:val="0"/>
                      <w:sz w:val="21"/>
                      <w:szCs w:val="21"/>
                    </w:rPr>
                    <w:t>~</w:t>
                  </w:r>
                  <w:r>
                    <w:rPr>
                      <w:rFonts w:hint="eastAsia"/>
                      <w:b w:val="0"/>
                      <w:bCs w:val="0"/>
                      <w:color w:val="auto"/>
                      <w:kern w:val="0"/>
                      <w:sz w:val="21"/>
                      <w:szCs w:val="21"/>
                    </w:rPr>
                    <w:t>75</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45-50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闭式压力机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5台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rPr>
                    <w:t>70</w:t>
                  </w:r>
                  <w:r>
                    <w:rPr>
                      <w:b w:val="0"/>
                      <w:bCs w:val="0"/>
                      <w:color w:val="auto"/>
                      <w:kern w:val="0"/>
                      <w:sz w:val="21"/>
                      <w:szCs w:val="21"/>
                    </w:rPr>
                    <w:t>~</w:t>
                  </w:r>
                  <w:r>
                    <w:rPr>
                      <w:rFonts w:hint="eastAsia"/>
                      <w:b w:val="0"/>
                      <w:bCs w:val="0"/>
                      <w:color w:val="auto"/>
                      <w:kern w:val="0"/>
                      <w:sz w:val="21"/>
                      <w:szCs w:val="21"/>
                    </w:rPr>
                    <w:t>75</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45-50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塑料阀芯组装机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12台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b w:val="0"/>
                      <w:bCs w:val="0"/>
                      <w:color w:val="auto"/>
                      <w:szCs w:val="21"/>
                      <w:lang w:val="en-US" w:eastAsia="zh-CN"/>
                    </w:rPr>
                  </w:pPr>
                </w:p>
              </w:tc>
              <w:tc>
                <w:tcPr>
                  <w:tcW w:w="6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kern w:val="0"/>
                      <w:sz w:val="21"/>
                      <w:szCs w:val="21"/>
                      <w:lang w:bidi="ar"/>
                    </w:rPr>
                  </w:pPr>
                  <w:r>
                    <w:rPr>
                      <w:rFonts w:hint="eastAsia" w:cs="Times New Roman"/>
                      <w:b w:val="0"/>
                      <w:bCs w:val="0"/>
                      <w:color w:val="auto"/>
                      <w:sz w:val="21"/>
                      <w:szCs w:val="21"/>
                      <w:vertAlign w:val="baseline"/>
                      <w:lang w:val="en-US" w:eastAsia="zh-CN"/>
                    </w:rPr>
                    <w:t>铜头仔自动组装机</w:t>
                  </w:r>
                </w:p>
              </w:tc>
              <w:tc>
                <w:tcPr>
                  <w:tcW w:w="50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val="0"/>
                      <w:bCs w:val="0"/>
                      <w:color w:val="auto"/>
                      <w:sz w:val="21"/>
                      <w:szCs w:val="21"/>
                    </w:rPr>
                  </w:pPr>
                  <w:r>
                    <w:rPr>
                      <w:rFonts w:hint="eastAsia" w:cs="Times New Roman"/>
                      <w:b w:val="0"/>
                      <w:bCs w:val="0"/>
                      <w:color w:val="auto"/>
                      <w:sz w:val="21"/>
                      <w:szCs w:val="21"/>
                      <w:vertAlign w:val="baseline"/>
                      <w:lang w:val="en-US" w:eastAsia="zh-CN"/>
                    </w:rPr>
                    <w:t>10台</w:t>
                  </w:r>
                </w:p>
              </w:tc>
              <w:tc>
                <w:tcPr>
                  <w:tcW w:w="262"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0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b w:val="0"/>
                      <w:bCs w:val="0"/>
                      <w:color w:val="auto"/>
                      <w:kern w:val="0"/>
                      <w:sz w:val="21"/>
                      <w:szCs w:val="21"/>
                    </w:rPr>
                  </w:pPr>
                  <w:r>
                    <w:rPr>
                      <w:rFonts w:hint="eastAsia"/>
                      <w:b w:val="0"/>
                      <w:bCs w:val="0"/>
                      <w:color w:val="auto"/>
                      <w:kern w:val="0"/>
                      <w:sz w:val="21"/>
                      <w:szCs w:val="21"/>
                      <w:lang w:val="en-US" w:eastAsia="zh-CN"/>
                    </w:rPr>
                    <w:t>65</w:t>
                  </w:r>
                  <w:r>
                    <w:rPr>
                      <w:b w:val="0"/>
                      <w:bCs w:val="0"/>
                      <w:color w:val="auto"/>
                      <w:kern w:val="0"/>
                      <w:sz w:val="21"/>
                      <w:szCs w:val="21"/>
                    </w:rPr>
                    <w:t>~</w:t>
                  </w:r>
                  <w:r>
                    <w:rPr>
                      <w:rFonts w:hint="eastAsia"/>
                      <w:b w:val="0"/>
                      <w:bCs w:val="0"/>
                      <w:color w:val="auto"/>
                      <w:kern w:val="0"/>
                      <w:sz w:val="21"/>
                      <w:szCs w:val="21"/>
                    </w:rPr>
                    <w:t>7</w:t>
                  </w:r>
                  <w:r>
                    <w:rPr>
                      <w:rFonts w:hint="eastAsia"/>
                      <w:b w:val="0"/>
                      <w:bCs w:val="0"/>
                      <w:color w:val="auto"/>
                      <w:kern w:val="0"/>
                      <w:sz w:val="21"/>
                      <w:szCs w:val="21"/>
                      <w:lang w:val="en-US" w:eastAsia="zh-CN"/>
                    </w:rPr>
                    <w:t>0</w:t>
                  </w:r>
                </w:p>
              </w:tc>
              <w:tc>
                <w:tcPr>
                  <w:tcW w:w="324"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397" w:type="pct"/>
                  <w:vMerge w:val="continue"/>
                  <w:noWrap w:val="0"/>
                  <w:vAlign w:val="center"/>
                </w:tcPr>
                <w:p>
                  <w:pPr>
                    <w:pStyle w:val="11"/>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40-45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before="120" w:beforeLines="50" w:line="360" w:lineRule="auto"/>
              <w:textAlignment w:val="auto"/>
              <w:rPr>
                <w:rFonts w:hint="eastAsia"/>
                <w:b/>
                <w:bCs/>
                <w:color w:val="auto"/>
                <w:sz w:val="24"/>
                <w:lang w:val="zh-CN"/>
              </w:rPr>
            </w:pPr>
            <w:r>
              <w:rPr>
                <w:rFonts w:hint="eastAsia"/>
                <w:b/>
                <w:bCs/>
                <w:color w:val="auto"/>
                <w:sz w:val="24"/>
                <w:highlight w:val="none"/>
                <w:lang w:val="en-US" w:eastAsia="zh-CN"/>
              </w:rPr>
              <w:t>3</w:t>
            </w:r>
            <w:r>
              <w:rPr>
                <w:rFonts w:hint="eastAsia"/>
                <w:b/>
                <w:bCs/>
                <w:color w:val="auto"/>
                <w:sz w:val="24"/>
                <w:lang w:val="en-US" w:eastAsia="zh-CN"/>
              </w:rPr>
              <w:t>.2、</w:t>
            </w:r>
            <w:r>
              <w:rPr>
                <w:rFonts w:hint="eastAsia"/>
                <w:b/>
                <w:bCs/>
                <w:color w:val="auto"/>
                <w:sz w:val="24"/>
                <w:lang w:val="zh-CN"/>
              </w:rPr>
              <w:t>噪声环境影响分析</w:t>
            </w:r>
          </w:p>
          <w:p>
            <w:pPr>
              <w:pStyle w:val="82"/>
              <w:spacing w:line="360" w:lineRule="auto"/>
              <w:ind w:firstLine="560"/>
              <w:rPr>
                <w:color w:val="auto"/>
                <w:sz w:val="24"/>
                <w:szCs w:val="24"/>
              </w:rPr>
            </w:pPr>
            <w:r>
              <w:rPr>
                <w:color w:val="auto"/>
                <w:sz w:val="24"/>
                <w:szCs w:val="24"/>
              </w:rPr>
              <w:t>为分析本项目噪声对</w:t>
            </w:r>
            <w:r>
              <w:rPr>
                <w:rFonts w:hint="eastAsia"/>
                <w:color w:val="auto"/>
                <w:sz w:val="24"/>
                <w:szCs w:val="24"/>
              </w:rPr>
              <w:t>厂</w:t>
            </w:r>
            <w:r>
              <w:rPr>
                <w:color w:val="auto"/>
                <w:sz w:val="24"/>
                <w:szCs w:val="24"/>
              </w:rPr>
              <w:t>界声环境的影响，本次评价采用《环境影响评价技术导则</w:t>
            </w:r>
            <w:r>
              <w:rPr>
                <w:rFonts w:hint="eastAsia"/>
                <w:color w:val="auto"/>
                <w:sz w:val="24"/>
                <w:szCs w:val="24"/>
              </w:rPr>
              <w:t xml:space="preserve"> </w:t>
            </w:r>
            <w:r>
              <w:rPr>
                <w:color w:val="auto"/>
                <w:sz w:val="24"/>
                <w:szCs w:val="24"/>
              </w:rPr>
              <w:t>声环境》（HJ2.4-</w:t>
            </w:r>
            <w:r>
              <w:rPr>
                <w:rFonts w:hint="eastAsia"/>
                <w:color w:val="auto"/>
                <w:sz w:val="24"/>
                <w:szCs w:val="24"/>
              </w:rPr>
              <w:t>2021</w:t>
            </w:r>
            <w:r>
              <w:rPr>
                <w:color w:val="auto"/>
                <w:sz w:val="24"/>
                <w:szCs w:val="24"/>
              </w:rPr>
              <w:t>）中的工业噪声预测计算模式。</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A</w:t>
            </w:r>
            <w:r>
              <w:rPr>
                <w:rFonts w:hint="eastAsia"/>
                <w:bCs/>
                <w:color w:val="auto"/>
                <w:sz w:val="24"/>
                <w:szCs w:val="24"/>
                <w:lang w:val="en-US" w:eastAsia="zh-CN"/>
              </w:rPr>
              <w:t>、</w:t>
            </w:r>
            <w:r>
              <w:rPr>
                <w:rFonts w:hAnsi="Calibri"/>
                <w:bCs/>
                <w:color w:val="auto"/>
                <w:sz w:val="24"/>
                <w:szCs w:val="24"/>
                <w:lang w:val="en-US" w:eastAsia="zh-CN"/>
              </w:rPr>
              <w:t>室内声源等效室外声源声功率级计算</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1</w:t>
            </w:r>
            <w:r>
              <w:rPr>
                <w:rFonts w:hAnsi="Calibri"/>
                <w:bCs/>
                <w:color w:val="auto"/>
                <w:sz w:val="24"/>
                <w:szCs w:val="24"/>
                <w:lang w:val="en-US" w:eastAsia="zh-CN"/>
              </w:rPr>
              <w:t>）计算出某个室内靠近围护结构处的倍频带声压级：</w:t>
            </w:r>
          </w:p>
          <w:p>
            <w:pPr>
              <w:pStyle w:val="84"/>
              <w:keepNext w:val="0"/>
              <w:keepLines w:val="0"/>
              <w:pageBreakBefore w:val="0"/>
              <w:kinsoku/>
              <w:wordWrap/>
              <w:overflowPunct/>
              <w:topLinePunct w:val="0"/>
              <w:autoSpaceDE/>
              <w:autoSpaceDN/>
              <w:bidi w:val="0"/>
              <w:spacing w:line="360" w:lineRule="auto"/>
              <w:ind w:firstLine="420"/>
              <w:jc w:val="center"/>
              <w:rPr>
                <w:bCs/>
                <w:color w:val="auto"/>
                <w:sz w:val="24"/>
                <w:szCs w:val="24"/>
                <w:lang w:val="en-US" w:eastAsia="zh-CN"/>
              </w:rPr>
            </w:pPr>
            <w:r>
              <w:rPr>
                <w:bCs/>
                <w:color w:val="auto"/>
                <w:sz w:val="24"/>
                <w:szCs w:val="24"/>
                <w:lang w:val="en-US" w:eastAsia="zh-CN"/>
              </w:rPr>
              <w:object>
                <v:shape id="_x0000_i1036" o:spt="75" type="#_x0000_t75" style="height:38.35pt;width:135.6pt;" o:ole="t" filled="f" o:preferrelative="t" stroked="f" coordsize="21600,21600">
                  <v:path/>
                  <v:fill on="f" focussize="0,0"/>
                  <v:stroke on="f"/>
                  <v:imagedata r:id="rId33" o:title=""/>
                  <o:lock v:ext="edit" grouping="f" rotation="f" text="f" aspectratio="t"/>
                  <w10:wrap type="none"/>
                  <w10:anchorlock/>
                </v:shape>
                <o:OLEObject Type="Embed" ProgID="Equation.3" ShapeID="_x0000_i1036" DrawAspect="Content" ObjectID="_1468075736" r:id="rId32">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rFonts w:hAnsi="Calibri"/>
                <w:bCs/>
                <w:color w:val="auto"/>
                <w:sz w:val="24"/>
                <w:szCs w:val="24"/>
                <w:lang w:val="en-US" w:eastAsia="zh-CN"/>
              </w:rPr>
              <w:t>式中：</w:t>
            </w:r>
            <w:r>
              <w:rPr>
                <w:bCs/>
                <w:color w:val="auto"/>
                <w:sz w:val="24"/>
                <w:szCs w:val="24"/>
                <w:lang w:val="en-US" w:eastAsia="zh-CN"/>
              </w:rPr>
              <w:t>L</w:t>
            </w:r>
            <w:r>
              <w:rPr>
                <w:bCs/>
                <w:color w:val="auto"/>
                <w:sz w:val="24"/>
                <w:szCs w:val="24"/>
                <w:vertAlign w:val="subscript"/>
                <w:lang w:val="en-US" w:eastAsia="zh-CN"/>
              </w:rPr>
              <w:t>P1</w:t>
            </w:r>
            <w:r>
              <w:rPr>
                <w:bCs/>
                <w:color w:val="auto"/>
                <w:sz w:val="24"/>
                <w:szCs w:val="24"/>
                <w:lang w:val="en-US" w:eastAsia="zh-CN"/>
              </w:rPr>
              <w:t>—</w:t>
            </w:r>
            <w:r>
              <w:rPr>
                <w:rFonts w:hAnsi="Calibri"/>
                <w:bCs/>
                <w:color w:val="auto"/>
                <w:sz w:val="24"/>
                <w:szCs w:val="24"/>
                <w:lang w:val="en-US" w:eastAsia="zh-CN"/>
              </w:rPr>
              <w:t>某个室内声源在靠近围护结构处产生的倍频带声压级；</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 xml:space="preserve">      L</w:t>
            </w:r>
            <w:r>
              <w:rPr>
                <w:bCs/>
                <w:color w:val="auto"/>
                <w:sz w:val="24"/>
                <w:szCs w:val="24"/>
                <w:vertAlign w:val="subscript"/>
                <w:lang w:val="en-US" w:eastAsia="zh-CN"/>
              </w:rPr>
              <w:t>w</w:t>
            </w:r>
            <w:r>
              <w:rPr>
                <w:bCs/>
                <w:color w:val="auto"/>
                <w:sz w:val="24"/>
                <w:szCs w:val="24"/>
                <w:lang w:val="en-US" w:eastAsia="zh-CN"/>
              </w:rPr>
              <w:t>—</w:t>
            </w:r>
            <w:r>
              <w:rPr>
                <w:rFonts w:hAnsi="Calibri"/>
                <w:bCs/>
                <w:color w:val="auto"/>
                <w:sz w:val="24"/>
                <w:szCs w:val="24"/>
                <w:lang w:val="en-US" w:eastAsia="zh-CN"/>
              </w:rPr>
              <w:t>某个声源的倍频带声功率级；</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 xml:space="preserve">      r—</w:t>
            </w:r>
            <w:r>
              <w:rPr>
                <w:rFonts w:hAnsi="Calibri"/>
                <w:bCs/>
                <w:color w:val="auto"/>
                <w:sz w:val="24"/>
                <w:szCs w:val="24"/>
                <w:lang w:val="en-US" w:eastAsia="zh-CN"/>
              </w:rPr>
              <w:t>室内某个声源与靠近围护结构处的距离；</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 xml:space="preserve">      R—</w:t>
            </w:r>
            <w:r>
              <w:rPr>
                <w:rFonts w:hAnsi="Calibri"/>
                <w:bCs/>
                <w:color w:val="auto"/>
                <w:sz w:val="24"/>
                <w:szCs w:val="24"/>
                <w:lang w:val="en-US" w:eastAsia="zh-CN"/>
              </w:rPr>
              <w:t>房间常数；</w:t>
            </w:r>
          </w:p>
          <w:p>
            <w:pPr>
              <w:pStyle w:val="84"/>
              <w:keepNext w:val="0"/>
              <w:keepLines w:val="0"/>
              <w:pageBreakBefore w:val="0"/>
              <w:kinsoku/>
              <w:wordWrap/>
              <w:overflowPunct/>
              <w:topLinePunct w:val="0"/>
              <w:autoSpaceDE/>
              <w:autoSpaceDN/>
              <w:bidi w:val="0"/>
              <w:spacing w:line="360" w:lineRule="auto"/>
              <w:ind w:firstLine="1200" w:firstLineChars="500"/>
              <w:rPr>
                <w:bCs/>
                <w:color w:val="auto"/>
                <w:sz w:val="24"/>
                <w:szCs w:val="24"/>
                <w:lang w:val="en-US" w:eastAsia="zh-CN"/>
              </w:rPr>
            </w:pPr>
            <w:r>
              <w:rPr>
                <w:bCs/>
                <w:color w:val="auto"/>
                <w:sz w:val="24"/>
                <w:szCs w:val="24"/>
                <w:lang w:val="en-US" w:eastAsia="zh-CN"/>
              </w:rPr>
              <w:t>Q—</w:t>
            </w:r>
            <w:r>
              <w:rPr>
                <w:rFonts w:hAnsi="Calibri"/>
                <w:bCs/>
                <w:color w:val="auto"/>
                <w:sz w:val="24"/>
                <w:szCs w:val="24"/>
                <w:lang w:val="en-US" w:eastAsia="zh-CN"/>
              </w:rPr>
              <w:t>方向因子。</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2</w:t>
            </w:r>
            <w:r>
              <w:rPr>
                <w:rFonts w:hAnsi="Calibri"/>
                <w:bCs/>
                <w:color w:val="auto"/>
                <w:sz w:val="24"/>
                <w:szCs w:val="24"/>
                <w:lang w:val="en-US" w:eastAsia="zh-CN"/>
              </w:rPr>
              <w:t>）计算出所有室内声源在靠近围护结构处产生的总倍频带声压级：</w:t>
            </w:r>
          </w:p>
          <w:p>
            <w:pPr>
              <w:pStyle w:val="84"/>
              <w:keepNext w:val="0"/>
              <w:keepLines w:val="0"/>
              <w:pageBreakBefore w:val="0"/>
              <w:kinsoku/>
              <w:wordWrap/>
              <w:overflowPunct/>
              <w:topLinePunct w:val="0"/>
              <w:autoSpaceDE/>
              <w:autoSpaceDN/>
              <w:bidi w:val="0"/>
              <w:spacing w:line="360" w:lineRule="auto"/>
              <w:ind w:firstLine="420"/>
              <w:jc w:val="center"/>
              <w:rPr>
                <w:bCs/>
                <w:color w:val="auto"/>
                <w:sz w:val="24"/>
                <w:szCs w:val="24"/>
                <w:lang w:val="en-US" w:eastAsia="zh-CN"/>
              </w:rPr>
            </w:pPr>
            <w:r>
              <w:rPr>
                <w:bCs/>
                <w:color w:val="auto"/>
                <w:sz w:val="24"/>
                <w:szCs w:val="24"/>
                <w:lang w:val="en-US" w:eastAsia="zh-CN"/>
              </w:rPr>
              <w:object>
                <v:shape id="_x0000_i1037" o:spt="75" type="#_x0000_t75" style="height:38.35pt;width:132.8pt;" o:ole="t" filled="f" o:preferrelative="t" stroked="f" coordsize="21600,21600">
                  <v:path/>
                  <v:fill on="f" focussize="0,0"/>
                  <v:stroke on="f"/>
                  <v:imagedata r:id="rId35" o:title=""/>
                  <o:lock v:ext="edit" grouping="f" rotation="f" text="f" aspectratio="t"/>
                  <w10:wrap type="none"/>
                  <w10:anchorlock/>
                </v:shape>
                <o:OLEObject Type="Embed" ProgID="Equation.3" ShapeID="_x0000_i1037" DrawAspect="Content" ObjectID="_1468075737" r:id="rId34">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3</w:t>
            </w:r>
            <w:r>
              <w:rPr>
                <w:rFonts w:hAnsi="Calibri"/>
                <w:bCs/>
                <w:color w:val="auto"/>
                <w:sz w:val="24"/>
                <w:szCs w:val="24"/>
                <w:lang w:val="en-US" w:eastAsia="zh-CN"/>
              </w:rPr>
              <w:t>）计算出室外靠近围护结构处的声压级：</w:t>
            </w:r>
          </w:p>
          <w:p>
            <w:pPr>
              <w:pStyle w:val="84"/>
              <w:keepNext w:val="0"/>
              <w:keepLines w:val="0"/>
              <w:pageBreakBefore w:val="0"/>
              <w:kinsoku/>
              <w:wordWrap/>
              <w:overflowPunct/>
              <w:topLinePunct w:val="0"/>
              <w:autoSpaceDE/>
              <w:autoSpaceDN/>
              <w:bidi w:val="0"/>
              <w:spacing w:line="360" w:lineRule="auto"/>
              <w:ind w:firstLine="420"/>
              <w:jc w:val="center"/>
              <w:rPr>
                <w:bCs/>
                <w:color w:val="auto"/>
                <w:sz w:val="24"/>
                <w:szCs w:val="24"/>
                <w:lang w:val="en-US" w:eastAsia="zh-CN"/>
              </w:rPr>
            </w:pPr>
            <w:r>
              <w:rPr>
                <w:bCs/>
                <w:color w:val="auto"/>
                <w:sz w:val="24"/>
                <w:szCs w:val="24"/>
                <w:lang w:val="en-US" w:eastAsia="zh-CN"/>
              </w:rPr>
              <w:object>
                <v:shape id="_x0000_i1038" o:spt="75" type="#_x0000_t75" style="height:17.75pt;width:138.4pt;" o:ole="t" filled="f" o:preferrelative="t" stroked="f" coordsize="21600,21600">
                  <v:path/>
                  <v:fill on="f" focussize="0,0"/>
                  <v:stroke on="f"/>
                  <v:imagedata r:id="rId37" o:title=""/>
                  <o:lock v:ext="edit" grouping="f" rotation="f" text="f" aspectratio="t"/>
                  <w10:wrap type="none"/>
                  <w10:anchorlock/>
                </v:shape>
                <o:OLEObject Type="Embed" ProgID="Equation.3" ShapeID="_x0000_i1038" DrawAspect="Content" ObjectID="_1468075738" r:id="rId36">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color w:val="auto"/>
                <w:sz w:val="24"/>
                <w:szCs w:val="24"/>
              </w:rPr>
            </w:pPr>
            <w:r>
              <w:rPr>
                <w:color w:val="auto"/>
                <w:sz w:val="24"/>
                <w:szCs w:val="24"/>
              </w:rPr>
              <w:drawing>
                <wp:inline distT="0" distB="0" distL="114300" distR="114300">
                  <wp:extent cx="2408555" cy="1229360"/>
                  <wp:effectExtent l="0" t="0" r="10795" b="889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8"/>
                          <a:stretch>
                            <a:fillRect/>
                          </a:stretch>
                        </pic:blipFill>
                        <pic:spPr>
                          <a:xfrm>
                            <a:off x="0" y="0"/>
                            <a:ext cx="2408555" cy="12293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val="0"/>
                <w:bCs/>
                <w:color w:val="auto"/>
                <w:sz w:val="24"/>
                <w:szCs w:val="24"/>
              </w:rPr>
            </w:pPr>
            <w:r>
              <w:rPr>
                <w:rFonts w:hint="default" w:ascii="Times New Roman" w:hAnsi="Times New Roman" w:eastAsia="黑体" w:cs="Times New Roman"/>
                <w:b w:val="0"/>
                <w:bCs/>
                <w:color w:val="auto"/>
                <w:sz w:val="24"/>
                <w:szCs w:val="24"/>
              </w:rPr>
              <w:t>图4-</w:t>
            </w:r>
            <w:r>
              <w:rPr>
                <w:rFonts w:hint="default" w:ascii="Times New Roman" w:hAnsi="Times New Roman" w:eastAsia="黑体" w:cs="Times New Roman"/>
                <w:b w:val="0"/>
                <w:bCs/>
                <w:color w:val="auto"/>
                <w:sz w:val="24"/>
                <w:szCs w:val="24"/>
                <w:lang w:val="en-US" w:eastAsia="zh-CN"/>
              </w:rPr>
              <w:t>2</w:t>
            </w:r>
            <w:r>
              <w:rPr>
                <w:rFonts w:hint="default" w:ascii="Times New Roman" w:hAnsi="Times New Roman" w:eastAsia="黑体" w:cs="Times New Roman"/>
                <w:b w:val="0"/>
                <w:bCs/>
                <w:color w:val="auto"/>
                <w:sz w:val="24"/>
                <w:szCs w:val="24"/>
              </w:rPr>
              <w:t xml:space="preserve">  室内声源等效为室外声源图例</w:t>
            </w:r>
          </w:p>
          <w:p>
            <w:pPr>
              <w:pStyle w:val="84"/>
              <w:keepNext w:val="0"/>
              <w:keepLines w:val="0"/>
              <w:pageBreakBefore w:val="0"/>
              <w:kinsoku/>
              <w:wordWrap/>
              <w:overflowPunct/>
              <w:topLinePunct w:val="0"/>
              <w:autoSpaceDE/>
              <w:autoSpaceDN/>
              <w:bidi w:val="0"/>
              <w:adjustRightInd/>
              <w:snapToGrid/>
              <w:spacing w:line="360" w:lineRule="auto"/>
              <w:ind w:firstLine="420"/>
              <w:rPr>
                <w:bCs/>
                <w:color w:val="auto"/>
                <w:sz w:val="24"/>
                <w:szCs w:val="24"/>
                <w:lang w:val="en-US" w:eastAsia="zh-CN"/>
              </w:rPr>
            </w:pPr>
            <w:r>
              <w:rPr>
                <w:bCs/>
                <w:color w:val="auto"/>
                <w:sz w:val="24"/>
                <w:szCs w:val="24"/>
                <w:lang w:val="en-US" w:eastAsia="zh-CN"/>
              </w:rPr>
              <w:t>4</w:t>
            </w:r>
            <w:r>
              <w:rPr>
                <w:rFonts w:hAnsi="Calibri"/>
                <w:bCs/>
                <w:color w:val="auto"/>
                <w:sz w:val="24"/>
                <w:szCs w:val="24"/>
                <w:lang w:val="en-US" w:eastAsia="zh-CN"/>
              </w:rPr>
              <w:t>）将室外声级和透声面积换算成等效的室外声源，计算出中心位置位于透声</w:t>
            </w:r>
            <w:r>
              <w:rPr>
                <w:bCs/>
                <w:color w:val="auto"/>
                <w:sz w:val="24"/>
                <w:szCs w:val="24"/>
                <w:lang w:val="en-US" w:eastAsia="zh-CN"/>
              </w:rPr>
              <w:t>(S)</w:t>
            </w:r>
            <w:r>
              <w:rPr>
                <w:rFonts w:hAnsi="Calibri"/>
                <w:bCs/>
                <w:color w:val="auto"/>
                <w:sz w:val="24"/>
                <w:szCs w:val="24"/>
                <w:lang w:val="en-US" w:eastAsia="zh-CN"/>
              </w:rPr>
              <w:t>处的等效声源的倍频带声功率级：</w:t>
            </w:r>
          </w:p>
          <w:p>
            <w:pPr>
              <w:pStyle w:val="84"/>
              <w:keepNext w:val="0"/>
              <w:keepLines w:val="0"/>
              <w:pageBreakBefore w:val="0"/>
              <w:kinsoku/>
              <w:wordWrap/>
              <w:overflowPunct/>
              <w:topLinePunct w:val="0"/>
              <w:autoSpaceDE/>
              <w:autoSpaceDN/>
              <w:bidi w:val="0"/>
              <w:spacing w:line="360" w:lineRule="auto"/>
              <w:ind w:firstLine="420"/>
              <w:jc w:val="center"/>
              <w:rPr>
                <w:bCs/>
                <w:color w:val="auto"/>
                <w:sz w:val="24"/>
                <w:szCs w:val="24"/>
                <w:lang w:val="en-US" w:eastAsia="zh-CN"/>
              </w:rPr>
            </w:pPr>
            <w:r>
              <w:rPr>
                <w:bCs/>
                <w:color w:val="auto"/>
                <w:sz w:val="24"/>
                <w:szCs w:val="24"/>
                <w:lang w:val="en-US" w:eastAsia="zh-CN"/>
              </w:rPr>
              <w:object>
                <v:shape id="_x0000_i1039" o:spt="75" type="#_x0000_t75" style="height:17.75pt;width:102.9pt;" o:ole="t" filled="f" o:preferrelative="t" stroked="f" coordsize="21600,21600">
                  <v:path/>
                  <v:fill on="f" focussize="0,0"/>
                  <v:stroke on="f"/>
                  <v:imagedata r:id="rId40" o:title=""/>
                  <o:lock v:ext="edit" grouping="f" rotation="f" text="f" aspectratio="t"/>
                  <w10:wrap type="none"/>
                  <w10:anchorlock/>
                </v:shape>
                <o:OLEObject Type="Embed" ProgID="Equation.3" ShapeID="_x0000_i1039" DrawAspect="Content" ObjectID="_1468075739" r:id="rId39">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rFonts w:hAnsi="Calibri"/>
                <w:bCs/>
                <w:color w:val="auto"/>
                <w:sz w:val="24"/>
                <w:szCs w:val="24"/>
                <w:lang w:val="en-US" w:eastAsia="zh-CN"/>
              </w:rPr>
              <w:t>式中：</w:t>
            </w:r>
            <w:r>
              <w:rPr>
                <w:bCs/>
                <w:color w:val="auto"/>
                <w:sz w:val="24"/>
                <w:szCs w:val="24"/>
                <w:lang w:val="en-US" w:eastAsia="zh-CN"/>
              </w:rPr>
              <w:t>S—</w:t>
            </w:r>
            <w:r>
              <w:rPr>
                <w:rFonts w:hAnsi="Calibri"/>
                <w:bCs/>
                <w:color w:val="auto"/>
                <w:sz w:val="24"/>
                <w:szCs w:val="24"/>
                <w:lang w:val="en-US" w:eastAsia="zh-CN"/>
              </w:rPr>
              <w:t>透声面积，</w:t>
            </w:r>
            <w:r>
              <w:rPr>
                <w:bCs/>
                <w:color w:val="auto"/>
                <w:sz w:val="24"/>
                <w:szCs w:val="24"/>
                <w:lang w:val="en-US" w:eastAsia="zh-CN"/>
              </w:rPr>
              <w:t>m</w:t>
            </w:r>
            <w:r>
              <w:rPr>
                <w:bCs/>
                <w:color w:val="auto"/>
                <w:sz w:val="24"/>
                <w:szCs w:val="24"/>
                <w:vertAlign w:val="superscript"/>
                <w:lang w:val="en-US" w:eastAsia="zh-CN"/>
              </w:rPr>
              <w:t>2</w:t>
            </w:r>
            <w:r>
              <w:rPr>
                <w:rFonts w:hAnsi="Calibri"/>
                <w:bCs/>
                <w:color w:val="auto"/>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5</w:t>
            </w:r>
            <w:r>
              <w:rPr>
                <w:rFonts w:hAnsi="Calibri"/>
                <w:bCs/>
                <w:color w:val="auto"/>
                <w:sz w:val="24"/>
                <w:szCs w:val="24"/>
                <w:lang w:val="en-US" w:eastAsia="zh-CN"/>
              </w:rPr>
              <w:t>）等效室外声源的位置为围护结构的位置，其倍频带声功率级为</w:t>
            </w:r>
            <w:r>
              <w:rPr>
                <w:bCs/>
                <w:color w:val="auto"/>
                <w:sz w:val="24"/>
                <w:szCs w:val="24"/>
                <w:lang w:val="en-US" w:eastAsia="zh-CN"/>
              </w:rPr>
              <w:t>Lw</w:t>
            </w:r>
            <w:r>
              <w:rPr>
                <w:rFonts w:hAnsi="Calibri"/>
                <w:bCs/>
                <w:color w:val="auto"/>
                <w:sz w:val="24"/>
                <w:szCs w:val="24"/>
                <w:lang w:val="en-US" w:eastAsia="zh-CN"/>
              </w:rPr>
              <w:t>，由此按室外声源方法计算等效室外声源在预测点产生的声级。</w:t>
            </w:r>
          </w:p>
          <w:p>
            <w:pPr>
              <w:pStyle w:val="84"/>
              <w:keepNext w:val="0"/>
              <w:keepLines w:val="0"/>
              <w:pageBreakBefore w:val="0"/>
              <w:kinsoku/>
              <w:wordWrap/>
              <w:overflowPunct/>
              <w:topLinePunct w:val="0"/>
              <w:autoSpaceDE/>
              <w:autoSpaceDN/>
              <w:bidi w:val="0"/>
              <w:spacing w:line="360" w:lineRule="auto"/>
              <w:ind w:firstLine="420"/>
              <w:rPr>
                <w:rFonts w:hAnsi="Calibri"/>
                <w:bCs/>
                <w:color w:val="auto"/>
                <w:sz w:val="24"/>
                <w:szCs w:val="24"/>
                <w:lang w:val="en-US" w:eastAsia="zh-CN"/>
              </w:rPr>
            </w:pPr>
            <w:r>
              <w:rPr>
                <w:bCs/>
                <w:color w:val="auto"/>
                <w:sz w:val="24"/>
                <w:szCs w:val="24"/>
                <w:lang w:val="en-US" w:eastAsia="zh-CN"/>
              </w:rPr>
              <w:t>B</w:t>
            </w:r>
            <w:r>
              <w:rPr>
                <w:rFonts w:hint="eastAsia"/>
                <w:bCs/>
                <w:color w:val="auto"/>
                <w:sz w:val="24"/>
                <w:szCs w:val="24"/>
                <w:lang w:val="en-US" w:eastAsia="zh-CN"/>
              </w:rPr>
              <w:t>、</w:t>
            </w:r>
            <w:r>
              <w:rPr>
                <w:rFonts w:hAnsi="Calibri"/>
                <w:bCs/>
                <w:color w:val="auto"/>
                <w:sz w:val="24"/>
                <w:szCs w:val="24"/>
                <w:lang w:val="en-US" w:eastAsia="zh-CN"/>
              </w:rPr>
              <w:t>点源衰减模式：</w:t>
            </w:r>
          </w:p>
          <w:p>
            <w:pPr>
              <w:keepNext w:val="0"/>
              <w:keepLines w:val="0"/>
              <w:pageBreakBefore w:val="0"/>
              <w:kinsoku/>
              <w:wordWrap/>
              <w:overflowPunct/>
              <w:topLinePunct w:val="0"/>
              <w:autoSpaceDE/>
              <w:autoSpaceDN/>
              <w:bidi w:val="0"/>
              <w:jc w:val="center"/>
              <w:rPr>
                <w:color w:val="auto"/>
                <w:sz w:val="24"/>
                <w:szCs w:val="24"/>
              </w:rPr>
            </w:pPr>
            <w:r>
              <w:rPr>
                <w:color w:val="auto"/>
                <w:sz w:val="24"/>
                <w:szCs w:val="24"/>
              </w:rPr>
              <w:drawing>
                <wp:inline distT="0" distB="0" distL="114300" distR="114300">
                  <wp:extent cx="1181100" cy="200025"/>
                  <wp:effectExtent l="0" t="0" r="0" b="9525"/>
                  <wp:docPr id="4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
                          <pic:cNvPicPr>
                            <a:picLocks noChangeAspect="1"/>
                          </pic:cNvPicPr>
                        </pic:nvPicPr>
                        <pic:blipFill>
                          <a:blip r:embed="rId41">
                            <a:clrChange>
                              <a:clrFrom>
                                <a:srgbClr val="FFFFFF"/>
                              </a:clrFrom>
                              <a:clrTo>
                                <a:srgbClr val="FFFFFF">
                                  <a:alpha val="0"/>
                                </a:srgbClr>
                              </a:clrTo>
                            </a:clrChange>
                          </a:blip>
                          <a:stretch>
                            <a:fillRect/>
                          </a:stretch>
                        </pic:blipFill>
                        <pic:spPr>
                          <a:xfrm>
                            <a:off x="0" y="0"/>
                            <a:ext cx="1181100" cy="200025"/>
                          </a:xfrm>
                          <a:prstGeom prst="rect">
                            <a:avLst/>
                          </a:prstGeom>
                          <a:noFill/>
                          <a:ln>
                            <a:noFill/>
                          </a:ln>
                        </pic:spPr>
                      </pic:pic>
                    </a:graphicData>
                  </a:graphic>
                </wp:inline>
              </w:drawing>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rFonts w:hAnsi="Calibri"/>
                <w:bCs/>
                <w:color w:val="auto"/>
                <w:sz w:val="24"/>
                <w:szCs w:val="24"/>
                <w:lang w:val="en-US" w:eastAsia="zh-CN"/>
              </w:rPr>
              <w:t>式中：</w:t>
            </w:r>
            <w:r>
              <w:rPr>
                <w:bCs/>
                <w:color w:val="auto"/>
                <w:sz w:val="24"/>
                <w:szCs w:val="24"/>
                <w:lang w:val="en-US" w:eastAsia="zh-CN"/>
              </w:rPr>
              <w:t>L</w:t>
            </w:r>
            <w:r>
              <w:rPr>
                <w:bCs/>
                <w:color w:val="auto"/>
                <w:sz w:val="24"/>
                <w:szCs w:val="24"/>
                <w:vertAlign w:val="subscript"/>
                <w:lang w:val="en-US" w:eastAsia="zh-CN"/>
              </w:rPr>
              <w:t>r</w:t>
            </w:r>
            <w:r>
              <w:rPr>
                <w:bCs/>
                <w:color w:val="auto"/>
                <w:sz w:val="24"/>
                <w:szCs w:val="24"/>
                <w:lang w:val="en-US" w:eastAsia="zh-CN"/>
              </w:rPr>
              <w:t>—</w:t>
            </w:r>
            <w:r>
              <w:rPr>
                <w:rFonts w:hAnsi="Calibri"/>
                <w:bCs/>
                <w:color w:val="auto"/>
                <w:sz w:val="24"/>
                <w:szCs w:val="24"/>
                <w:lang w:val="en-US" w:eastAsia="zh-CN"/>
              </w:rPr>
              <w:t>距声源距离为</w:t>
            </w:r>
            <w:r>
              <w:rPr>
                <w:bCs/>
                <w:color w:val="auto"/>
                <w:sz w:val="24"/>
                <w:szCs w:val="24"/>
                <w:lang w:val="en-US" w:eastAsia="zh-CN"/>
              </w:rPr>
              <w:t>r</w:t>
            </w:r>
            <w:r>
              <w:rPr>
                <w:rFonts w:hAnsi="Calibri"/>
                <w:bCs/>
                <w:color w:val="auto"/>
                <w:sz w:val="24"/>
                <w:szCs w:val="24"/>
                <w:lang w:val="en-US" w:eastAsia="zh-CN"/>
              </w:rPr>
              <w:t>处的等效</w:t>
            </w:r>
            <w:r>
              <w:rPr>
                <w:bCs/>
                <w:color w:val="auto"/>
                <w:sz w:val="24"/>
                <w:szCs w:val="24"/>
                <w:lang w:val="en-US" w:eastAsia="zh-CN"/>
              </w:rPr>
              <w:t>A</w:t>
            </w:r>
            <w:r>
              <w:rPr>
                <w:rFonts w:hAnsi="Calibri"/>
                <w:bCs/>
                <w:color w:val="auto"/>
                <w:sz w:val="24"/>
                <w:szCs w:val="24"/>
                <w:lang w:val="en-US" w:eastAsia="zh-CN"/>
              </w:rPr>
              <w:t>声级值，</w:t>
            </w:r>
            <w:r>
              <w:rPr>
                <w:bCs/>
                <w:color w:val="auto"/>
                <w:sz w:val="24"/>
                <w:szCs w:val="24"/>
                <w:lang w:val="en-US" w:eastAsia="zh-CN"/>
              </w:rPr>
              <w:t>dB(A)</w:t>
            </w:r>
            <w:r>
              <w:rPr>
                <w:rFonts w:hAnsi="Calibri"/>
                <w:bCs/>
                <w:color w:val="auto"/>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 xml:space="preserve">      L</w:t>
            </w:r>
            <w:r>
              <w:rPr>
                <w:bCs/>
                <w:color w:val="auto"/>
                <w:sz w:val="24"/>
                <w:szCs w:val="24"/>
                <w:vertAlign w:val="subscript"/>
                <w:lang w:val="en-US" w:eastAsia="zh-CN"/>
              </w:rPr>
              <w:t>0</w:t>
            </w:r>
            <w:r>
              <w:rPr>
                <w:bCs/>
                <w:color w:val="auto"/>
                <w:sz w:val="24"/>
                <w:szCs w:val="24"/>
                <w:lang w:val="en-US" w:eastAsia="zh-CN"/>
              </w:rPr>
              <w:t>—</w:t>
            </w:r>
            <w:r>
              <w:rPr>
                <w:rFonts w:hAnsi="Calibri"/>
                <w:bCs/>
                <w:color w:val="auto"/>
                <w:sz w:val="24"/>
                <w:szCs w:val="24"/>
                <w:lang w:val="en-US" w:eastAsia="zh-CN"/>
              </w:rPr>
              <w:t>距声源距离为</w:t>
            </w:r>
            <w:r>
              <w:rPr>
                <w:bCs/>
                <w:color w:val="auto"/>
                <w:sz w:val="24"/>
                <w:szCs w:val="24"/>
                <w:lang w:val="en-US" w:eastAsia="zh-CN"/>
              </w:rPr>
              <w:t>r</w:t>
            </w:r>
            <w:r>
              <w:rPr>
                <w:bCs/>
                <w:color w:val="auto"/>
                <w:sz w:val="24"/>
                <w:szCs w:val="24"/>
                <w:vertAlign w:val="subscript"/>
                <w:lang w:val="en-US" w:eastAsia="zh-CN"/>
              </w:rPr>
              <w:t>0</w:t>
            </w:r>
            <w:r>
              <w:rPr>
                <w:rFonts w:hAnsi="Calibri"/>
                <w:bCs/>
                <w:color w:val="auto"/>
                <w:sz w:val="24"/>
                <w:szCs w:val="24"/>
                <w:lang w:val="en-US" w:eastAsia="zh-CN"/>
              </w:rPr>
              <w:t>处的等效</w:t>
            </w:r>
            <w:r>
              <w:rPr>
                <w:bCs/>
                <w:color w:val="auto"/>
                <w:sz w:val="24"/>
                <w:szCs w:val="24"/>
                <w:lang w:val="en-US" w:eastAsia="zh-CN"/>
              </w:rPr>
              <w:t>A</w:t>
            </w:r>
            <w:r>
              <w:rPr>
                <w:rFonts w:hAnsi="Calibri"/>
                <w:bCs/>
                <w:color w:val="auto"/>
                <w:sz w:val="24"/>
                <w:szCs w:val="24"/>
                <w:lang w:val="en-US" w:eastAsia="zh-CN"/>
              </w:rPr>
              <w:t>声级值，</w:t>
            </w:r>
            <w:r>
              <w:rPr>
                <w:bCs/>
                <w:color w:val="auto"/>
                <w:sz w:val="24"/>
                <w:szCs w:val="24"/>
                <w:lang w:val="en-US" w:eastAsia="zh-CN"/>
              </w:rPr>
              <w:t>dB(A)</w:t>
            </w:r>
            <w:r>
              <w:rPr>
                <w:rFonts w:hAnsi="Calibri"/>
                <w:bCs/>
                <w:color w:val="auto"/>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 xml:space="preserve">      r —</w:t>
            </w:r>
            <w:r>
              <w:rPr>
                <w:rFonts w:hAnsi="Calibri"/>
                <w:bCs/>
                <w:color w:val="auto"/>
                <w:sz w:val="24"/>
                <w:szCs w:val="24"/>
                <w:lang w:val="en-US" w:eastAsia="zh-CN"/>
              </w:rPr>
              <w:t>关心点距离噪声源距离，</w:t>
            </w:r>
            <w:r>
              <w:rPr>
                <w:bCs/>
                <w:color w:val="auto"/>
                <w:sz w:val="24"/>
                <w:szCs w:val="24"/>
                <w:lang w:val="en-US" w:eastAsia="zh-CN"/>
              </w:rPr>
              <w:t>m</w:t>
            </w:r>
            <w:r>
              <w:rPr>
                <w:rFonts w:hAnsi="Calibri"/>
                <w:bCs/>
                <w:color w:val="auto"/>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 xml:space="preserve">      r</w:t>
            </w:r>
            <w:r>
              <w:rPr>
                <w:bCs/>
                <w:color w:val="auto"/>
                <w:sz w:val="24"/>
                <w:szCs w:val="24"/>
                <w:vertAlign w:val="subscript"/>
                <w:lang w:val="en-US" w:eastAsia="zh-CN"/>
              </w:rPr>
              <w:t xml:space="preserve">0 </w:t>
            </w:r>
            <w:r>
              <w:rPr>
                <w:bCs/>
                <w:color w:val="auto"/>
                <w:sz w:val="24"/>
                <w:szCs w:val="24"/>
                <w:lang w:val="en-US" w:eastAsia="zh-CN"/>
              </w:rPr>
              <w:t>—</w:t>
            </w:r>
            <w:r>
              <w:rPr>
                <w:rFonts w:hAnsi="Calibri"/>
                <w:bCs/>
                <w:color w:val="auto"/>
                <w:sz w:val="24"/>
                <w:szCs w:val="24"/>
                <w:lang w:val="en-US" w:eastAsia="zh-CN"/>
              </w:rPr>
              <w:t>声级为</w:t>
            </w:r>
            <w:r>
              <w:rPr>
                <w:bCs/>
                <w:color w:val="auto"/>
                <w:sz w:val="24"/>
                <w:szCs w:val="24"/>
                <w:lang w:val="en-US" w:eastAsia="zh-CN"/>
              </w:rPr>
              <w:t>L</w:t>
            </w:r>
            <w:r>
              <w:rPr>
                <w:bCs/>
                <w:color w:val="auto"/>
                <w:sz w:val="24"/>
                <w:szCs w:val="24"/>
                <w:vertAlign w:val="subscript"/>
                <w:lang w:val="en-US" w:eastAsia="zh-CN"/>
              </w:rPr>
              <w:t>0</w:t>
            </w:r>
            <w:r>
              <w:rPr>
                <w:rFonts w:hAnsi="Calibri"/>
                <w:bCs/>
                <w:color w:val="auto"/>
                <w:sz w:val="24"/>
                <w:szCs w:val="24"/>
                <w:lang w:val="en-US" w:eastAsia="zh-CN"/>
              </w:rPr>
              <w:t>点距声源距离，</w:t>
            </w:r>
            <w:r>
              <w:rPr>
                <w:bCs/>
                <w:color w:val="auto"/>
                <w:sz w:val="24"/>
                <w:szCs w:val="24"/>
                <w:lang w:val="en-US" w:eastAsia="zh-CN"/>
              </w:rPr>
              <w:t>r</w:t>
            </w:r>
            <w:r>
              <w:rPr>
                <w:bCs/>
                <w:color w:val="auto"/>
                <w:sz w:val="24"/>
                <w:szCs w:val="24"/>
                <w:vertAlign w:val="subscript"/>
                <w:lang w:val="en-US" w:eastAsia="zh-CN"/>
              </w:rPr>
              <w:t>0</w:t>
            </w:r>
            <w:r>
              <w:rPr>
                <w:bCs/>
                <w:color w:val="auto"/>
                <w:sz w:val="24"/>
                <w:szCs w:val="24"/>
                <w:lang w:val="en-US" w:eastAsia="zh-CN"/>
              </w:rPr>
              <w:t>=1m</w:t>
            </w:r>
            <w:r>
              <w:rPr>
                <w:rFonts w:hAnsi="Calibri"/>
                <w:bCs/>
                <w:color w:val="auto"/>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bCs/>
                <w:color w:val="auto"/>
                <w:sz w:val="24"/>
                <w:szCs w:val="24"/>
                <w:lang w:val="en-US" w:eastAsia="zh-CN"/>
              </w:rPr>
              <w:t>C</w:t>
            </w:r>
            <w:r>
              <w:rPr>
                <w:rFonts w:hint="eastAsia"/>
                <w:bCs/>
                <w:color w:val="auto"/>
                <w:sz w:val="24"/>
                <w:szCs w:val="24"/>
                <w:lang w:val="en-US" w:eastAsia="zh-CN"/>
              </w:rPr>
              <w:t>、</w:t>
            </w:r>
            <w:r>
              <w:rPr>
                <w:rFonts w:hAnsi="Calibri"/>
                <w:bCs/>
                <w:color w:val="auto"/>
                <w:sz w:val="24"/>
                <w:szCs w:val="24"/>
                <w:lang w:val="en-US" w:eastAsia="zh-CN"/>
              </w:rPr>
              <w:t>噪声合成模式：</w:t>
            </w:r>
          </w:p>
          <w:p>
            <w:pPr>
              <w:pStyle w:val="84"/>
              <w:keepNext w:val="0"/>
              <w:keepLines w:val="0"/>
              <w:pageBreakBefore w:val="0"/>
              <w:kinsoku/>
              <w:wordWrap/>
              <w:overflowPunct/>
              <w:topLinePunct w:val="0"/>
              <w:autoSpaceDE/>
              <w:autoSpaceDN/>
              <w:bidi w:val="0"/>
              <w:spacing w:line="360" w:lineRule="auto"/>
              <w:ind w:firstLine="420"/>
              <w:jc w:val="center"/>
              <w:rPr>
                <w:rFonts w:ascii="Calibri" w:hAnsi="Calibri"/>
                <w:bCs/>
                <w:color w:val="auto"/>
                <w:sz w:val="24"/>
                <w:szCs w:val="24"/>
                <w:lang w:val="en-US" w:eastAsia="zh-CN"/>
              </w:rPr>
            </w:pPr>
            <w:r>
              <w:rPr>
                <w:rFonts w:ascii="Calibri" w:hAnsi="Calibri"/>
                <w:bCs/>
                <w:color w:val="auto"/>
                <w:sz w:val="24"/>
                <w:szCs w:val="24"/>
                <w:lang w:val="en-US" w:eastAsia="zh-CN"/>
              </w:rPr>
              <w:object>
                <v:shape id="_x0000_i1040" o:spt="75" type="#_x0000_t75" style="height:35.55pt;width:112.15pt;" o:ole="t" filled="f" o:preferrelative="t" stroked="f" coordsize="21600,21600">
                  <v:path/>
                  <v:fill on="f" focussize="0,0"/>
                  <v:stroke on="f"/>
                  <v:imagedata r:id="rId43" o:title=""/>
                  <o:lock v:ext="edit" grouping="f" rotation="f" text="f" aspectratio="t"/>
                  <w10:wrap type="none"/>
                  <w10:anchorlock/>
                </v:shape>
                <o:OLEObject Type="Embed" ProgID="Equation.3" ShapeID="_x0000_i1040" DrawAspect="Content" ObjectID="_1468075740" r:id="rId42">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auto"/>
                <w:sz w:val="24"/>
                <w:szCs w:val="24"/>
                <w:lang w:val="en-US" w:eastAsia="zh-CN"/>
              </w:rPr>
            </w:pPr>
            <w:r>
              <w:rPr>
                <w:rFonts w:ascii="Calibri" w:hAnsi="Calibri"/>
                <w:bCs/>
                <w:color w:val="auto"/>
                <w:sz w:val="24"/>
                <w:szCs w:val="24"/>
                <w:lang w:val="en-US" w:eastAsia="zh-CN"/>
              </w:rPr>
              <w:t>式中</w:t>
            </w:r>
            <w:r>
              <w:rPr>
                <w:rFonts w:hAnsi="Calibri"/>
                <w:bCs/>
                <w:color w:val="auto"/>
                <w:sz w:val="24"/>
                <w:szCs w:val="24"/>
                <w:lang w:val="en-US" w:eastAsia="zh-CN"/>
              </w:rPr>
              <w:t>：</w:t>
            </w:r>
            <w:r>
              <w:rPr>
                <w:rFonts w:hint="eastAsia"/>
                <w:bCs/>
                <w:color w:val="auto"/>
                <w:sz w:val="24"/>
                <w:szCs w:val="24"/>
                <w:lang w:val="en-US" w:eastAsia="zh-CN"/>
              </w:rPr>
              <w:t>L</w:t>
            </w:r>
            <w:r>
              <w:rPr>
                <w:bCs/>
                <w:color w:val="auto"/>
                <w:sz w:val="24"/>
                <w:szCs w:val="24"/>
                <w:vertAlign w:val="subscript"/>
                <w:lang w:val="en-US" w:eastAsia="zh-CN"/>
              </w:rPr>
              <w:t>eqg</w:t>
            </w:r>
            <w:r>
              <w:rPr>
                <w:bCs/>
                <w:color w:val="auto"/>
                <w:sz w:val="24"/>
                <w:szCs w:val="24"/>
                <w:lang w:val="en-US" w:eastAsia="zh-CN"/>
              </w:rPr>
              <w:t>—</w:t>
            </w:r>
            <w:r>
              <w:rPr>
                <w:rFonts w:hAnsi="Calibri"/>
                <w:bCs/>
                <w:color w:val="auto"/>
                <w:sz w:val="24"/>
                <w:szCs w:val="24"/>
                <w:lang w:val="en-US" w:eastAsia="zh-CN"/>
              </w:rPr>
              <w:t>预测点的噪声贡献值，</w:t>
            </w:r>
            <w:r>
              <w:rPr>
                <w:bCs/>
                <w:color w:val="auto"/>
                <w:sz w:val="24"/>
                <w:szCs w:val="24"/>
                <w:lang w:val="en-US" w:eastAsia="zh-CN"/>
              </w:rPr>
              <w:t>dB(A)</w:t>
            </w:r>
            <w:r>
              <w:rPr>
                <w:rFonts w:hAnsi="Calibri"/>
                <w:bCs/>
                <w:color w:val="auto"/>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1200" w:firstLineChars="500"/>
              <w:rPr>
                <w:bCs/>
                <w:color w:val="auto"/>
                <w:sz w:val="24"/>
                <w:szCs w:val="24"/>
                <w:lang w:val="en-US" w:eastAsia="zh-CN"/>
              </w:rPr>
            </w:pPr>
            <w:r>
              <w:rPr>
                <w:bCs/>
                <w:color w:val="auto"/>
                <w:sz w:val="24"/>
                <w:szCs w:val="24"/>
                <w:lang w:val="en-US" w:eastAsia="zh-CN"/>
              </w:rPr>
              <w:t>L</w:t>
            </w:r>
            <w:r>
              <w:rPr>
                <w:bCs/>
                <w:color w:val="auto"/>
                <w:sz w:val="24"/>
                <w:szCs w:val="24"/>
                <w:vertAlign w:val="subscript"/>
                <w:lang w:val="en-US" w:eastAsia="zh-CN"/>
              </w:rPr>
              <w:t>A,i</w:t>
            </w:r>
            <w:r>
              <w:rPr>
                <w:bCs/>
                <w:color w:val="auto"/>
                <w:sz w:val="24"/>
                <w:szCs w:val="24"/>
                <w:lang w:val="en-US" w:eastAsia="zh-CN"/>
              </w:rPr>
              <w:t>—</w:t>
            </w:r>
            <w:r>
              <w:rPr>
                <w:rFonts w:hAnsi="Calibri"/>
                <w:bCs/>
                <w:color w:val="auto"/>
                <w:sz w:val="24"/>
                <w:szCs w:val="24"/>
                <w:lang w:val="en-US" w:eastAsia="zh-CN"/>
              </w:rPr>
              <w:t>第</w:t>
            </w:r>
            <w:r>
              <w:rPr>
                <w:bCs/>
                <w:color w:val="auto"/>
                <w:sz w:val="24"/>
                <w:szCs w:val="24"/>
                <w:lang w:val="en-US" w:eastAsia="zh-CN"/>
              </w:rPr>
              <w:t>i</w:t>
            </w:r>
            <w:r>
              <w:rPr>
                <w:rFonts w:hAnsi="Calibri"/>
                <w:bCs/>
                <w:color w:val="auto"/>
                <w:sz w:val="24"/>
                <w:szCs w:val="24"/>
                <w:lang w:val="en-US" w:eastAsia="zh-CN"/>
              </w:rPr>
              <w:t>个声源对预测点的噪声贡献值，</w:t>
            </w:r>
            <w:r>
              <w:rPr>
                <w:bCs/>
                <w:color w:val="auto"/>
                <w:sz w:val="24"/>
                <w:szCs w:val="24"/>
                <w:lang w:val="en-US" w:eastAsia="zh-CN"/>
              </w:rPr>
              <w:t>dB(A)</w:t>
            </w:r>
            <w:r>
              <w:rPr>
                <w:rFonts w:hAnsi="Calibri"/>
                <w:bCs/>
                <w:color w:val="auto"/>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1200" w:firstLineChars="500"/>
              <w:rPr>
                <w:rFonts w:hint="eastAsia" w:ascii="Times New Roman" w:hAnsi="Calibri" w:eastAsia="宋体" w:cs="Times New Roman"/>
                <w:bCs/>
                <w:color w:val="auto"/>
                <w:sz w:val="24"/>
                <w:szCs w:val="24"/>
                <w:lang w:val="en-US" w:eastAsia="zh-CN"/>
              </w:rPr>
            </w:pPr>
            <w:r>
              <w:rPr>
                <w:rFonts w:ascii="Times New Roman" w:hAnsi="Calibri" w:eastAsia="宋体" w:cs="Times New Roman"/>
                <w:bCs/>
                <w:color w:val="auto"/>
                <w:sz w:val="24"/>
                <w:szCs w:val="24"/>
                <w:lang w:val="en-US" w:eastAsia="zh-CN"/>
              </w:rPr>
              <w:t>N—声源个数。</w:t>
            </w:r>
          </w:p>
          <w:p>
            <w:pPr>
              <w:autoSpaceDE w:val="0"/>
              <w:autoSpaceDN w:val="0"/>
              <w:adjustRightInd w:val="0"/>
              <w:spacing w:line="360" w:lineRule="auto"/>
              <w:ind w:firstLine="480" w:firstLineChars="200"/>
              <w:jc w:val="left"/>
              <w:rPr>
                <w:color w:val="auto"/>
                <w:spacing w:val="2"/>
                <w:kern w:val="0"/>
                <w:sz w:val="24"/>
              </w:rPr>
            </w:pPr>
            <w:r>
              <w:rPr>
                <w:rFonts w:hint="eastAsia"/>
                <w:color w:val="auto"/>
                <w:kern w:val="0"/>
                <w:sz w:val="24"/>
                <w:lang w:val="en-US" w:eastAsia="zh-CN"/>
              </w:rPr>
              <w:t>D、</w:t>
            </w:r>
            <w:r>
              <w:rPr>
                <w:color w:val="auto"/>
                <w:kern w:val="0"/>
                <w:sz w:val="24"/>
              </w:rPr>
              <w:t>厂</w:t>
            </w:r>
            <w:r>
              <w:rPr>
                <w:color w:val="auto"/>
                <w:spacing w:val="2"/>
                <w:kern w:val="0"/>
                <w:sz w:val="24"/>
              </w:rPr>
              <w:t>区</w:t>
            </w:r>
            <w:r>
              <w:rPr>
                <w:color w:val="auto"/>
                <w:kern w:val="0"/>
                <w:sz w:val="24"/>
              </w:rPr>
              <w:t>边界</w:t>
            </w:r>
            <w:r>
              <w:rPr>
                <w:color w:val="auto"/>
                <w:spacing w:val="2"/>
                <w:kern w:val="0"/>
                <w:sz w:val="24"/>
              </w:rPr>
              <w:t>外</w:t>
            </w:r>
            <w:r>
              <w:rPr>
                <w:color w:val="auto"/>
                <w:kern w:val="0"/>
                <w:sz w:val="24"/>
              </w:rPr>
              <w:t>噪声</w:t>
            </w:r>
            <w:r>
              <w:rPr>
                <w:color w:val="auto"/>
                <w:spacing w:val="2"/>
                <w:kern w:val="0"/>
                <w:sz w:val="24"/>
              </w:rPr>
              <w:t>叠</w:t>
            </w:r>
            <w:r>
              <w:rPr>
                <w:color w:val="auto"/>
                <w:kern w:val="0"/>
                <w:sz w:val="24"/>
              </w:rPr>
              <w:t>加模式</w:t>
            </w:r>
          </w:p>
          <w:p>
            <w:pPr>
              <w:autoSpaceDE w:val="0"/>
              <w:autoSpaceDN w:val="0"/>
              <w:adjustRightInd w:val="0"/>
              <w:spacing w:line="360" w:lineRule="auto"/>
              <w:ind w:firstLine="488" w:firstLineChars="200"/>
              <w:jc w:val="left"/>
              <w:rPr>
                <w:color w:val="auto"/>
                <w:kern w:val="0"/>
                <w:sz w:val="24"/>
              </w:rPr>
            </w:pPr>
            <w:r>
              <w:rPr>
                <w:color w:val="auto"/>
                <w:spacing w:val="2"/>
                <w:kern w:val="0"/>
                <w:sz w:val="24"/>
              </w:rPr>
              <w:t>声</w:t>
            </w:r>
            <w:r>
              <w:rPr>
                <w:color w:val="auto"/>
                <w:kern w:val="0"/>
                <w:sz w:val="24"/>
              </w:rPr>
              <w:t>源在</w:t>
            </w:r>
            <w:r>
              <w:rPr>
                <w:color w:val="auto"/>
                <w:spacing w:val="2"/>
                <w:kern w:val="0"/>
                <w:sz w:val="24"/>
              </w:rPr>
              <w:t>受</w:t>
            </w:r>
            <w:r>
              <w:rPr>
                <w:color w:val="auto"/>
                <w:kern w:val="0"/>
                <w:sz w:val="24"/>
              </w:rPr>
              <w:t>声</w:t>
            </w:r>
            <w:r>
              <w:rPr>
                <w:color w:val="auto"/>
                <w:spacing w:val="2"/>
                <w:kern w:val="0"/>
                <w:sz w:val="24"/>
              </w:rPr>
              <w:t>点</w:t>
            </w:r>
            <w:r>
              <w:rPr>
                <w:color w:val="auto"/>
                <w:kern w:val="0"/>
                <w:sz w:val="24"/>
              </w:rPr>
              <w:t>的总</w:t>
            </w:r>
            <w:r>
              <w:rPr>
                <w:color w:val="auto"/>
                <w:spacing w:val="2"/>
                <w:kern w:val="0"/>
                <w:sz w:val="24"/>
              </w:rPr>
              <w:t>声</w:t>
            </w:r>
            <w:r>
              <w:rPr>
                <w:color w:val="auto"/>
                <w:kern w:val="0"/>
                <w:sz w:val="24"/>
              </w:rPr>
              <w:t>压级</w:t>
            </w:r>
            <w:r>
              <w:rPr>
                <w:color w:val="auto"/>
                <w:spacing w:val="2"/>
                <w:kern w:val="0"/>
                <w:sz w:val="24"/>
              </w:rPr>
              <w:t>，</w:t>
            </w:r>
            <w:r>
              <w:rPr>
                <w:color w:val="auto"/>
                <w:kern w:val="0"/>
                <w:sz w:val="24"/>
              </w:rPr>
              <w:t>其计算公式如下：</w:t>
            </w:r>
          </w:p>
          <w:p>
            <w:pPr>
              <w:autoSpaceDE w:val="0"/>
              <w:autoSpaceDN w:val="0"/>
              <w:adjustRightInd w:val="0"/>
              <w:spacing w:line="360" w:lineRule="auto"/>
              <w:jc w:val="center"/>
              <w:rPr>
                <w:color w:val="auto"/>
                <w:sz w:val="24"/>
              </w:rPr>
            </w:pPr>
            <w:r>
              <w:rPr>
                <w:color w:val="auto"/>
                <w:position w:val="-28"/>
                <w:sz w:val="24"/>
              </w:rPr>
              <w:object>
                <v:shape id="_x0000_i1041" o:spt="75" type="#_x0000_t75" style="height:36.85pt;width:133.15pt;" o:ole="t" filled="f" o:preferrelative="t" stroked="f" coordsize="21600,21600">
                  <v:path/>
                  <v:fill on="f" focussize="0,0"/>
                  <v:stroke on="f"/>
                  <v:imagedata r:id="rId45" o:title=""/>
                  <o:lock v:ext="edit" aspectratio="t"/>
                  <w10:wrap type="none"/>
                  <w10:anchorlock/>
                </v:shape>
                <o:OLEObject Type="Embed" ProgID="Equation.KSEE3" ShapeID="_x0000_i1041" DrawAspect="Content" ObjectID="_1468075741" r:id="rId44">
                  <o:LockedField>false</o:LockedField>
                </o:OLEObject>
              </w:object>
            </w:r>
          </w:p>
          <w:p>
            <w:pPr>
              <w:tabs>
                <w:tab w:val="left" w:pos="5560"/>
              </w:tabs>
              <w:autoSpaceDE w:val="0"/>
              <w:autoSpaceDN w:val="0"/>
              <w:adjustRightInd w:val="0"/>
              <w:spacing w:line="360" w:lineRule="auto"/>
              <w:ind w:left="622" w:right="-20"/>
              <w:jc w:val="left"/>
              <w:rPr>
                <w:color w:val="auto"/>
                <w:kern w:val="0"/>
                <w:sz w:val="24"/>
              </w:rPr>
            </w:pPr>
            <w:r>
              <w:rPr>
                <w:color w:val="auto"/>
                <w:kern w:val="0"/>
                <w:sz w:val="24"/>
              </w:rPr>
              <w:t>式中</w:t>
            </w:r>
            <w:r>
              <w:rPr>
                <w:color w:val="auto"/>
                <w:spacing w:val="2"/>
                <w:kern w:val="0"/>
                <w:sz w:val="24"/>
              </w:rPr>
              <w:t>：</w:t>
            </w:r>
            <w:r>
              <w:rPr>
                <w:color w:val="auto"/>
                <w:spacing w:val="-5"/>
                <w:kern w:val="0"/>
                <w:sz w:val="24"/>
              </w:rPr>
              <w:t>L</w:t>
            </w:r>
            <w:r>
              <w:rPr>
                <w:color w:val="auto"/>
                <w:kern w:val="0"/>
                <w:sz w:val="24"/>
              </w:rPr>
              <w:t>—受声点的</w:t>
            </w:r>
            <w:r>
              <w:rPr>
                <w:color w:val="auto"/>
                <w:spacing w:val="2"/>
                <w:kern w:val="0"/>
                <w:sz w:val="24"/>
              </w:rPr>
              <w:t>总</w:t>
            </w:r>
            <w:r>
              <w:rPr>
                <w:color w:val="auto"/>
                <w:kern w:val="0"/>
                <w:sz w:val="24"/>
              </w:rPr>
              <w:t>声压级d</w:t>
            </w:r>
            <w:r>
              <w:rPr>
                <w:color w:val="auto"/>
                <w:spacing w:val="-2"/>
                <w:kern w:val="0"/>
                <w:sz w:val="24"/>
              </w:rPr>
              <w:t>B</w:t>
            </w:r>
            <w:r>
              <w:rPr>
                <w:color w:val="auto"/>
                <w:spacing w:val="-1"/>
                <w:kern w:val="0"/>
                <w:sz w:val="24"/>
              </w:rPr>
              <w:t>（</w:t>
            </w:r>
            <w:r>
              <w:rPr>
                <w:color w:val="auto"/>
                <w:spacing w:val="2"/>
                <w:kern w:val="0"/>
                <w:sz w:val="24"/>
              </w:rPr>
              <w:t>A</w:t>
            </w:r>
            <w:r>
              <w:rPr>
                <w:color w:val="auto"/>
                <w:spacing w:val="-1"/>
                <w:kern w:val="0"/>
                <w:sz w:val="24"/>
              </w:rPr>
              <w:t>）</w:t>
            </w:r>
            <w:r>
              <w:rPr>
                <w:color w:val="auto"/>
                <w:kern w:val="0"/>
                <w:sz w:val="24"/>
              </w:rPr>
              <w:t>；</w:t>
            </w:r>
          </w:p>
          <w:p>
            <w:pPr>
              <w:autoSpaceDE w:val="0"/>
              <w:autoSpaceDN w:val="0"/>
              <w:adjustRightInd w:val="0"/>
              <w:spacing w:line="360" w:lineRule="auto"/>
              <w:ind w:left="1342" w:right="2176"/>
              <w:rPr>
                <w:color w:val="auto"/>
                <w:kern w:val="0"/>
                <w:sz w:val="24"/>
              </w:rPr>
            </w:pPr>
            <w:r>
              <w:rPr>
                <w:color w:val="auto"/>
                <w:spacing w:val="-5"/>
                <w:kern w:val="0"/>
                <w:sz w:val="24"/>
              </w:rPr>
              <w:t>L</w:t>
            </w:r>
            <w:r>
              <w:rPr>
                <w:color w:val="auto"/>
                <w:spacing w:val="1"/>
                <w:kern w:val="0"/>
                <w:position w:val="-3"/>
                <w:sz w:val="24"/>
                <w:vertAlign w:val="subscript"/>
              </w:rPr>
              <w:t>0</w:t>
            </w:r>
            <w:r>
              <w:rPr>
                <w:color w:val="auto"/>
                <w:kern w:val="0"/>
                <w:sz w:val="24"/>
              </w:rPr>
              <w:t>—受声点背景噪声值 d</w:t>
            </w:r>
            <w:r>
              <w:rPr>
                <w:color w:val="auto"/>
                <w:spacing w:val="-2"/>
                <w:kern w:val="0"/>
                <w:sz w:val="24"/>
              </w:rPr>
              <w:t>B</w:t>
            </w:r>
            <w:r>
              <w:rPr>
                <w:color w:val="auto"/>
                <w:spacing w:val="-1"/>
                <w:kern w:val="0"/>
                <w:sz w:val="24"/>
              </w:rPr>
              <w:t>（</w:t>
            </w:r>
            <w:r>
              <w:rPr>
                <w:color w:val="auto"/>
                <w:spacing w:val="2"/>
                <w:kern w:val="0"/>
                <w:sz w:val="24"/>
              </w:rPr>
              <w:t>A）</w:t>
            </w:r>
            <w:r>
              <w:rPr>
                <w:color w:val="auto"/>
                <w:kern w:val="0"/>
                <w:sz w:val="24"/>
              </w:rPr>
              <w:t>；</w:t>
            </w:r>
          </w:p>
          <w:p>
            <w:pPr>
              <w:autoSpaceDE w:val="0"/>
              <w:autoSpaceDN w:val="0"/>
              <w:adjustRightInd w:val="0"/>
              <w:spacing w:line="360" w:lineRule="auto"/>
              <w:ind w:left="1342" w:right="2176"/>
              <w:rPr>
                <w:color w:val="auto"/>
                <w:kern w:val="0"/>
                <w:sz w:val="24"/>
              </w:rPr>
            </w:pPr>
            <w:r>
              <w:rPr>
                <w:color w:val="auto"/>
                <w:spacing w:val="-5"/>
                <w:kern w:val="0"/>
                <w:sz w:val="24"/>
              </w:rPr>
              <w:t>L</w:t>
            </w:r>
            <w:r>
              <w:rPr>
                <w:color w:val="auto"/>
                <w:spacing w:val="1"/>
                <w:kern w:val="0"/>
                <w:position w:val="-3"/>
                <w:sz w:val="24"/>
                <w:vertAlign w:val="subscript"/>
              </w:rPr>
              <w:t>pi</w:t>
            </w:r>
            <w:r>
              <w:rPr>
                <w:color w:val="auto"/>
                <w:kern w:val="0"/>
                <w:sz w:val="24"/>
              </w:rPr>
              <w:t>—各个声源在受声</w:t>
            </w:r>
            <w:r>
              <w:rPr>
                <w:color w:val="auto"/>
                <w:spacing w:val="2"/>
                <w:kern w:val="0"/>
                <w:sz w:val="24"/>
              </w:rPr>
              <w:t>点</w:t>
            </w:r>
            <w:r>
              <w:rPr>
                <w:color w:val="auto"/>
                <w:kern w:val="0"/>
                <w:sz w:val="24"/>
              </w:rPr>
              <w:t>的声压级 d</w:t>
            </w:r>
            <w:r>
              <w:rPr>
                <w:color w:val="auto"/>
                <w:spacing w:val="-2"/>
                <w:kern w:val="0"/>
                <w:sz w:val="24"/>
              </w:rPr>
              <w:t>B</w:t>
            </w:r>
            <w:r>
              <w:rPr>
                <w:color w:val="auto"/>
                <w:spacing w:val="-1"/>
                <w:kern w:val="0"/>
                <w:sz w:val="24"/>
              </w:rPr>
              <w:t>（</w:t>
            </w:r>
            <w:r>
              <w:rPr>
                <w:color w:val="auto"/>
                <w:spacing w:val="2"/>
                <w:kern w:val="0"/>
                <w:sz w:val="24"/>
              </w:rPr>
              <w:t>A）</w:t>
            </w:r>
            <w:r>
              <w:rPr>
                <w:color w:val="auto"/>
                <w:kern w:val="0"/>
                <w:sz w:val="24"/>
              </w:rPr>
              <w:t>；</w:t>
            </w:r>
          </w:p>
          <w:p>
            <w:pPr>
              <w:autoSpaceDE w:val="0"/>
              <w:autoSpaceDN w:val="0"/>
              <w:adjustRightInd w:val="0"/>
              <w:spacing w:line="360" w:lineRule="auto"/>
              <w:ind w:left="1342" w:right="2176"/>
              <w:rPr>
                <w:color w:val="auto"/>
                <w:kern w:val="0"/>
                <w:sz w:val="24"/>
              </w:rPr>
            </w:pPr>
            <w:r>
              <w:rPr>
                <w:color w:val="auto"/>
                <w:kern w:val="0"/>
                <w:sz w:val="24"/>
              </w:rPr>
              <w:t>n—声源个数。</w:t>
            </w:r>
          </w:p>
          <w:p>
            <w:pPr>
              <w:pStyle w:val="13"/>
              <w:keepNext w:val="0"/>
              <w:keepLines w:val="0"/>
              <w:pageBreakBefore w:val="0"/>
              <w:widowControl w:val="0"/>
              <w:tabs>
                <w:tab w:val="left" w:pos="3648"/>
              </w:tabs>
              <w:kinsoku/>
              <w:wordWrap/>
              <w:overflowPunct/>
              <w:topLinePunct w:val="0"/>
              <w:autoSpaceDE w:val="0"/>
              <w:autoSpaceDN w:val="0"/>
              <w:bidi w:val="0"/>
              <w:adjustRightInd w:val="0"/>
              <w:snapToGrid w:val="0"/>
              <w:spacing w:before="0" w:after="0" w:line="360" w:lineRule="auto"/>
              <w:ind w:left="0" w:right="0" w:firstLine="480" w:firstLineChars="200"/>
              <w:jc w:val="left"/>
              <w:textAlignment w:val="auto"/>
              <w:rPr>
                <w:color w:val="auto"/>
                <w:sz w:val="24"/>
              </w:rPr>
            </w:pPr>
            <w:r>
              <w:rPr>
                <w:rFonts w:hint="eastAsia" w:ascii="宋体" w:hAnsi="宋体" w:eastAsia="宋体" w:cs="宋体"/>
                <w:color w:val="auto"/>
                <w:kern w:val="0"/>
                <w:sz w:val="24"/>
                <w:szCs w:val="24"/>
                <w:lang w:val="en-US" w:eastAsia="zh-CN" w:bidi="ar"/>
              </w:rPr>
              <w:t>项目夜间不生产，采取上述预测方法，</w:t>
            </w:r>
            <w:r>
              <w:rPr>
                <w:color w:val="auto"/>
                <w:sz w:val="24"/>
              </w:rPr>
              <w:t>只考虑距离衰减的情况下，</w:t>
            </w:r>
            <w:r>
              <w:rPr>
                <w:rFonts w:hint="eastAsia" w:ascii="宋体" w:hAnsi="宋体" w:eastAsia="宋体" w:cs="宋体"/>
                <w:color w:val="auto"/>
                <w:kern w:val="0"/>
                <w:sz w:val="24"/>
                <w:szCs w:val="24"/>
                <w:lang w:val="en-US" w:eastAsia="zh-CN" w:bidi="ar"/>
              </w:rPr>
              <w:t>昼间</w:t>
            </w:r>
            <w:r>
              <w:rPr>
                <w:color w:val="auto"/>
                <w:sz w:val="24"/>
              </w:rPr>
              <w:t>噪声</w:t>
            </w:r>
            <w:r>
              <w:rPr>
                <w:rFonts w:hint="eastAsia"/>
                <w:color w:val="auto"/>
                <w:sz w:val="24"/>
                <w:lang w:val="en-US" w:eastAsia="zh-CN"/>
              </w:rPr>
              <w:t>贡献值</w:t>
            </w:r>
            <w:r>
              <w:rPr>
                <w:color w:val="auto"/>
                <w:sz w:val="24"/>
              </w:rPr>
              <w:t>预测结果如表</w:t>
            </w:r>
            <w:r>
              <w:rPr>
                <w:rFonts w:hint="eastAsia"/>
                <w:color w:val="auto"/>
                <w:sz w:val="24"/>
              </w:rPr>
              <w:t>4</w:t>
            </w:r>
            <w:r>
              <w:rPr>
                <w:rFonts w:hint="eastAsia"/>
                <w:color w:val="auto"/>
                <w:sz w:val="24"/>
                <w:lang w:val="en-US" w:eastAsia="zh-CN"/>
              </w:rPr>
              <w:t>.2-16</w:t>
            </w:r>
            <w:r>
              <w:rPr>
                <w:color w:val="auto"/>
                <w:sz w:val="24"/>
              </w:rPr>
              <w:t>。</w:t>
            </w:r>
          </w:p>
          <w:p>
            <w:pPr>
              <w:pStyle w:val="13"/>
              <w:keepNext w:val="0"/>
              <w:keepLines w:val="0"/>
              <w:pageBreakBefore w:val="0"/>
              <w:widowControl w:val="0"/>
              <w:tabs>
                <w:tab w:val="left" w:pos="3648"/>
              </w:tabs>
              <w:kinsoku/>
              <w:wordWrap/>
              <w:overflowPunct/>
              <w:topLinePunct w:val="0"/>
              <w:autoSpaceDE w:val="0"/>
              <w:autoSpaceDN w:val="0"/>
              <w:bidi w:val="0"/>
              <w:adjustRightInd w:val="0"/>
              <w:snapToGrid w:val="0"/>
              <w:spacing w:before="0" w:after="0" w:line="360" w:lineRule="auto"/>
              <w:ind w:left="0"/>
              <w:jc w:val="center"/>
              <w:textAlignment w:val="auto"/>
              <w:rPr>
                <w:rFonts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表4</w:t>
            </w:r>
            <w:r>
              <w:rPr>
                <w:rFonts w:hint="eastAsia" w:cs="Times New Roman"/>
                <w:b/>
                <w:color w:val="auto"/>
                <w:kern w:val="2"/>
                <w:sz w:val="24"/>
                <w:szCs w:val="24"/>
                <w:lang w:val="en-US" w:eastAsia="zh-CN" w:bidi="ar-SA"/>
              </w:rPr>
              <w:t>.2</w:t>
            </w:r>
            <w:r>
              <w:rPr>
                <w:rFonts w:hint="default" w:ascii="Times New Roman" w:hAnsi="Times New Roman" w:eastAsia="宋体" w:cs="Times New Roman"/>
                <w:b/>
                <w:color w:val="auto"/>
                <w:kern w:val="2"/>
                <w:sz w:val="24"/>
                <w:szCs w:val="24"/>
                <w:lang w:val="en-US" w:eastAsia="zh-CN" w:bidi="ar-SA"/>
              </w:rPr>
              <w:t>-</w:t>
            </w:r>
            <w:r>
              <w:rPr>
                <w:rFonts w:hint="eastAsia" w:ascii="Times New Roman" w:hAnsi="Times New Roman" w:eastAsia="宋体" w:cs="Times New Roman"/>
                <w:b/>
                <w:color w:val="auto"/>
                <w:kern w:val="2"/>
                <w:sz w:val="24"/>
                <w:szCs w:val="24"/>
                <w:lang w:val="en-US" w:eastAsia="zh-CN" w:bidi="ar-SA"/>
              </w:rPr>
              <w:t>1</w:t>
            </w:r>
            <w:r>
              <w:rPr>
                <w:rFonts w:hint="eastAsia" w:cs="Times New Roman"/>
                <w:b/>
                <w:color w:val="auto"/>
                <w:kern w:val="2"/>
                <w:sz w:val="24"/>
                <w:szCs w:val="24"/>
                <w:lang w:val="en-US" w:eastAsia="zh-CN" w:bidi="ar-SA"/>
              </w:rPr>
              <w:t>6</w:t>
            </w:r>
            <w:r>
              <w:rPr>
                <w:rFonts w:hint="default" w:ascii="Times New Roman" w:hAnsi="Times New Roman" w:eastAsia="宋体" w:cs="Times New Roman"/>
                <w:b/>
                <w:color w:val="auto"/>
                <w:kern w:val="2"/>
                <w:sz w:val="24"/>
                <w:szCs w:val="24"/>
                <w:lang w:val="en-US" w:eastAsia="zh-CN" w:bidi="ar-SA"/>
              </w:rPr>
              <w:t xml:space="preserve"> 运营期项目设备贡献值预测结果  单位：dB（A）</w:t>
            </w:r>
          </w:p>
          <w:tbl>
            <w:tblPr>
              <w:tblStyle w:val="26"/>
              <w:tblW w:w="501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28" w:type="dxa"/>
                <w:left w:w="108" w:type="dxa"/>
                <w:bottom w:w="28" w:type="dxa"/>
                <w:right w:w="108" w:type="dxa"/>
              </w:tblCellMar>
            </w:tblPr>
            <w:tblGrid>
              <w:gridCol w:w="102"/>
              <w:gridCol w:w="553"/>
              <w:gridCol w:w="1235"/>
              <w:gridCol w:w="2265"/>
              <w:gridCol w:w="1335"/>
              <w:gridCol w:w="1995"/>
              <w:gridCol w:w="95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trHeight w:val="693" w:hRule="atLeast"/>
                <w:jc w:val="center"/>
              </w:trPr>
              <w:tc>
                <w:tcPr>
                  <w:tcW w:w="1120"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预测点</w:t>
                  </w:r>
                </w:p>
              </w:tc>
              <w:tc>
                <w:tcPr>
                  <w:tcW w:w="134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降噪后叠加</w:t>
                  </w:r>
                  <w:r>
                    <w:rPr>
                      <w:rFonts w:hint="default" w:ascii="Times New Roman" w:hAnsi="Times New Roman" w:cs="Times New Roman"/>
                      <w:b/>
                      <w:bCs/>
                      <w:color w:val="auto"/>
                      <w:sz w:val="21"/>
                      <w:szCs w:val="21"/>
                      <w:lang w:val="en-US" w:eastAsia="zh-CN"/>
                    </w:rPr>
                    <w:t>噪声</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排放值dB（A）</w:t>
                  </w:r>
                </w:p>
              </w:tc>
              <w:tc>
                <w:tcPr>
                  <w:tcW w:w="7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贡献值</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auto"/>
                      <w:lang w:val="en-US" w:eastAsia="zh-CN"/>
                    </w:rPr>
                  </w:pPr>
                  <w:r>
                    <w:rPr>
                      <w:rFonts w:hint="default" w:ascii="Times New Roman" w:hAnsi="Times New Roman" w:cs="Times New Roman"/>
                      <w:b/>
                      <w:bCs/>
                      <w:color w:val="auto"/>
                      <w:sz w:val="21"/>
                      <w:szCs w:val="21"/>
                      <w:lang w:val="en-US" w:eastAsia="zh-CN"/>
                    </w:rPr>
                    <w:t>dB（A）</w:t>
                  </w:r>
                </w:p>
              </w:tc>
              <w:tc>
                <w:tcPr>
                  <w:tcW w:w="118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执行标准</w:t>
                  </w:r>
                  <w:r>
                    <w:rPr>
                      <w:rFonts w:hint="eastAsia" w:ascii="Times New Roman" w:hAnsi="Times New Roman" w:cs="Times New Roman"/>
                      <w:b/>
                      <w:bCs/>
                      <w:color w:val="auto"/>
                      <w:sz w:val="21"/>
                      <w:szCs w:val="21"/>
                      <w:lang w:val="en-US" w:eastAsia="zh-CN"/>
                    </w:rPr>
                    <w:t>（昼间）</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dB（A）</w:t>
                  </w:r>
                </w:p>
              </w:tc>
              <w:tc>
                <w:tcPr>
                  <w:tcW w:w="5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达标</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339" w:hRule="atLeast"/>
                <w:jc w:val="center"/>
              </w:trPr>
              <w:tc>
                <w:tcPr>
                  <w:tcW w:w="327" w:type="pct"/>
                  <w:vMerge w:val="restar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厂房车间</w:t>
                  </w: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北侧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98.75</w:t>
                  </w: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58.56</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287" w:hRule="atLeast"/>
                <w:jc w:val="center"/>
              </w:trPr>
              <w:tc>
                <w:tcPr>
                  <w:tcW w:w="327" w:type="pct"/>
                  <w:vMerge w:val="continue"/>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微软雅黑" w:cs="Times New Roman"/>
                      <w:color w:val="auto"/>
                      <w:sz w:val="21"/>
                      <w:szCs w:val="21"/>
                      <w:lang w:val="en-US" w:eastAsia="zh-CN" w:bidi="ar-SA"/>
                    </w:rPr>
                  </w:pP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西侧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61.23</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287" w:hRule="atLeast"/>
                <w:jc w:val="center"/>
              </w:trPr>
              <w:tc>
                <w:tcPr>
                  <w:tcW w:w="327" w:type="pct"/>
                  <w:vMerge w:val="continue"/>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bidi="ar-SA"/>
                    </w:rPr>
                  </w:pP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cs="Times New Roman"/>
                      <w:color w:val="auto"/>
                      <w:spacing w:val="0"/>
                      <w:w w:val="100"/>
                      <w:position w:val="0"/>
                      <w:sz w:val="21"/>
                      <w:szCs w:val="21"/>
                      <w:lang w:eastAsia="zh-CN"/>
                    </w:rPr>
                  </w:pPr>
                  <w:r>
                    <w:rPr>
                      <w:rFonts w:hint="default" w:ascii="Times New Roman" w:hAnsi="Times New Roman" w:cs="Times New Roman"/>
                      <w:color w:val="auto"/>
                      <w:spacing w:val="0"/>
                      <w:w w:val="100"/>
                      <w:position w:val="0"/>
                      <w:sz w:val="21"/>
                      <w:szCs w:val="21"/>
                      <w:lang w:eastAsia="zh-CN"/>
                    </w:rPr>
                    <w:t>南侧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58.56</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307" w:hRule="atLeast"/>
                <w:jc w:val="center"/>
              </w:trPr>
              <w:tc>
                <w:tcPr>
                  <w:tcW w:w="327" w:type="pct"/>
                  <w:vMerge w:val="continue"/>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bidi="ar-SA"/>
                    </w:rPr>
                  </w:pP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eastAsia" w:ascii="Times New Roman" w:hAnsi="Times New Roman" w:cs="Times New Roman"/>
                      <w:color w:val="auto"/>
                      <w:spacing w:val="0"/>
                      <w:w w:val="100"/>
                      <w:position w:val="0"/>
                      <w:sz w:val="21"/>
                      <w:szCs w:val="21"/>
                      <w:lang w:val="en-US" w:eastAsia="zh-CN"/>
                    </w:rPr>
                  </w:pPr>
                  <w:r>
                    <w:rPr>
                      <w:rFonts w:hint="eastAsia" w:ascii="Times New Roman" w:hAnsi="Times New Roman" w:cs="Times New Roman"/>
                      <w:color w:val="auto"/>
                      <w:spacing w:val="0"/>
                      <w:w w:val="100"/>
                      <w:position w:val="0"/>
                      <w:sz w:val="21"/>
                      <w:szCs w:val="21"/>
                      <w:lang w:val="en-US" w:eastAsia="zh-CN"/>
                    </w:rPr>
                    <w:t>东</w:t>
                  </w:r>
                  <w:r>
                    <w:rPr>
                      <w:rFonts w:hint="default" w:ascii="Times New Roman" w:hAnsi="Times New Roman" w:cs="Times New Roman"/>
                      <w:color w:val="auto"/>
                      <w:spacing w:val="0"/>
                      <w:w w:val="100"/>
                      <w:position w:val="0"/>
                      <w:sz w:val="21"/>
                      <w:szCs w:val="21"/>
                    </w:rPr>
                    <w:t>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61.23</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项目夜间</w:t>
            </w:r>
            <w:r>
              <w:rPr>
                <w:rFonts w:hint="eastAsia" w:ascii="Times New Roman" w:hAnsi="Times New Roman" w:eastAsia="宋体" w:cs="Times New Roman"/>
                <w:color w:val="auto"/>
                <w:sz w:val="24"/>
                <w:szCs w:val="24"/>
                <w:lang w:val="en-US" w:eastAsia="zh-CN"/>
              </w:rPr>
              <w:t>不</w:t>
            </w:r>
            <w:r>
              <w:rPr>
                <w:rFonts w:hint="default" w:ascii="Times New Roman" w:hAnsi="Times New Roman" w:eastAsia="宋体" w:cs="Times New Roman"/>
                <w:color w:val="auto"/>
                <w:sz w:val="24"/>
                <w:szCs w:val="24"/>
                <w:lang w:val="en-US" w:eastAsia="zh-CN"/>
              </w:rPr>
              <w:t>生产，根据表</w:t>
            </w:r>
            <w:r>
              <w:rPr>
                <w:rFonts w:hint="eastAsia" w:cs="Times New Roman"/>
                <w:color w:val="auto"/>
                <w:sz w:val="24"/>
                <w:szCs w:val="24"/>
                <w:lang w:val="en-US" w:eastAsia="zh-CN"/>
              </w:rPr>
              <w:t>4-13</w:t>
            </w:r>
            <w:r>
              <w:rPr>
                <w:rFonts w:hint="default" w:ascii="Times New Roman" w:hAnsi="Times New Roman" w:eastAsia="宋体" w:cs="Times New Roman"/>
                <w:color w:val="auto"/>
                <w:sz w:val="24"/>
                <w:szCs w:val="24"/>
                <w:lang w:val="en-US" w:eastAsia="zh-CN"/>
              </w:rPr>
              <w:t>可知，项目厂界昼间噪声预测贡献值在</w:t>
            </w:r>
            <w:r>
              <w:rPr>
                <w:rFonts w:hint="eastAsia" w:cs="Times New Roman"/>
                <w:color w:val="auto"/>
                <w:sz w:val="24"/>
                <w:szCs w:val="24"/>
                <w:lang w:val="en-US" w:eastAsia="zh-CN"/>
              </w:rPr>
              <w:t>58.56~61.23</w:t>
            </w:r>
            <w:r>
              <w:rPr>
                <w:rFonts w:hint="default" w:ascii="Times New Roman" w:hAnsi="Times New Roman" w:eastAsia="宋体" w:cs="Times New Roman"/>
                <w:color w:val="auto"/>
                <w:sz w:val="24"/>
                <w:szCs w:val="24"/>
                <w:lang w:val="en-US" w:eastAsia="zh-CN"/>
              </w:rPr>
              <w:t>dB(A)之</w:t>
            </w:r>
            <w:r>
              <w:rPr>
                <w:rFonts w:hint="default" w:ascii="Times New Roman" w:hAnsi="Times New Roman" w:eastAsia="宋体" w:cs="Times New Roman"/>
                <w:color w:val="auto"/>
                <w:sz w:val="24"/>
                <w:szCs w:val="24"/>
                <w:highlight w:val="none"/>
                <w:lang w:eastAsia="zh-CN"/>
              </w:rPr>
              <w:t>间，</w:t>
            </w:r>
            <w:r>
              <w:rPr>
                <w:rFonts w:hint="default" w:ascii="Times New Roman" w:hAnsi="Times New Roman" w:eastAsia="宋体" w:cs="Times New Roman"/>
                <w:color w:val="auto"/>
                <w:sz w:val="24"/>
                <w:szCs w:val="24"/>
              </w:rPr>
              <w:t>可达《工业企业厂界环境噪声排放标准》（GB12348-2008）</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类昼间标准（即昼间≤6</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dB（A）），因此项目运营过程中产生的噪声经采取防治措施后对</w:t>
            </w:r>
            <w:r>
              <w:rPr>
                <w:rFonts w:hint="default" w:ascii="Times New Roman" w:hAnsi="Times New Roman" w:eastAsia="宋体" w:cs="Times New Roman"/>
                <w:b w:val="0"/>
                <w:bCs w:val="0"/>
                <w:color w:val="auto"/>
                <w:sz w:val="24"/>
                <w:szCs w:val="24"/>
                <w:highlight w:val="none"/>
              </w:rPr>
              <w:t>周边</w:t>
            </w:r>
            <w:r>
              <w:rPr>
                <w:rFonts w:hint="default" w:ascii="Times New Roman" w:hAnsi="Times New Roman" w:eastAsia="宋体" w:cs="Times New Roman"/>
                <w:b w:val="0"/>
                <w:bCs w:val="0"/>
                <w:color w:val="auto"/>
                <w:sz w:val="24"/>
                <w:szCs w:val="24"/>
                <w:highlight w:val="none"/>
                <w:lang w:eastAsia="zh-CN"/>
              </w:rPr>
              <w:t>声</w:t>
            </w:r>
            <w:r>
              <w:rPr>
                <w:rFonts w:hint="default" w:ascii="Times New Roman" w:hAnsi="Times New Roman" w:eastAsia="宋体" w:cs="Times New Roman"/>
                <w:b w:val="0"/>
                <w:bCs w:val="0"/>
                <w:color w:val="auto"/>
                <w:sz w:val="24"/>
                <w:szCs w:val="24"/>
                <w:highlight w:val="none"/>
              </w:rPr>
              <w:t>环境</w:t>
            </w:r>
            <w:r>
              <w:rPr>
                <w:rFonts w:hint="default" w:ascii="Times New Roman" w:hAnsi="Times New Roman" w:eastAsia="宋体" w:cs="Times New Roman"/>
                <w:b w:val="0"/>
                <w:bCs w:val="0"/>
                <w:color w:val="auto"/>
                <w:sz w:val="24"/>
                <w:szCs w:val="24"/>
                <w:highlight w:val="none"/>
                <w:lang w:eastAsia="zh-CN"/>
              </w:rPr>
              <w:t>影响较小</w:t>
            </w:r>
            <w:r>
              <w:rPr>
                <w:rFonts w:hint="default" w:ascii="Times New Roman" w:hAnsi="Times New Roman" w:eastAsia="宋体" w:cs="Times New Roman"/>
                <w:color w:val="auto"/>
                <w:sz w:val="24"/>
                <w:szCs w:val="24"/>
                <w:lang w:eastAsia="zh-CN"/>
              </w:rPr>
              <w:t>。</w:t>
            </w:r>
          </w:p>
          <w:p>
            <w:pPr>
              <w:pageBreakBefore w:val="0"/>
              <w:tabs>
                <w:tab w:val="left" w:pos="5954"/>
              </w:tabs>
              <w:kinsoku/>
              <w:wordWrap/>
              <w:overflowPunct/>
              <w:topLinePunct w:val="0"/>
              <w:autoSpaceDE/>
              <w:autoSpaceDN/>
              <w:bidi w:val="0"/>
              <w:spacing w:line="360" w:lineRule="auto"/>
              <w:textAlignment w:val="auto"/>
              <w:rPr>
                <w:b/>
                <w:bCs/>
                <w:color w:val="auto"/>
                <w:sz w:val="24"/>
              </w:rPr>
            </w:pPr>
            <w:r>
              <w:rPr>
                <w:rFonts w:hint="eastAsia"/>
                <w:b/>
                <w:bCs/>
                <w:color w:val="auto"/>
                <w:sz w:val="24"/>
                <w:highlight w:val="none"/>
                <w:lang w:val="en-US" w:eastAsia="zh-CN"/>
              </w:rPr>
              <w:t>3</w:t>
            </w:r>
            <w:r>
              <w:rPr>
                <w:rFonts w:hint="eastAsia"/>
                <w:b/>
                <w:bCs/>
                <w:color w:val="auto"/>
                <w:sz w:val="24"/>
                <w:lang w:val="en-US" w:eastAsia="zh-CN"/>
              </w:rPr>
              <w:t>.3、</w:t>
            </w:r>
            <w:r>
              <w:rPr>
                <w:rFonts w:hint="eastAsia"/>
                <w:b/>
                <w:bCs/>
                <w:color w:val="auto"/>
                <w:sz w:val="24"/>
              </w:rPr>
              <w:t>噪声防治措施、达标情况</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根据声环境影响预测分析，项目生产噪声可达标排放，为了进一步减少噪声对周围环境的影响，提出以下几点降噪、防护措施：</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①主要噪声设备应定期检查、维修、不合要求的要及时更换，防止机械噪声的升高；</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②适时添加润滑油，防治设备老化，预防机械磨损；</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③对设备基础采取隔振及减振措施，高噪声源车间均采用封闭式厂房；</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④合理安排工作时间，禁止在午间、夜间生产加工。</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⑤</w:t>
            </w:r>
            <w:r>
              <w:rPr>
                <w:rFonts w:hint="default" w:ascii="Times New Roman" w:hAnsi="Times New Roman" w:cs="Times New Roman"/>
                <w:color w:val="auto"/>
                <w:sz w:val="24"/>
              </w:rPr>
              <w:t>要求企业在生产时尽量执行关门、窗作业</w:t>
            </w:r>
            <w:r>
              <w:rPr>
                <w:rFonts w:hint="default" w:ascii="Times New Roman" w:hAnsi="Times New Roman" w:cs="Times New Roman"/>
                <w:color w:val="auto"/>
              </w:rPr>
              <w:t>；</w:t>
            </w:r>
          </w:p>
          <w:p>
            <w:pPr>
              <w:pageBreakBefore w:val="0"/>
              <w:tabs>
                <w:tab w:val="left" w:pos="5954"/>
              </w:tabs>
              <w:kinsoku/>
              <w:wordWrap/>
              <w:overflowPunct/>
              <w:topLinePunct w:val="0"/>
              <w:autoSpaceDE/>
              <w:autoSpaceDN/>
              <w:bidi w:val="0"/>
              <w:spacing w:line="360" w:lineRule="auto"/>
              <w:ind w:firstLine="480"/>
              <w:textAlignment w:val="auto"/>
              <w:rPr>
                <w:rFonts w:hint="eastAsia"/>
                <w:color w:val="auto"/>
                <w:sz w:val="24"/>
              </w:rPr>
            </w:pPr>
            <w:r>
              <w:rPr>
                <w:rFonts w:hint="default" w:ascii="Times New Roman" w:hAnsi="Times New Roman" w:cs="Times New Roman"/>
                <w:color w:val="auto"/>
                <w:sz w:val="24"/>
                <w:lang w:val="en-US" w:eastAsia="zh-CN"/>
              </w:rPr>
              <w:t>⑥</w:t>
            </w:r>
            <w:r>
              <w:rPr>
                <w:rFonts w:hint="default" w:ascii="Times New Roman" w:hAnsi="Times New Roman" w:cs="Times New Roman"/>
                <w:color w:val="auto"/>
                <w:sz w:val="24"/>
              </w:rPr>
              <w:t>要求企业合理布置车间平面，考虑将高噪声设备尽量</w:t>
            </w:r>
            <w:r>
              <w:rPr>
                <w:rFonts w:hint="eastAsia" w:ascii="Times New Roman" w:hAnsi="Times New Roman" w:cs="Times New Roman"/>
                <w:color w:val="auto"/>
                <w:sz w:val="24"/>
                <w:lang w:val="en-US" w:eastAsia="zh-CN"/>
              </w:rPr>
              <w:t>远离声环境敏感保护目标</w:t>
            </w:r>
            <w:r>
              <w:rPr>
                <w:rFonts w:hint="eastAsia" w:cs="Times New Roman"/>
                <w:color w:val="auto"/>
                <w:sz w:val="24"/>
                <w:lang w:val="en-US" w:eastAsia="zh-CN"/>
              </w:rPr>
              <w:t>布局</w:t>
            </w:r>
            <w:r>
              <w:rPr>
                <w:rFonts w:hint="default" w:ascii="Times New Roman" w:hAnsi="Times New Roman" w:cs="Times New Roman"/>
                <w:color w:val="auto"/>
                <w:sz w:val="24"/>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lang w:val="en-US" w:eastAsia="zh-CN"/>
              </w:rPr>
            </w:pPr>
            <w:r>
              <w:rPr>
                <w:rFonts w:hint="eastAsia"/>
                <w:color w:val="auto"/>
                <w:sz w:val="24"/>
              </w:rPr>
              <w:t>综合分析，项目采取以上控制措施后，厂界噪声排放可以达到《工业企业厂界环境噪声排放标准》(GB12348-2008)中的</w:t>
            </w:r>
            <w:r>
              <w:rPr>
                <w:rFonts w:hint="eastAsia"/>
                <w:color w:val="auto"/>
                <w:sz w:val="24"/>
                <w:lang w:val="en-US" w:eastAsia="zh-CN"/>
              </w:rPr>
              <w:t>3</w:t>
            </w:r>
            <w:r>
              <w:rPr>
                <w:rFonts w:hint="eastAsia"/>
                <w:color w:val="auto"/>
                <w:sz w:val="24"/>
              </w:rPr>
              <w:t>类标准</w:t>
            </w:r>
            <w:r>
              <w:rPr>
                <w:rFonts w:hint="eastAsia"/>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color w:val="auto"/>
                <w:sz w:val="24"/>
                <w:lang w:eastAsia="zh-CN"/>
              </w:rPr>
            </w:pPr>
            <w:r>
              <w:rPr>
                <w:rFonts w:hint="eastAsia"/>
                <w:b/>
                <w:bCs/>
                <w:color w:val="auto"/>
                <w:sz w:val="24"/>
                <w:highlight w:val="none"/>
                <w:lang w:val="en-US" w:eastAsia="zh-CN"/>
              </w:rPr>
              <w:t>3</w:t>
            </w:r>
            <w:r>
              <w:rPr>
                <w:rFonts w:hint="eastAsia"/>
                <w:b/>
                <w:color w:val="auto"/>
                <w:sz w:val="24"/>
                <w:lang w:val="en-US" w:eastAsia="zh-CN"/>
              </w:rPr>
              <w:t>.4、</w:t>
            </w:r>
            <w:r>
              <w:rPr>
                <w:rFonts w:hint="eastAsia"/>
                <w:b/>
                <w:color w:val="auto"/>
                <w:sz w:val="24"/>
                <w:lang w:eastAsia="zh-CN"/>
              </w:rPr>
              <w:t>噪声</w:t>
            </w:r>
            <w:r>
              <w:rPr>
                <w:rFonts w:hint="eastAsia"/>
                <w:b/>
                <w:color w:val="auto"/>
                <w:sz w:val="24"/>
              </w:rPr>
              <w:t>监测</w:t>
            </w:r>
            <w:r>
              <w:rPr>
                <w:rFonts w:hint="eastAsia"/>
                <w:b/>
                <w:color w:val="auto"/>
                <w:sz w:val="24"/>
                <w:lang w:eastAsia="zh-CN"/>
              </w:rPr>
              <w:t>计划</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lang w:val="en-US" w:eastAsia="zh-CN"/>
              </w:rPr>
              <w:t>对照中华人民共和国生态环境部令第11号《固定污染源排污许可分类管理名录（2019年版）》可知，本项目属于</w:t>
            </w:r>
            <w:r>
              <w:rPr>
                <w:rFonts w:hint="eastAsia" w:cs="Times New Roman"/>
                <w:color w:val="auto"/>
                <w:sz w:val="24"/>
                <w:lang w:val="en-US" w:eastAsia="zh-CN"/>
              </w:rPr>
              <w:t>登记管理类</w:t>
            </w:r>
            <w:r>
              <w:rPr>
                <w:rFonts w:hint="default" w:ascii="Times New Roman" w:hAnsi="Times New Roman" w:eastAsia="宋体" w:cs="Times New Roman"/>
                <w:color w:val="auto"/>
                <w:sz w:val="24"/>
                <w:lang w:val="en-US" w:eastAsia="zh-CN"/>
              </w:rPr>
              <w:t>，</w:t>
            </w:r>
            <w:r>
              <w:rPr>
                <w:rFonts w:hint="eastAsia" w:ascii="宋体" w:hAnsi="宋体" w:cs="宋体"/>
                <w:color w:val="auto"/>
                <w:kern w:val="0"/>
                <w:sz w:val="24"/>
                <w:szCs w:val="24"/>
                <w:highlight w:val="none"/>
                <w:lang w:val="en-US" w:eastAsia="zh-CN" w:bidi="ar"/>
              </w:rPr>
              <w:t>如有要求</w:t>
            </w:r>
            <w:r>
              <w:rPr>
                <w:rFonts w:hint="default" w:ascii="Times New Roman" w:hAnsi="Times New Roman" w:eastAsia="宋体" w:cs="Times New Roman"/>
                <w:color w:val="auto"/>
                <w:sz w:val="24"/>
                <w:highlight w:val="none"/>
                <w:lang w:val="en-US" w:eastAsia="zh-CN"/>
              </w:rPr>
              <w:t>要求</w:t>
            </w:r>
            <w:r>
              <w:rPr>
                <w:rFonts w:hint="eastAsia" w:cs="Times New Roman"/>
                <w:color w:val="auto"/>
                <w:sz w:val="24"/>
                <w:highlight w:val="none"/>
                <w:lang w:val="en-US" w:eastAsia="zh-CN"/>
              </w:rPr>
              <w:t>，</w:t>
            </w:r>
            <w:r>
              <w:rPr>
                <w:rFonts w:hint="eastAsia" w:ascii="宋体" w:hAnsi="宋体" w:cs="宋体"/>
                <w:color w:val="auto"/>
                <w:kern w:val="0"/>
                <w:sz w:val="24"/>
                <w:szCs w:val="24"/>
                <w:highlight w:val="none"/>
                <w:lang w:val="en-US" w:eastAsia="zh-CN" w:bidi="ar"/>
              </w:rPr>
              <w:t>建设单位应</w:t>
            </w:r>
            <w:r>
              <w:rPr>
                <w:rFonts w:hint="eastAsia" w:ascii="宋体" w:hAnsi="宋体" w:eastAsia="宋体" w:cs="宋体"/>
                <w:color w:val="auto"/>
                <w:kern w:val="0"/>
                <w:sz w:val="24"/>
                <w:szCs w:val="24"/>
                <w:highlight w:val="none"/>
                <w:lang w:val="en-US" w:eastAsia="zh-CN" w:bidi="ar"/>
              </w:rPr>
              <w:t>根据《排污单位自行监测技术指南 总则》（</w:t>
            </w:r>
            <w:r>
              <w:rPr>
                <w:rFonts w:hint="default" w:ascii="Times New Roman" w:hAnsi="Times New Roman" w:eastAsia="宋体" w:cs="Times New Roman"/>
                <w:color w:val="auto"/>
                <w:kern w:val="0"/>
                <w:sz w:val="24"/>
                <w:szCs w:val="24"/>
                <w:highlight w:val="none"/>
                <w:lang w:val="en-US" w:eastAsia="zh-CN" w:bidi="ar"/>
              </w:rPr>
              <w:t>HJ 819-2017</w:t>
            </w:r>
            <w:r>
              <w:rPr>
                <w:rFonts w:hint="eastAsia" w:ascii="宋体" w:hAnsi="宋体" w:eastAsia="宋体" w:cs="宋体"/>
                <w:color w:val="auto"/>
                <w:kern w:val="0"/>
                <w:sz w:val="24"/>
                <w:szCs w:val="24"/>
                <w:highlight w:val="none"/>
                <w:lang w:val="en-US" w:eastAsia="zh-CN" w:bidi="ar"/>
              </w:rPr>
              <w:t>）和相关行业技术规范</w:t>
            </w:r>
            <w:r>
              <w:rPr>
                <w:rFonts w:hint="default" w:ascii="Times New Roman" w:hAnsi="Times New Roman" w:eastAsia="宋体" w:cs="Times New Roman"/>
                <w:color w:val="auto"/>
                <w:sz w:val="24"/>
                <w:highlight w:val="none"/>
                <w:lang w:val="en-US" w:eastAsia="zh-CN"/>
              </w:rPr>
              <w:t>的要求制定监测计划</w:t>
            </w:r>
            <w:r>
              <w:rPr>
                <w:rFonts w:hint="eastAsia" w:ascii="宋体" w:hAnsi="宋体" w:eastAsia="宋体" w:cs="宋体"/>
                <w:color w:val="auto"/>
                <w:kern w:val="0"/>
                <w:sz w:val="24"/>
                <w:szCs w:val="24"/>
                <w:highlight w:val="none"/>
                <w:lang w:val="en-US" w:eastAsia="zh-CN" w:bidi="ar"/>
              </w:rPr>
              <w:t>，并结合项目运营期间污染物排放特点，制定本项目的污染源监测计划，建议建设</w:t>
            </w:r>
            <w:r>
              <w:rPr>
                <w:rFonts w:hint="default" w:ascii="Times New Roman" w:hAnsi="Times New Roman" w:eastAsia="宋体" w:cs="Times New Roman"/>
                <w:color w:val="auto"/>
                <w:kern w:val="0"/>
                <w:sz w:val="24"/>
                <w:szCs w:val="24"/>
                <w:highlight w:val="none"/>
                <w:lang w:val="en-US" w:eastAsia="zh-CN" w:bidi="ar"/>
              </w:rPr>
              <w:t>单位在投产后开展自行监测。监测分析方法按照现行国家、部颁标准和有关规定执行。</w:t>
            </w:r>
            <w:r>
              <w:rPr>
                <w:rFonts w:hint="default" w:ascii="Times New Roman" w:hAnsi="Times New Roman" w:eastAsia="宋体"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噪声</w:t>
            </w:r>
            <w:r>
              <w:rPr>
                <w:rFonts w:hint="default" w:ascii="Times New Roman" w:hAnsi="Times New Roman" w:eastAsia="宋体" w:cs="Times New Roman"/>
                <w:color w:val="auto"/>
                <w:sz w:val="24"/>
                <w:szCs w:val="24"/>
                <w:highlight w:val="none"/>
                <w:lang w:val="en-US" w:eastAsia="zh-CN"/>
              </w:rPr>
              <w:t>常规监测一览表见表4</w:t>
            </w:r>
            <w:r>
              <w:rPr>
                <w:rFonts w:hint="eastAsia"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val="en-US" w:eastAsia="zh-CN"/>
              </w:rPr>
              <w:t>-1</w:t>
            </w:r>
            <w:r>
              <w:rPr>
                <w:rFonts w:hint="eastAsia"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bCs/>
                <w:color w:val="auto"/>
                <w:sz w:val="24"/>
              </w:rPr>
            </w:pPr>
            <w:r>
              <w:rPr>
                <w:rFonts w:hint="eastAsia" w:eastAsia="黑体"/>
                <w:color w:val="auto"/>
                <w:sz w:val="24"/>
                <w:lang w:val="en-US" w:eastAsia="zh-CN"/>
              </w:rPr>
              <w:t xml:space="preserve">              </w:t>
            </w:r>
            <w:r>
              <w:rPr>
                <w:rFonts w:hint="default" w:ascii="Times New Roman" w:hAnsi="Times New Roman" w:eastAsia="宋体" w:cs="Times New Roman"/>
                <w:b/>
                <w:bCs/>
                <w:color w:val="auto"/>
                <w:sz w:val="24"/>
              </w:rPr>
              <w:t>表4</w:t>
            </w:r>
            <w:r>
              <w:rPr>
                <w:rFonts w:hint="eastAsia" w:cs="Times New Roman"/>
                <w:b/>
                <w:bCs/>
                <w:color w:val="auto"/>
                <w:sz w:val="24"/>
                <w:lang w:val="en-US" w:eastAsia="zh-CN"/>
              </w:rPr>
              <w:t>.2</w:t>
            </w:r>
            <w:r>
              <w:rPr>
                <w:rFonts w:hint="eastAsia" w:ascii="Times New Roman" w:hAnsi="Times New Roman" w:eastAsia="宋体" w:cs="Times New Roman"/>
                <w:b/>
                <w:bCs/>
                <w:color w:val="auto"/>
                <w:sz w:val="24"/>
                <w:lang w:val="en-US" w:eastAsia="zh-CN"/>
              </w:rPr>
              <w:t>-1</w:t>
            </w:r>
            <w:r>
              <w:rPr>
                <w:rFonts w:hint="eastAsia" w:cs="Times New Roman"/>
                <w:b/>
                <w:bCs/>
                <w:color w:val="auto"/>
                <w:sz w:val="24"/>
                <w:lang w:val="en-US" w:eastAsia="zh-CN"/>
              </w:rPr>
              <w:t>7</w:t>
            </w:r>
            <w:r>
              <w:rPr>
                <w:rFonts w:hint="default" w:ascii="Times New Roman" w:hAnsi="Times New Roman" w:eastAsia="宋体" w:cs="Times New Roman"/>
                <w:b/>
                <w:bCs/>
                <w:color w:val="auto"/>
                <w:sz w:val="24"/>
              </w:rPr>
              <w:t xml:space="preserve">  项目运营期噪声自行监测要求一览表</w:t>
            </w:r>
          </w:p>
          <w:tbl>
            <w:tblPr>
              <w:tblStyle w:val="26"/>
              <w:tblW w:w="847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3449"/>
              <w:gridCol w:w="1443"/>
              <w:gridCol w:w="1343"/>
              <w:gridCol w:w="1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065" w:type="dxa"/>
                  <w:vMerge w:val="restart"/>
                  <w:noWrap/>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color w:val="auto"/>
                      <w:kern w:val="0"/>
                      <w:szCs w:val="21"/>
                      <w:lang w:eastAsia="zh-CN"/>
                    </w:rPr>
                    <w:t>污染源</w:t>
                  </w:r>
                </w:p>
              </w:tc>
              <w:tc>
                <w:tcPr>
                  <w:tcW w:w="3449" w:type="dxa"/>
                  <w:vMerge w:val="restart"/>
                  <w:noWrap/>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color w:val="auto"/>
                      <w:kern w:val="0"/>
                      <w:szCs w:val="21"/>
                      <w:lang w:eastAsia="zh-CN"/>
                    </w:rPr>
                    <w:t>排放标准</w:t>
                  </w:r>
                </w:p>
              </w:tc>
              <w:tc>
                <w:tcPr>
                  <w:tcW w:w="3964" w:type="dxa"/>
                  <w:gridSpan w:val="3"/>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065" w:type="dxa"/>
                  <w:vMerge w:val="continue"/>
                  <w:noWrap w:val="0"/>
                  <w:vAlign w:val="center"/>
                </w:tcPr>
                <w:p>
                  <w:pPr>
                    <w:widowControl/>
                    <w:jc w:val="center"/>
                    <w:rPr>
                      <w:rFonts w:ascii="宋体" w:hAnsi="宋体" w:cs="宋体"/>
                      <w:b/>
                      <w:bCs/>
                      <w:color w:val="auto"/>
                      <w:kern w:val="0"/>
                      <w:szCs w:val="21"/>
                    </w:rPr>
                  </w:pPr>
                </w:p>
              </w:tc>
              <w:tc>
                <w:tcPr>
                  <w:tcW w:w="3449" w:type="dxa"/>
                  <w:vMerge w:val="continue"/>
                  <w:noWrap w:val="0"/>
                  <w:vAlign w:val="center"/>
                </w:tcPr>
                <w:p>
                  <w:pPr>
                    <w:widowControl/>
                    <w:jc w:val="center"/>
                    <w:rPr>
                      <w:rFonts w:ascii="宋体" w:hAnsi="宋体" w:cs="宋体"/>
                      <w:b/>
                      <w:bCs/>
                      <w:color w:val="auto"/>
                      <w:kern w:val="0"/>
                      <w:szCs w:val="21"/>
                    </w:rPr>
                  </w:pPr>
                </w:p>
              </w:tc>
              <w:tc>
                <w:tcPr>
                  <w:tcW w:w="1443" w:type="dxa"/>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监测点位</w:t>
                  </w:r>
                </w:p>
              </w:tc>
              <w:tc>
                <w:tcPr>
                  <w:tcW w:w="1343" w:type="dxa"/>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监测因子</w:t>
                  </w:r>
                </w:p>
              </w:tc>
              <w:tc>
                <w:tcPr>
                  <w:tcW w:w="1178" w:type="dxa"/>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5" w:type="dxa"/>
                  <w:noWrap/>
                  <w:vAlign w:val="center"/>
                </w:tcPr>
                <w:p>
                  <w:pPr>
                    <w:widowControl/>
                    <w:jc w:val="center"/>
                    <w:rPr>
                      <w:rFonts w:hint="eastAsia" w:eastAsia="宋体"/>
                      <w:color w:val="auto"/>
                      <w:kern w:val="0"/>
                      <w:szCs w:val="21"/>
                      <w:lang w:eastAsia="zh-CN"/>
                    </w:rPr>
                  </w:pPr>
                  <w:r>
                    <w:rPr>
                      <w:rFonts w:hint="eastAsia"/>
                      <w:color w:val="auto"/>
                      <w:kern w:val="0"/>
                      <w:szCs w:val="21"/>
                      <w:lang w:eastAsia="zh-CN"/>
                    </w:rPr>
                    <w:t>生产设备</w:t>
                  </w:r>
                </w:p>
              </w:tc>
              <w:tc>
                <w:tcPr>
                  <w:tcW w:w="3449" w:type="dxa"/>
                  <w:noWrap/>
                  <w:vAlign w:val="center"/>
                </w:tcPr>
                <w:p>
                  <w:pPr>
                    <w:widowControl/>
                    <w:jc w:val="center"/>
                    <w:rPr>
                      <w:color w:val="auto"/>
                      <w:kern w:val="0"/>
                      <w:szCs w:val="21"/>
                    </w:rPr>
                  </w:pPr>
                  <w:r>
                    <w:rPr>
                      <w:rFonts w:hint="eastAsia"/>
                      <w:color w:val="auto"/>
                      <w:kern w:val="0"/>
                      <w:szCs w:val="21"/>
                    </w:rPr>
                    <w:t>《工业企业厂界环境噪声排放标准》（GB12348-2008）</w:t>
                  </w:r>
                  <w:r>
                    <w:rPr>
                      <w:rFonts w:hint="eastAsia"/>
                      <w:color w:val="auto"/>
                      <w:kern w:val="0"/>
                      <w:szCs w:val="21"/>
                      <w:lang w:val="en-US" w:eastAsia="zh-CN"/>
                    </w:rPr>
                    <w:t>3</w:t>
                  </w:r>
                  <w:r>
                    <w:rPr>
                      <w:rFonts w:hint="eastAsia"/>
                      <w:color w:val="auto"/>
                      <w:kern w:val="0"/>
                      <w:szCs w:val="21"/>
                    </w:rPr>
                    <w:t>类标准</w:t>
                  </w:r>
                </w:p>
              </w:tc>
              <w:tc>
                <w:tcPr>
                  <w:tcW w:w="1443" w:type="dxa"/>
                  <w:noWrap/>
                  <w:vAlign w:val="center"/>
                </w:tcPr>
                <w:p>
                  <w:pPr>
                    <w:widowControl/>
                    <w:jc w:val="center"/>
                    <w:rPr>
                      <w:color w:val="auto"/>
                      <w:kern w:val="0"/>
                      <w:szCs w:val="21"/>
                    </w:rPr>
                  </w:pPr>
                  <w:r>
                    <w:rPr>
                      <w:rFonts w:hint="eastAsia" w:hAnsi="宋体"/>
                      <w:color w:val="auto"/>
                      <w:kern w:val="0"/>
                      <w:szCs w:val="21"/>
                    </w:rPr>
                    <w:t>厂区边界围墙外1m</w:t>
                  </w:r>
                </w:p>
              </w:tc>
              <w:tc>
                <w:tcPr>
                  <w:tcW w:w="1343" w:type="dxa"/>
                  <w:noWrap/>
                  <w:vAlign w:val="center"/>
                </w:tcPr>
                <w:p>
                  <w:pPr>
                    <w:widowControl/>
                    <w:jc w:val="center"/>
                    <w:rPr>
                      <w:rFonts w:hint="default" w:eastAsia="宋体"/>
                      <w:color w:val="auto"/>
                      <w:kern w:val="0"/>
                      <w:szCs w:val="21"/>
                      <w:lang w:val="en-US" w:eastAsia="zh-CN"/>
                    </w:rPr>
                  </w:pPr>
                  <w:r>
                    <w:rPr>
                      <w:rFonts w:hint="eastAsia"/>
                      <w:color w:val="auto"/>
                      <w:kern w:val="0"/>
                      <w:szCs w:val="21"/>
                      <w:lang w:eastAsia="zh-CN"/>
                    </w:rPr>
                    <w:t>等效连续</w:t>
                  </w:r>
                  <w:r>
                    <w:rPr>
                      <w:rFonts w:hint="eastAsia"/>
                      <w:color w:val="auto"/>
                      <w:kern w:val="0"/>
                      <w:szCs w:val="21"/>
                      <w:lang w:val="en-US" w:eastAsia="zh-CN"/>
                    </w:rPr>
                    <w:t>A声级</w:t>
                  </w:r>
                </w:p>
              </w:tc>
              <w:tc>
                <w:tcPr>
                  <w:tcW w:w="1178" w:type="dxa"/>
                  <w:noWrap/>
                  <w:vAlign w:val="center"/>
                </w:tcPr>
                <w:p>
                  <w:pPr>
                    <w:widowControl/>
                    <w:jc w:val="center"/>
                    <w:rPr>
                      <w:rFonts w:hint="eastAsia" w:eastAsia="宋体"/>
                      <w:color w:val="auto"/>
                      <w:kern w:val="0"/>
                      <w:szCs w:val="21"/>
                      <w:lang w:eastAsia="zh-CN"/>
                    </w:rPr>
                  </w:pPr>
                  <w:r>
                    <w:rPr>
                      <w:color w:val="auto"/>
                      <w:kern w:val="0"/>
                      <w:szCs w:val="21"/>
                    </w:rPr>
                    <w:t>1</w:t>
                  </w:r>
                  <w:r>
                    <w:rPr>
                      <w:rFonts w:hint="eastAsia"/>
                      <w:color w:val="auto"/>
                      <w:kern w:val="0"/>
                      <w:szCs w:val="21"/>
                      <w:lang w:eastAsia="zh-CN"/>
                    </w:rPr>
                    <w:t>次</w:t>
                  </w:r>
                  <w:r>
                    <w:rPr>
                      <w:color w:val="auto"/>
                      <w:kern w:val="0"/>
                      <w:szCs w:val="21"/>
                    </w:rPr>
                    <w:t>/</w:t>
                  </w:r>
                  <w:r>
                    <w:rPr>
                      <w:rFonts w:hint="eastAsia"/>
                      <w:color w:val="auto"/>
                      <w:kern w:val="0"/>
                      <w:szCs w:val="21"/>
                      <w:lang w:eastAsia="zh-CN"/>
                    </w:rPr>
                    <w:t>季度</w:t>
                  </w:r>
                </w:p>
              </w:tc>
            </w:tr>
          </w:tbl>
          <w:p>
            <w:pPr>
              <w:pStyle w:val="75"/>
              <w:keepNext w:val="0"/>
              <w:keepLines w:val="0"/>
              <w:pageBreakBefore w:val="0"/>
              <w:widowControl/>
              <w:numPr>
                <w:ilvl w:val="0"/>
                <w:numId w:val="0"/>
              </w:numPr>
              <w:tabs>
                <w:tab w:val="clear" w:pos="709"/>
              </w:tabs>
              <w:kinsoku/>
              <w:wordWrap/>
              <w:overflowPunct/>
              <w:topLinePunct w:val="0"/>
              <w:autoSpaceDE/>
              <w:autoSpaceDN/>
              <w:bidi w:val="0"/>
              <w:adjustRightInd w:val="0"/>
              <w:snapToGrid w:val="0"/>
              <w:spacing w:before="313" w:beforeLines="100" w:line="360" w:lineRule="auto"/>
              <w:ind w:leftChars="0" w:right="0"/>
              <w:textAlignment w:val="auto"/>
              <w:rPr>
                <w:rFonts w:hint="default" w:ascii="Times New Roman" w:hAnsi="Times New Roman" w:eastAsia="宋体" w:cs="Times New Roman"/>
                <w:color w:val="auto"/>
                <w:sz w:val="24"/>
                <w:szCs w:val="24"/>
              </w:rPr>
            </w:pPr>
            <w:r>
              <w:rPr>
                <w:rFonts w:hint="eastAsia"/>
                <w:b/>
                <w:bCs/>
                <w:color w:val="auto"/>
                <w:spacing w:val="-10"/>
                <w:sz w:val="24"/>
                <w:lang w:val="en-US" w:eastAsia="zh-CN"/>
              </w:rPr>
              <w:t>4.2</w:t>
            </w:r>
            <w:r>
              <w:rPr>
                <w:rFonts w:hint="eastAsia"/>
                <w:b/>
                <w:bCs/>
                <w:color w:val="auto"/>
                <w:spacing w:val="-10"/>
                <w:sz w:val="24"/>
                <w:szCs w:val="24"/>
                <w:lang w:val="en-US" w:eastAsia="zh-CN"/>
              </w:rPr>
              <w:t>.4</w:t>
            </w:r>
            <w:r>
              <w:rPr>
                <w:rFonts w:hint="eastAsia"/>
                <w:b/>
                <w:bCs/>
                <w:color w:val="auto"/>
                <w:spacing w:val="-10"/>
                <w:sz w:val="24"/>
                <w:szCs w:val="24"/>
              </w:rPr>
              <w:t>、</w:t>
            </w:r>
            <w:r>
              <w:rPr>
                <w:rFonts w:hint="default" w:ascii="Times New Roman" w:hAnsi="Times New Roman" w:eastAsia="宋体" w:cs="Times New Roman"/>
                <w:color w:val="auto"/>
                <w:sz w:val="24"/>
                <w:szCs w:val="24"/>
              </w:rPr>
              <w:t>固体废物</w:t>
            </w:r>
          </w:p>
          <w:p>
            <w:pPr>
              <w:spacing w:line="360" w:lineRule="auto"/>
              <w:rPr>
                <w:rFonts w:hint="default" w:ascii="Times New Roman" w:hAnsi="Times New Roman" w:eastAsia="宋体" w:cs="Times New Roman"/>
                <w:b/>
                <w:color w:val="auto"/>
                <w:kern w:val="2"/>
                <w:sz w:val="24"/>
                <w:szCs w:val="24"/>
                <w:lang w:val="en-US" w:eastAsia="zh-CN" w:bidi="ar-SA"/>
              </w:rPr>
            </w:pPr>
            <w:r>
              <w:rPr>
                <w:rFonts w:hint="eastAsia"/>
                <w:b/>
                <w:bCs/>
                <w:color w:val="auto"/>
                <w:spacing w:val="-10"/>
                <w:sz w:val="24"/>
                <w:lang w:val="en-US" w:eastAsia="zh-CN"/>
              </w:rPr>
              <w:t>4.2</w:t>
            </w:r>
            <w:r>
              <w:rPr>
                <w:rFonts w:hint="eastAsia"/>
                <w:b/>
                <w:bCs/>
                <w:color w:val="auto"/>
                <w:spacing w:val="-10"/>
                <w:sz w:val="24"/>
                <w:szCs w:val="24"/>
                <w:lang w:val="en-US" w:eastAsia="zh-CN"/>
              </w:rPr>
              <w:t>.4.1</w:t>
            </w:r>
            <w:r>
              <w:rPr>
                <w:rFonts w:hint="eastAsia" w:ascii="Times New Roman" w:hAnsi="Times New Roman" w:eastAsia="宋体" w:cs="Times New Roman"/>
                <w:b/>
                <w:color w:val="auto"/>
                <w:kern w:val="2"/>
                <w:sz w:val="24"/>
                <w:szCs w:val="24"/>
                <w:lang w:val="en-US" w:eastAsia="zh-CN" w:bidi="ar-SA"/>
              </w:rPr>
              <w:t>、</w:t>
            </w:r>
            <w:r>
              <w:rPr>
                <w:rFonts w:hint="default" w:ascii="Times New Roman" w:hAnsi="Times New Roman" w:eastAsia="宋体" w:cs="Times New Roman"/>
                <w:b/>
                <w:color w:val="auto"/>
                <w:kern w:val="2"/>
                <w:sz w:val="24"/>
                <w:szCs w:val="24"/>
                <w:lang w:val="en-US" w:eastAsia="zh-CN" w:bidi="ar-SA"/>
              </w:rPr>
              <w:t>固废产生及处置情况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根据工程分析，项目产生的固体废物为职工的生活垃圾、一般工业固废、危险废物和原料空桶。其中一般工业固废主要为</w:t>
            </w:r>
            <w:r>
              <w:rPr>
                <w:rFonts w:hint="eastAsia" w:ascii="宋体" w:hAnsi="宋体" w:cs="宋体"/>
                <w:color w:val="auto"/>
                <w:kern w:val="0"/>
                <w:sz w:val="24"/>
                <w:szCs w:val="24"/>
                <w:lang w:val="en-US" w:eastAsia="zh-CN" w:bidi="ar"/>
              </w:rPr>
              <w:t>不合格品</w:t>
            </w:r>
            <w:r>
              <w:rPr>
                <w:rFonts w:hint="eastAsia" w:ascii="宋体" w:hAnsi="宋体" w:eastAsia="宋体" w:cs="宋体"/>
                <w:color w:val="auto"/>
                <w:kern w:val="0"/>
                <w:sz w:val="24"/>
                <w:szCs w:val="24"/>
                <w:lang w:val="en-US" w:eastAsia="zh-CN" w:bidi="ar"/>
              </w:rPr>
              <w:t>、废</w:t>
            </w:r>
            <w:r>
              <w:rPr>
                <w:rFonts w:hint="default" w:ascii="Times New Roman" w:hAnsi="Times New Roman" w:eastAsia="宋体" w:cs="Times New Roman"/>
                <w:color w:val="auto"/>
                <w:kern w:val="0"/>
                <w:sz w:val="24"/>
                <w:szCs w:val="24"/>
                <w:lang w:val="en-US" w:eastAsia="zh-CN" w:bidi="ar"/>
              </w:rPr>
              <w:t>橡胶管、不锈钢编织管</w:t>
            </w:r>
            <w:r>
              <w:rPr>
                <w:rFonts w:hint="eastAsia" w:ascii="Times New Roman" w:hAnsi="Times New Roman" w:eastAsia="宋体" w:cs="Times New Roman"/>
                <w:color w:val="auto"/>
                <w:kern w:val="0"/>
                <w:sz w:val="24"/>
                <w:szCs w:val="24"/>
                <w:lang w:val="en-US" w:eastAsia="zh-CN" w:bidi="ar"/>
              </w:rPr>
              <w:t>、布袋除尘器收集粉尘</w:t>
            </w:r>
            <w:r>
              <w:rPr>
                <w:rFonts w:hint="eastAsia" w:ascii="宋体" w:hAnsi="宋体" w:eastAsia="宋体" w:cs="宋体"/>
                <w:color w:val="auto"/>
                <w:kern w:val="0"/>
                <w:sz w:val="24"/>
                <w:szCs w:val="24"/>
                <w:lang w:val="en-US" w:eastAsia="zh-CN" w:bidi="ar"/>
              </w:rPr>
              <w:t>、金属边角料和金属屑、</w:t>
            </w:r>
            <w:r>
              <w:rPr>
                <w:rFonts w:hint="eastAsia" w:cs="Times New Roman"/>
                <w:color w:val="auto"/>
                <w:kern w:val="2"/>
                <w:sz w:val="24"/>
                <w:szCs w:val="24"/>
                <w:highlight w:val="none"/>
                <w:lang w:val="en-US" w:eastAsia="zh-CN" w:bidi="ar-SA"/>
              </w:rPr>
              <w:t>木屑、木材</w:t>
            </w:r>
            <w:r>
              <w:rPr>
                <w:rFonts w:hint="eastAsia" w:ascii="Times New Roman" w:hAnsi="Times New Roman" w:eastAsia="宋体" w:cs="Times New Roman"/>
                <w:color w:val="auto"/>
                <w:kern w:val="2"/>
                <w:sz w:val="24"/>
                <w:szCs w:val="24"/>
                <w:highlight w:val="none"/>
                <w:lang w:val="en-US" w:eastAsia="zh-CN" w:bidi="ar-SA"/>
              </w:rPr>
              <w:t>边角料</w:t>
            </w:r>
            <w:r>
              <w:rPr>
                <w:rFonts w:hint="eastAsia" w:ascii="宋体" w:hAnsi="宋体" w:eastAsia="宋体" w:cs="宋体"/>
                <w:color w:val="auto"/>
                <w:kern w:val="0"/>
                <w:sz w:val="24"/>
                <w:szCs w:val="24"/>
                <w:lang w:val="en-US" w:eastAsia="zh-CN" w:bidi="ar"/>
              </w:rPr>
              <w:t>；危险废物主要为废活性炭、废乳化液、废机油。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（1）生活垃圾</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职工生活垃圾产生量计算公式如下：</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G＝K·N·D×10</w:t>
            </w:r>
            <w:r>
              <w:rPr>
                <w:rFonts w:hint="default" w:ascii="Times New Roman" w:hAnsi="Times New Roman" w:eastAsia="宋体" w:cs="Times New Roman"/>
                <w:color w:val="auto"/>
                <w:spacing w:val="0"/>
                <w:sz w:val="24"/>
                <w:szCs w:val="24"/>
                <w:vertAlign w:val="superscript"/>
              </w:rPr>
              <w:t>-3</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0"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其中：G－生活垃圾产生量（吨/年）；</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K－人均排放系数（公斤/人·天）；</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N－人口数（人）；</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D－年工作天数（天）。</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项目</w:t>
            </w:r>
            <w:r>
              <w:rPr>
                <w:rFonts w:hint="default" w:ascii="Times New Roman" w:hAnsi="Times New Roman" w:eastAsia="宋体" w:cs="Times New Roman"/>
                <w:color w:val="auto"/>
                <w:spacing w:val="0"/>
                <w:sz w:val="24"/>
                <w:szCs w:val="24"/>
                <w:lang w:eastAsia="zh-CN"/>
              </w:rPr>
              <w:t>拟聘</w:t>
            </w:r>
            <w:r>
              <w:rPr>
                <w:rFonts w:hint="default" w:ascii="Times New Roman" w:hAnsi="Times New Roman" w:eastAsia="宋体" w:cs="Times New Roman"/>
                <w:color w:val="auto"/>
                <w:spacing w:val="0"/>
                <w:sz w:val="24"/>
                <w:szCs w:val="24"/>
              </w:rPr>
              <w:t>职工人数</w:t>
            </w:r>
            <w:r>
              <w:rPr>
                <w:rFonts w:hint="eastAsia" w:eastAsia="宋体" w:cs="Times New Roman"/>
                <w:color w:val="auto"/>
                <w:spacing w:val="0"/>
                <w:sz w:val="24"/>
                <w:szCs w:val="24"/>
                <w:lang w:val="en-US" w:eastAsia="zh-CN"/>
              </w:rPr>
              <w:t>70</w:t>
            </w:r>
            <w:r>
              <w:rPr>
                <w:rFonts w:hint="default" w:ascii="Times New Roman" w:hAnsi="Times New Roman" w:eastAsia="宋体" w:cs="Times New Roman"/>
                <w:color w:val="auto"/>
                <w:spacing w:val="0"/>
                <w:sz w:val="24"/>
                <w:szCs w:val="24"/>
              </w:rPr>
              <w:t>人，</w:t>
            </w:r>
            <w:r>
              <w:rPr>
                <w:rFonts w:hint="eastAsia" w:eastAsia="宋体"/>
                <w:color w:val="auto"/>
                <w:sz w:val="24"/>
                <w:highlight w:val="none"/>
                <w:lang w:val="en-US" w:eastAsia="zh-CN"/>
              </w:rPr>
              <w:t>50人</w:t>
            </w:r>
            <w:r>
              <w:rPr>
                <w:rFonts w:eastAsia="宋体"/>
                <w:color w:val="auto"/>
                <w:sz w:val="24"/>
                <w:highlight w:val="none"/>
              </w:rPr>
              <w:t>住</w:t>
            </w:r>
            <w:r>
              <w:rPr>
                <w:rFonts w:hint="eastAsia" w:eastAsia="宋体"/>
                <w:color w:val="auto"/>
                <w:sz w:val="24"/>
                <w:highlight w:val="none"/>
              </w:rPr>
              <w:t>厂</w:t>
            </w:r>
            <w:r>
              <w:rPr>
                <w:rFonts w:hint="eastAsia" w:eastAsia="宋体"/>
                <w:color w:val="auto"/>
                <w:sz w:val="24"/>
                <w:highlight w:val="none"/>
                <w:lang w:eastAsia="zh-CN"/>
              </w:rPr>
              <w:t>，</w:t>
            </w:r>
            <w:r>
              <w:rPr>
                <w:rFonts w:hint="default" w:ascii="Times New Roman" w:hAnsi="Times New Roman" w:eastAsia="宋体" w:cs="Times New Roman"/>
                <w:color w:val="auto"/>
                <w:spacing w:val="0"/>
                <w:sz w:val="24"/>
                <w:szCs w:val="24"/>
              </w:rPr>
              <w:t>不住厂职工生活垃圾排放系数取K=0.</w:t>
            </w:r>
            <w:r>
              <w:rPr>
                <w:rFonts w:hint="eastAsia" w:ascii="Times New Roman" w:hAnsi="Times New Roman" w:eastAsia="宋体" w:cs="Times New Roman"/>
                <w:color w:val="auto"/>
                <w:spacing w:val="0"/>
                <w:sz w:val="24"/>
                <w:szCs w:val="24"/>
                <w:lang w:val="en-US" w:eastAsia="zh-CN"/>
              </w:rPr>
              <w:t>5</w:t>
            </w:r>
            <w:r>
              <w:rPr>
                <w:rFonts w:hint="default" w:ascii="Times New Roman" w:hAnsi="Times New Roman" w:eastAsia="宋体" w:cs="Times New Roman"/>
                <w:color w:val="auto"/>
                <w:spacing w:val="0"/>
                <w:sz w:val="24"/>
                <w:szCs w:val="24"/>
              </w:rPr>
              <w:t>kg/人·d</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住厂职工生活垃圾排放系数取K=</w:t>
            </w:r>
            <w:r>
              <w:rPr>
                <w:rFonts w:hint="eastAsia" w:eastAsia="宋体" w:cs="Times New Roman"/>
                <w:color w:val="auto"/>
                <w:spacing w:val="0"/>
                <w:sz w:val="24"/>
                <w:szCs w:val="24"/>
                <w:lang w:val="en-US" w:eastAsia="zh-CN"/>
              </w:rPr>
              <w:t>1</w:t>
            </w:r>
            <w:r>
              <w:rPr>
                <w:rFonts w:hint="default" w:ascii="Times New Roman" w:hAnsi="Times New Roman" w:eastAsia="宋体" w:cs="Times New Roman"/>
                <w:color w:val="auto"/>
                <w:spacing w:val="0"/>
                <w:sz w:val="24"/>
                <w:szCs w:val="24"/>
              </w:rPr>
              <w:t>kg/人·d</w:t>
            </w:r>
            <w:r>
              <w:rPr>
                <w:rFonts w:hint="default" w:ascii="Times New Roman" w:hAnsi="Times New Roman" w:eastAsia="宋体" w:cs="Times New Roman"/>
                <w:color w:val="auto"/>
                <w:spacing w:val="0"/>
                <w:sz w:val="24"/>
                <w:szCs w:val="24"/>
                <w:lang w:eastAsia="zh-CN"/>
              </w:rPr>
              <w:t>，项目</w:t>
            </w:r>
            <w:r>
              <w:rPr>
                <w:rFonts w:hint="default" w:ascii="Times New Roman" w:hAnsi="Times New Roman" w:eastAsia="宋体" w:cs="Times New Roman"/>
                <w:color w:val="auto"/>
                <w:spacing w:val="0"/>
                <w:sz w:val="24"/>
                <w:szCs w:val="24"/>
              </w:rPr>
              <w:t>年工作日以300天计，则生活垃圾产生量为</w:t>
            </w:r>
            <w:r>
              <w:rPr>
                <w:rFonts w:hint="eastAsia" w:eastAsia="宋体" w:cs="Times New Roman"/>
                <w:color w:val="auto"/>
                <w:spacing w:val="0"/>
                <w:sz w:val="24"/>
                <w:szCs w:val="24"/>
                <w:lang w:val="en-US" w:eastAsia="zh-CN"/>
              </w:rPr>
              <w:t>18</w:t>
            </w:r>
            <w:r>
              <w:rPr>
                <w:rFonts w:hint="default" w:ascii="Times New Roman" w:hAnsi="Times New Roman" w:eastAsia="宋体" w:cs="Times New Roman"/>
                <w:color w:val="auto"/>
                <w:spacing w:val="0"/>
                <w:sz w:val="24"/>
                <w:szCs w:val="24"/>
              </w:rPr>
              <w:t>t/a，集中收集后由环卫部门统一清运。</w:t>
            </w:r>
          </w:p>
          <w:p>
            <w:pPr>
              <w:keepNext w:val="0"/>
              <w:keepLines w:val="0"/>
              <w:pageBreakBefore w:val="0"/>
              <w:kinsoku/>
              <w:wordWrap/>
              <w:overflowPunct/>
              <w:topLinePunct w:val="0"/>
              <w:autoSpaceDE/>
              <w:autoSpaceDN/>
              <w:bidi w:val="0"/>
              <w:adjustRightInd w:val="0"/>
              <w:snapToGrid w:val="0"/>
              <w:spacing w:line="360" w:lineRule="auto"/>
              <w:ind w:right="0" w:firstLine="600" w:firstLineChars="2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（2）一般工业固体废物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①不合格</w:t>
            </w:r>
            <w:r>
              <w:rPr>
                <w:rFonts w:hint="default" w:ascii="Times New Roman" w:hAnsi="Times New Roman" w:cs="Times New Roman"/>
                <w:color w:val="auto"/>
                <w:kern w:val="0"/>
                <w:sz w:val="24"/>
                <w:szCs w:val="24"/>
                <w:lang w:val="en-US" w:eastAsia="zh-CN" w:bidi="ar"/>
              </w:rPr>
              <w:t>产品</w:t>
            </w:r>
            <w:r>
              <w:rPr>
                <w:rFonts w:hint="default" w:ascii="Times New Roman" w:hAnsi="Times New Roman" w:eastAsia="宋体" w:cs="Times New Roman"/>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项目在生产过程中需要</w:t>
            </w:r>
            <w:r>
              <w:rPr>
                <w:rFonts w:hint="default" w:ascii="Times New Roman" w:hAnsi="Times New Roman" w:cs="Times New Roman"/>
                <w:color w:val="auto"/>
                <w:kern w:val="0"/>
                <w:sz w:val="24"/>
                <w:szCs w:val="24"/>
                <w:lang w:val="en-US" w:eastAsia="zh-CN" w:bidi="ar"/>
              </w:rPr>
              <w:t>对</w:t>
            </w:r>
            <w:r>
              <w:rPr>
                <w:rFonts w:hint="default" w:ascii="Times New Roman" w:hAnsi="Times New Roman" w:eastAsia="宋体" w:cs="Times New Roman"/>
                <w:color w:val="auto"/>
                <w:kern w:val="0"/>
                <w:sz w:val="24"/>
                <w:szCs w:val="24"/>
                <w:lang w:val="en-US" w:eastAsia="zh-CN" w:bidi="ar"/>
              </w:rPr>
              <w:t>成品通过试水</w:t>
            </w:r>
            <w:r>
              <w:rPr>
                <w:rFonts w:hint="default" w:ascii="Times New Roman" w:hAnsi="Times New Roman" w:cs="Times New Roman"/>
                <w:color w:val="auto"/>
                <w:kern w:val="0"/>
                <w:sz w:val="24"/>
                <w:szCs w:val="24"/>
                <w:lang w:val="en-US" w:eastAsia="zh-CN" w:bidi="ar"/>
              </w:rPr>
              <w:t>、人工</w:t>
            </w:r>
            <w:r>
              <w:rPr>
                <w:rFonts w:hint="default" w:ascii="Times New Roman" w:hAnsi="Times New Roman" w:eastAsia="宋体" w:cs="Times New Roman"/>
                <w:color w:val="auto"/>
                <w:kern w:val="0"/>
                <w:sz w:val="24"/>
                <w:szCs w:val="24"/>
                <w:lang w:val="en-US" w:eastAsia="zh-CN" w:bidi="ar"/>
              </w:rPr>
              <w:t>检验，会有少量不合格产品产生，</w:t>
            </w:r>
            <w:r>
              <w:rPr>
                <w:rFonts w:hint="default" w:ascii="Times New Roman" w:hAnsi="Times New Roman" w:cs="Times New Roman"/>
                <w:color w:val="auto"/>
                <w:kern w:val="0"/>
                <w:sz w:val="24"/>
                <w:szCs w:val="24"/>
                <w:lang w:val="en-US" w:eastAsia="zh-CN" w:bidi="ar"/>
              </w:rPr>
              <w:t>主要为不合格的金属水暖卫浴配件、水暖阀门、塑料卫浴配件产品，</w:t>
            </w:r>
            <w:r>
              <w:rPr>
                <w:rFonts w:hint="default" w:ascii="Times New Roman" w:hAnsi="Times New Roman" w:eastAsia="宋体" w:cs="Times New Roman"/>
                <w:color w:val="auto"/>
                <w:kern w:val="0"/>
                <w:sz w:val="24"/>
                <w:szCs w:val="24"/>
                <w:lang w:val="en-US" w:eastAsia="zh-CN" w:bidi="ar"/>
              </w:rPr>
              <w:t>类比同类型企业并结合建设单位提供资料，产品成品率约为98%，则项目金属水暖卫浴配件不合格产品产生量约</w:t>
            </w:r>
            <w:r>
              <w:rPr>
                <w:rFonts w:hint="eastAsia" w:ascii="Times New Roman" w:hAnsi="Times New Roman"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00t/a，</w:t>
            </w:r>
            <w:r>
              <w:rPr>
                <w:rFonts w:hint="default" w:ascii="Times New Roman" w:hAnsi="Times New Roman" w:cs="Times New Roman"/>
                <w:color w:val="auto"/>
                <w:kern w:val="0"/>
                <w:sz w:val="24"/>
                <w:szCs w:val="24"/>
                <w:lang w:val="en-US" w:eastAsia="zh-CN" w:bidi="ar"/>
              </w:rPr>
              <w:t>水暖阀门</w:t>
            </w:r>
            <w:r>
              <w:rPr>
                <w:rFonts w:hint="default" w:ascii="Times New Roman" w:hAnsi="Times New Roman" w:eastAsia="宋体" w:cs="Times New Roman"/>
                <w:color w:val="auto"/>
                <w:kern w:val="0"/>
                <w:sz w:val="24"/>
                <w:szCs w:val="24"/>
                <w:lang w:val="en-US" w:eastAsia="zh-CN" w:bidi="ar"/>
              </w:rPr>
              <w:t>不合格产品产生量约</w:t>
            </w:r>
            <w:r>
              <w:rPr>
                <w:rFonts w:hint="default" w:ascii="Times New Roman" w:hAnsi="Times New Roman" w:cs="Times New Roman"/>
                <w:color w:val="auto"/>
                <w:kern w:val="0"/>
                <w:sz w:val="24"/>
                <w:szCs w:val="24"/>
                <w:lang w:val="en-US" w:eastAsia="zh-CN" w:bidi="ar"/>
              </w:rPr>
              <w:t>6</w:t>
            </w:r>
            <w:r>
              <w:rPr>
                <w:rFonts w:hint="default" w:ascii="Times New Roman" w:hAnsi="Times New Roman" w:eastAsia="宋体" w:cs="Times New Roman"/>
                <w:color w:val="auto"/>
                <w:kern w:val="0"/>
                <w:sz w:val="24"/>
                <w:szCs w:val="24"/>
                <w:lang w:val="en-US" w:eastAsia="zh-CN" w:bidi="ar"/>
              </w:rPr>
              <w:t>0t/a，</w:t>
            </w:r>
            <w:r>
              <w:rPr>
                <w:rFonts w:hint="default" w:ascii="Times New Roman" w:hAnsi="Times New Roman" w:cs="Times New Roman"/>
                <w:color w:val="auto"/>
                <w:kern w:val="0"/>
                <w:sz w:val="24"/>
                <w:szCs w:val="24"/>
                <w:lang w:val="en-US" w:eastAsia="zh-CN" w:bidi="ar"/>
              </w:rPr>
              <w:t>塑料卫浴配件</w:t>
            </w:r>
            <w:r>
              <w:rPr>
                <w:rFonts w:hint="default" w:ascii="Times New Roman" w:hAnsi="Times New Roman" w:eastAsia="宋体" w:cs="Times New Roman"/>
                <w:color w:val="auto"/>
                <w:kern w:val="0"/>
                <w:sz w:val="24"/>
                <w:szCs w:val="24"/>
                <w:lang w:val="en-US" w:eastAsia="zh-CN" w:bidi="ar"/>
              </w:rPr>
              <w:t>不合格产品产生量约</w:t>
            </w:r>
            <w:r>
              <w:rPr>
                <w:rFonts w:hint="default" w:ascii="Times New Roman" w:hAnsi="Times New Roman" w:cs="Times New Roman"/>
                <w:color w:val="auto"/>
                <w:kern w:val="0"/>
                <w:sz w:val="24"/>
                <w:szCs w:val="24"/>
                <w:lang w:val="en-US" w:eastAsia="zh-CN" w:bidi="ar"/>
              </w:rPr>
              <w:t>6</w:t>
            </w:r>
            <w:r>
              <w:rPr>
                <w:rFonts w:hint="default" w:ascii="Times New Roman" w:hAnsi="Times New Roman" w:eastAsia="宋体" w:cs="Times New Roman"/>
                <w:color w:val="auto"/>
                <w:kern w:val="0"/>
                <w:sz w:val="24"/>
                <w:szCs w:val="24"/>
                <w:lang w:val="en-US" w:eastAsia="zh-CN" w:bidi="ar"/>
              </w:rPr>
              <w:t>0t/a，</w:t>
            </w:r>
            <w:r>
              <w:rPr>
                <w:rFonts w:hint="default" w:ascii="Times New Roman" w:hAnsi="Times New Roman" w:eastAsia="宋体" w:cs="Times New Roman"/>
                <w:color w:val="auto"/>
                <w:kern w:val="0"/>
                <w:sz w:val="24"/>
                <w:szCs w:val="24"/>
                <w:highlight w:val="none"/>
                <w:lang w:val="en-US" w:eastAsia="zh-CN" w:bidi="ar"/>
              </w:rPr>
              <w:t>金属水暖卫浴配件不合格产品类别代码为10，代码为 338-001-10；塑料卫浴配件类别代码为06，代码为 292-001-06。</w:t>
            </w:r>
            <w:r>
              <w:rPr>
                <w:rFonts w:hint="default" w:ascii="Times New Roman" w:hAnsi="Times New Roman" w:cs="Times New Roman"/>
                <w:color w:val="auto"/>
                <w:kern w:val="0"/>
                <w:sz w:val="24"/>
                <w:szCs w:val="24"/>
                <w:highlight w:val="none"/>
                <w:lang w:val="en-US" w:eastAsia="zh-CN" w:bidi="ar"/>
              </w:rPr>
              <w:t>塑料卫浴配件</w:t>
            </w:r>
            <w:r>
              <w:rPr>
                <w:rFonts w:hint="default" w:ascii="Times New Roman" w:hAnsi="Times New Roman" w:eastAsia="宋体" w:cs="Times New Roman"/>
                <w:color w:val="auto"/>
                <w:kern w:val="0"/>
                <w:sz w:val="24"/>
                <w:szCs w:val="24"/>
                <w:highlight w:val="none"/>
                <w:lang w:val="en-US" w:eastAsia="zh-CN" w:bidi="ar"/>
              </w:rPr>
              <w:t>不合格产品经收集后可作为生产原料重新用于生产，</w:t>
            </w:r>
            <w:r>
              <w:rPr>
                <w:rFonts w:hint="default" w:ascii="Times New Roman" w:hAnsi="Times New Roman" w:cs="Times New Roman"/>
                <w:color w:val="auto"/>
                <w:kern w:val="0"/>
                <w:sz w:val="24"/>
                <w:szCs w:val="24"/>
                <w:highlight w:val="none"/>
                <w:lang w:val="en-US" w:eastAsia="zh-CN" w:bidi="ar"/>
              </w:rPr>
              <w:t>金属水暖卫浴</w:t>
            </w:r>
            <w:r>
              <w:rPr>
                <w:rFonts w:hint="default" w:ascii="Times New Roman" w:hAnsi="Times New Roman" w:cs="Times New Roman"/>
                <w:color w:val="auto"/>
                <w:kern w:val="0"/>
                <w:sz w:val="24"/>
                <w:szCs w:val="24"/>
                <w:lang w:val="en-US" w:eastAsia="zh-CN" w:bidi="ar"/>
              </w:rPr>
              <w:t>配件、水暖阀门</w:t>
            </w:r>
            <w:r>
              <w:rPr>
                <w:rFonts w:hint="default" w:ascii="Times New Roman" w:hAnsi="Times New Roman" w:eastAsia="宋体" w:cs="Times New Roman"/>
                <w:color w:val="auto"/>
                <w:kern w:val="0"/>
                <w:sz w:val="24"/>
                <w:szCs w:val="24"/>
                <w:lang w:val="en-US" w:eastAsia="zh-CN" w:bidi="ar"/>
              </w:rPr>
              <w:t>不合格产品外售给相关企业回收利用。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highlight w:val="none"/>
                <w:lang w:val="en-US" w:eastAsia="zh-CN" w:bidi="ar"/>
              </w:rPr>
              <w:t xml:space="preserve">② </w:t>
            </w:r>
            <w:r>
              <w:rPr>
                <w:rFonts w:hint="default" w:ascii="Times New Roman" w:hAnsi="Times New Roman" w:eastAsia="宋体" w:cs="Times New Roman"/>
                <w:color w:val="auto"/>
                <w:kern w:val="0"/>
                <w:sz w:val="24"/>
                <w:szCs w:val="24"/>
                <w:lang w:val="en-US" w:eastAsia="zh-CN" w:bidi="ar"/>
              </w:rPr>
              <w:t>废橡胶管、不锈钢编织管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废橡胶管、不锈钢编织管主要来自进水软管生产单元切管工序，类比同类型企业并结合建设单位提供资料，废橡胶管、不锈钢编织管约占原料的1%，项目橡胶管、不锈钢编制管年用量均为</w:t>
            </w:r>
            <w:r>
              <w:rPr>
                <w:rFonts w:hint="default" w:ascii="Times New Roman" w:hAnsi="Times New Roman" w:cs="Times New Roman"/>
                <w:color w:val="auto"/>
                <w:kern w:val="0"/>
                <w:sz w:val="24"/>
                <w:szCs w:val="24"/>
                <w:lang w:val="en-US" w:eastAsia="zh-CN" w:bidi="ar"/>
              </w:rPr>
              <w:t>101</w:t>
            </w:r>
            <w:r>
              <w:rPr>
                <w:rFonts w:hint="default" w:ascii="Times New Roman" w:hAnsi="Times New Roman" w:eastAsia="宋体" w:cs="Times New Roman"/>
                <w:color w:val="auto"/>
                <w:kern w:val="0"/>
                <w:sz w:val="24"/>
                <w:szCs w:val="24"/>
                <w:lang w:val="en-US" w:eastAsia="zh-CN" w:bidi="ar"/>
              </w:rPr>
              <w:t>万米，则废橡胶管、不锈钢编织管产生量均约为1.</w:t>
            </w:r>
            <w:r>
              <w:rPr>
                <w:rFonts w:hint="default" w:ascii="Times New Roman" w:hAnsi="Times New Roman" w:cs="Times New Roman"/>
                <w:color w:val="auto"/>
                <w:kern w:val="0"/>
                <w:sz w:val="24"/>
                <w:szCs w:val="24"/>
                <w:lang w:val="en-US" w:eastAsia="zh-CN" w:bidi="ar"/>
              </w:rPr>
              <w:t>01</w:t>
            </w:r>
            <w:r>
              <w:rPr>
                <w:rFonts w:hint="default" w:ascii="Times New Roman" w:hAnsi="Times New Roman" w:eastAsia="宋体" w:cs="Times New Roman"/>
                <w:color w:val="auto"/>
                <w:kern w:val="0"/>
                <w:sz w:val="24"/>
                <w:szCs w:val="24"/>
                <w:lang w:val="en-US" w:eastAsia="zh-CN" w:bidi="ar"/>
              </w:rPr>
              <w:t>万米/年，根据估算，1米橡胶管重约0.5kg，1米不锈钢编织管重约1kg，则废橡胶管产生量约</w:t>
            </w:r>
            <w:r>
              <w:rPr>
                <w:rFonts w:hint="default" w:ascii="Times New Roman" w:hAnsi="Times New Roman" w:cs="Times New Roman"/>
                <w:color w:val="auto"/>
                <w:kern w:val="0"/>
                <w:sz w:val="24"/>
                <w:szCs w:val="24"/>
                <w:lang w:val="en-US" w:eastAsia="zh-CN" w:bidi="ar"/>
              </w:rPr>
              <w:t>5.05</w:t>
            </w:r>
            <w:r>
              <w:rPr>
                <w:rFonts w:hint="default" w:ascii="Times New Roman" w:hAnsi="Times New Roman" w:eastAsia="宋体" w:cs="Times New Roman"/>
                <w:color w:val="auto"/>
                <w:kern w:val="0"/>
                <w:sz w:val="24"/>
                <w:szCs w:val="24"/>
                <w:lang w:val="en-US" w:eastAsia="zh-CN" w:bidi="ar"/>
              </w:rPr>
              <w:t>t/a，废不锈钢编织管产生量约</w:t>
            </w:r>
            <w:r>
              <w:rPr>
                <w:rFonts w:hint="default" w:ascii="Times New Roman" w:hAnsi="Times New Roman" w:cs="Times New Roman"/>
                <w:color w:val="auto"/>
                <w:kern w:val="0"/>
                <w:sz w:val="24"/>
                <w:szCs w:val="24"/>
                <w:lang w:val="en-US" w:eastAsia="zh-CN" w:bidi="ar"/>
              </w:rPr>
              <w:t>10.1</w:t>
            </w:r>
            <w:r>
              <w:rPr>
                <w:rFonts w:hint="default" w:ascii="Times New Roman" w:hAnsi="Times New Roman" w:eastAsia="宋体" w:cs="Times New Roman"/>
                <w:color w:val="auto"/>
                <w:kern w:val="0"/>
                <w:sz w:val="24"/>
                <w:szCs w:val="24"/>
                <w:lang w:val="en-US" w:eastAsia="zh-CN" w:bidi="ar"/>
              </w:rPr>
              <w:t>t/a。根据《一般固体废物分类与代码》（GB/T39198-2020），废橡胶管类别代码为05，代码为</w:t>
            </w:r>
            <w:r>
              <w:rPr>
                <w:rFonts w:hint="eastAsia" w:ascii="Times New Roman" w:hAnsi="Times New Roman" w:cs="Times New Roman"/>
                <w:color w:val="auto"/>
                <w:kern w:val="0"/>
                <w:sz w:val="24"/>
                <w:szCs w:val="24"/>
                <w:lang w:val="en-US" w:eastAsia="zh-CN" w:bidi="ar"/>
              </w:rPr>
              <w:t>292</w:t>
            </w:r>
            <w:r>
              <w:rPr>
                <w:rFonts w:hint="default" w:ascii="Times New Roman" w:hAnsi="Times New Roman" w:eastAsia="宋体" w:cs="Times New Roman"/>
                <w:color w:val="auto"/>
                <w:kern w:val="0"/>
                <w:sz w:val="24"/>
                <w:szCs w:val="24"/>
                <w:lang w:val="en-US" w:eastAsia="zh-CN" w:bidi="ar"/>
              </w:rPr>
              <w:t xml:space="preserve">-001-05；废不锈钢编制管代码为 </w:t>
            </w:r>
            <w:r>
              <w:rPr>
                <w:rFonts w:hint="eastAsia" w:ascii="Times New Roman" w:hAnsi="Times New Roman" w:cs="Times New Roman"/>
                <w:color w:val="auto"/>
                <w:kern w:val="0"/>
                <w:sz w:val="24"/>
                <w:szCs w:val="24"/>
                <w:lang w:val="en-US" w:eastAsia="zh-CN" w:bidi="ar"/>
              </w:rPr>
              <w:t>292</w:t>
            </w:r>
            <w:r>
              <w:rPr>
                <w:rFonts w:hint="default" w:ascii="Times New Roman" w:hAnsi="Times New Roman" w:eastAsia="宋体" w:cs="Times New Roman"/>
                <w:color w:val="auto"/>
                <w:kern w:val="0"/>
                <w:sz w:val="24"/>
                <w:szCs w:val="24"/>
                <w:lang w:val="en-US" w:eastAsia="zh-CN" w:bidi="ar"/>
              </w:rPr>
              <w:t>-002-99。废橡胶管、不锈钢编织管经收集后外售给相关企业回收利用。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③布袋除尘器收集粉尘</w:t>
            </w:r>
          </w:p>
          <w:p>
            <w:pPr>
              <w:pStyle w:val="89"/>
              <w:adjustRightInd w:val="0"/>
              <w:snapToGrid w:val="0"/>
              <w:ind w:firstLine="420"/>
              <w:jc w:val="both"/>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根据废气污染源分析，布袋除尘器收集的粉尘总量为53.259</w:t>
            </w:r>
            <w:r>
              <w:rPr>
                <w:rFonts w:hint="default" w:ascii="Times New Roman" w:hAnsi="Times New Roman" w:cs="Times New Roman"/>
                <w:color w:val="auto"/>
                <w:kern w:val="0"/>
                <w:sz w:val="24"/>
                <w:szCs w:val="24"/>
                <w:highlight w:val="none"/>
                <w:lang w:val="en-US" w:eastAsia="zh-CN" w:bidi="ar"/>
              </w:rPr>
              <w:t>5</w:t>
            </w:r>
            <w:r>
              <w:rPr>
                <w:rFonts w:hint="default" w:ascii="Times New Roman" w:hAnsi="Times New Roman" w:eastAsia="宋体" w:cs="Times New Roman"/>
                <w:color w:val="auto"/>
                <w:kern w:val="0"/>
                <w:sz w:val="24"/>
                <w:szCs w:val="24"/>
                <w:highlight w:val="none"/>
                <w:lang w:val="en-US" w:eastAsia="zh-CN" w:bidi="ar"/>
              </w:rPr>
              <w:t>t/a</w:t>
            </w:r>
            <w:r>
              <w:rPr>
                <w:rFonts w:hint="default" w:ascii="Times New Roman" w:hAnsi="Times New Roman" w:cs="Times New Roman"/>
                <w:color w:val="auto"/>
                <w:kern w:val="0"/>
                <w:sz w:val="24"/>
                <w:szCs w:val="24"/>
                <w:highlight w:val="none"/>
                <w:lang w:val="en-US" w:eastAsia="zh-CN" w:bidi="ar"/>
              </w:rPr>
              <w:t>，其中42.6731</w:t>
            </w:r>
            <w:r>
              <w:rPr>
                <w:rFonts w:hint="default" w:ascii="Times New Roman" w:hAnsi="Times New Roman" w:eastAsia="宋体" w:cs="Times New Roman"/>
                <w:color w:val="auto"/>
                <w:kern w:val="0"/>
                <w:sz w:val="24"/>
                <w:szCs w:val="24"/>
                <w:highlight w:val="none"/>
                <w:lang w:val="en-US" w:eastAsia="zh-CN" w:bidi="ar"/>
              </w:rPr>
              <w:t>t/a</w:t>
            </w:r>
            <w:r>
              <w:rPr>
                <w:rFonts w:hint="default" w:ascii="Times New Roman" w:hAnsi="Times New Roman" w:cs="Times New Roman"/>
                <w:color w:val="auto"/>
                <w:kern w:val="0"/>
                <w:sz w:val="24"/>
                <w:szCs w:val="24"/>
                <w:highlight w:val="none"/>
                <w:lang w:val="en-US" w:eastAsia="zh-CN" w:bidi="ar"/>
              </w:rPr>
              <w:t>为金属</w:t>
            </w:r>
            <w:r>
              <w:rPr>
                <w:rFonts w:hint="default" w:ascii="Times New Roman" w:hAnsi="Times New Roman" w:eastAsia="宋体" w:cs="Times New Roman"/>
                <w:color w:val="auto"/>
                <w:kern w:val="0"/>
                <w:sz w:val="24"/>
                <w:szCs w:val="24"/>
                <w:highlight w:val="none"/>
                <w:lang w:val="en-US" w:eastAsia="zh-CN" w:bidi="ar"/>
              </w:rPr>
              <w:t>粉尘</w:t>
            </w:r>
            <w:r>
              <w:rPr>
                <w:rFonts w:hint="default" w:ascii="Times New Roman" w:hAnsi="Times New Roman" w:cs="Times New Roman"/>
                <w:color w:val="auto"/>
                <w:kern w:val="0"/>
                <w:sz w:val="24"/>
                <w:szCs w:val="24"/>
                <w:highlight w:val="none"/>
                <w:lang w:val="en-US" w:eastAsia="zh-CN" w:bidi="ar"/>
              </w:rPr>
              <w:t>，0.1082</w:t>
            </w:r>
            <w:r>
              <w:rPr>
                <w:rFonts w:hint="default" w:ascii="Times New Roman" w:hAnsi="Times New Roman" w:eastAsia="宋体" w:cs="Times New Roman"/>
                <w:color w:val="auto"/>
                <w:kern w:val="0"/>
                <w:sz w:val="24"/>
                <w:szCs w:val="24"/>
                <w:highlight w:val="none"/>
                <w:lang w:val="en-US" w:eastAsia="zh-CN" w:bidi="ar"/>
              </w:rPr>
              <w:t>t/a</w:t>
            </w:r>
            <w:r>
              <w:rPr>
                <w:rFonts w:hint="default" w:ascii="Times New Roman" w:hAnsi="Times New Roman" w:cs="Times New Roman"/>
                <w:color w:val="auto"/>
                <w:kern w:val="0"/>
                <w:sz w:val="24"/>
                <w:szCs w:val="24"/>
                <w:highlight w:val="none"/>
                <w:lang w:val="en-US" w:eastAsia="zh-CN" w:bidi="ar"/>
              </w:rPr>
              <w:t>为</w:t>
            </w:r>
            <w:r>
              <w:rPr>
                <w:rFonts w:hint="default" w:ascii="Times New Roman" w:hAnsi="Times New Roman" w:cs="Times New Roman"/>
                <w:color w:val="auto"/>
                <w:sz w:val="24"/>
                <w:szCs w:val="24"/>
                <w:highlight w:val="none"/>
              </w:rPr>
              <w:t>木屑</w:t>
            </w:r>
            <w:r>
              <w:rPr>
                <w:rFonts w:hint="default" w:ascii="Times New Roman" w:hAnsi="Times New Roman" w:cs="Times New Roman"/>
                <w:color w:val="auto"/>
                <w:sz w:val="24"/>
                <w:szCs w:val="24"/>
                <w:highlight w:val="none"/>
                <w:lang w:val="en-US" w:eastAsia="zh-CN"/>
              </w:rPr>
              <w:t>粉尘</w:t>
            </w:r>
            <w:r>
              <w:rPr>
                <w:rFonts w:hint="default" w:ascii="Times New Roman" w:hAnsi="Times New Roman" w:cs="Times New Roman"/>
                <w:color w:val="auto"/>
                <w:sz w:val="24"/>
                <w:szCs w:val="24"/>
                <w:highlight w:val="none"/>
                <w:lang w:eastAsia="zh-CN"/>
              </w:rPr>
              <w:t>，10.478</w:t>
            </w:r>
            <w:r>
              <w:rPr>
                <w:rFonts w:hint="default"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kern w:val="0"/>
                <w:sz w:val="24"/>
                <w:szCs w:val="24"/>
                <w:highlight w:val="none"/>
                <w:lang w:val="en-US" w:eastAsia="zh-CN" w:bidi="ar"/>
              </w:rPr>
              <w:t>t/a</w:t>
            </w:r>
            <w:r>
              <w:rPr>
                <w:rFonts w:hint="default" w:ascii="Times New Roman" w:hAnsi="Times New Roman" w:cs="Times New Roman"/>
                <w:color w:val="auto"/>
                <w:kern w:val="0"/>
                <w:sz w:val="24"/>
                <w:szCs w:val="24"/>
                <w:highlight w:val="none"/>
                <w:lang w:val="en-US" w:eastAsia="zh-CN" w:bidi="ar"/>
              </w:rPr>
              <w:t>为</w:t>
            </w:r>
            <w:r>
              <w:rPr>
                <w:rFonts w:hint="default" w:ascii="Times New Roman" w:hAnsi="Times New Roman" w:cs="Times New Roman"/>
                <w:color w:val="auto"/>
                <w:sz w:val="24"/>
                <w:szCs w:val="24"/>
                <w:highlight w:val="none"/>
                <w:lang w:val="en-US" w:eastAsia="zh-CN"/>
              </w:rPr>
              <w:t>喷粉粉尘</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根据《一般固体废物分类与代码》（GB/T39198-2020）</w:t>
            </w:r>
            <w:r>
              <w:rPr>
                <w:rFonts w:hint="default" w:ascii="Times New Roman" w:hAnsi="Times New Roman" w:cs="Times New Roman"/>
                <w:color w:val="auto"/>
                <w:kern w:val="0"/>
                <w:sz w:val="24"/>
                <w:szCs w:val="24"/>
                <w:highlight w:val="none"/>
                <w:lang w:val="en-US" w:eastAsia="zh-CN" w:bidi="ar"/>
              </w:rPr>
              <w:t>，喷粉粉尘、金属粉尘</w:t>
            </w:r>
            <w:r>
              <w:rPr>
                <w:rFonts w:hint="default" w:ascii="Times New Roman" w:hAnsi="Times New Roman" w:eastAsia="宋体" w:cs="Times New Roman"/>
                <w:color w:val="auto"/>
                <w:kern w:val="0"/>
                <w:sz w:val="24"/>
                <w:szCs w:val="24"/>
                <w:highlight w:val="none"/>
                <w:lang w:val="en-US" w:eastAsia="zh-CN" w:bidi="ar"/>
              </w:rPr>
              <w:t>固废代码为</w:t>
            </w:r>
            <w:r>
              <w:rPr>
                <w:rFonts w:hint="default" w:ascii="Times New Roman" w:hAnsi="Times New Roman" w:cs="Times New Roman"/>
                <w:color w:val="auto"/>
                <w:kern w:val="0"/>
                <w:sz w:val="24"/>
                <w:szCs w:val="24"/>
                <w:highlight w:val="none"/>
                <w:lang w:val="en-US" w:eastAsia="zh-CN" w:bidi="ar"/>
              </w:rPr>
              <w:t>33</w:t>
            </w:r>
            <w:r>
              <w:rPr>
                <w:rFonts w:hint="eastAsia" w:ascii="Times New Roman" w:hAnsi="Times New Roman" w:cs="Times New Roman"/>
                <w:color w:val="auto"/>
                <w:kern w:val="0"/>
                <w:sz w:val="24"/>
                <w:szCs w:val="24"/>
                <w:highlight w:val="none"/>
                <w:lang w:val="en-US" w:eastAsia="zh-CN" w:bidi="ar"/>
              </w:rPr>
              <w:t>8</w:t>
            </w:r>
            <w:r>
              <w:rPr>
                <w:rFonts w:hint="default" w:ascii="Times New Roman" w:hAnsi="Times New Roman" w:eastAsia="宋体" w:cs="Times New Roman"/>
                <w:color w:val="auto"/>
                <w:kern w:val="0"/>
                <w:sz w:val="24"/>
                <w:szCs w:val="24"/>
                <w:highlight w:val="none"/>
                <w:lang w:val="en-US" w:eastAsia="zh-CN" w:bidi="ar"/>
              </w:rPr>
              <w:t>-</w:t>
            </w:r>
            <w:r>
              <w:rPr>
                <w:rFonts w:hint="default" w:ascii="Times New Roman" w:hAnsi="Times New Roman" w:cs="Times New Roman"/>
                <w:color w:val="auto"/>
                <w:kern w:val="0"/>
                <w:sz w:val="24"/>
                <w:szCs w:val="24"/>
                <w:highlight w:val="none"/>
                <w:lang w:val="en-US" w:eastAsia="zh-CN" w:bidi="ar"/>
              </w:rPr>
              <w:t>001</w:t>
            </w:r>
            <w:r>
              <w:rPr>
                <w:rFonts w:hint="default" w:ascii="Times New Roman" w:hAnsi="Times New Roman" w:eastAsia="宋体" w:cs="Times New Roman"/>
                <w:color w:val="auto"/>
                <w:kern w:val="0"/>
                <w:sz w:val="24"/>
                <w:szCs w:val="24"/>
                <w:highlight w:val="none"/>
                <w:lang w:val="en-US" w:eastAsia="zh-CN" w:bidi="ar"/>
              </w:rPr>
              <w:t>-</w:t>
            </w:r>
            <w:r>
              <w:rPr>
                <w:rFonts w:hint="default" w:ascii="Times New Roman" w:hAnsi="Times New Roman" w:cs="Times New Roman"/>
                <w:color w:val="auto"/>
                <w:kern w:val="0"/>
                <w:sz w:val="24"/>
                <w:szCs w:val="24"/>
                <w:highlight w:val="none"/>
                <w:lang w:val="en-US" w:eastAsia="zh-CN" w:bidi="ar"/>
              </w:rPr>
              <w:t>66，喷粉粉尘</w:t>
            </w:r>
            <w:r>
              <w:rPr>
                <w:rFonts w:hint="default" w:ascii="Times New Roman" w:hAnsi="Times New Roman" w:eastAsia="宋体" w:cs="Times New Roman"/>
                <w:color w:val="auto"/>
                <w:sz w:val="24"/>
                <w:szCs w:val="24"/>
                <w:highlight w:val="none"/>
              </w:rPr>
              <w:t>全部作为原料回用于生产</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cs="Times New Roman"/>
                <w:color w:val="auto"/>
                <w:kern w:val="0"/>
                <w:sz w:val="24"/>
                <w:szCs w:val="24"/>
                <w:highlight w:val="none"/>
                <w:lang w:val="en-US" w:eastAsia="zh-CN" w:bidi="ar"/>
              </w:rPr>
              <w:t>金属</w:t>
            </w:r>
            <w:r>
              <w:rPr>
                <w:rFonts w:hint="default" w:ascii="Times New Roman" w:hAnsi="Times New Roman" w:eastAsia="宋体" w:cs="Times New Roman"/>
                <w:color w:val="auto"/>
                <w:kern w:val="0"/>
                <w:sz w:val="24"/>
                <w:szCs w:val="24"/>
                <w:highlight w:val="none"/>
                <w:lang w:val="en-US" w:eastAsia="zh-CN" w:bidi="ar"/>
              </w:rPr>
              <w:t>粉尘集中收集后由相关单位回收利用</w:t>
            </w:r>
            <w:r>
              <w:rPr>
                <w:rFonts w:hint="default" w:ascii="Times New Roman" w:hAnsi="Times New Roman" w:cs="Times New Roman"/>
                <w:color w:val="auto"/>
                <w:kern w:val="0"/>
                <w:sz w:val="24"/>
                <w:szCs w:val="24"/>
                <w:highlight w:val="none"/>
                <w:lang w:val="en-US" w:eastAsia="zh-CN" w:bidi="ar"/>
              </w:rPr>
              <w:t>；</w:t>
            </w:r>
            <w:r>
              <w:rPr>
                <w:rFonts w:hint="default" w:ascii="Times New Roman" w:hAnsi="Times New Roman" w:cs="Times New Roman"/>
                <w:color w:val="auto"/>
                <w:sz w:val="24"/>
                <w:szCs w:val="24"/>
                <w:highlight w:val="none"/>
                <w:lang w:val="en-US" w:eastAsia="zh-CN"/>
              </w:rPr>
              <w:t>开料、磨光、机加工工序</w:t>
            </w:r>
            <w:r>
              <w:rPr>
                <w:rFonts w:hint="default" w:ascii="Times New Roman" w:hAnsi="Times New Roman" w:cs="Times New Roman"/>
                <w:color w:val="auto"/>
                <w:sz w:val="24"/>
                <w:szCs w:val="24"/>
                <w:highlight w:val="none"/>
              </w:rPr>
              <w:t>主要成分为木屑</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kern w:val="2"/>
                <w:sz w:val="24"/>
                <w:szCs w:val="24"/>
                <w:highlight w:val="none"/>
                <w:lang w:val="en-US" w:eastAsia="zh-CN" w:bidi="ar-SA"/>
              </w:rPr>
              <w:t>木屑粉尘固废代码为211-001-66，集中收集后由相关单位回收利用。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④金属边角料和金属屑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项目金属边角料、金属屑主要来自</w:t>
            </w:r>
            <w:r>
              <w:rPr>
                <w:rFonts w:hint="default" w:ascii="Times New Roman" w:hAnsi="Times New Roman" w:cs="Times New Roman"/>
                <w:color w:val="auto"/>
                <w:kern w:val="0"/>
                <w:sz w:val="24"/>
                <w:szCs w:val="24"/>
                <w:highlight w:val="none"/>
                <w:lang w:val="en-US" w:eastAsia="zh-CN" w:bidi="ar"/>
              </w:rPr>
              <w:t>金属水暖卫浴配件、水暖阀门产品</w:t>
            </w:r>
            <w:r>
              <w:rPr>
                <w:rFonts w:hint="default" w:ascii="Times New Roman" w:hAnsi="Times New Roman" w:eastAsia="宋体" w:cs="Times New Roman"/>
                <w:color w:val="auto"/>
                <w:kern w:val="0"/>
                <w:sz w:val="24"/>
                <w:szCs w:val="24"/>
                <w:highlight w:val="none"/>
                <w:lang w:val="en-US" w:eastAsia="zh-CN" w:bidi="ar"/>
              </w:rPr>
              <w:t>切管、开料和机加工等工序，类比同类型企业并结合建设单位提供资料，金属边角料和金属屑约占产品的2%，项目年产</w:t>
            </w:r>
            <w:r>
              <w:rPr>
                <w:rFonts w:hint="default" w:ascii="Times New Roman" w:hAnsi="Times New Roman" w:cs="Times New Roman"/>
                <w:color w:val="auto"/>
                <w:kern w:val="0"/>
                <w:sz w:val="24"/>
                <w:szCs w:val="24"/>
                <w:highlight w:val="none"/>
                <w:lang w:val="en-US" w:eastAsia="zh-CN" w:bidi="ar"/>
              </w:rPr>
              <w:t>金属水暖卫浴配件、水暖阀门产品为13000t/a,则</w:t>
            </w:r>
            <w:r>
              <w:rPr>
                <w:rFonts w:hint="default" w:ascii="Times New Roman" w:hAnsi="Times New Roman" w:eastAsia="宋体" w:cs="Times New Roman"/>
                <w:color w:val="auto"/>
                <w:kern w:val="0"/>
                <w:sz w:val="24"/>
                <w:szCs w:val="24"/>
                <w:highlight w:val="none"/>
                <w:lang w:val="en-US" w:eastAsia="zh-CN" w:bidi="ar"/>
              </w:rPr>
              <w:t>金属边角料和金属屑产生量约260t/a，根据《一般固体废物分类与代码》 （GB/T39198-2020），金属边角料和金属屑类别代码为10，代码为 900-999-10。金属边角料和金属屑经收集后外售给相关企业回收利用。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fldChar w:fldCharType="begin"/>
            </w:r>
            <w:r>
              <w:rPr>
                <w:rFonts w:hint="default" w:ascii="Times New Roman" w:hAnsi="Times New Roman" w:eastAsia="宋体" w:cs="Times New Roman"/>
                <w:color w:val="auto"/>
                <w:kern w:val="2"/>
                <w:sz w:val="24"/>
                <w:szCs w:val="24"/>
                <w:highlight w:val="none"/>
                <w:lang w:val="en-US" w:eastAsia="zh-CN" w:bidi="ar-SA"/>
              </w:rPr>
              <w:instrText xml:space="preserve"> = 5 \* GB3 \* MERGEFORMAT </w:instrText>
            </w:r>
            <w:r>
              <w:rPr>
                <w:rFonts w:hint="default" w:ascii="Times New Roman" w:hAnsi="Times New Roman" w:eastAsia="宋体" w:cs="Times New Roman"/>
                <w:color w:val="auto"/>
                <w:kern w:val="2"/>
                <w:sz w:val="24"/>
                <w:szCs w:val="24"/>
                <w:highlight w:val="none"/>
                <w:lang w:val="en-US" w:eastAsia="zh-CN" w:bidi="ar-SA"/>
              </w:rPr>
              <w:fldChar w:fldCharType="separate"/>
            </w:r>
            <w:r>
              <w:rPr>
                <w:rFonts w:hint="default" w:ascii="Times New Roman" w:hAnsi="Times New Roman" w:eastAsia="宋体" w:cs="Times New Roman"/>
                <w:color w:val="auto"/>
                <w:kern w:val="2"/>
                <w:sz w:val="24"/>
                <w:szCs w:val="24"/>
                <w:highlight w:val="none"/>
                <w:lang w:val="en-US" w:eastAsia="zh-CN" w:bidi="ar-SA"/>
              </w:rPr>
              <w:t>⑤</w:t>
            </w:r>
            <w:r>
              <w:rPr>
                <w:rFonts w:hint="default" w:ascii="Times New Roman" w:hAnsi="Times New Roman" w:eastAsia="宋体" w:cs="Times New Roman"/>
                <w:color w:val="auto"/>
                <w:kern w:val="2"/>
                <w:sz w:val="24"/>
                <w:szCs w:val="24"/>
                <w:highlight w:val="none"/>
                <w:lang w:val="en-US" w:eastAsia="zh-CN" w:bidi="ar-SA"/>
              </w:rPr>
              <w:fldChar w:fldCharType="end"/>
            </w:r>
            <w:r>
              <w:rPr>
                <w:rFonts w:hint="default" w:ascii="Times New Roman" w:hAnsi="Times New Roman" w:cs="Times New Roman"/>
                <w:color w:val="auto"/>
                <w:kern w:val="2"/>
                <w:sz w:val="24"/>
                <w:szCs w:val="24"/>
                <w:highlight w:val="none"/>
                <w:lang w:val="en-US" w:eastAsia="zh-CN" w:bidi="ar-SA"/>
              </w:rPr>
              <w:t>木屑、木材</w:t>
            </w:r>
            <w:r>
              <w:rPr>
                <w:rFonts w:hint="default" w:ascii="Times New Roman" w:hAnsi="Times New Roman" w:eastAsia="宋体" w:cs="Times New Roman"/>
                <w:color w:val="auto"/>
                <w:kern w:val="2"/>
                <w:sz w:val="24"/>
                <w:szCs w:val="24"/>
                <w:highlight w:val="none"/>
                <w:lang w:val="en-US" w:eastAsia="zh-CN" w:bidi="ar-SA"/>
              </w:rPr>
              <w:t>边角料</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kern w:val="2"/>
                <w:sz w:val="24"/>
                <w:szCs w:val="24"/>
                <w:highlight w:val="none"/>
                <w:lang w:val="en-US" w:eastAsia="zh-CN" w:bidi="ar-SA"/>
              </w:rPr>
              <w:t>项目浴室柜</w:t>
            </w:r>
            <w:r>
              <w:rPr>
                <w:rFonts w:hint="default" w:ascii="Times New Roman" w:hAnsi="Times New Roman" w:eastAsia="宋体" w:cs="Times New Roman"/>
                <w:color w:val="auto"/>
                <w:kern w:val="2"/>
                <w:sz w:val="24"/>
                <w:szCs w:val="24"/>
                <w:highlight w:val="none"/>
                <w:lang w:val="en-US" w:eastAsia="zh-CN" w:bidi="ar-SA"/>
              </w:rPr>
              <w:t>生产加工过程</w:t>
            </w:r>
            <w:r>
              <w:rPr>
                <w:rFonts w:hint="default" w:ascii="Times New Roman" w:hAnsi="Times New Roman" w:eastAsia="宋体" w:cs="Times New Roman"/>
                <w:color w:val="auto"/>
                <w:kern w:val="0"/>
                <w:sz w:val="24"/>
                <w:szCs w:val="24"/>
                <w:lang w:val="en-US" w:eastAsia="zh-CN" w:bidi="ar"/>
              </w:rPr>
              <w:t>中下料、机加工等工序，</w:t>
            </w:r>
            <w:r>
              <w:rPr>
                <w:rFonts w:hint="default" w:ascii="Times New Roman" w:hAnsi="Times New Roman" w:eastAsia="宋体" w:cs="Times New Roman"/>
                <w:color w:val="auto"/>
                <w:kern w:val="2"/>
                <w:sz w:val="24"/>
                <w:szCs w:val="24"/>
                <w:highlight w:val="none"/>
                <w:lang w:val="en-US" w:eastAsia="zh-CN" w:bidi="ar-SA"/>
              </w:rPr>
              <w:t>会有一定的</w:t>
            </w:r>
            <w:r>
              <w:rPr>
                <w:rFonts w:hint="default" w:ascii="Times New Roman" w:hAnsi="Times New Roman" w:cs="Times New Roman"/>
                <w:color w:val="auto"/>
                <w:kern w:val="2"/>
                <w:sz w:val="24"/>
                <w:szCs w:val="24"/>
                <w:highlight w:val="none"/>
                <w:lang w:val="en-US" w:eastAsia="zh-CN" w:bidi="ar-SA"/>
              </w:rPr>
              <w:t>木材</w:t>
            </w:r>
            <w:r>
              <w:rPr>
                <w:rFonts w:hint="default" w:ascii="Times New Roman" w:hAnsi="Times New Roman" w:eastAsia="宋体" w:cs="Times New Roman"/>
                <w:color w:val="auto"/>
                <w:kern w:val="2"/>
                <w:sz w:val="24"/>
                <w:szCs w:val="24"/>
                <w:highlight w:val="none"/>
                <w:lang w:val="en-US" w:eastAsia="zh-CN" w:bidi="ar-SA"/>
              </w:rPr>
              <w:t>边角废料产生</w:t>
            </w:r>
            <w:r>
              <w:rPr>
                <w:rFonts w:hint="default" w:ascii="Times New Roman" w:hAnsi="Times New Roman" w:cs="Times New Roman"/>
                <w:color w:val="auto"/>
                <w:kern w:val="2"/>
                <w:sz w:val="24"/>
                <w:szCs w:val="24"/>
                <w:highlight w:val="none"/>
                <w:lang w:val="en-US" w:eastAsia="zh-CN" w:bidi="ar-SA"/>
              </w:rPr>
              <w:t>，根据建设单位提供资料，成品率为85%，</w:t>
            </w:r>
            <w:r>
              <w:rPr>
                <w:rFonts w:hint="default" w:ascii="Times New Roman" w:hAnsi="Times New Roman" w:eastAsia="宋体" w:cs="Times New Roman"/>
                <w:color w:val="auto"/>
                <w:sz w:val="24"/>
                <w:szCs w:val="24"/>
                <w:lang w:val="en-US" w:eastAsia="zh-CN"/>
              </w:rPr>
              <w:t>项目原料中纤板、多成板用量为225m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w:t>
            </w:r>
            <w:r>
              <w:rPr>
                <w:rFonts w:hint="default" w:ascii="Times New Roman" w:hAnsi="Times New Roman" w:cs="Times New Roman"/>
                <w:color w:val="auto"/>
                <w:sz w:val="24"/>
                <w:szCs w:val="24"/>
                <w:lang w:val="en-US" w:eastAsia="zh-CN"/>
              </w:rPr>
              <w:t>（密度约为0.8t</w:t>
            </w:r>
            <w:r>
              <w:rPr>
                <w:rFonts w:hint="default" w:ascii="Times New Roman" w:hAnsi="Times New Roman" w:eastAsia="宋体" w:cs="Times New Roman"/>
                <w:color w:val="auto"/>
                <w:sz w:val="24"/>
                <w:szCs w:val="24"/>
                <w:lang w:val="en-US" w:eastAsia="zh-CN"/>
              </w:rPr>
              <w:t>/</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eastAsia="宋体" w:cs="Times New Roman"/>
                <w:color w:val="auto"/>
                <w:kern w:val="2"/>
                <w:sz w:val="24"/>
                <w:szCs w:val="24"/>
                <w:highlight w:val="none"/>
                <w:lang w:val="en-US" w:eastAsia="zh-CN" w:bidi="ar-SA"/>
              </w:rPr>
              <w:t>，</w:t>
            </w:r>
            <w:r>
              <w:rPr>
                <w:rFonts w:hint="default" w:ascii="Times New Roman" w:hAnsi="Times New Roman" w:cs="Times New Roman"/>
                <w:color w:val="auto"/>
                <w:kern w:val="2"/>
                <w:sz w:val="24"/>
                <w:szCs w:val="24"/>
                <w:highlight w:val="none"/>
                <w:lang w:val="en-US" w:eastAsia="zh-CN" w:bidi="ar-SA"/>
              </w:rPr>
              <w:t>折合180t/a</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kern w:val="2"/>
                <w:sz w:val="24"/>
                <w:szCs w:val="24"/>
                <w:highlight w:val="none"/>
                <w:lang w:val="en-US" w:eastAsia="zh-CN" w:bidi="ar-SA"/>
              </w:rPr>
              <w:t>，则</w:t>
            </w:r>
            <w:r>
              <w:rPr>
                <w:rFonts w:hint="default" w:ascii="Times New Roman" w:hAnsi="Times New Roman" w:cs="Times New Roman"/>
                <w:color w:val="auto"/>
                <w:kern w:val="2"/>
                <w:sz w:val="24"/>
                <w:szCs w:val="24"/>
                <w:highlight w:val="none"/>
                <w:lang w:val="en-US" w:eastAsia="zh-CN" w:bidi="ar-SA"/>
              </w:rPr>
              <w:t>木屑、木材</w:t>
            </w:r>
            <w:r>
              <w:rPr>
                <w:rFonts w:hint="default" w:ascii="Times New Roman" w:hAnsi="Times New Roman" w:eastAsia="宋体" w:cs="Times New Roman"/>
                <w:color w:val="auto"/>
                <w:kern w:val="2"/>
                <w:sz w:val="24"/>
                <w:szCs w:val="24"/>
                <w:highlight w:val="none"/>
                <w:lang w:val="en-US" w:eastAsia="zh-CN" w:bidi="ar-SA"/>
              </w:rPr>
              <w:t>边角料产生量约</w:t>
            </w:r>
            <w:r>
              <w:rPr>
                <w:rFonts w:hint="default" w:ascii="Times New Roman" w:hAnsi="Times New Roman" w:cs="Times New Roman"/>
                <w:color w:val="auto"/>
                <w:kern w:val="2"/>
                <w:sz w:val="24"/>
                <w:szCs w:val="24"/>
                <w:highlight w:val="none"/>
                <w:lang w:val="en-US" w:eastAsia="zh-CN" w:bidi="ar-SA"/>
              </w:rPr>
              <w:t>27</w:t>
            </w:r>
            <w:r>
              <w:rPr>
                <w:rFonts w:hint="default" w:ascii="Times New Roman" w:hAnsi="Times New Roman" w:eastAsia="宋体" w:cs="Times New Roman"/>
                <w:color w:val="auto"/>
                <w:kern w:val="2"/>
                <w:sz w:val="24"/>
                <w:szCs w:val="24"/>
                <w:highlight w:val="none"/>
                <w:lang w:val="en-US" w:eastAsia="zh-CN" w:bidi="ar-SA"/>
              </w:rPr>
              <w:t>t/a，</w:t>
            </w:r>
            <w:r>
              <w:rPr>
                <w:rFonts w:hint="default" w:ascii="Times New Roman" w:hAnsi="Times New Roman" w:eastAsia="宋体" w:cs="Times New Roman"/>
                <w:color w:val="auto"/>
                <w:kern w:val="0"/>
                <w:sz w:val="24"/>
                <w:szCs w:val="24"/>
                <w:lang w:val="en-US" w:eastAsia="zh-CN" w:bidi="ar"/>
              </w:rPr>
              <w:t>根 据 《 一 般 固 体 废 物 分 类 与 代 码 》（GB/T39198-2020），木屑、木板边角料类别代码为 03，代码为 211-001-03。木屑、木板边角料经收集后外售给相关企业回收利用</w:t>
            </w:r>
            <w:r>
              <w:rPr>
                <w:rFonts w:hint="eastAsia" w:ascii="Times New Roman" w:hAnsi="Times New Roman" w:cs="Times New Roman"/>
                <w:color w:val="auto"/>
                <w:kern w:val="0"/>
                <w:sz w:val="24"/>
                <w:szCs w:val="24"/>
                <w:lang w:val="en-US"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default" w:ascii="Times New Roman" w:hAnsi="Times New Roman" w:eastAsia="宋体" w:cs="Times New Roman"/>
                <w:color w:val="auto"/>
                <w:kern w:val="2"/>
                <w:sz w:val="24"/>
                <w:szCs w:val="24"/>
                <w:lang w:val="en-GB" w:eastAsia="zh-CN" w:bidi="ar-SA"/>
              </w:rPr>
            </w:pPr>
            <w:r>
              <w:rPr>
                <w:rFonts w:hint="default" w:ascii="Times New Roman" w:hAnsi="Times New Roman" w:eastAsia="宋体" w:cs="Times New Roman"/>
                <w:color w:val="auto"/>
                <w:kern w:val="2"/>
                <w:sz w:val="24"/>
                <w:szCs w:val="24"/>
                <w:lang w:val="en-GB" w:eastAsia="zh-CN" w:bidi="ar-SA"/>
              </w:rPr>
              <w:t>危险废物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①废活性炭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both"/>
              <w:textAlignment w:val="auto"/>
              <w:rPr>
                <w:rFonts w:hint="default" w:ascii="Times New Roman" w:hAnsi="Times New Roman" w:cs="Times New Roman"/>
                <w:color w:val="auto"/>
                <w:sz w:val="24"/>
                <w:szCs w:val="24"/>
                <w:lang w:eastAsia="zh-CN"/>
              </w:rPr>
            </w:pPr>
            <w:r>
              <w:rPr>
                <w:rFonts w:hint="default" w:ascii="Times New Roman" w:hAnsi="Times New Roman" w:eastAsia="宋体" w:cs="Times New Roman"/>
                <w:color w:val="auto"/>
                <w:kern w:val="0"/>
                <w:sz w:val="24"/>
                <w:szCs w:val="24"/>
                <w:lang w:val="en-US" w:eastAsia="zh-CN" w:bidi="ar"/>
              </w:rPr>
              <w:t>项目采用活性炭吸附处理</w:t>
            </w:r>
            <w:r>
              <w:rPr>
                <w:rFonts w:hint="default" w:ascii="Times New Roman" w:hAnsi="Times New Roman" w:cs="Times New Roman"/>
                <w:color w:val="auto"/>
                <w:kern w:val="0"/>
                <w:sz w:val="24"/>
                <w:szCs w:val="24"/>
                <w:lang w:val="en-US" w:eastAsia="zh-CN" w:bidi="ar"/>
              </w:rPr>
              <w:t>挥发性有机物（以非甲烷总烃计）</w:t>
            </w:r>
            <w:r>
              <w:rPr>
                <w:rFonts w:hint="default" w:ascii="Times New Roman" w:hAnsi="Times New Roman" w:eastAsia="宋体" w:cs="Times New Roman"/>
                <w:color w:val="auto"/>
                <w:kern w:val="0"/>
                <w:sz w:val="24"/>
                <w:szCs w:val="24"/>
                <w:lang w:val="en-US" w:eastAsia="zh-CN" w:bidi="ar"/>
              </w:rPr>
              <w:t>，根据工程分析， 活性炭吸附效率为50%，项目0.497</w:t>
            </w:r>
            <w:r>
              <w:rPr>
                <w:rFonts w:hint="eastAsia" w:ascii="Times New Roman" w:hAnsi="Times New Roman" w:cs="Times New Roman"/>
                <w:color w:val="auto"/>
                <w:kern w:val="0"/>
                <w:sz w:val="24"/>
                <w:szCs w:val="24"/>
                <w:lang w:val="en-US" w:eastAsia="zh-CN" w:bidi="ar"/>
              </w:rPr>
              <w:t>7</w:t>
            </w:r>
            <w:r>
              <w:rPr>
                <w:rFonts w:hint="default" w:ascii="Times New Roman" w:hAnsi="Times New Roman" w:eastAsia="宋体" w:cs="Times New Roman"/>
                <w:color w:val="auto"/>
                <w:kern w:val="0"/>
                <w:sz w:val="24"/>
                <w:szCs w:val="24"/>
                <w:lang w:val="en-US" w:eastAsia="zh-CN" w:bidi="ar"/>
              </w:rPr>
              <w:t>t/a非甲烷总烃被吸附，活性炭对有机废气的吸附容量为0.2kg/kg，则至少需要活性炭2.4885t/a。项目活性炭箱容量为</w:t>
            </w:r>
            <w:r>
              <w:rPr>
                <w:rFonts w:hint="default" w:ascii="Times New Roman" w:hAnsi="Times New Roman" w:cs="Times New Roman"/>
                <w:color w:val="auto"/>
                <w:kern w:val="0"/>
                <w:sz w:val="24"/>
                <w:szCs w:val="24"/>
                <w:lang w:val="en-US" w:eastAsia="zh-CN" w:bidi="ar"/>
              </w:rPr>
              <w:t>1.5</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，废气进入吸附塔内气速为控制约为1.0m/s、气流停留时间约为1.2s，项目使用的活性炭碘值为800毫克/克，密度约为0.65t/m³，活性炭填箱量约为</w:t>
            </w:r>
            <w:r>
              <w:rPr>
                <w:rFonts w:hint="default" w:ascii="Times New Roman" w:hAnsi="Times New Roman" w:cs="Times New Roman"/>
                <w:color w:val="auto"/>
                <w:kern w:val="0"/>
                <w:sz w:val="24"/>
                <w:szCs w:val="24"/>
                <w:lang w:val="en-US" w:eastAsia="zh-CN" w:bidi="ar"/>
              </w:rPr>
              <w:t>0.975</w:t>
            </w:r>
            <w:r>
              <w:rPr>
                <w:rFonts w:hint="default" w:ascii="Times New Roman" w:hAnsi="Times New Roman" w:eastAsia="宋体" w:cs="Times New Roman"/>
                <w:color w:val="auto"/>
                <w:kern w:val="0"/>
                <w:sz w:val="24"/>
                <w:szCs w:val="24"/>
                <w:lang w:val="en-US" w:eastAsia="zh-CN" w:bidi="ar"/>
              </w:rPr>
              <w:t>t/a，</w:t>
            </w:r>
            <w:r>
              <w:rPr>
                <w:rFonts w:hint="default" w:ascii="Times New Roman" w:hAnsi="Times New Roman" w:cs="Times New Roman"/>
                <w:color w:val="auto"/>
                <w:sz w:val="24"/>
                <w:szCs w:val="24"/>
                <w:lang w:eastAsia="zh-CN"/>
              </w:rPr>
              <w:t>活性炭更换周期为</w:t>
            </w:r>
            <w:r>
              <w:rPr>
                <w:rFonts w:hint="default" w:ascii="Times New Roman" w:hAnsi="Times New Roman" w:cs="Times New Roman"/>
                <w:color w:val="auto"/>
                <w:sz w:val="24"/>
                <w:szCs w:val="24"/>
                <w:lang w:val="en-US" w:eastAsia="zh-CN"/>
              </w:rPr>
              <w:t>3个月</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则</w:t>
            </w:r>
            <w:r>
              <w:rPr>
                <w:rFonts w:hint="default" w:ascii="Times New Roman" w:hAnsi="Times New Roman" w:eastAsia="宋体" w:cs="Times New Roman"/>
                <w:color w:val="auto"/>
                <w:sz w:val="24"/>
                <w:szCs w:val="24"/>
                <w:lang w:eastAsia="zh-CN"/>
              </w:rPr>
              <w:t>活性炭</w:t>
            </w:r>
            <w:r>
              <w:rPr>
                <w:rFonts w:hint="default" w:ascii="Times New Roman" w:hAnsi="Times New Roman" w:eastAsia="宋体" w:cs="Times New Roman"/>
                <w:color w:val="auto"/>
                <w:sz w:val="24"/>
                <w:szCs w:val="24"/>
                <w:lang w:val="en-US" w:eastAsia="zh-CN"/>
              </w:rPr>
              <w:t>用量</w:t>
            </w:r>
            <w:r>
              <w:rPr>
                <w:rFonts w:hint="default" w:ascii="Times New Roman" w:hAnsi="Times New Roman" w:eastAsia="宋体" w:cs="Times New Roman"/>
                <w:color w:val="auto"/>
                <w:sz w:val="24"/>
                <w:szCs w:val="24"/>
                <w:lang w:eastAsia="zh-CN"/>
              </w:rPr>
              <w:t>为</w:t>
            </w:r>
            <w:r>
              <w:rPr>
                <w:rFonts w:hint="default" w:ascii="Times New Roman" w:hAnsi="Times New Roman" w:cs="Times New Roman"/>
                <w:color w:val="auto"/>
                <w:sz w:val="24"/>
                <w:szCs w:val="24"/>
                <w:lang w:val="en-US" w:eastAsia="zh-CN"/>
              </w:rPr>
              <w:t>3.9</w:t>
            </w:r>
            <w:r>
              <w:rPr>
                <w:rFonts w:hint="default" w:ascii="Times New Roman" w:hAnsi="Times New Roman" w:eastAsia="宋体" w:cs="Times New Roman"/>
                <w:color w:val="auto"/>
                <w:sz w:val="24"/>
                <w:szCs w:val="24"/>
                <w:lang w:eastAsia="zh-CN"/>
              </w:rPr>
              <w:t>t/a，</w:t>
            </w:r>
            <w:r>
              <w:rPr>
                <w:rFonts w:hint="default" w:ascii="Times New Roman" w:hAnsi="Times New Roman" w:cs="Times New Roman"/>
                <w:color w:val="auto"/>
                <w:sz w:val="24"/>
                <w:szCs w:val="24"/>
                <w:lang w:eastAsia="zh-CN"/>
              </w:rPr>
              <w:t>大于</w:t>
            </w:r>
            <w:r>
              <w:rPr>
                <w:rFonts w:hint="default" w:ascii="Times New Roman" w:hAnsi="Times New Roman" w:eastAsia="宋体" w:cs="Times New Roman"/>
                <w:color w:val="auto"/>
                <w:kern w:val="0"/>
                <w:sz w:val="24"/>
                <w:szCs w:val="24"/>
                <w:lang w:val="en-US" w:eastAsia="zh-CN" w:bidi="ar"/>
              </w:rPr>
              <w:t>2.4885t/a</w:t>
            </w:r>
            <w:r>
              <w:rPr>
                <w:rFonts w:hint="default" w:ascii="Times New Roman" w:hAnsi="Times New Roman" w:eastAsia="宋体" w:cs="Times New Roman"/>
                <w:color w:val="auto"/>
                <w:sz w:val="24"/>
                <w:szCs w:val="24"/>
                <w:lang w:eastAsia="zh-CN"/>
              </w:rPr>
              <w:t>，</w:t>
            </w:r>
            <w:r>
              <w:rPr>
                <w:rFonts w:hint="default" w:ascii="Times New Roman" w:hAnsi="Times New Roman" w:cs="Times New Roman"/>
                <w:color w:val="auto"/>
                <w:sz w:val="24"/>
                <w:szCs w:val="24"/>
                <w:lang w:val="en-US" w:eastAsia="zh-CN"/>
              </w:rPr>
              <w:t>满足</w:t>
            </w:r>
            <w:r>
              <w:rPr>
                <w:rFonts w:hint="default" w:ascii="Times New Roman" w:hAnsi="Times New Roman" w:eastAsia="宋体" w:cs="Times New Roman"/>
                <w:color w:val="auto"/>
                <w:kern w:val="0"/>
                <w:sz w:val="24"/>
                <w:szCs w:val="24"/>
                <w:lang w:val="en-US" w:eastAsia="zh-CN" w:bidi="ar"/>
              </w:rPr>
              <w:t>活性炭</w:t>
            </w:r>
            <w:r>
              <w:rPr>
                <w:rFonts w:hint="default" w:ascii="Times New Roman" w:hAnsi="Times New Roman" w:cs="Times New Roman"/>
                <w:color w:val="auto"/>
                <w:kern w:val="0"/>
                <w:sz w:val="24"/>
                <w:szCs w:val="24"/>
                <w:lang w:val="en-US" w:eastAsia="zh-CN" w:bidi="ar"/>
              </w:rPr>
              <w:t>用量</w:t>
            </w:r>
            <w:r>
              <w:rPr>
                <w:rFonts w:hint="default" w:ascii="Times New Roman" w:hAnsi="Times New Roman" w:cs="Times New Roman"/>
                <w:color w:val="auto"/>
                <w:sz w:val="24"/>
                <w:szCs w:val="24"/>
                <w:lang w:val="en-US" w:eastAsia="zh-CN"/>
              </w:rPr>
              <w:t>需求，</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eastAsia="zh-CN"/>
              </w:rPr>
              <w:t>废活性炭产生量为4.3977t/a（</w:t>
            </w:r>
            <w:r>
              <w:rPr>
                <w:rFonts w:hint="default" w:ascii="Times New Roman" w:hAnsi="Times New Roman" w:cs="Times New Roman"/>
                <w:color w:val="auto"/>
                <w:kern w:val="0"/>
                <w:sz w:val="24"/>
                <w:szCs w:val="24"/>
                <w:lang w:val="en-US" w:eastAsia="zh-CN" w:bidi="ar"/>
              </w:rPr>
              <w:t>0.975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eastAsia" w:ascii="Times New Roman" w:hAnsi="Times New Roman" w:cs="Times New Roman"/>
                <w:color w:val="auto"/>
                <w:kern w:val="0"/>
                <w:sz w:val="24"/>
                <w:szCs w:val="24"/>
                <w:lang w:val="en-US" w:eastAsia="zh-CN" w:bidi="ar"/>
              </w:rPr>
              <w:t>0.4977</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eastAsia="zh-CN"/>
              </w:rPr>
              <w:t>4.3977）</w:t>
            </w:r>
            <w:r>
              <w:rPr>
                <w:rFonts w:hint="default" w:ascii="Times New Roman" w:hAnsi="Times New Roman" w:cs="Times New Roman"/>
                <w:color w:val="auto"/>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根据《国家危险废物名录》（2021年版），</w:t>
            </w:r>
            <w:r>
              <w:rPr>
                <w:rFonts w:hint="default" w:ascii="Times New Roman" w:hAnsi="Times New Roman" w:cs="Times New Roman"/>
                <w:color w:val="auto"/>
                <w:sz w:val="24"/>
              </w:rPr>
              <w:t>废活性炭属于危险废物，危废类别为 HW49（其他废物）</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废物代码 HW49</w:t>
            </w:r>
            <w:r>
              <w:rPr>
                <w:rFonts w:hint="default" w:ascii="Times New Roman" w:hAnsi="Times New Roman" w:cs="Times New Roman"/>
                <w:color w:val="auto"/>
                <w:sz w:val="24"/>
                <w:lang w:val="en-US" w:eastAsia="zh-CN"/>
              </w:rPr>
              <w:t>-</w:t>
            </w:r>
            <w:r>
              <w:rPr>
                <w:rFonts w:hint="default" w:ascii="Times New Roman" w:hAnsi="Times New Roman" w:cs="Times New Roman"/>
                <w:color w:val="auto"/>
                <w:sz w:val="24"/>
              </w:rPr>
              <w:t>900-039-49（烟气、VOCs 治理过程（不</w:t>
            </w:r>
            <w:r>
              <w:rPr>
                <w:rFonts w:hint="default" w:ascii="Times New Roman" w:hAnsi="Times New Roman" w:eastAsia="宋体" w:cs="Times New Roman"/>
                <w:color w:val="auto"/>
                <w:kern w:val="0"/>
                <w:sz w:val="24"/>
                <w:szCs w:val="24"/>
                <w:lang w:val="en-US" w:eastAsia="zh-CN" w:bidi="ar"/>
              </w:rPr>
              <w:t>包括餐饮行业油烟治理过程）产生的废活性炭）。</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fldChar w:fldCharType="begin"/>
            </w:r>
            <w:r>
              <w:rPr>
                <w:rFonts w:hint="default" w:ascii="Times New Roman" w:hAnsi="Times New Roman" w:eastAsia="宋体" w:cs="Times New Roman"/>
                <w:color w:val="auto"/>
                <w:kern w:val="0"/>
                <w:sz w:val="24"/>
                <w:szCs w:val="24"/>
                <w:lang w:val="en-US" w:eastAsia="zh-CN" w:bidi="ar"/>
              </w:rPr>
              <w:instrText xml:space="preserve"> = 2 \* GB3 \* MERGEFORMAT </w:instrText>
            </w:r>
            <w:r>
              <w:rPr>
                <w:rFonts w:hint="default" w:ascii="Times New Roman" w:hAnsi="Times New Roman" w:eastAsia="宋体" w:cs="Times New Roman"/>
                <w:color w:val="auto"/>
                <w:kern w:val="0"/>
                <w:sz w:val="24"/>
                <w:szCs w:val="24"/>
                <w:lang w:val="en-US" w:eastAsia="zh-CN" w:bidi="ar"/>
              </w:rPr>
              <w:fldChar w:fldCharType="separate"/>
            </w:r>
            <w:r>
              <w:rPr>
                <w:rFonts w:hint="default" w:ascii="Times New Roman" w:hAnsi="Times New Roman" w:eastAsia="宋体" w:cs="Times New Roman"/>
                <w:color w:val="auto"/>
                <w:kern w:val="0"/>
                <w:sz w:val="24"/>
                <w:szCs w:val="24"/>
                <w:lang w:val="en-US" w:eastAsia="zh-CN" w:bidi="ar"/>
              </w:rPr>
              <w:t>②</w:t>
            </w:r>
            <w:r>
              <w:rPr>
                <w:rFonts w:hint="default" w:ascii="Times New Roman" w:hAnsi="Times New Roman" w:eastAsia="宋体" w:cs="Times New Roman"/>
                <w:color w:val="auto"/>
                <w:kern w:val="0"/>
                <w:sz w:val="24"/>
                <w:szCs w:val="24"/>
                <w:lang w:val="en-US" w:eastAsia="zh-CN" w:bidi="ar"/>
              </w:rPr>
              <w:fldChar w:fldCharType="end"/>
            </w:r>
            <w:r>
              <w:rPr>
                <w:rFonts w:hint="default" w:ascii="Times New Roman" w:hAnsi="Times New Roman" w:eastAsia="宋体" w:cs="Times New Roman"/>
                <w:color w:val="auto"/>
                <w:kern w:val="0"/>
                <w:sz w:val="24"/>
                <w:szCs w:val="24"/>
                <w:lang w:val="en-US" w:eastAsia="zh-CN" w:bidi="ar"/>
              </w:rPr>
              <w:t>废机油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生产过程中会有废机油的产生，根据建设单位提供资料，废机油产生量约0.5t/a。根据《国家危险废物名录（2021年版）》，废机油属于危险废物，危废类别为HW08废矿物油与含矿物油废物，废物代码900-217-08（使用工业齿轮油进行机械设备润滑过程中产生的废润滑油），废机油经收集后暂存于危废暂存间，定期委托有资质单位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③废乳化液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项目生产过程中会有废乳化液的产生，废乳化液产生量约0.1t/a。根据《国家危险废物名录（2021年版）》，废乳化液属于危险废物，危废类别为HW09油/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水、烃/水混合物或乳化液，废物代码900-007-09（其他工艺过程中产生的油/水、烃/水混合物或乳化液）。废乳化液经收集后暂存于危废暂存间，定期委托有资质单位处置。</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fldChar w:fldCharType="begin"/>
            </w:r>
            <w:r>
              <w:rPr>
                <w:rFonts w:hint="default" w:ascii="Times New Roman" w:hAnsi="Times New Roman" w:eastAsia="宋体" w:cs="Times New Roman"/>
                <w:color w:val="auto"/>
                <w:kern w:val="0"/>
                <w:sz w:val="24"/>
                <w:szCs w:val="24"/>
                <w:lang w:val="en-US" w:eastAsia="zh-CN" w:bidi="ar"/>
              </w:rPr>
              <w:instrText xml:space="preserve"> = 4 \* GB3 \* MERGEFORMAT </w:instrText>
            </w:r>
            <w:r>
              <w:rPr>
                <w:rFonts w:hint="default" w:ascii="Times New Roman" w:hAnsi="Times New Roman" w:eastAsia="宋体" w:cs="Times New Roman"/>
                <w:color w:val="auto"/>
                <w:kern w:val="0"/>
                <w:sz w:val="24"/>
                <w:szCs w:val="24"/>
                <w:lang w:val="en-US" w:eastAsia="zh-CN" w:bidi="ar"/>
              </w:rPr>
              <w:fldChar w:fldCharType="separate"/>
            </w:r>
            <w:r>
              <w:rPr>
                <w:rFonts w:hint="default" w:ascii="Times New Roman" w:hAnsi="Times New Roman" w:eastAsia="宋体" w:cs="Times New Roman"/>
                <w:color w:val="auto"/>
                <w:kern w:val="0"/>
                <w:sz w:val="24"/>
                <w:szCs w:val="24"/>
                <w:lang w:val="en-US" w:eastAsia="zh-CN" w:bidi="ar"/>
              </w:rPr>
              <w:t>④</w:t>
            </w:r>
            <w:r>
              <w:rPr>
                <w:rFonts w:hint="default" w:ascii="Times New Roman" w:hAnsi="Times New Roman" w:eastAsia="宋体" w:cs="Times New Roman"/>
                <w:color w:val="auto"/>
                <w:kern w:val="0"/>
                <w:sz w:val="24"/>
                <w:szCs w:val="24"/>
                <w:lang w:val="en-US" w:eastAsia="zh-CN" w:bidi="ar"/>
              </w:rPr>
              <w:fldChar w:fldCharType="end"/>
            </w:r>
            <w:r>
              <w:rPr>
                <w:rFonts w:hint="default" w:ascii="Times New Roman" w:hAnsi="Times New Roman" w:eastAsia="宋体" w:cs="Times New Roman"/>
                <w:color w:val="auto"/>
                <w:kern w:val="0"/>
                <w:sz w:val="24"/>
                <w:szCs w:val="24"/>
                <w:lang w:val="en-US" w:eastAsia="zh-CN" w:bidi="ar"/>
              </w:rPr>
              <w:t>废弃原料空桶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lang w:val="en-US" w:eastAsia="zh-CN" w:bidi="ar"/>
              </w:rPr>
              <w:t>根据企业提供，项目原料空桶主要包</w:t>
            </w:r>
            <w:r>
              <w:rPr>
                <w:rFonts w:hint="default" w:ascii="Times New Roman" w:hAnsi="Times New Roman" w:eastAsia="宋体" w:cs="Times New Roman"/>
                <w:color w:val="auto"/>
                <w:kern w:val="0"/>
                <w:sz w:val="24"/>
                <w:szCs w:val="24"/>
                <w:highlight w:val="none"/>
                <w:lang w:val="en-US" w:eastAsia="zh-CN" w:bidi="ar"/>
              </w:rPr>
              <w:t>括乳化液空桶、机油空桶</w:t>
            </w:r>
            <w:r>
              <w:rPr>
                <w:rFonts w:hint="default" w:ascii="Times New Roman" w:hAnsi="Times New Roman" w:cs="Times New Roman"/>
                <w:color w:val="auto"/>
                <w:kern w:val="0"/>
                <w:sz w:val="24"/>
                <w:szCs w:val="24"/>
                <w:highlight w:val="none"/>
                <w:lang w:val="en-US" w:eastAsia="zh-CN" w:bidi="ar"/>
              </w:rPr>
              <w:t>、水性漆空桶、白乳胶空桶；</w:t>
            </w:r>
            <w:r>
              <w:rPr>
                <w:rFonts w:hint="default" w:ascii="Times New Roman" w:hAnsi="Times New Roman" w:eastAsia="宋体" w:cs="Times New Roman"/>
                <w:color w:val="auto"/>
                <w:kern w:val="0"/>
                <w:sz w:val="24"/>
                <w:szCs w:val="24"/>
                <w:highlight w:val="none"/>
                <w:lang w:val="en-US" w:eastAsia="zh-CN" w:bidi="ar"/>
              </w:rPr>
              <w:t>乳化液</w:t>
            </w:r>
            <w:r>
              <w:rPr>
                <w:rFonts w:hint="default" w:ascii="Times New Roman" w:hAnsi="Times New Roman" w:cs="Times New Roman"/>
                <w:color w:val="auto"/>
                <w:kern w:val="0"/>
                <w:sz w:val="24"/>
                <w:szCs w:val="24"/>
                <w:highlight w:val="none"/>
                <w:lang w:val="en-US" w:eastAsia="zh-CN" w:bidi="ar"/>
              </w:rPr>
              <w:t>重量为25kg/桶</w:t>
            </w:r>
            <w:r>
              <w:rPr>
                <w:rFonts w:hint="default" w:ascii="Times New Roman" w:hAnsi="Times New Roman" w:eastAsia="宋体" w:cs="Times New Roman"/>
                <w:color w:val="auto"/>
                <w:kern w:val="0"/>
                <w:sz w:val="24"/>
                <w:szCs w:val="24"/>
                <w:highlight w:val="none"/>
                <w:lang w:val="en-US" w:eastAsia="zh-CN" w:bidi="ar"/>
              </w:rPr>
              <w:t>、机油</w:t>
            </w:r>
            <w:r>
              <w:rPr>
                <w:rFonts w:hint="default" w:ascii="Times New Roman" w:hAnsi="Times New Roman" w:cs="Times New Roman"/>
                <w:color w:val="auto"/>
                <w:kern w:val="0"/>
                <w:sz w:val="24"/>
                <w:szCs w:val="24"/>
                <w:highlight w:val="none"/>
                <w:lang w:val="en-US" w:eastAsia="zh-CN" w:bidi="ar"/>
              </w:rPr>
              <w:t>重量为50kg/桶、水性漆重量为20kg/桶、白乳胶重量为25kg/桶；项目</w:t>
            </w:r>
            <w:r>
              <w:rPr>
                <w:rFonts w:hint="default" w:ascii="Times New Roman" w:hAnsi="Times New Roman" w:eastAsia="宋体" w:cs="Times New Roman"/>
                <w:color w:val="auto"/>
                <w:kern w:val="0"/>
                <w:sz w:val="24"/>
                <w:szCs w:val="24"/>
                <w:highlight w:val="none"/>
                <w:lang w:val="en-US" w:eastAsia="zh-CN" w:bidi="ar"/>
              </w:rPr>
              <w:t>乳化液</w:t>
            </w:r>
            <w:r>
              <w:rPr>
                <w:rFonts w:hint="default" w:ascii="Times New Roman" w:hAnsi="Times New Roman" w:cs="Times New Roman"/>
                <w:color w:val="auto"/>
                <w:kern w:val="0"/>
                <w:sz w:val="24"/>
                <w:szCs w:val="24"/>
                <w:highlight w:val="none"/>
                <w:lang w:val="en-US" w:eastAsia="zh-CN" w:bidi="ar"/>
              </w:rPr>
              <w:t>使用量为10t/a</w:t>
            </w:r>
            <w:r>
              <w:rPr>
                <w:rFonts w:hint="default" w:ascii="Times New Roman" w:hAnsi="Times New Roman" w:eastAsia="宋体" w:cs="Times New Roman"/>
                <w:color w:val="auto"/>
                <w:kern w:val="0"/>
                <w:sz w:val="24"/>
                <w:szCs w:val="24"/>
                <w:highlight w:val="none"/>
                <w:lang w:val="en-US" w:eastAsia="zh-CN" w:bidi="ar"/>
              </w:rPr>
              <w:t>、机油</w:t>
            </w:r>
            <w:r>
              <w:rPr>
                <w:rFonts w:hint="default" w:ascii="Times New Roman" w:hAnsi="Times New Roman" w:cs="Times New Roman"/>
                <w:color w:val="auto"/>
                <w:kern w:val="0"/>
                <w:sz w:val="24"/>
                <w:szCs w:val="24"/>
                <w:highlight w:val="none"/>
                <w:lang w:val="en-US" w:eastAsia="zh-CN" w:bidi="ar"/>
              </w:rPr>
              <w:t>使用量为5t/a、水性漆使用量为2t/a、白乳胶使用量为</w:t>
            </w:r>
            <w:r>
              <w:rPr>
                <w:rFonts w:hint="default" w:ascii="Times New Roman" w:hAnsi="Times New Roman" w:cs="Times New Roman"/>
                <w:color w:val="auto"/>
                <w:sz w:val="24"/>
                <w:szCs w:val="24"/>
                <w:highlight w:val="none"/>
                <w:lang w:val="en-US" w:eastAsia="zh-CN"/>
              </w:rPr>
              <w:t>2.5</w:t>
            </w:r>
            <w:r>
              <w:rPr>
                <w:rFonts w:hint="default" w:ascii="Times New Roman" w:hAnsi="Times New Roman" w:cs="Times New Roman"/>
                <w:color w:val="auto"/>
                <w:kern w:val="0"/>
                <w:sz w:val="24"/>
                <w:szCs w:val="24"/>
                <w:highlight w:val="none"/>
                <w:lang w:val="en-US" w:eastAsia="zh-CN" w:bidi="ar"/>
              </w:rPr>
              <w:t>t/a；则</w:t>
            </w:r>
            <w:r>
              <w:rPr>
                <w:rFonts w:hint="default" w:ascii="Times New Roman" w:hAnsi="Times New Roman" w:eastAsia="宋体" w:cs="Times New Roman"/>
                <w:color w:val="auto"/>
                <w:kern w:val="0"/>
                <w:sz w:val="24"/>
                <w:szCs w:val="24"/>
                <w:highlight w:val="none"/>
                <w:lang w:val="en-US" w:eastAsia="zh-CN" w:bidi="ar"/>
              </w:rPr>
              <w:t>乳化液空桶</w:t>
            </w:r>
            <w:r>
              <w:rPr>
                <w:rFonts w:hint="default" w:ascii="Times New Roman" w:hAnsi="Times New Roman" w:cs="Times New Roman"/>
                <w:color w:val="auto"/>
                <w:kern w:val="0"/>
                <w:sz w:val="24"/>
                <w:szCs w:val="24"/>
                <w:highlight w:val="none"/>
                <w:lang w:val="en-US" w:eastAsia="zh-CN" w:bidi="ar"/>
              </w:rPr>
              <w:t>产生量为400个/a</w:t>
            </w:r>
            <w:r>
              <w:rPr>
                <w:rFonts w:hint="default" w:ascii="Times New Roman" w:hAnsi="Times New Roman" w:eastAsia="宋体" w:cs="Times New Roman"/>
                <w:color w:val="auto"/>
                <w:kern w:val="0"/>
                <w:sz w:val="24"/>
                <w:szCs w:val="24"/>
                <w:highlight w:val="none"/>
                <w:lang w:val="en-US" w:eastAsia="zh-CN" w:bidi="ar"/>
              </w:rPr>
              <w:t>、机油空桶</w:t>
            </w:r>
            <w:r>
              <w:rPr>
                <w:rFonts w:hint="default" w:ascii="Times New Roman" w:hAnsi="Times New Roman" w:cs="Times New Roman"/>
                <w:color w:val="auto"/>
                <w:kern w:val="0"/>
                <w:sz w:val="24"/>
                <w:szCs w:val="24"/>
                <w:highlight w:val="none"/>
                <w:lang w:val="en-US" w:eastAsia="zh-CN" w:bidi="ar"/>
              </w:rPr>
              <w:t>产生量为100个/a</w:t>
            </w:r>
            <w:r>
              <w:rPr>
                <w:rFonts w:hint="default" w:ascii="Times New Roman" w:hAnsi="Times New Roman" w:eastAsia="宋体" w:cs="Times New Roman"/>
                <w:color w:val="auto"/>
                <w:kern w:val="0"/>
                <w:sz w:val="24"/>
                <w:szCs w:val="24"/>
                <w:highlight w:val="none"/>
                <w:lang w:val="en-US" w:eastAsia="zh-CN" w:bidi="ar"/>
              </w:rPr>
              <w:t>、</w:t>
            </w:r>
            <w:r>
              <w:rPr>
                <w:rFonts w:hint="default" w:ascii="Times New Roman" w:hAnsi="Times New Roman" w:cs="Times New Roman"/>
                <w:color w:val="auto"/>
                <w:kern w:val="0"/>
                <w:sz w:val="24"/>
                <w:szCs w:val="24"/>
                <w:highlight w:val="none"/>
                <w:lang w:val="en-US" w:eastAsia="zh-CN" w:bidi="ar"/>
              </w:rPr>
              <w:t>水性漆空桶产生量为100个/a、白乳胶空桶产生量为100个/a</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rPr>
              <w:t>根据《固体废物鉴别标准 通则》（GB34330-2017）</w:t>
            </w:r>
            <w:r>
              <w:rPr>
                <w:rFonts w:hint="default" w:ascii="Times New Roman" w:hAnsi="Times New Roman" w:eastAsia="宋体" w:cs="Times New Roman"/>
                <w:color w:val="auto"/>
                <w:sz w:val="24"/>
                <w:szCs w:val="24"/>
                <w:lang w:eastAsia="zh-CN"/>
              </w:rPr>
              <w:t>中“</w:t>
            </w:r>
            <w:r>
              <w:rPr>
                <w:rFonts w:hint="default" w:ascii="Times New Roman" w:hAnsi="Times New Roman" w:eastAsia="宋体" w:cs="Times New Roman"/>
                <w:color w:val="auto"/>
                <w:sz w:val="24"/>
                <w:szCs w:val="24"/>
                <w:lang w:val="en-US" w:eastAsia="zh-CN"/>
              </w:rPr>
              <w:t>6.1以下物质不作为固体废物管理：a)</w:t>
            </w:r>
            <w:r>
              <w:rPr>
                <w:rFonts w:hint="default" w:ascii="Times New Roman" w:hAnsi="Times New Roman" w:eastAsia="宋体" w:cs="Times New Roman"/>
                <w:color w:val="auto"/>
                <w:sz w:val="24"/>
                <w:szCs w:val="24"/>
              </w:rPr>
              <w:t>任何不需要修复和加工即可用于其原始用途的物质，或者在产生点经过修复和加工后满足国家、地方制定或行业通行的产品质量标准并且用于其原始用途的物质</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highlight w:val="none"/>
                <w:lang w:eastAsia="zh-CN"/>
              </w:rPr>
              <w:t>本项目产生的</w:t>
            </w:r>
            <w:r>
              <w:rPr>
                <w:rFonts w:hint="default" w:ascii="Times New Roman" w:hAnsi="Times New Roman" w:eastAsia="宋体" w:cs="Times New Roman"/>
                <w:color w:val="auto"/>
                <w:kern w:val="0"/>
                <w:sz w:val="24"/>
                <w:szCs w:val="24"/>
                <w:highlight w:val="none"/>
                <w:lang w:val="en-US" w:eastAsia="zh-CN" w:bidi="ar"/>
              </w:rPr>
              <w:t>脱模剂空桶、树脂空桶、固化剂空桶、乳化液空桶、机油空桶</w:t>
            </w:r>
            <w:r>
              <w:rPr>
                <w:rFonts w:hint="default" w:ascii="Times New Roman" w:hAnsi="Times New Roman" w:cs="Times New Roman"/>
                <w:color w:val="auto"/>
                <w:kern w:val="0"/>
                <w:sz w:val="24"/>
                <w:szCs w:val="24"/>
                <w:highlight w:val="none"/>
                <w:lang w:val="en-US" w:eastAsia="zh-CN" w:bidi="ar"/>
              </w:rPr>
              <w:t>、水性漆空桶、白乳胶空桶</w:t>
            </w:r>
            <w:r>
              <w:rPr>
                <w:rFonts w:hint="default" w:ascii="Times New Roman" w:hAnsi="Times New Roman" w:eastAsia="宋体" w:cs="Times New Roman"/>
                <w:color w:val="auto"/>
                <w:sz w:val="24"/>
                <w:szCs w:val="24"/>
                <w:highlight w:val="none"/>
                <w:lang w:eastAsia="zh-CN"/>
              </w:rPr>
              <w:t>由供应商回收后不需进行修复和加工，即可再次作为包装容器，不作为固体废物管理。为规范化管理，建议企业将产生的</w:t>
            </w:r>
            <w:r>
              <w:rPr>
                <w:rFonts w:hint="default" w:ascii="Times New Roman" w:hAnsi="Times New Roman" w:eastAsia="宋体" w:cs="Times New Roman"/>
                <w:color w:val="auto"/>
                <w:kern w:val="0"/>
                <w:sz w:val="24"/>
                <w:szCs w:val="24"/>
                <w:highlight w:val="none"/>
                <w:lang w:val="en-US" w:eastAsia="zh-CN" w:bidi="ar"/>
              </w:rPr>
              <w:t>脱模剂空桶、树脂空桶、固化剂空桶、乳化液空桶、机油空桶</w:t>
            </w:r>
            <w:r>
              <w:rPr>
                <w:rFonts w:hint="default" w:ascii="Times New Roman" w:hAnsi="Times New Roman" w:cs="Times New Roman"/>
                <w:color w:val="auto"/>
                <w:kern w:val="0"/>
                <w:sz w:val="24"/>
                <w:szCs w:val="24"/>
                <w:highlight w:val="none"/>
                <w:lang w:val="en-US" w:eastAsia="zh-CN" w:bidi="ar"/>
              </w:rPr>
              <w:t>、水性漆空桶、白乳胶空桶</w:t>
            </w:r>
            <w:r>
              <w:rPr>
                <w:rFonts w:hint="default" w:ascii="Times New Roman" w:hAnsi="Times New Roman" w:eastAsia="宋体" w:cs="Times New Roman"/>
                <w:color w:val="auto"/>
                <w:sz w:val="24"/>
                <w:szCs w:val="24"/>
                <w:highlight w:val="none"/>
                <w:lang w:eastAsia="zh-CN"/>
              </w:rPr>
              <w:t>纳入厂区内危废管理体系，按照危险废物要求进行收集、储存、运输。</w:t>
            </w:r>
          </w:p>
          <w:p>
            <w:pPr>
              <w:pStyle w:val="10"/>
              <w:keepNext w:val="0"/>
              <w:keepLines w:val="0"/>
              <w:pageBreakBefore w:val="0"/>
              <w:widowControl w:val="0"/>
              <w:kinsoku/>
              <w:wordWrap/>
              <w:overflowPunct/>
              <w:topLinePunct w:val="0"/>
              <w:autoSpaceDE/>
              <w:autoSpaceDN/>
              <w:bidi w:val="0"/>
              <w:adjustRightInd w:val="0"/>
              <w:snapToGrid w:val="0"/>
              <w:spacing w:before="0" w:beforeLines="0" w:line="360" w:lineRule="auto"/>
              <w:ind w:firstLine="480" w:firstLineChars="200"/>
              <w:jc w:val="both"/>
              <w:textAlignment w:val="auto"/>
              <w:rPr>
                <w:rFonts w:hint="eastAsia" w:ascii="Times New Roman" w:eastAsia="宋体" w:cs="Times New Roman"/>
                <w:b w:val="0"/>
                <w:bCs w:val="0"/>
                <w:color w:val="auto"/>
                <w:sz w:val="24"/>
                <w:szCs w:val="24"/>
                <w:lang w:val="en-US" w:eastAsia="zh-CN"/>
              </w:rPr>
            </w:pPr>
            <w:r>
              <w:rPr>
                <w:rFonts w:hint="eastAsia" w:ascii="Times New Roman" w:eastAsia="宋体" w:cs="Times New Roman"/>
                <w:b w:val="0"/>
                <w:bCs w:val="0"/>
                <w:color w:val="auto"/>
                <w:sz w:val="24"/>
                <w:szCs w:val="24"/>
                <w:lang w:val="en-US" w:eastAsia="zh-CN"/>
              </w:rPr>
              <w:t>项目固废产生情况详见表4.2-18。</w:t>
            </w:r>
          </w:p>
          <w:p>
            <w:pPr>
              <w:spacing w:line="360" w:lineRule="auto"/>
              <w:jc w:val="center"/>
              <w:rPr>
                <w:rFonts w:hint="default" w:ascii="Times New Roman" w:hAnsi="Times New Roman" w:eastAsia="黑体" w:cs="Times New Roman"/>
                <w:b w:val="0"/>
                <w:bCs w:val="0"/>
                <w:color w:val="auto"/>
                <w:sz w:val="24"/>
              </w:rPr>
            </w:pPr>
            <w:r>
              <w:rPr>
                <w:rFonts w:hint="default" w:ascii="Times New Roman" w:hAnsi="Times New Roman" w:eastAsia="黑体" w:cs="Times New Roman"/>
                <w:b w:val="0"/>
                <w:bCs w:val="0"/>
                <w:color w:val="auto"/>
                <w:sz w:val="24"/>
              </w:rPr>
              <w:t>表</w:t>
            </w:r>
            <w:r>
              <w:rPr>
                <w:rFonts w:hint="default" w:ascii="Times New Roman" w:hAnsi="Times New Roman" w:eastAsia="黑体" w:cs="Times New Roman"/>
                <w:b w:val="0"/>
                <w:bCs w:val="0"/>
                <w:color w:val="auto"/>
                <w:sz w:val="24"/>
                <w:szCs w:val="24"/>
                <w:lang w:val="en-US" w:eastAsia="zh-CN"/>
              </w:rPr>
              <w:t>4.</w:t>
            </w:r>
            <w:r>
              <w:rPr>
                <w:rFonts w:hint="eastAsia" w:ascii="Times New Roman" w:hAnsi="Times New Roman" w:eastAsia="黑体" w:cs="Times New Roman"/>
                <w:b w:val="0"/>
                <w:bCs w:val="0"/>
                <w:color w:val="auto"/>
                <w:sz w:val="24"/>
                <w:szCs w:val="24"/>
                <w:lang w:val="en-US" w:eastAsia="zh-CN"/>
              </w:rPr>
              <w:t>2</w:t>
            </w:r>
            <w:r>
              <w:rPr>
                <w:rFonts w:hint="default" w:ascii="Times New Roman" w:hAnsi="Times New Roman" w:eastAsia="黑体" w:cs="Times New Roman"/>
                <w:b w:val="0"/>
                <w:bCs w:val="0"/>
                <w:color w:val="auto"/>
                <w:sz w:val="24"/>
                <w:szCs w:val="24"/>
                <w:lang w:val="en-US" w:eastAsia="zh-CN"/>
              </w:rPr>
              <w:t>-1</w:t>
            </w:r>
            <w:r>
              <w:rPr>
                <w:rFonts w:hint="eastAsia" w:eastAsia="黑体" w:cs="Times New Roman"/>
                <w:b w:val="0"/>
                <w:bCs w:val="0"/>
                <w:color w:val="auto"/>
                <w:sz w:val="24"/>
                <w:szCs w:val="24"/>
                <w:lang w:val="en-US" w:eastAsia="zh-CN"/>
              </w:rPr>
              <w:t>8</w:t>
            </w:r>
            <w:r>
              <w:rPr>
                <w:rFonts w:hint="default" w:ascii="Times New Roman" w:hAnsi="Times New Roman" w:eastAsia="黑体" w:cs="Times New Roman"/>
                <w:b w:val="0"/>
                <w:bCs w:val="0"/>
                <w:color w:val="auto"/>
                <w:sz w:val="24"/>
              </w:rPr>
              <w:t xml:space="preserve">  项目固体废物污染源强核算结果及相关参数一览表</w:t>
            </w:r>
          </w:p>
          <w:tbl>
            <w:tblPr>
              <w:tblStyle w:val="26"/>
              <w:tblW w:w="846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23" w:type="dxa"/>
                <w:bottom w:w="0" w:type="dxa"/>
                <w:right w:w="23" w:type="dxa"/>
              </w:tblCellMar>
            </w:tblPr>
            <w:tblGrid>
              <w:gridCol w:w="360"/>
              <w:gridCol w:w="71"/>
              <w:gridCol w:w="624"/>
              <w:gridCol w:w="442"/>
              <w:gridCol w:w="231"/>
              <w:gridCol w:w="58"/>
              <w:gridCol w:w="1026"/>
              <w:gridCol w:w="102"/>
              <w:gridCol w:w="479"/>
              <w:gridCol w:w="216"/>
              <w:gridCol w:w="477"/>
              <w:gridCol w:w="411"/>
              <w:gridCol w:w="200"/>
              <w:gridCol w:w="141"/>
              <w:gridCol w:w="215"/>
              <w:gridCol w:w="338"/>
              <w:gridCol w:w="273"/>
              <w:gridCol w:w="391"/>
              <w:gridCol w:w="64"/>
              <w:gridCol w:w="204"/>
              <w:gridCol w:w="627"/>
              <w:gridCol w:w="135"/>
              <w:gridCol w:w="138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eastAsia="zh-CN"/>
                    </w:rPr>
                  </w:pPr>
                  <w:r>
                    <w:rPr>
                      <w:rFonts w:hint="eastAsia" w:ascii="Times New Roman" w:hAnsi="Times New Roman" w:eastAsia="宋体" w:cs="Times New Roman"/>
                      <w:b/>
                      <w:color w:val="auto"/>
                      <w:sz w:val="21"/>
                      <w:szCs w:val="21"/>
                      <w:lang w:eastAsia="zh-CN"/>
                    </w:rPr>
                    <w:t>一般</w:t>
                  </w:r>
                  <w:r>
                    <w:rPr>
                      <w:rFonts w:hint="default" w:ascii="Times New Roman" w:hAnsi="Times New Roman" w:eastAsia="宋体" w:cs="Times New Roman"/>
                      <w:b/>
                      <w:color w:val="auto"/>
                      <w:sz w:val="21"/>
                      <w:szCs w:val="21"/>
                      <w:lang w:eastAsia="zh-CN"/>
                    </w:rPr>
                    <w:t>固体废物基本情况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54"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序号</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产污环节</w:t>
                  </w:r>
                </w:p>
              </w:tc>
              <w:tc>
                <w:tcPr>
                  <w:tcW w:w="983"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固废名称</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属性</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主要有毒有害物质</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性状</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环境危险特性</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eastAsia="zh-CN"/>
                    </w:rPr>
                  </w:pPr>
                  <w:r>
                    <w:rPr>
                      <w:rFonts w:hint="eastAsia" w:ascii="Times New Roman" w:hAnsi="Times New Roman" w:eastAsia="宋体" w:cs="Times New Roman"/>
                      <w:color w:val="auto"/>
                      <w:sz w:val="21"/>
                      <w:szCs w:val="21"/>
                      <w:lang w:val="en-US" w:eastAsia="zh-CN"/>
                    </w:rPr>
                    <w:t>固废编码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24"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检验工序</w:t>
                  </w:r>
                </w:p>
              </w:tc>
              <w:tc>
                <w:tcPr>
                  <w:tcW w:w="983"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不合格产品</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一般工业固废</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kern w:val="0"/>
                      <w:sz w:val="21"/>
                      <w:szCs w:val="21"/>
                      <w:highlight w:val="none"/>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8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切管工序</w:t>
                  </w:r>
                </w:p>
              </w:tc>
              <w:tc>
                <w:tcPr>
                  <w:tcW w:w="983" w:type="pct"/>
                  <w:gridSpan w:val="4"/>
                  <w:noWrap w:val="0"/>
                  <w:vAlign w:val="center"/>
                </w:tcPr>
                <w:p>
                  <w:pPr>
                    <w:spacing w:line="240" w:lineRule="auto"/>
                    <w:ind w:firstLine="0" w:firstLineChars="0"/>
                    <w:jc w:val="center"/>
                    <w:rPr>
                      <w:rFonts w:hint="eastAsia"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废橡胶管、不锈钢编织管</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一般工业固废</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kern w:val="0"/>
                      <w:sz w:val="21"/>
                      <w:szCs w:val="21"/>
                      <w:highlight w:val="none"/>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1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除尘工序</w:t>
                  </w:r>
                </w:p>
              </w:tc>
              <w:tc>
                <w:tcPr>
                  <w:tcW w:w="983" w:type="pct"/>
                  <w:gridSpan w:val="4"/>
                  <w:noWrap w:val="0"/>
                  <w:vAlign w:val="center"/>
                </w:tcPr>
                <w:p>
                  <w:pPr>
                    <w:spacing w:line="240" w:lineRule="auto"/>
                    <w:ind w:firstLine="0" w:firstLineChars="0"/>
                    <w:jc w:val="center"/>
                    <w:rPr>
                      <w:rFonts w:hint="eastAsia"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布袋除尘器收集粉尘</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一般工业固废</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kern w:val="0"/>
                      <w:sz w:val="21"/>
                      <w:szCs w:val="21"/>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1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切管、开料和机加工等工序</w:t>
                  </w:r>
                </w:p>
              </w:tc>
              <w:tc>
                <w:tcPr>
                  <w:tcW w:w="983" w:type="pct"/>
                  <w:gridSpan w:val="4"/>
                  <w:noWrap w:val="0"/>
                  <w:vAlign w:val="center"/>
                </w:tcPr>
                <w:p>
                  <w:pPr>
                    <w:spacing w:line="240" w:lineRule="auto"/>
                    <w:ind w:firstLine="0" w:firstLineChars="0"/>
                    <w:jc w:val="center"/>
                    <w:rPr>
                      <w:rFonts w:hint="eastAsia"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金属边角料和金属屑</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一般工业固废</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kern w:val="0"/>
                      <w:sz w:val="21"/>
                      <w:szCs w:val="21"/>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1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下料、机加工等工序</w:t>
                  </w:r>
                </w:p>
              </w:tc>
              <w:tc>
                <w:tcPr>
                  <w:tcW w:w="983" w:type="pct"/>
                  <w:gridSpan w:val="4"/>
                  <w:noWrap w:val="0"/>
                  <w:vAlign w:val="center"/>
                </w:tcPr>
                <w:p>
                  <w:pPr>
                    <w:spacing w:line="240" w:lineRule="auto"/>
                    <w:ind w:firstLine="0" w:firstLineChars="0"/>
                    <w:jc w:val="center"/>
                    <w:rPr>
                      <w:rFonts w:hint="eastAsia"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木屑、木材边角料</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一般工业固废</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eastAsia" w:cs="Times New Roman"/>
                      <w:color w:val="auto"/>
                      <w:sz w:val="21"/>
                      <w:szCs w:val="21"/>
                      <w:lang w:val="en-US" w:eastAsia="zh-CN"/>
                    </w:rPr>
                  </w:pPr>
                  <w:r>
                    <w:rPr>
                      <w:rFonts w:hint="eastAsia"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3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eastAsia="zh-CN"/>
                    </w:rPr>
                    <w:t>员工生活</w:t>
                  </w:r>
                </w:p>
              </w:tc>
              <w:tc>
                <w:tcPr>
                  <w:tcW w:w="983"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生活垃圾</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bCs/>
                      <w:color w:val="auto"/>
                      <w:sz w:val="21"/>
                      <w:szCs w:val="21"/>
                      <w:lang w:val="en-US" w:eastAsia="zh-CN"/>
                    </w:rPr>
                    <w:t>危险废物产生及处置情况一览表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212"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序号</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危险废物名称</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危险废物类别</w:t>
                  </w:r>
                </w:p>
              </w:tc>
              <w:tc>
                <w:tcPr>
                  <w:tcW w:w="666"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代码</w:t>
                  </w:r>
                </w:p>
              </w:tc>
              <w:tc>
                <w:tcPr>
                  <w:tcW w:w="410" w:type="pct"/>
                  <w:gridSpan w:val="2"/>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产生量</w:t>
                  </w:r>
                </w:p>
                <w:p>
                  <w:pPr>
                    <w:pStyle w:val="20"/>
                    <w:tabs>
                      <w:tab w:val="right" w:leader="dot" w:pos="9061"/>
                    </w:tabs>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color w:val="auto"/>
                      <w:sz w:val="21"/>
                      <w:szCs w:val="21"/>
                      <w:lang w:val="en-US" w:eastAsia="zh-CN"/>
                    </w:rPr>
                    <w:t>（t/a）</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产生工序及装置</w:t>
                  </w:r>
                </w:p>
              </w:tc>
              <w:tc>
                <w:tcPr>
                  <w:tcW w:w="201"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形态</w:t>
                  </w:r>
                </w:p>
              </w:tc>
              <w:tc>
                <w:tcPr>
                  <w:tcW w:w="326"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主要</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成分</w:t>
                  </w:r>
                </w:p>
              </w:tc>
              <w:tc>
                <w:tcPr>
                  <w:tcW w:w="429"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产废</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周期</w:t>
                  </w:r>
                </w:p>
              </w:tc>
              <w:tc>
                <w:tcPr>
                  <w:tcW w:w="49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sz w:val="21"/>
                      <w:szCs w:val="21"/>
                      <w:lang w:eastAsia="zh-CN"/>
                    </w:rPr>
                    <w:t>主要有毒有害物质</w:t>
                  </w:r>
                </w:p>
              </w:tc>
              <w:tc>
                <w:tcPr>
                  <w:tcW w:w="895"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污染防治</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2"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10"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废活</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性炭</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HW</w:t>
                  </w:r>
                  <w:r>
                    <w:rPr>
                      <w:rFonts w:hint="eastAsia" w:ascii="Times New Roman" w:hAnsi="Times New Roman" w:eastAsia="宋体" w:cs="Times New Roman"/>
                      <w:color w:val="auto"/>
                      <w:kern w:val="2"/>
                      <w:sz w:val="21"/>
                      <w:szCs w:val="21"/>
                      <w:lang w:val="en-US" w:eastAsia="zh-CN" w:bidi="ar-SA"/>
                    </w:rPr>
                    <w:t>49</w:t>
                  </w:r>
                </w:p>
              </w:tc>
              <w:tc>
                <w:tcPr>
                  <w:tcW w:w="66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900-039-49</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4.3977</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活性炭吸附装置</w:t>
                  </w:r>
                </w:p>
              </w:tc>
              <w:tc>
                <w:tcPr>
                  <w:tcW w:w="201"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固态</w:t>
                  </w:r>
                </w:p>
              </w:tc>
              <w:tc>
                <w:tcPr>
                  <w:tcW w:w="32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活性炭</w:t>
                  </w:r>
                </w:p>
              </w:tc>
              <w:tc>
                <w:tcPr>
                  <w:tcW w:w="42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4次/年</w:t>
                  </w:r>
                </w:p>
              </w:tc>
              <w:tc>
                <w:tcPr>
                  <w:tcW w:w="49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有机物</w:t>
                  </w:r>
                </w:p>
              </w:tc>
              <w:tc>
                <w:tcPr>
                  <w:tcW w:w="895" w:type="pct"/>
                  <w:gridSpan w:val="2"/>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收集暂存于危废间后由有资质的危废处置单位外运处置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2"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410"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废机油</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HW08</w:t>
                  </w:r>
                </w:p>
              </w:tc>
              <w:tc>
                <w:tcPr>
                  <w:tcW w:w="666"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900-217-08</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润滑过程</w:t>
                  </w:r>
                </w:p>
              </w:tc>
              <w:tc>
                <w:tcPr>
                  <w:tcW w:w="201"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液态</w:t>
                  </w:r>
                </w:p>
              </w:tc>
              <w:tc>
                <w:tcPr>
                  <w:tcW w:w="32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机油</w:t>
                  </w:r>
                </w:p>
              </w:tc>
              <w:tc>
                <w:tcPr>
                  <w:tcW w:w="42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490" w:type="pct"/>
                  <w:gridSpan w:val="2"/>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机油</w:t>
                  </w:r>
                </w:p>
              </w:tc>
              <w:tc>
                <w:tcPr>
                  <w:tcW w:w="895" w:type="pct"/>
                  <w:gridSpan w:val="2"/>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2" w:type="pct"/>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废乳</w:t>
                  </w:r>
                </w:p>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化液</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HW09</w:t>
                  </w:r>
                </w:p>
              </w:tc>
              <w:tc>
                <w:tcPr>
                  <w:tcW w:w="666"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900-007-09</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润滑过程</w:t>
                  </w:r>
                </w:p>
              </w:tc>
              <w:tc>
                <w:tcPr>
                  <w:tcW w:w="201"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液态</w:t>
                  </w:r>
                </w:p>
              </w:tc>
              <w:tc>
                <w:tcPr>
                  <w:tcW w:w="32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乳化液</w:t>
                  </w:r>
                </w:p>
              </w:tc>
              <w:tc>
                <w:tcPr>
                  <w:tcW w:w="42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490" w:type="pct"/>
                  <w:gridSpan w:val="2"/>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乳化液</w:t>
                  </w:r>
                </w:p>
              </w:tc>
              <w:tc>
                <w:tcPr>
                  <w:tcW w:w="895" w:type="pct"/>
                  <w:gridSpan w:val="2"/>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000" w:type="pct"/>
                  <w:gridSpan w:val="2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bCs/>
                      <w:color w:val="auto"/>
                      <w:sz w:val="21"/>
                      <w:szCs w:val="21"/>
                      <w:highlight w:val="none"/>
                      <w:lang w:val="en-US" w:eastAsia="zh-CN"/>
                    </w:rPr>
                    <w:t>建设项目危险废物贮存场所（设施）基本情况样表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84"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贮存场所名称</w:t>
                  </w:r>
                </w:p>
              </w:tc>
              <w:tc>
                <w:tcPr>
                  <w:tcW w:w="836"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危险废物名称</w:t>
                  </w:r>
                </w:p>
              </w:tc>
              <w:tc>
                <w:tcPr>
                  <w:tcW w:w="692"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位置</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占地面积</w:t>
                  </w:r>
                </w:p>
              </w:tc>
              <w:tc>
                <w:tcPr>
                  <w:tcW w:w="591"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贮存方式</w:t>
                  </w:r>
                </w:p>
              </w:tc>
              <w:tc>
                <w:tcPr>
                  <w:tcW w:w="528"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贮存能力</w:t>
                  </w:r>
                </w:p>
              </w:tc>
              <w:tc>
                <w:tcPr>
                  <w:tcW w:w="895"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贮存周期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84"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危险废物暂存间</w:t>
                  </w:r>
                </w:p>
              </w:tc>
              <w:tc>
                <w:tcPr>
                  <w:tcW w:w="836" w:type="pct"/>
                  <w:gridSpan w:val="4"/>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废活性炭</w:t>
                  </w:r>
                  <w:r>
                    <w:rPr>
                      <w:rFonts w:hint="eastAsia" w:ascii="Times New Roman" w:hAnsi="Times New Roman" w:cs="Times New Roman"/>
                      <w:color w:val="auto"/>
                      <w:sz w:val="21"/>
                      <w:szCs w:val="21"/>
                      <w:lang w:val="en-US" w:eastAsia="zh-CN"/>
                    </w:rPr>
                    <w:t>、废机油、废乳化液</w:t>
                  </w:r>
                </w:p>
              </w:tc>
              <w:tc>
                <w:tcPr>
                  <w:tcW w:w="692"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1F、6F</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共</w:t>
                  </w:r>
                  <w:r>
                    <w:rPr>
                      <w:rFonts w:hint="eastAsia" w:ascii="Times New Roman" w:hAnsi="Times New Roman" w:cs="Times New Roman"/>
                      <w:color w:val="auto"/>
                      <w:sz w:val="21"/>
                      <w:szCs w:val="21"/>
                      <w:lang w:val="en-US" w:eastAsia="zh-CN"/>
                    </w:rPr>
                    <w:t>40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591"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b w:val="0"/>
                      <w:bCs/>
                      <w:color w:val="auto"/>
                      <w:sz w:val="21"/>
                      <w:szCs w:val="21"/>
                      <w:lang w:val="en-US" w:eastAsia="zh-CN"/>
                    </w:rPr>
                    <w:t>铁桶</w:t>
                  </w:r>
                  <w:r>
                    <w:rPr>
                      <w:rFonts w:hint="default" w:ascii="Times New Roman" w:hAnsi="Times New Roman" w:eastAsia="宋体" w:cs="Times New Roman"/>
                      <w:b w:val="0"/>
                      <w:bCs/>
                      <w:color w:val="auto"/>
                      <w:sz w:val="21"/>
                      <w:szCs w:val="21"/>
                      <w:lang w:val="en-US" w:eastAsia="zh-CN"/>
                    </w:rPr>
                    <w:t>装</w:t>
                  </w:r>
                </w:p>
              </w:tc>
              <w:tc>
                <w:tcPr>
                  <w:tcW w:w="528"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15</w:t>
                  </w:r>
                  <w:r>
                    <w:rPr>
                      <w:rFonts w:hint="eastAsia" w:ascii="Times New Roman" w:hAnsi="Times New Roman" w:eastAsia="宋体" w:cs="Times New Roman"/>
                      <w:color w:val="auto"/>
                      <w:sz w:val="21"/>
                      <w:szCs w:val="21"/>
                      <w:lang w:val="en-US" w:eastAsia="zh-CN"/>
                    </w:rPr>
                    <w:t>t</w:t>
                  </w:r>
                </w:p>
              </w:tc>
              <w:tc>
                <w:tcPr>
                  <w:tcW w:w="895"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rPr>
                    <w:t>产生、贮存、处置情况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固废名称</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eastAsia="zh-CN"/>
                    </w:rPr>
                    <w:t>产生量</w:t>
                  </w:r>
                  <w:r>
                    <w:rPr>
                      <w:rFonts w:hint="eastAsia" w:ascii="Times New Roman" w:hAnsi="Times New Roman" w:eastAsia="宋体" w:cs="Times New Roman"/>
                      <w:b w:val="0"/>
                      <w:bCs/>
                      <w:color w:val="auto"/>
                      <w:sz w:val="21"/>
                      <w:szCs w:val="21"/>
                      <w:lang w:eastAsia="zh-CN"/>
                    </w:rPr>
                    <w:t>（</w:t>
                  </w:r>
                  <w:r>
                    <w:rPr>
                      <w:rFonts w:hint="eastAsia" w:ascii="Times New Roman" w:hAnsi="Times New Roman" w:eastAsia="宋体" w:cs="Times New Roman"/>
                      <w:b w:val="0"/>
                      <w:bCs/>
                      <w:color w:val="auto"/>
                      <w:sz w:val="21"/>
                      <w:szCs w:val="21"/>
                      <w:lang w:val="en-US" w:eastAsia="zh-CN"/>
                    </w:rPr>
                    <w:t>t/a</w:t>
                  </w:r>
                  <w:r>
                    <w:rPr>
                      <w:rFonts w:hint="eastAsia" w:ascii="Times New Roman" w:hAnsi="Times New Roman" w:eastAsia="宋体" w:cs="Times New Roman"/>
                      <w:b w:val="0"/>
                      <w:bCs/>
                      <w:color w:val="auto"/>
                      <w:sz w:val="21"/>
                      <w:szCs w:val="21"/>
                      <w:lang w:eastAsia="zh-CN"/>
                    </w:rPr>
                    <w:t>）</w:t>
                  </w:r>
                </w:p>
              </w:tc>
              <w:tc>
                <w:tcPr>
                  <w:tcW w:w="752"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贮存方式</w:t>
                  </w:r>
                </w:p>
              </w:tc>
              <w:tc>
                <w:tcPr>
                  <w:tcW w:w="1770" w:type="pct"/>
                  <w:gridSpan w:val="11"/>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利用处置方式</w:t>
                  </w:r>
                  <w:r>
                    <w:rPr>
                      <w:rFonts w:hint="eastAsia" w:ascii="Times New Roman" w:hAnsi="Times New Roman" w:cs="Times New Roman"/>
                      <w:b w:val="0"/>
                      <w:bCs/>
                      <w:color w:val="auto"/>
                      <w:sz w:val="21"/>
                      <w:szCs w:val="21"/>
                      <w:lang w:val="en-US" w:eastAsia="zh-CN"/>
                    </w:rPr>
                    <w:t>及</w:t>
                  </w:r>
                  <w:r>
                    <w:rPr>
                      <w:rFonts w:hint="default" w:ascii="Times New Roman" w:hAnsi="Times New Roman" w:eastAsia="宋体" w:cs="Times New Roman"/>
                      <w:b w:val="0"/>
                      <w:bCs/>
                      <w:color w:val="auto"/>
                      <w:sz w:val="21"/>
                      <w:szCs w:val="21"/>
                      <w:lang w:val="en-US" w:eastAsia="zh-CN"/>
                    </w:rPr>
                    <w:t>去向</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利用或处置量</w:t>
                  </w:r>
                  <w:r>
                    <w:rPr>
                      <w:rFonts w:hint="eastAsia" w:ascii="Times New Roman" w:hAnsi="Times New Roman" w:eastAsia="宋体" w:cs="Times New Roman"/>
                      <w:b w:val="0"/>
                      <w:bCs w:val="0"/>
                      <w:color w:val="auto"/>
                      <w:sz w:val="21"/>
                      <w:szCs w:val="21"/>
                      <w:lang w:val="en-US" w:eastAsia="zh-CN"/>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不合格产品</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cs="Times New Roman"/>
                      <w:color w:val="auto"/>
                      <w:kern w:val="2"/>
                      <w:sz w:val="21"/>
                      <w:szCs w:val="21"/>
                      <w:highlight w:val="none"/>
                      <w:lang w:val="en-US" w:eastAsia="zh-CN"/>
                    </w:rPr>
                    <w:t>320</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21"/>
                      <w:szCs w:val="21"/>
                      <w:lang w:val="en-US" w:eastAsia="zh-CN"/>
                    </w:rPr>
                  </w:pPr>
                  <w:r>
                    <w:rPr>
                      <w:rFonts w:hint="eastAsia" w:ascii="宋体" w:hAnsi="宋体" w:cs="宋体"/>
                      <w:color w:val="auto"/>
                      <w:kern w:val="0"/>
                      <w:sz w:val="21"/>
                      <w:szCs w:val="21"/>
                      <w:lang w:val="en-US" w:eastAsia="zh-CN" w:bidi="ar"/>
                    </w:rPr>
                    <w:t>袋装堆放</w:t>
                  </w:r>
                </w:p>
              </w:tc>
              <w:tc>
                <w:tcPr>
                  <w:tcW w:w="1770" w:type="pct"/>
                  <w:gridSpan w:val="11"/>
                  <w:vMerge w:val="restart"/>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分类暂存于一般固废暂存区， 由相关单位回收利用（</w:t>
                  </w:r>
                  <w:r>
                    <w:rPr>
                      <w:rFonts w:hint="default" w:ascii="Times New Roman" w:hAnsi="Times New Roman" w:cs="Times New Roman"/>
                      <w:color w:val="auto"/>
                      <w:sz w:val="21"/>
                      <w:szCs w:val="21"/>
                      <w:highlight w:val="none"/>
                      <w:lang w:eastAsia="zh-CN"/>
                    </w:rPr>
                    <w:t>10.478</w:t>
                  </w:r>
                  <w:r>
                    <w:rPr>
                      <w:rFonts w:hint="default" w:ascii="Times New Roman" w:hAnsi="Times New Roman"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t/a</w:t>
                  </w:r>
                  <w:r>
                    <w:rPr>
                      <w:rFonts w:hint="default" w:ascii="Times New Roman" w:hAnsi="Times New Roman" w:eastAsia="宋体" w:cs="Times New Roman"/>
                      <w:color w:val="auto"/>
                      <w:kern w:val="2"/>
                      <w:sz w:val="21"/>
                      <w:szCs w:val="21"/>
                      <w:lang w:val="en-US" w:eastAsia="zh-CN" w:bidi="ar-SA"/>
                    </w:rPr>
                    <w:t>喷粉粉尘全部作为原料回用于生产</w:t>
                  </w:r>
                  <w:r>
                    <w:rPr>
                      <w:rFonts w:hint="eastAsia" w:ascii="Times New Roman" w:hAnsi="Times New Roman" w:eastAsia="宋体" w:cs="Times New Roman"/>
                      <w:color w:val="auto"/>
                      <w:kern w:val="2"/>
                      <w:sz w:val="21"/>
                      <w:szCs w:val="21"/>
                      <w:lang w:val="en-US" w:eastAsia="zh-CN" w:bidi="ar-SA"/>
                    </w:rPr>
                    <w:t>）</w:t>
                  </w:r>
                </w:p>
              </w:tc>
              <w:tc>
                <w:tcPr>
                  <w:tcW w:w="1382" w:type="dxa"/>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eastAsia" w:cs="Times New Roman"/>
                      <w:color w:val="auto"/>
                      <w:kern w:val="2"/>
                      <w:sz w:val="21"/>
                      <w:szCs w:val="21"/>
                      <w:highlight w:val="none"/>
                      <w:lang w:val="en-US" w:eastAsia="zh-CN"/>
                    </w:rPr>
                    <w:t>320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废橡胶管、不锈钢编织管</w:t>
                  </w:r>
                </w:p>
              </w:tc>
              <w:tc>
                <w:tcPr>
                  <w:tcW w:w="640" w:type="pct"/>
                  <w:gridSpan w:val="2"/>
                  <w:noWrap w:val="0"/>
                  <w:vAlign w:val="center"/>
                </w:tcPr>
                <w:p>
                  <w:pPr>
                    <w:spacing w:line="240" w:lineRule="auto"/>
                    <w:ind w:firstLine="0" w:firstLineChars="0"/>
                    <w:jc w:val="center"/>
                    <w:rPr>
                      <w:rFonts w:hint="default"/>
                      <w:color w:val="auto"/>
                      <w:sz w:val="21"/>
                      <w:szCs w:val="21"/>
                      <w:lang w:val="en-US" w:eastAsia="zh-CN"/>
                    </w:rPr>
                  </w:pPr>
                  <w:r>
                    <w:rPr>
                      <w:rFonts w:hint="eastAsia" w:cs="Times New Roman"/>
                      <w:color w:val="auto"/>
                      <w:sz w:val="21"/>
                      <w:szCs w:val="21"/>
                      <w:highlight w:val="none"/>
                      <w:u w:val="none"/>
                      <w:lang w:val="en-US" w:eastAsia="zh-CN"/>
                    </w:rPr>
                    <w:t>15.15</w:t>
                  </w:r>
                </w:p>
              </w:tc>
              <w:tc>
                <w:tcPr>
                  <w:tcW w:w="752"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color w:val="auto"/>
                      <w:sz w:val="21"/>
                      <w:szCs w:val="21"/>
                      <w:lang w:val="en-US" w:eastAsia="zh-CN"/>
                    </w:rPr>
                  </w:pPr>
                  <w:r>
                    <w:rPr>
                      <w:rFonts w:hint="eastAsia" w:ascii="宋体" w:hAnsi="宋体" w:cs="宋体"/>
                      <w:color w:val="auto"/>
                      <w:kern w:val="0"/>
                      <w:sz w:val="21"/>
                      <w:szCs w:val="21"/>
                      <w:lang w:val="en-US" w:eastAsia="zh-CN" w:bidi="ar"/>
                    </w:rPr>
                    <w:t>袋装堆放</w:t>
                  </w:r>
                </w:p>
              </w:tc>
              <w:tc>
                <w:tcPr>
                  <w:tcW w:w="1770" w:type="pct"/>
                  <w:gridSpan w:val="11"/>
                  <w:vMerge w:val="continue"/>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382" w:type="dxa"/>
                  <w:noWrap w:val="0"/>
                  <w:vAlign w:val="center"/>
                </w:tcPr>
                <w:p>
                  <w:pPr>
                    <w:spacing w:line="240" w:lineRule="auto"/>
                    <w:ind w:firstLine="0" w:firstLineChars="0"/>
                    <w:jc w:val="center"/>
                    <w:rPr>
                      <w:rFonts w:hint="default"/>
                      <w:color w:val="auto"/>
                      <w:kern w:val="2"/>
                      <w:sz w:val="21"/>
                      <w:szCs w:val="21"/>
                      <w:lang w:val="en-US" w:eastAsia="zh-CN" w:bidi="ar-SA"/>
                    </w:rPr>
                  </w:pPr>
                  <w:r>
                    <w:rPr>
                      <w:rFonts w:hint="eastAsia" w:cs="Times New Roman"/>
                      <w:color w:val="auto"/>
                      <w:sz w:val="21"/>
                      <w:szCs w:val="21"/>
                      <w:highlight w:val="none"/>
                      <w:u w:val="none"/>
                      <w:lang w:val="en-US" w:eastAsia="zh-CN"/>
                    </w:rPr>
                    <w:t>15.15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布袋除尘器收集粉尘</w:t>
                  </w:r>
                </w:p>
              </w:tc>
              <w:tc>
                <w:tcPr>
                  <w:tcW w:w="640" w:type="pct"/>
                  <w:gridSpan w:val="2"/>
                  <w:noWrap w:val="0"/>
                  <w:vAlign w:val="center"/>
                </w:tcPr>
                <w:p>
                  <w:pPr>
                    <w:spacing w:line="240" w:lineRule="auto"/>
                    <w:ind w:firstLine="0" w:firstLineChars="0"/>
                    <w:jc w:val="center"/>
                    <w:rPr>
                      <w:rFonts w:hint="default" w:cs="Times New Roman"/>
                      <w:color w:val="auto"/>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
                    </w:rPr>
                    <w:t>53.259</w:t>
                  </w:r>
                  <w:r>
                    <w:rPr>
                      <w:rFonts w:hint="default" w:ascii="Times New Roman" w:hAnsi="Times New Roman" w:cs="Times New Roman"/>
                      <w:color w:val="auto"/>
                      <w:kern w:val="0"/>
                      <w:sz w:val="21"/>
                      <w:szCs w:val="21"/>
                      <w:highlight w:val="none"/>
                      <w:lang w:val="en-US" w:eastAsia="zh-CN" w:bidi="ar"/>
                    </w:rPr>
                    <w:t>5</w:t>
                  </w:r>
                </w:p>
              </w:tc>
              <w:tc>
                <w:tcPr>
                  <w:tcW w:w="752"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袋装堆放</w:t>
                  </w:r>
                </w:p>
              </w:tc>
              <w:tc>
                <w:tcPr>
                  <w:tcW w:w="1770" w:type="pct"/>
                  <w:gridSpan w:val="11"/>
                  <w:vMerge w:val="continue"/>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382" w:type="dxa"/>
                  <w:noWrap w:val="0"/>
                  <w:vAlign w:val="center"/>
                </w:tcPr>
                <w:p>
                  <w:pPr>
                    <w:spacing w:line="240" w:lineRule="auto"/>
                    <w:ind w:firstLine="0" w:firstLineChars="0"/>
                    <w:jc w:val="center"/>
                    <w:rPr>
                      <w:rFonts w:hint="eastAsia" w:cs="Times New Roman"/>
                      <w:color w:val="auto"/>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
                    </w:rPr>
                    <w:t>42.7813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b w:val="0"/>
                      <w:bCs/>
                      <w:color w:val="auto"/>
                      <w:sz w:val="21"/>
                      <w:szCs w:val="21"/>
                      <w:lang w:val="en-US" w:eastAsia="zh-CN"/>
                    </w:rPr>
                    <w:t>金属边角料和金属屑</w:t>
                  </w:r>
                </w:p>
              </w:tc>
              <w:tc>
                <w:tcPr>
                  <w:tcW w:w="640" w:type="pct"/>
                  <w:gridSpan w:val="2"/>
                  <w:noWrap w:val="0"/>
                  <w:vAlign w:val="center"/>
                </w:tcPr>
                <w:p>
                  <w:pPr>
                    <w:spacing w:line="240" w:lineRule="auto"/>
                    <w:ind w:firstLine="0" w:firstLineChars="0"/>
                    <w:jc w:val="center"/>
                    <w:rPr>
                      <w:rFonts w:hint="default" w:cs="Times New Roman"/>
                      <w:color w:val="auto"/>
                      <w:sz w:val="21"/>
                      <w:szCs w:val="21"/>
                      <w:highlight w:val="none"/>
                      <w:u w:val="none"/>
                      <w:lang w:val="en-US" w:eastAsia="zh-CN"/>
                    </w:rPr>
                  </w:pPr>
                  <w:r>
                    <w:rPr>
                      <w:rFonts w:hint="eastAsia" w:cs="Times New Roman"/>
                      <w:color w:val="auto"/>
                      <w:sz w:val="21"/>
                      <w:szCs w:val="21"/>
                      <w:highlight w:val="none"/>
                      <w:u w:val="none"/>
                      <w:lang w:val="en-US" w:eastAsia="zh-CN"/>
                    </w:rPr>
                    <w:t>260</w:t>
                  </w:r>
                </w:p>
              </w:tc>
              <w:tc>
                <w:tcPr>
                  <w:tcW w:w="752"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袋装堆放</w:t>
                  </w:r>
                </w:p>
              </w:tc>
              <w:tc>
                <w:tcPr>
                  <w:tcW w:w="1770" w:type="pct"/>
                  <w:gridSpan w:val="11"/>
                  <w:vMerge w:val="continue"/>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816" w:type="pct"/>
                  <w:noWrap w:val="0"/>
                  <w:vAlign w:val="center"/>
                </w:tcPr>
                <w:p>
                  <w:pPr>
                    <w:spacing w:line="240" w:lineRule="auto"/>
                    <w:ind w:firstLine="0" w:firstLineChars="0"/>
                    <w:jc w:val="center"/>
                    <w:rPr>
                      <w:rFonts w:hint="default" w:cs="Times New Roman"/>
                      <w:color w:val="auto"/>
                      <w:sz w:val="21"/>
                      <w:szCs w:val="21"/>
                      <w:highlight w:val="none"/>
                      <w:u w:val="none"/>
                      <w:lang w:val="en-US" w:eastAsia="zh-CN"/>
                    </w:rPr>
                  </w:pPr>
                  <w:r>
                    <w:rPr>
                      <w:rFonts w:hint="eastAsia" w:cs="Times New Roman"/>
                      <w:color w:val="auto"/>
                      <w:sz w:val="21"/>
                      <w:szCs w:val="21"/>
                      <w:highlight w:val="none"/>
                      <w:u w:val="none"/>
                      <w:lang w:val="en-US" w:eastAsia="zh-CN"/>
                    </w:rPr>
                    <w:t>260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b w:val="0"/>
                      <w:bCs/>
                      <w:color w:val="auto"/>
                      <w:sz w:val="21"/>
                      <w:szCs w:val="21"/>
                      <w:lang w:val="en-US" w:eastAsia="zh-CN"/>
                    </w:rPr>
                    <w:t>木屑、木材边角料</w:t>
                  </w:r>
                </w:p>
              </w:tc>
              <w:tc>
                <w:tcPr>
                  <w:tcW w:w="640" w:type="pct"/>
                  <w:gridSpan w:val="2"/>
                  <w:noWrap w:val="0"/>
                  <w:vAlign w:val="center"/>
                </w:tcPr>
                <w:p>
                  <w:pPr>
                    <w:spacing w:line="240" w:lineRule="auto"/>
                    <w:ind w:firstLine="0" w:firstLineChars="0"/>
                    <w:jc w:val="center"/>
                    <w:rPr>
                      <w:rFonts w:hint="default" w:cs="Times New Roman"/>
                      <w:color w:val="auto"/>
                      <w:sz w:val="21"/>
                      <w:szCs w:val="21"/>
                      <w:highlight w:val="none"/>
                      <w:u w:val="none"/>
                      <w:lang w:val="en-US" w:eastAsia="zh-CN"/>
                    </w:rPr>
                  </w:pPr>
                  <w:r>
                    <w:rPr>
                      <w:rFonts w:hint="eastAsia" w:cs="Times New Roman"/>
                      <w:color w:val="auto"/>
                      <w:sz w:val="21"/>
                      <w:szCs w:val="21"/>
                      <w:highlight w:val="none"/>
                      <w:u w:val="none"/>
                      <w:lang w:val="en-US" w:eastAsia="zh-CN"/>
                    </w:rPr>
                    <w:t>27</w:t>
                  </w:r>
                </w:p>
              </w:tc>
              <w:tc>
                <w:tcPr>
                  <w:tcW w:w="752"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袋装堆放</w:t>
                  </w:r>
                </w:p>
              </w:tc>
              <w:tc>
                <w:tcPr>
                  <w:tcW w:w="1770" w:type="pct"/>
                  <w:gridSpan w:val="11"/>
                  <w:vMerge w:val="continue"/>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816" w:type="pct"/>
                  <w:noWrap w:val="0"/>
                  <w:vAlign w:val="center"/>
                </w:tcPr>
                <w:p>
                  <w:pPr>
                    <w:spacing w:line="240" w:lineRule="auto"/>
                    <w:ind w:firstLine="0" w:firstLineChars="0"/>
                    <w:jc w:val="center"/>
                    <w:rPr>
                      <w:rFonts w:hint="eastAsia" w:cs="Times New Roman"/>
                      <w:color w:val="auto"/>
                      <w:sz w:val="21"/>
                      <w:szCs w:val="21"/>
                      <w:highlight w:val="none"/>
                      <w:u w:val="none"/>
                      <w:lang w:val="en-US" w:eastAsia="zh-CN"/>
                    </w:rPr>
                  </w:pPr>
                  <w:r>
                    <w:rPr>
                      <w:rFonts w:hint="eastAsia" w:cs="Times New Roman"/>
                      <w:color w:val="auto"/>
                      <w:sz w:val="21"/>
                      <w:szCs w:val="21"/>
                      <w:highlight w:val="none"/>
                      <w:u w:val="none"/>
                      <w:lang w:val="en-US" w:eastAsia="zh-CN"/>
                    </w:rPr>
                    <w:t>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废活性炭</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color w:val="auto"/>
                      <w:sz w:val="21"/>
                      <w:szCs w:val="21"/>
                      <w:lang w:eastAsia="zh-CN"/>
                    </w:rPr>
                    <w:t>4.3977</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用铁桶</w:t>
                  </w:r>
                  <w:r>
                    <w:rPr>
                      <w:rFonts w:hint="default" w:ascii="Times New Roman" w:hAnsi="Times New Roman" w:eastAsia="宋体" w:cs="Times New Roman"/>
                      <w:b w:val="0"/>
                      <w:bCs/>
                      <w:color w:val="auto"/>
                      <w:sz w:val="21"/>
                      <w:szCs w:val="21"/>
                      <w:lang w:val="en-US" w:eastAsia="zh-CN"/>
                    </w:rPr>
                    <w:t>装</w:t>
                  </w:r>
                  <w:r>
                    <w:rPr>
                      <w:rFonts w:hint="eastAsia" w:ascii="宋体" w:hAnsi="宋体" w:cs="宋体"/>
                      <w:color w:val="auto"/>
                      <w:kern w:val="0"/>
                      <w:sz w:val="21"/>
                      <w:szCs w:val="21"/>
                      <w:lang w:bidi="ar"/>
                    </w:rPr>
                    <w:t>暂存危废间</w:t>
                  </w:r>
                </w:p>
              </w:tc>
              <w:tc>
                <w:tcPr>
                  <w:tcW w:w="1770" w:type="pct"/>
                  <w:gridSpan w:val="11"/>
                  <w:vMerge w:val="restart"/>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color w:val="auto"/>
                      <w:sz w:val="21"/>
                      <w:szCs w:val="21"/>
                      <w:lang w:eastAsia="zh-CN"/>
                    </w:rPr>
                    <w:t>收集暂存于危废间后由有资质的危废处置单位外运处置</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color w:val="auto"/>
                      <w:sz w:val="21"/>
                      <w:szCs w:val="21"/>
                      <w:lang w:eastAsia="zh-CN"/>
                    </w:rPr>
                    <w:t>4.3977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废机油</w:t>
                  </w:r>
                </w:p>
              </w:tc>
              <w:tc>
                <w:tcPr>
                  <w:tcW w:w="640" w:type="pct"/>
                  <w:gridSpan w:val="2"/>
                  <w:noWrap w:val="0"/>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用铁桶</w:t>
                  </w:r>
                  <w:r>
                    <w:rPr>
                      <w:rFonts w:hint="default" w:ascii="Times New Roman" w:hAnsi="Times New Roman" w:eastAsia="宋体" w:cs="Times New Roman"/>
                      <w:b w:val="0"/>
                      <w:bCs/>
                      <w:color w:val="auto"/>
                      <w:sz w:val="21"/>
                      <w:szCs w:val="21"/>
                      <w:lang w:val="en-US" w:eastAsia="zh-CN"/>
                    </w:rPr>
                    <w:t>装</w:t>
                  </w:r>
                  <w:r>
                    <w:rPr>
                      <w:rFonts w:hint="eastAsia" w:ascii="宋体" w:hAnsi="宋体" w:cs="宋体"/>
                      <w:color w:val="auto"/>
                      <w:kern w:val="0"/>
                      <w:sz w:val="21"/>
                      <w:szCs w:val="21"/>
                      <w:lang w:bidi="ar"/>
                    </w:rPr>
                    <w:t>暂存危废间</w:t>
                  </w:r>
                </w:p>
              </w:tc>
              <w:tc>
                <w:tcPr>
                  <w:tcW w:w="1770" w:type="pct"/>
                  <w:gridSpan w:val="11"/>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废乳</w:t>
                  </w:r>
                </w:p>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化液</w:t>
                  </w:r>
                </w:p>
              </w:tc>
              <w:tc>
                <w:tcPr>
                  <w:tcW w:w="640" w:type="pct"/>
                  <w:gridSpan w:val="2"/>
                  <w:noWrap w:val="0"/>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用铁桶</w:t>
                  </w:r>
                  <w:r>
                    <w:rPr>
                      <w:rFonts w:hint="default" w:ascii="Times New Roman" w:hAnsi="Times New Roman" w:eastAsia="宋体" w:cs="Times New Roman"/>
                      <w:b w:val="0"/>
                      <w:bCs/>
                      <w:color w:val="auto"/>
                      <w:sz w:val="21"/>
                      <w:szCs w:val="21"/>
                      <w:lang w:val="en-US" w:eastAsia="zh-CN"/>
                    </w:rPr>
                    <w:t>装</w:t>
                  </w:r>
                  <w:r>
                    <w:rPr>
                      <w:rFonts w:hint="eastAsia" w:ascii="宋体" w:hAnsi="宋体" w:cs="宋体"/>
                      <w:color w:val="auto"/>
                      <w:kern w:val="0"/>
                      <w:sz w:val="21"/>
                      <w:szCs w:val="21"/>
                      <w:lang w:bidi="ar"/>
                    </w:rPr>
                    <w:t>暂存危废间</w:t>
                  </w:r>
                </w:p>
              </w:tc>
              <w:tc>
                <w:tcPr>
                  <w:tcW w:w="1770" w:type="pct"/>
                  <w:gridSpan w:val="11"/>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 w:val="21"/>
                      <w:szCs w:val="21"/>
                    </w:rPr>
                    <w:t>废弃</w:t>
                  </w:r>
                  <w:r>
                    <w:rPr>
                      <w:rFonts w:hint="eastAsia"/>
                      <w:color w:val="auto"/>
                      <w:kern w:val="0"/>
                      <w:sz w:val="21"/>
                      <w:szCs w:val="21"/>
                      <w:lang w:bidi="ar"/>
                    </w:rPr>
                    <w:t>空桶</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700</w:t>
                  </w:r>
                  <w:r>
                    <w:rPr>
                      <w:rFonts w:hint="eastAsia" w:ascii="Times New Roman" w:hAnsi="Times New Roman" w:eastAsia="宋体" w:cs="Times New Roman"/>
                      <w:b w:val="0"/>
                      <w:bCs/>
                      <w:color w:val="auto"/>
                      <w:sz w:val="21"/>
                      <w:szCs w:val="21"/>
                      <w:lang w:val="en-US" w:eastAsia="zh-CN"/>
                    </w:rPr>
                    <w:t>个</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cs="宋体"/>
                      <w:color w:val="auto"/>
                      <w:kern w:val="0"/>
                      <w:sz w:val="21"/>
                      <w:szCs w:val="21"/>
                      <w:lang w:bidi="ar"/>
                    </w:rPr>
                  </w:pPr>
                  <w:r>
                    <w:rPr>
                      <w:rFonts w:hint="eastAsia" w:ascii="宋体" w:hAnsi="宋体" w:cs="宋体"/>
                      <w:color w:val="auto"/>
                      <w:kern w:val="0"/>
                      <w:sz w:val="21"/>
                      <w:szCs w:val="21"/>
                      <w:lang w:bidi="ar"/>
                    </w:rPr>
                    <w:t>暂存危</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21"/>
                      <w:szCs w:val="21"/>
                      <w:lang w:val="en-US" w:eastAsia="zh-CN"/>
                    </w:rPr>
                  </w:pPr>
                  <w:r>
                    <w:rPr>
                      <w:rFonts w:hint="eastAsia" w:ascii="宋体" w:hAnsi="宋体" w:cs="宋体"/>
                      <w:color w:val="auto"/>
                      <w:kern w:val="0"/>
                      <w:sz w:val="21"/>
                      <w:szCs w:val="21"/>
                      <w:lang w:bidi="ar"/>
                    </w:rPr>
                    <w:t>废间</w:t>
                  </w:r>
                </w:p>
              </w:tc>
              <w:tc>
                <w:tcPr>
                  <w:tcW w:w="1770" w:type="pct"/>
                  <w:gridSpan w:val="11"/>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snapToGrid w:val="0"/>
                      <w:color w:val="auto"/>
                      <w:sz w:val="21"/>
                      <w:szCs w:val="21"/>
                      <w:lang w:val="en-US" w:eastAsia="zh-CN"/>
                    </w:rPr>
                    <w:t>集中</w:t>
                  </w:r>
                  <w:r>
                    <w:rPr>
                      <w:rFonts w:hint="default" w:ascii="Times New Roman" w:hAnsi="Times New Roman" w:eastAsia="宋体" w:cs="Times New Roman"/>
                      <w:b w:val="0"/>
                      <w:bCs/>
                      <w:snapToGrid w:val="0"/>
                      <w:color w:val="auto"/>
                      <w:sz w:val="21"/>
                      <w:szCs w:val="21"/>
                      <w:lang w:val="en-US" w:eastAsia="zh-CN"/>
                    </w:rPr>
                    <w:t>收集暂存于危废间由</w:t>
                  </w:r>
                  <w:r>
                    <w:rPr>
                      <w:rFonts w:hint="eastAsia" w:eastAsia="宋体"/>
                      <w:color w:val="auto"/>
                      <w:sz w:val="21"/>
                      <w:szCs w:val="21"/>
                      <w:lang w:val="en-US" w:eastAsia="zh-CN"/>
                    </w:rPr>
                    <w:t>供应商</w:t>
                  </w:r>
                  <w:r>
                    <w:rPr>
                      <w:rFonts w:hint="eastAsia"/>
                      <w:color w:val="auto"/>
                      <w:sz w:val="21"/>
                      <w:szCs w:val="21"/>
                    </w:rPr>
                    <w:t>回收处理</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eastAsia" w:cs="Times New Roman"/>
                      <w:b w:val="0"/>
                      <w:bCs/>
                      <w:color w:val="auto"/>
                      <w:sz w:val="21"/>
                      <w:szCs w:val="21"/>
                      <w:lang w:val="en-US" w:eastAsia="zh-CN"/>
                    </w:rPr>
                    <w:t>700</w:t>
                  </w:r>
                  <w:r>
                    <w:rPr>
                      <w:rFonts w:hint="eastAsia" w:ascii="Times New Roman" w:hAnsi="Times New Roman" w:eastAsia="宋体" w:cs="Times New Roman"/>
                      <w:b w:val="0"/>
                      <w:bCs/>
                      <w:color w:val="auto"/>
                      <w:sz w:val="21"/>
                      <w:szCs w:val="21"/>
                      <w:lang w:val="en-US" w:eastAsia="zh-CN"/>
                    </w:rPr>
                    <w:t>个</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生活垃圾</w:t>
                  </w:r>
                </w:p>
              </w:tc>
              <w:tc>
                <w:tcPr>
                  <w:tcW w:w="640" w:type="pct"/>
                  <w:gridSpan w:val="2"/>
                  <w:noWrap w:val="0"/>
                  <w:vAlign w:val="center"/>
                </w:tcPr>
                <w:p>
                  <w:pPr>
                    <w:widowControl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18</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color w:val="auto"/>
                      <w:sz w:val="21"/>
                      <w:szCs w:val="21"/>
                    </w:rPr>
                  </w:pPr>
                  <w:r>
                    <w:rPr>
                      <w:rFonts w:hint="eastAsia" w:ascii="宋体" w:hAnsi="宋体" w:cs="宋体"/>
                      <w:color w:val="auto"/>
                      <w:kern w:val="0"/>
                      <w:sz w:val="21"/>
                      <w:szCs w:val="21"/>
                      <w:lang w:bidi="ar"/>
                    </w:rPr>
                    <w:t>分类收</w:t>
                  </w:r>
                </w:p>
                <w:p>
                  <w:pPr>
                    <w:keepNext w:val="0"/>
                    <w:keepLines w:val="0"/>
                    <w:pageBreakBefore w:val="0"/>
                    <w:widowControl/>
                    <w:kinsoku/>
                    <w:wordWrap/>
                    <w:overflowPunct/>
                    <w:topLinePunct w:val="0"/>
                    <w:autoSpaceDE/>
                    <w:autoSpaceDN/>
                    <w:bidi w:val="0"/>
                    <w:adjustRightInd w:val="0"/>
                    <w:snapToGrid w:val="0"/>
                    <w:jc w:val="center"/>
                    <w:textAlignment w:val="auto"/>
                    <w:rPr>
                      <w:color w:val="auto"/>
                      <w:sz w:val="21"/>
                      <w:szCs w:val="21"/>
                    </w:rPr>
                  </w:pPr>
                  <w:r>
                    <w:rPr>
                      <w:rFonts w:hint="eastAsia" w:ascii="宋体" w:hAnsi="宋体" w:cs="宋体"/>
                      <w:color w:val="auto"/>
                      <w:kern w:val="0"/>
                      <w:sz w:val="21"/>
                      <w:szCs w:val="21"/>
                      <w:lang w:bidi="ar"/>
                    </w:rPr>
                    <w:t>集、暂存</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lang w:val="en-US" w:eastAsia="zh-CN"/>
                    </w:rPr>
                  </w:pPr>
                  <w:r>
                    <w:rPr>
                      <w:rFonts w:hint="eastAsia" w:ascii="宋体" w:hAnsi="宋体" w:cs="宋体"/>
                      <w:color w:val="auto"/>
                      <w:kern w:val="0"/>
                      <w:sz w:val="21"/>
                      <w:szCs w:val="21"/>
                      <w:lang w:bidi="ar"/>
                    </w:rPr>
                    <w:t>垃圾桶内</w:t>
                  </w:r>
                </w:p>
              </w:tc>
              <w:tc>
                <w:tcPr>
                  <w:tcW w:w="1770" w:type="pct"/>
                  <w:gridSpan w:val="11"/>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color w:val="auto"/>
                      <w:sz w:val="21"/>
                      <w:szCs w:val="21"/>
                    </w:rPr>
                    <w:t>由环卫部门统一清运处理</w:t>
                  </w:r>
                </w:p>
              </w:tc>
              <w:tc>
                <w:tcPr>
                  <w:tcW w:w="816" w:type="pct"/>
                  <w:noWrap w:val="0"/>
                  <w:vAlign w:val="center"/>
                </w:tcPr>
                <w:p>
                  <w:pPr>
                    <w:widowControl w:val="0"/>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20"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环境管理要求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5000" w:type="pct"/>
                  <w:gridSpan w:val="23"/>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①固体废物不允许擅自倾倒、堆放、丢弃、遗撒，应根据国家有关法律法规及标准规范进</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行合理的贮存、利用、处置。②一般工业固体废物、危险废物和废原料桶在专门区域分隔</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存放，减少固体废物的转移次数，防止发生撒落和混入的情况。③一般工业固体废物贮存</w:t>
                  </w:r>
                </w:p>
                <w:p>
                  <w:pPr>
                    <w:spacing w:line="240" w:lineRule="auto"/>
                    <w:ind w:firstLine="0" w:firstLineChars="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间应设置防渗措施、防风、防晒、防雨措施、环境保护图像标志。④危险废物贮存间应按照 GB18597 相关要求进行防渗、防漏、防淋、防风、防火等措施，有效防止临时存放过程中二次污染。⑤危险废物和废弃</w:t>
                  </w:r>
                  <w:r>
                    <w:rPr>
                      <w:rFonts w:hint="eastAsia" w:ascii="Times New Roman" w:hAnsi="Times New Roman" w:eastAsia="宋体" w:cs="Times New Roman"/>
                      <w:color w:val="auto"/>
                      <w:kern w:val="0"/>
                      <w:sz w:val="21"/>
                      <w:szCs w:val="21"/>
                      <w:lang w:val="en-US" w:eastAsia="zh-CN" w:bidi="ar"/>
                    </w:rPr>
                    <w:t>胶水空桶</w:t>
                  </w:r>
                  <w:r>
                    <w:rPr>
                      <w:rFonts w:hint="default" w:ascii="Times New Roman" w:hAnsi="Times New Roman" w:eastAsia="宋体" w:cs="Times New Roman"/>
                      <w:color w:val="auto"/>
                      <w:kern w:val="0"/>
                      <w:sz w:val="21"/>
                      <w:szCs w:val="21"/>
                      <w:lang w:val="en-US" w:eastAsia="zh-CN" w:bidi="ar"/>
                    </w:rPr>
                    <w:t>产生、收集、贮存、利用、处置过程应满足危险废物有关法律法规、标准规范相关规定要求；项目危险废物转移过程应执行《危险废物转移联单管理办法》。⑥应记录固体废物产生量和去向（处理、处置、综合利用或外运）及相应量。</w:t>
                  </w:r>
                </w:p>
              </w:tc>
            </w:tr>
          </w:tbl>
          <w:p>
            <w:pPr>
              <w:spacing w:before="120" w:beforeLines="50" w:line="360" w:lineRule="auto"/>
              <w:rPr>
                <w:rFonts w:hint="default" w:ascii="Times New Roman" w:hAnsi="Times New Roman" w:eastAsia="宋体" w:cs="Times New Roman"/>
                <w:b/>
                <w:color w:val="auto"/>
                <w:sz w:val="24"/>
                <w:lang w:val="en-US" w:eastAsia="zh-CN"/>
              </w:rPr>
            </w:pPr>
            <w:r>
              <w:rPr>
                <w:rFonts w:hint="eastAsia"/>
                <w:b/>
                <w:bCs/>
                <w:color w:val="auto"/>
                <w:spacing w:val="-10"/>
                <w:sz w:val="24"/>
                <w:lang w:val="en-US" w:eastAsia="zh-CN"/>
              </w:rPr>
              <w:t>4.2</w:t>
            </w:r>
            <w:r>
              <w:rPr>
                <w:rFonts w:hint="eastAsia"/>
                <w:b/>
                <w:bCs/>
                <w:color w:val="auto"/>
                <w:spacing w:val="-10"/>
                <w:sz w:val="24"/>
                <w:szCs w:val="24"/>
                <w:lang w:val="en-US" w:eastAsia="zh-CN"/>
              </w:rPr>
              <w:t>.4.2</w:t>
            </w:r>
            <w:r>
              <w:rPr>
                <w:rFonts w:hint="eastAsia" w:ascii="Times New Roman" w:hAnsi="Times New Roman" w:eastAsia="宋体" w:cs="Times New Roman"/>
                <w:b/>
                <w:color w:val="auto"/>
                <w:sz w:val="24"/>
                <w:lang w:val="en-US" w:eastAsia="zh-CN"/>
              </w:rPr>
              <w:t>、</w:t>
            </w:r>
            <w:r>
              <w:rPr>
                <w:rFonts w:hint="default" w:ascii="Times New Roman" w:hAnsi="Times New Roman" w:cs="Times New Roman"/>
                <w:b/>
                <w:bCs/>
                <w:color w:val="auto"/>
                <w:sz w:val="24"/>
              </w:rPr>
              <w:t>固体废物处置措施评述</w:t>
            </w:r>
          </w:p>
          <w:p>
            <w:pPr>
              <w:widowControl/>
              <w:spacing w:line="360" w:lineRule="auto"/>
              <w:ind w:firstLine="480" w:firstLineChars="200"/>
              <w:rPr>
                <w:bCs/>
                <w:color w:val="auto"/>
                <w:kern w:val="0"/>
                <w:sz w:val="24"/>
              </w:rPr>
            </w:pPr>
            <w:r>
              <w:rPr>
                <w:rFonts w:hint="eastAsia"/>
                <w:bCs/>
                <w:color w:val="auto"/>
                <w:kern w:val="0"/>
                <w:sz w:val="24"/>
              </w:rPr>
              <w:t>（1）生活垃圾治理措施</w:t>
            </w:r>
          </w:p>
          <w:p>
            <w:pPr>
              <w:widowControl/>
              <w:spacing w:line="360" w:lineRule="auto"/>
              <w:ind w:firstLine="480" w:firstLineChars="200"/>
              <w:rPr>
                <w:bCs/>
                <w:color w:val="auto"/>
                <w:kern w:val="0"/>
                <w:sz w:val="24"/>
              </w:rPr>
            </w:pPr>
            <w:r>
              <w:rPr>
                <w:rFonts w:hint="eastAsia"/>
                <w:bCs/>
                <w:color w:val="auto"/>
                <w:kern w:val="0"/>
                <w:sz w:val="24"/>
              </w:rPr>
              <w:t>项目应设置专门管理人员负责项目的固体废物的管理，禁止职工随意丢弃生活垃圾，由环卫部门统一清理。</w:t>
            </w:r>
          </w:p>
          <w:p>
            <w:pPr>
              <w:widowControl/>
              <w:spacing w:line="360" w:lineRule="auto"/>
              <w:ind w:firstLine="480" w:firstLineChars="200"/>
              <w:rPr>
                <w:bCs/>
                <w:color w:val="auto"/>
                <w:kern w:val="0"/>
                <w:sz w:val="24"/>
                <w:szCs w:val="24"/>
              </w:rPr>
            </w:pPr>
            <w:r>
              <w:rPr>
                <w:rFonts w:hint="eastAsia"/>
                <w:bCs/>
                <w:color w:val="auto"/>
                <w:kern w:val="0"/>
                <w:sz w:val="24"/>
                <w:szCs w:val="24"/>
              </w:rPr>
              <w:t>（2）一般工业固废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auto"/>
                <w:sz w:val="24"/>
                <w:szCs w:val="24"/>
                <w:highlight w:val="none"/>
              </w:rPr>
            </w:pPr>
            <w:r>
              <w:rPr>
                <w:rFonts w:hint="eastAsia"/>
                <w:bCs/>
                <w:color w:val="auto"/>
                <w:kern w:val="0"/>
                <w:sz w:val="24"/>
                <w:szCs w:val="24"/>
              </w:rPr>
              <w:t>项目</w:t>
            </w:r>
            <w:r>
              <w:rPr>
                <w:rFonts w:hint="eastAsia"/>
                <w:bCs/>
                <w:color w:val="auto"/>
                <w:kern w:val="0"/>
                <w:sz w:val="24"/>
                <w:szCs w:val="24"/>
                <w:lang w:val="en-US" w:eastAsia="zh-CN"/>
              </w:rPr>
              <w:t>拟</w:t>
            </w:r>
            <w:r>
              <w:rPr>
                <w:rFonts w:hint="eastAsia"/>
                <w:bCs/>
                <w:color w:val="auto"/>
                <w:kern w:val="0"/>
                <w:sz w:val="24"/>
                <w:szCs w:val="24"/>
              </w:rPr>
              <w:t>在生产车间内设置一般工业固体废</w:t>
            </w:r>
            <w:r>
              <w:rPr>
                <w:rFonts w:hint="eastAsia"/>
                <w:bCs/>
                <w:color w:val="auto"/>
                <w:kern w:val="0"/>
                <w:sz w:val="24"/>
                <w:szCs w:val="24"/>
                <w:highlight w:val="none"/>
              </w:rPr>
              <w:t>物暂存场所，</w:t>
            </w:r>
            <w:r>
              <w:rPr>
                <w:rFonts w:hint="default" w:ascii="Times New Roman" w:hAnsi="Times New Roman" w:cs="Times New Roman"/>
                <w:color w:val="auto"/>
                <w:sz w:val="24"/>
                <w:szCs w:val="24"/>
                <w:highlight w:val="none"/>
              </w:rPr>
              <w:t>项目一般工业固体废物暂存</w:t>
            </w:r>
            <w:r>
              <w:rPr>
                <w:rFonts w:hint="eastAsia" w:ascii="Times New Roman" w:hAnsi="Times New Roman" w:cs="Times New Roman"/>
                <w:color w:val="auto"/>
                <w:sz w:val="24"/>
                <w:szCs w:val="24"/>
                <w:highlight w:val="none"/>
                <w:lang w:val="en-US" w:eastAsia="zh-CN"/>
              </w:rPr>
              <w:t>场所</w:t>
            </w:r>
            <w:r>
              <w:rPr>
                <w:rFonts w:hint="default" w:ascii="Times New Roman" w:hAnsi="Times New Roman" w:cs="Times New Roman"/>
                <w:color w:val="auto"/>
                <w:sz w:val="24"/>
                <w:szCs w:val="24"/>
                <w:highlight w:val="none"/>
              </w:rPr>
              <w:t>应根据《一般工业固体废物贮存和填埋污染控制标准》（GB18599-2020）标准要求规范化建设，地面应采取硬化措施并满足承载力要求，必要时采取相应措施防止地基下沉</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按要求设置防风、防雨、防晒等措施，并采取相应的防尘措施</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按《环境保护图形标识—固体废物贮存（处置）场》要求设置环境保护图形标志。建设单位应分类收集、贮存、处理各类工业固体废物</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厂内应记录各类固体废物相关台账信息，包括固废名称、产生量、贮存量、利用量、处理量、处置方式、处置委托单位等信息。</w:t>
            </w:r>
          </w:p>
          <w:p>
            <w:pPr>
              <w:widowControl/>
              <w:spacing w:line="360" w:lineRule="auto"/>
              <w:ind w:firstLine="480" w:firstLineChars="200"/>
              <w:rPr>
                <w:bCs/>
                <w:color w:val="auto"/>
                <w:kern w:val="0"/>
                <w:sz w:val="24"/>
                <w:szCs w:val="24"/>
                <w:highlight w:val="none"/>
              </w:rPr>
            </w:pPr>
            <w:r>
              <w:rPr>
                <w:rFonts w:hint="eastAsia"/>
                <w:bCs/>
                <w:color w:val="auto"/>
                <w:kern w:val="0"/>
                <w:sz w:val="24"/>
                <w:szCs w:val="24"/>
                <w:highlight w:val="none"/>
              </w:rPr>
              <w:t>（3）危险废物治理措施</w:t>
            </w:r>
          </w:p>
          <w:p>
            <w:pPr>
              <w:keepNext w:val="0"/>
              <w:keepLines w:val="0"/>
              <w:pageBreakBefore w:val="0"/>
              <w:widowControl w:val="0"/>
              <w:kinsoku/>
              <w:wordWrap/>
              <w:overflowPunct/>
              <w:topLinePunct w:val="0"/>
              <w:autoSpaceDE/>
              <w:autoSpaceDN/>
              <w:bidi w:val="0"/>
              <w:spacing w:line="360" w:lineRule="auto"/>
              <w:ind w:firstLine="482"/>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szCs w:val="24"/>
              </w:rPr>
              <w:t>厂区内</w:t>
            </w:r>
            <w:r>
              <w:rPr>
                <w:rFonts w:hint="eastAsia" w:ascii="Times New Roman" w:hAnsi="Times New Roman" w:eastAsia="宋体" w:cs="Times New Roman"/>
                <w:color w:val="auto"/>
                <w:sz w:val="24"/>
                <w:szCs w:val="24"/>
                <w:lang w:val="en-US" w:eastAsia="zh-CN"/>
              </w:rPr>
              <w:t>应</w:t>
            </w:r>
            <w:r>
              <w:rPr>
                <w:rFonts w:hint="default" w:ascii="Times New Roman" w:hAnsi="Times New Roman" w:eastAsia="宋体" w:cs="Times New Roman"/>
                <w:color w:val="auto"/>
                <w:sz w:val="24"/>
                <w:szCs w:val="24"/>
              </w:rPr>
              <w:t>设置危险废物暂存间</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根据</w:t>
            </w:r>
            <w:r>
              <w:rPr>
                <w:rFonts w:hint="default" w:ascii="Times New Roman" w:hAnsi="Times New Roman" w:eastAsia="宋体" w:cs="Times New Roman"/>
                <w:color w:val="auto"/>
                <w:sz w:val="24"/>
                <w:szCs w:val="24"/>
                <w:lang w:val="en-US" w:eastAsia="zh-CN"/>
              </w:rPr>
              <w:t>《危险废物贮存污染控制标准》(GB18597-2023)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公告2023年 第6号</w:t>
            </w:r>
            <w:r>
              <w:rPr>
                <w:rFonts w:hint="eastAsia" w:ascii="Times New Roman" w:hAnsi="Times New Roman" w:eastAsia="宋体" w:cs="Times New Roman"/>
                <w:color w:val="auto"/>
                <w:sz w:val="24"/>
                <w:szCs w:val="24"/>
                <w:lang w:val="en-US" w:eastAsia="zh-CN"/>
              </w:rPr>
              <w:t>）标</w:t>
            </w:r>
            <w:r>
              <w:rPr>
                <w:rFonts w:hint="eastAsia" w:ascii="Times New Roman" w:hAnsi="Times New Roman" w:cs="Times New Roman"/>
                <w:color w:val="auto"/>
                <w:sz w:val="24"/>
                <w:lang w:val="en-US" w:eastAsia="zh-CN"/>
              </w:rPr>
              <w:t>准规定，项目</w:t>
            </w:r>
            <w:r>
              <w:rPr>
                <w:rFonts w:hint="default" w:ascii="Times New Roman" w:hAnsi="Times New Roman" w:eastAsia="宋体" w:cs="Times New Roman"/>
                <w:color w:val="auto"/>
                <w:sz w:val="24"/>
                <w:szCs w:val="24"/>
              </w:rPr>
              <w:t>危险废物暂存间</w:t>
            </w:r>
            <w:r>
              <w:rPr>
                <w:rFonts w:hint="eastAsia" w:ascii="Times New Roman" w:hAnsi="Times New Roman" w:eastAsia="宋体" w:cs="Times New Roman"/>
                <w:color w:val="auto"/>
                <w:sz w:val="24"/>
                <w:szCs w:val="24"/>
                <w:lang w:val="en-US" w:eastAsia="zh-CN"/>
              </w:rPr>
              <w:t>归为贮存库（用于贮存一种或多种类别、形态危险废物的仓库式贮存设施）。</w:t>
            </w:r>
            <w:r>
              <w:rPr>
                <w:rFonts w:hint="eastAsia" w:ascii="Times New Roman" w:hAnsi="Times New Roman" w:eastAsia="宋体" w:cs="Times New Roman"/>
                <w:color w:val="auto"/>
                <w:sz w:val="24"/>
                <w:lang w:val="en-US" w:eastAsia="zh-CN"/>
              </w:rPr>
              <w:t>废活性炭、</w:t>
            </w:r>
            <w:r>
              <w:rPr>
                <w:rFonts w:hint="default" w:ascii="Times New Roman" w:hAnsi="Times New Roman" w:eastAsia="宋体" w:cs="Times New Roman"/>
                <w:color w:val="auto"/>
                <w:kern w:val="0"/>
                <w:sz w:val="24"/>
                <w:szCs w:val="24"/>
                <w:lang w:val="en-US" w:eastAsia="zh-CN" w:bidi="ar"/>
              </w:rPr>
              <w:t>废弃氢氧化钠（NaOH）包装袋</w:t>
            </w:r>
            <w:r>
              <w:rPr>
                <w:rFonts w:hint="default" w:ascii="Times New Roman" w:hAnsi="Times New Roman" w:eastAsia="宋体" w:cs="Times New Roman"/>
                <w:color w:val="auto"/>
                <w:sz w:val="24"/>
                <w:szCs w:val="24"/>
              </w:rPr>
              <w:t>应参照执行</w:t>
            </w:r>
            <w:r>
              <w:rPr>
                <w:rFonts w:hint="default" w:ascii="Times New Roman" w:hAnsi="Times New Roman" w:eastAsia="宋体" w:cs="Times New Roman"/>
                <w:color w:val="auto"/>
                <w:sz w:val="24"/>
                <w:szCs w:val="24"/>
                <w:lang w:val="en-US" w:eastAsia="zh-CN"/>
              </w:rPr>
              <w:t>《危险废物贮存污染控制标准》(GB18597-2023)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公告2023年 第6号</w:t>
            </w:r>
            <w:r>
              <w:rPr>
                <w:rFonts w:hint="eastAsia" w:ascii="Times New Roman" w:hAnsi="Times New Roman" w:eastAsia="宋体" w:cs="Times New Roman"/>
                <w:color w:val="auto"/>
                <w:sz w:val="24"/>
                <w:szCs w:val="24"/>
                <w:lang w:val="en-US" w:eastAsia="zh-CN"/>
              </w:rPr>
              <w:t>）、《危险废</w:t>
            </w:r>
            <w:r>
              <w:rPr>
                <w:rFonts w:hint="eastAsia" w:ascii="Times New Roman" w:hAnsi="Times New Roman" w:eastAsia="宋体" w:cs="Times New Roman"/>
                <w:color w:val="auto"/>
                <w:sz w:val="24"/>
                <w:szCs w:val="24"/>
                <w:lang w:eastAsia="zh-CN"/>
              </w:rPr>
              <w:t>物识别标志设置技术规范》（HJ1276</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eastAsia="zh-CN"/>
              </w:rPr>
              <w:t>2022）</w:t>
            </w:r>
            <w:r>
              <w:rPr>
                <w:rFonts w:hint="default" w:ascii="Times New Roman" w:hAnsi="Times New Roman" w:eastAsia="宋体" w:cs="Times New Roman"/>
                <w:color w:val="auto"/>
                <w:sz w:val="24"/>
                <w:szCs w:val="24"/>
              </w:rPr>
              <w:t>要求</w:t>
            </w:r>
            <w:r>
              <w:rPr>
                <w:rFonts w:hint="eastAsia" w:ascii="Times New Roman" w:hAnsi="Times New Roman" w:eastAsia="宋体" w:cs="Times New Roman"/>
                <w:color w:val="auto"/>
                <w:sz w:val="24"/>
                <w:szCs w:val="24"/>
                <w:lang w:val="en-US" w:eastAsia="zh-CN"/>
              </w:rPr>
              <w:t>进行处置</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危险废物暂存间的</w:t>
            </w:r>
            <w:r>
              <w:rPr>
                <w:rFonts w:hint="eastAsia" w:ascii="Times New Roman" w:hAnsi="Times New Roman" w:eastAsia="宋体" w:cs="Times New Roman"/>
                <w:color w:val="auto"/>
                <w:sz w:val="24"/>
                <w:szCs w:val="24"/>
                <w:lang w:val="en-US" w:eastAsia="zh-CN"/>
              </w:rPr>
              <w:t>建设</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容器和包装物、</w:t>
            </w:r>
            <w:r>
              <w:rPr>
                <w:rFonts w:hint="default" w:ascii="Times New Roman" w:hAnsi="Times New Roman" w:eastAsia="宋体" w:cs="Times New Roman"/>
                <w:color w:val="auto"/>
                <w:sz w:val="24"/>
                <w:szCs w:val="24"/>
              </w:rPr>
              <w:t>及</w:t>
            </w:r>
            <w:r>
              <w:rPr>
                <w:rFonts w:hint="default" w:ascii="Times New Roman" w:hAnsi="Times New Roman" w:eastAsia="宋体" w:cs="Times New Roman"/>
                <w:color w:val="auto"/>
                <w:sz w:val="24"/>
                <w:szCs w:val="24"/>
                <w:lang w:val="en-US" w:eastAsia="zh-CN"/>
              </w:rPr>
              <w:t>贮存设施运行环境管理</w:t>
            </w:r>
            <w:r>
              <w:rPr>
                <w:rFonts w:hint="default" w:ascii="Times New Roman" w:hAnsi="Times New Roman" w:eastAsia="宋体" w:cs="Times New Roman"/>
                <w:color w:val="auto"/>
                <w:sz w:val="24"/>
                <w:szCs w:val="24"/>
              </w:rPr>
              <w:t>要求</w:t>
            </w:r>
            <w:r>
              <w:rPr>
                <w:rFonts w:hint="eastAsia" w:ascii="Times New Roman" w:hAnsi="Times New Roman" w:eastAsia="宋体" w:cs="Times New Roman"/>
                <w:color w:val="auto"/>
                <w:sz w:val="24"/>
                <w:szCs w:val="24"/>
                <w:lang w:val="en-US" w:eastAsia="zh-CN"/>
              </w:rPr>
              <w:t>如下</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firstLine="482"/>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①、</w:t>
            </w:r>
            <w:r>
              <w:rPr>
                <w:rFonts w:hint="eastAsia" w:ascii="Times New Roman" w:hAnsi="Times New Roman" w:eastAsia="宋体" w:cs="Times New Roman"/>
                <w:color w:val="auto"/>
                <w:sz w:val="24"/>
                <w:lang w:val="en-US" w:eastAsia="zh-CN"/>
              </w:rPr>
              <w:t>贮存库建设要求</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A、贮存库内不同贮存分区之间应采取隔离措施。隔离措施可根据危险废物特性采用过道、隔板或隔墙等方式。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B、 在贮存库内或通过贮存分区方式贮存液态危险废物的，应具有液体泄漏堵截设施，堵截设施最小容积不应低于对应贮存区域最大液态废物容器容积或液态废物总储量 </w:t>
            </w:r>
            <w:r>
              <w:rPr>
                <w:rFonts w:hint="default" w:ascii="Times New Roman" w:hAnsi="Times New Roman" w:eastAsia="宋体" w:cs="Times New Roman"/>
                <w:color w:val="auto"/>
                <w:sz w:val="24"/>
                <w:lang w:val="en-US" w:eastAsia="zh-CN"/>
              </w:rPr>
              <w:t>1/10</w:t>
            </w:r>
            <w:r>
              <w:rPr>
                <w:rFonts w:hint="eastAsia" w:ascii="Times New Roman" w:hAnsi="Times New Roman" w:eastAsia="宋体" w:cs="Times New Roman"/>
                <w:color w:val="auto"/>
                <w:sz w:val="24"/>
                <w:lang w:val="en-US" w:eastAsia="zh-CN"/>
              </w:rPr>
              <w:t xml:space="preserve">（二者取较大者）；用于贮存可能产生渗滤液的危险废物的贮存库或贮存分区应设计渗滤液收集设施，收集设施容积应满足渗滤液的收集要求。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C、贮存易产生粉尘、</w:t>
            </w:r>
            <w:r>
              <w:rPr>
                <w:rFonts w:hint="default" w:ascii="Times New Roman" w:hAnsi="Times New Roman" w:eastAsia="宋体" w:cs="Times New Roman"/>
                <w:color w:val="auto"/>
                <w:sz w:val="24"/>
                <w:lang w:val="en-US" w:eastAsia="zh-CN"/>
              </w:rPr>
              <w:t>VOCs</w:t>
            </w:r>
            <w:r>
              <w:rPr>
                <w:rFonts w:hint="eastAsia" w:ascii="Times New Roman" w:hAnsi="Times New Roman" w:eastAsia="宋体" w:cs="Times New Roman"/>
                <w:color w:val="auto"/>
                <w:sz w:val="24"/>
                <w:lang w:val="en-US" w:eastAsia="zh-CN"/>
              </w:rPr>
              <w:t>、酸雾、有毒有害大气污染物和刺激性气味气体的危险废物贮存库，应设置气体收集装置和气体净化设施；气体净化设施的排气筒高度应符合</w:t>
            </w:r>
            <w:r>
              <w:rPr>
                <w:rFonts w:hint="default" w:ascii="Times New Roman" w:hAnsi="Times New Roman" w:eastAsia="宋体" w:cs="Times New Roman"/>
                <w:color w:val="auto"/>
                <w:sz w:val="24"/>
                <w:lang w:val="en-US" w:eastAsia="zh-CN"/>
              </w:rPr>
              <w:t>GB 16297</w:t>
            </w:r>
            <w:r>
              <w:rPr>
                <w:rFonts w:hint="eastAsia" w:ascii="Times New Roman" w:hAnsi="Times New Roman" w:eastAsia="宋体" w:cs="Times New Roman"/>
                <w:color w:val="auto"/>
                <w:sz w:val="24"/>
                <w:lang w:val="en-US" w:eastAsia="zh-CN"/>
              </w:rPr>
              <w:t>要求。</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②</w:t>
            </w:r>
            <w:r>
              <w:rPr>
                <w:rFonts w:hint="eastAsia" w:ascii="Times New Roman" w:hAnsi="Times New Roman" w:eastAsia="宋体" w:cs="Times New Roman"/>
                <w:color w:val="auto"/>
                <w:sz w:val="24"/>
                <w:lang w:val="en-US" w:eastAsia="zh-CN"/>
              </w:rPr>
              <w:t>容器和包装物污染控制要求</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A、容器和包装物材质、内衬应与盛装的危险废物相容。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B、针对不同类别、形态、物理化学性质的危险废物，其容器和包装物应满足相应的防渗、防漏、防腐和强度等要求。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C、硬质容器和包装物及其支护结构堆叠码放时不应有明显变形，无破损泄漏。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D、柔性容器和包装物堆叠码放时应封口严密，无破损泄漏。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E、使用容器盛装液态、半固态危险废物时，容器内部应留有适当的空间，以适应因温度变化等可能引发的收缩和膨胀，防止其导致容器渗漏或永久变形。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F、容器和包装物外表面应保持清洁。</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③</w:t>
            </w:r>
            <w:r>
              <w:rPr>
                <w:rFonts w:hint="eastAsia" w:ascii="Times New Roman" w:hAnsi="Times New Roman" w:eastAsia="宋体" w:cs="Times New Roman"/>
                <w:color w:val="auto"/>
                <w:sz w:val="24"/>
                <w:lang w:val="en-US" w:eastAsia="zh-CN"/>
              </w:rPr>
              <w:t>贮存设施运行环境管理要求</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A、危险废物存入贮存设施前应对危险废物类别和特性与危险废物标签等危险废物识别标志的一致性进行核验，不一致的或类别、特性不明的不应存入。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B、应定期检查危险废物的贮存状况，及时清理贮存设施地面，更换破损泄漏的危险废物贮存容器和包装物，保证堆存危险废物的防雨、防风、防扬尘等设施功能完好。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C、作业设备及车辆等结束作业离开贮存设施时，应对其残留的危险废物进行清理，清理的废物或清洗废水应收集处理。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D、贮存设施运行期间，应按国家有关标准和规定建立危险废物管理台账并保存。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E、贮存设施所有者或运营者应建立贮存设施环境管理制度、管理人员岗位职责制度、设施运行操作制度、人员岗位培训制度等。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F、贮存设施所有者或运营者应依据国家土壤和地下水污染防治的有关规定，结合贮存设施特点建立土壤和地下水污染隐患排查制度，并定期开展隐患排查；发现隐患应及时采取措施消除隐患，并建立档案。 </w:t>
            </w:r>
          </w:p>
          <w:p>
            <w:pPr>
              <w:keepNext w:val="0"/>
              <w:keepLines w:val="0"/>
              <w:pageBreakBefore w:val="0"/>
              <w:widowControl w:val="0"/>
              <w:kinsoku/>
              <w:wordWrap/>
              <w:overflowPunct/>
              <w:topLinePunct w:val="0"/>
              <w:autoSpaceDE/>
              <w:autoSpaceDN/>
              <w:bidi w:val="0"/>
              <w:spacing w:line="360" w:lineRule="auto"/>
              <w:ind w:firstLine="482"/>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G、贮存设施所有者或运营者应建立贮存设施全部档案，包括设计、施工、验收、运行、监测和环境应急等，应按国家有关档案管理的法律法规进行整理和归档。</w:t>
            </w:r>
          </w:p>
          <w:p>
            <w:pPr>
              <w:keepNext w:val="0"/>
              <w:keepLines w:val="0"/>
              <w:pageBreakBefore w:val="0"/>
              <w:widowControl w:val="0"/>
              <w:kinsoku/>
              <w:wordWrap/>
              <w:overflowPunct/>
              <w:topLinePunct w:val="0"/>
              <w:autoSpaceDE/>
              <w:autoSpaceDN/>
              <w:bidi w:val="0"/>
              <w:spacing w:line="360" w:lineRule="auto"/>
              <w:ind w:firstLine="482"/>
              <w:textAlignment w:val="auto"/>
              <w:rPr>
                <w:rFonts w:hint="default" w:ascii="Times New Roman" w:hAnsi="Times New Roman" w:cs="Times New Roman"/>
                <w:color w:val="auto"/>
                <w:sz w:val="24"/>
              </w:rPr>
            </w:pPr>
            <w:r>
              <w:rPr>
                <w:rFonts w:hint="default" w:ascii="Times New Roman" w:hAnsi="Times New Roman" w:cs="Times New Roman"/>
                <w:color w:val="auto"/>
                <w:sz w:val="24"/>
              </w:rPr>
              <w:t>通过以上措施，可使项目固体废物得到及时、妥善</w:t>
            </w:r>
            <w:r>
              <w:rPr>
                <w:rFonts w:hint="eastAsia" w:ascii="Times New Roman" w:hAnsi="Times New Roman" w:cs="Times New Roman"/>
                <w:color w:val="auto"/>
                <w:sz w:val="24"/>
                <w:lang w:val="en-US" w:eastAsia="zh-CN"/>
              </w:rPr>
              <w:t>地</w:t>
            </w:r>
            <w:r>
              <w:rPr>
                <w:rFonts w:hint="default" w:ascii="Times New Roman" w:hAnsi="Times New Roman" w:cs="Times New Roman"/>
                <w:color w:val="auto"/>
                <w:sz w:val="24"/>
              </w:rPr>
              <w:t>处理和处置，不会对周围环境造成大的污染影响。</w:t>
            </w:r>
          </w:p>
          <w:p>
            <w:pPr>
              <w:keepNext w:val="0"/>
              <w:keepLines w:val="0"/>
              <w:pageBreakBefore w:val="0"/>
              <w:widowControl w:val="0"/>
              <w:kinsoku/>
              <w:wordWrap/>
              <w:overflowPunct/>
              <w:topLinePunct w:val="0"/>
              <w:autoSpaceDE/>
              <w:autoSpaceDN/>
              <w:bidi w:val="0"/>
              <w:spacing w:line="360" w:lineRule="auto"/>
              <w:ind w:firstLine="482"/>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w:t>
            </w:r>
            <w:r>
              <w:rPr>
                <w:rFonts w:hint="eastAsia" w:ascii="宋体" w:hAnsi="宋体" w:eastAsia="宋体" w:cs="宋体"/>
                <w:color w:val="auto"/>
                <w:kern w:val="0"/>
                <w:sz w:val="24"/>
                <w:szCs w:val="24"/>
                <w:lang w:val="en-US" w:eastAsia="zh-CN" w:bidi="ar"/>
              </w:rPr>
              <w:t>废弃原料空桶</w:t>
            </w:r>
            <w:r>
              <w:rPr>
                <w:rFonts w:hint="default" w:ascii="Times New Roman" w:hAnsi="Times New Roman" w:eastAsia="宋体" w:cs="Times New Roman"/>
                <w:color w:val="auto"/>
                <w:sz w:val="24"/>
              </w:rPr>
              <w:t>处理措施评述</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color w:val="auto"/>
                <w:kern w:val="0"/>
                <w:sz w:val="24"/>
                <w:szCs w:val="24"/>
                <w:highlight w:val="none"/>
                <w:lang w:val="en-GB"/>
              </w:rPr>
            </w:pPr>
            <w:r>
              <w:rPr>
                <w:rFonts w:hint="default" w:ascii="Times New Roman" w:hAnsi="Times New Roman" w:cs="Times New Roman"/>
                <w:color w:val="auto"/>
                <w:sz w:val="24"/>
              </w:rPr>
              <w:t>项目</w:t>
            </w:r>
            <w:r>
              <w:rPr>
                <w:rFonts w:hint="eastAsia" w:ascii="宋体" w:hAnsi="宋体" w:eastAsia="宋体" w:cs="宋体"/>
                <w:color w:val="auto"/>
                <w:kern w:val="0"/>
                <w:sz w:val="24"/>
                <w:szCs w:val="24"/>
                <w:lang w:val="en-US" w:eastAsia="zh-CN" w:bidi="ar"/>
              </w:rPr>
              <w:t>废弃原料空桶</w:t>
            </w:r>
            <w:r>
              <w:rPr>
                <w:rFonts w:hint="default" w:ascii="Times New Roman" w:hAnsi="Times New Roman" w:cs="Times New Roman"/>
                <w:color w:val="auto"/>
                <w:sz w:val="24"/>
              </w:rPr>
              <w:t>经集中收集后暂存于危废暂存</w:t>
            </w:r>
            <w:r>
              <w:rPr>
                <w:rFonts w:hint="eastAsia" w:ascii="Times New Roman" w:hAnsi="Times New Roman" w:cs="Times New Roman"/>
                <w:color w:val="auto"/>
                <w:sz w:val="24"/>
                <w:lang w:val="en-US" w:eastAsia="zh-CN"/>
              </w:rPr>
              <w:t>间</w:t>
            </w:r>
            <w:r>
              <w:rPr>
                <w:rFonts w:hint="default" w:ascii="Times New Roman" w:hAnsi="Times New Roman" w:cs="Times New Roman"/>
                <w:color w:val="auto"/>
                <w:sz w:val="24"/>
              </w:rPr>
              <w:t>，最终由</w:t>
            </w:r>
            <w:r>
              <w:rPr>
                <w:rFonts w:hint="eastAsia" w:ascii="Times New Roman" w:hAnsi="Times New Roman" w:cs="Times New Roman"/>
                <w:color w:val="auto"/>
                <w:sz w:val="24"/>
                <w:lang w:val="en-US" w:eastAsia="zh-CN"/>
              </w:rPr>
              <w:t>供应商</w:t>
            </w:r>
            <w:r>
              <w:rPr>
                <w:rFonts w:hint="default" w:ascii="Times New Roman" w:hAnsi="Times New Roman" w:cs="Times New Roman"/>
                <w:color w:val="auto"/>
                <w:sz w:val="24"/>
              </w:rPr>
              <w:t>回用于原始用途原料，并保留凭证，不作为固废管理，暂存</w:t>
            </w:r>
            <w:r>
              <w:rPr>
                <w:rFonts w:hint="eastAsia" w:ascii="Times New Roman" w:hAnsi="Times New Roman" w:cs="Times New Roman"/>
                <w:color w:val="auto"/>
                <w:sz w:val="24"/>
                <w:lang w:val="en-US" w:eastAsia="zh-CN"/>
              </w:rPr>
              <w:t>间</w:t>
            </w:r>
            <w:r>
              <w:rPr>
                <w:rFonts w:hint="default" w:ascii="Times New Roman" w:hAnsi="Times New Roman" w:cs="Times New Roman"/>
                <w:color w:val="auto"/>
                <w:sz w:val="24"/>
              </w:rPr>
              <w:t>参照《危险废物贮存污染控制标准》（GB18597-2001）及2013年修改单中相关要求。</w:t>
            </w:r>
            <w:r>
              <w:rPr>
                <w:rFonts w:hint="eastAsia" w:ascii="宋体" w:hAnsi="宋体" w:eastAsia="宋体" w:cs="宋体"/>
                <w:color w:val="auto"/>
                <w:kern w:val="0"/>
                <w:sz w:val="24"/>
                <w:szCs w:val="24"/>
                <w:highlight w:val="none"/>
                <w:lang w:val="en-US" w:eastAsia="zh-CN" w:bidi="ar"/>
              </w:rPr>
              <w:t>项目固废成分简单，交由相应的单位处理即可，因此项目固废处理措施具有较强的技术可行性。平时加强项目的环境管理，注意固体废物的收集，不得随意堆放，使其运营过程产生的固体废物得到及时、妥善的处理和处置，</w:t>
            </w:r>
            <w:r>
              <w:rPr>
                <w:rFonts w:hint="eastAsia"/>
                <w:color w:val="auto"/>
                <w:kern w:val="0"/>
                <w:sz w:val="24"/>
                <w:szCs w:val="24"/>
                <w:highlight w:val="none"/>
                <w:lang w:val="en-GB"/>
              </w:rPr>
              <w:t>项目固废经合理处理处置后，不会对周围环境产生影响。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Times New Roman" w:hAnsi="Times New Roman" w:eastAsia="宋体" w:cs="Times New Roman"/>
                <w:b/>
                <w:bCs/>
                <w:color w:val="auto"/>
                <w:sz w:val="28"/>
                <w:szCs w:val="28"/>
                <w:highlight w:val="none"/>
                <w:lang w:val="en-US" w:eastAsia="zh-CN"/>
              </w:rPr>
            </w:pPr>
            <w:r>
              <w:rPr>
                <w:rFonts w:hint="eastAsia" w:cs="Times New Roman"/>
                <w:b/>
                <w:bCs/>
                <w:color w:val="auto"/>
                <w:sz w:val="28"/>
                <w:szCs w:val="28"/>
                <w:highlight w:val="none"/>
                <w:lang w:val="en-US" w:eastAsia="zh-CN"/>
              </w:rPr>
              <w:t>4.3</w:t>
            </w:r>
            <w:r>
              <w:rPr>
                <w:rFonts w:hint="default" w:ascii="Times New Roman" w:hAnsi="Times New Roman" w:eastAsia="宋体" w:cs="Times New Roman"/>
                <w:b/>
                <w:bCs/>
                <w:color w:val="auto"/>
                <w:sz w:val="28"/>
                <w:szCs w:val="28"/>
                <w:highlight w:val="none"/>
                <w:lang w:val="en-US" w:eastAsia="zh-CN"/>
              </w:rPr>
              <w:t>、</w:t>
            </w:r>
            <w:r>
              <w:rPr>
                <w:rFonts w:hint="default" w:ascii="Times New Roman" w:hAnsi="Times New Roman" w:eastAsia="宋体" w:cs="Times New Roman"/>
                <w:b/>
                <w:bCs/>
                <w:color w:val="auto"/>
                <w:sz w:val="28"/>
                <w:szCs w:val="28"/>
                <w:highlight w:val="none"/>
              </w:rPr>
              <w:t>地下水</w:t>
            </w:r>
            <w:r>
              <w:rPr>
                <w:rFonts w:hint="eastAsia" w:cs="Times New Roman"/>
                <w:b/>
                <w:bCs/>
                <w:color w:val="auto"/>
                <w:sz w:val="28"/>
                <w:szCs w:val="28"/>
                <w:highlight w:val="none"/>
                <w:lang w:eastAsia="zh-CN"/>
              </w:rPr>
              <w:t>、</w:t>
            </w:r>
            <w:r>
              <w:rPr>
                <w:rFonts w:hint="eastAsia" w:cs="Times New Roman"/>
                <w:b/>
                <w:bCs/>
                <w:color w:val="auto"/>
                <w:sz w:val="28"/>
                <w:szCs w:val="28"/>
                <w:highlight w:val="none"/>
                <w:lang w:val="en-US" w:eastAsia="zh-CN"/>
              </w:rPr>
              <w:t>土</w:t>
            </w:r>
            <w:r>
              <w:rPr>
                <w:rFonts w:hint="eastAsia" w:ascii="Times New Roman" w:hAnsi="Times New Roman" w:eastAsia="宋体" w:cs="Times New Roman"/>
                <w:b/>
                <w:bCs/>
                <w:color w:val="auto"/>
                <w:sz w:val="28"/>
                <w:szCs w:val="28"/>
                <w:highlight w:val="none"/>
                <w:lang w:val="en-US" w:eastAsia="zh-CN"/>
              </w:rPr>
              <w:t>壤</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对照《环境影响技术导则地下水环境》（HJ610-2016）附录 A 地下水环境影响评价行业分类表，本项目报告表地下水环境影响评价项目类别为</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IV 类</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，因此不展开地下水环境影响评价。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对照《环境影响评价技术导则 土壤环境（试行）》（</w:t>
            </w:r>
            <w:r>
              <w:rPr>
                <w:rFonts w:hint="default" w:ascii="Times New Roman" w:hAnsi="Times New Roman" w:eastAsia="宋体" w:cs="Times New Roman"/>
                <w:color w:val="auto"/>
                <w:kern w:val="0"/>
                <w:sz w:val="24"/>
                <w:szCs w:val="24"/>
                <w:lang w:val="en-US" w:eastAsia="zh-CN" w:bidi="ar"/>
              </w:rPr>
              <w:t>HJ964-2018</w:t>
            </w:r>
            <w:r>
              <w:rPr>
                <w:rFonts w:hint="eastAsia" w:ascii="宋体" w:hAnsi="宋体" w:eastAsia="宋体" w:cs="宋体"/>
                <w:color w:val="auto"/>
                <w:kern w:val="0"/>
                <w:sz w:val="24"/>
                <w:szCs w:val="24"/>
                <w:lang w:val="en-US" w:eastAsia="zh-CN" w:bidi="ar"/>
              </w:rPr>
              <w:t xml:space="preserve">），项目类别属 </w:t>
            </w:r>
            <w:r>
              <w:rPr>
                <w:rFonts w:hint="default" w:ascii="Times New Roman" w:hAnsi="Times New Roman" w:eastAsia="宋体" w:cs="Times New Roman"/>
                <w:color w:val="auto"/>
                <w:kern w:val="0"/>
                <w:sz w:val="24"/>
                <w:szCs w:val="24"/>
                <w:lang w:val="en-US" w:eastAsia="zh-CN" w:bidi="ar"/>
              </w:rPr>
              <w:t xml:space="preserve">III </w:t>
            </w:r>
            <w:r>
              <w:rPr>
                <w:rFonts w:hint="eastAsia" w:ascii="宋体" w:hAnsi="宋体" w:eastAsia="宋体" w:cs="宋体"/>
                <w:color w:val="auto"/>
                <w:kern w:val="0"/>
                <w:sz w:val="24"/>
                <w:szCs w:val="24"/>
                <w:lang w:val="en-US" w:eastAsia="zh-CN" w:bidi="ar"/>
              </w:rPr>
              <w:t>类，项目所在地为工业用地，周边土壤环境不敏感，根据“污染影响型评价工作等级划分表”，项目属于“</w:t>
            </w:r>
            <w:r>
              <w:rPr>
                <w:rFonts w:hint="default" w:ascii="Times New Roman" w:hAnsi="Times New Roman" w:eastAsia="宋体" w:cs="Times New Roman"/>
                <w:color w:val="auto"/>
                <w:kern w:val="0"/>
                <w:sz w:val="24"/>
                <w:szCs w:val="24"/>
                <w:lang w:val="en-US" w:eastAsia="zh-CN" w:bidi="ar"/>
              </w:rPr>
              <w:t xml:space="preserve">III </w:t>
            </w:r>
            <w:r>
              <w:rPr>
                <w:rFonts w:hint="eastAsia" w:ascii="宋体" w:hAnsi="宋体" w:eastAsia="宋体" w:cs="宋体"/>
                <w:color w:val="auto"/>
                <w:kern w:val="0"/>
                <w:sz w:val="24"/>
                <w:szCs w:val="24"/>
                <w:lang w:val="en-US" w:eastAsia="zh-CN" w:bidi="ar"/>
              </w:rPr>
              <w:t xml:space="preserve">类小型不敏感”，因此不展开土壤环境影响评价。 </w:t>
            </w:r>
          </w:p>
          <w:p>
            <w:pPr>
              <w:pStyle w:val="16"/>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项目建成后厂区基本实现水泥硬化及绿化，原辅料储存在规范设置的仓库内，正常状况下不会出现降水入渗或原料</w:t>
            </w:r>
            <w:r>
              <w:rPr>
                <w:rFonts w:hint="default" w:ascii="Times New Roman" w:hAnsi="Times New Roman" w:eastAsia="宋体" w:cs="Times New Roman"/>
                <w:color w:val="auto"/>
                <w:sz w:val="24"/>
                <w:szCs w:val="24"/>
                <w:lang w:val="en-US" w:eastAsia="zh-CN"/>
              </w:rPr>
              <w:t>泄漏</w:t>
            </w:r>
            <w:r>
              <w:rPr>
                <w:rFonts w:hint="default" w:ascii="Times New Roman" w:hAnsi="Times New Roman" w:eastAsia="宋体" w:cs="Times New Roman"/>
                <w:color w:val="auto"/>
                <w:sz w:val="24"/>
                <w:szCs w:val="24"/>
              </w:rPr>
              <w:t>，一般不会出现地下水、土壤环境污染。一般工业固废暂存场所、危废暂存间位于室内，按规范要求分别进行防渗处理，其中危废暂存间及辅料仓库地面、裙角采用防渗混凝土，地面敷设2mm厚环氧树脂砂浆或2mm厚的单层HDPE膜或2mm其他人工材料，渗透系数≤1×10</w:t>
            </w:r>
            <w:r>
              <w:rPr>
                <w:rFonts w:hint="default" w:ascii="Times New Roman" w:hAnsi="Times New Roman" w:eastAsia="宋体" w:cs="Times New Roman"/>
                <w:color w:val="auto"/>
                <w:sz w:val="24"/>
                <w:szCs w:val="24"/>
                <w:vertAlign w:val="superscript"/>
              </w:rPr>
              <w:t>-10</w:t>
            </w:r>
            <w:r>
              <w:rPr>
                <w:rFonts w:hint="default" w:ascii="Times New Roman" w:hAnsi="Times New Roman" w:eastAsia="宋体" w:cs="Times New Roman"/>
                <w:color w:val="auto"/>
                <w:sz w:val="24"/>
                <w:szCs w:val="24"/>
              </w:rPr>
              <w:t>cm/s，并在出入口设置15cm高的围堰；且生产车间的地面水泥硬化，污染地下水、土壤可能性很小。</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rPr>
            </w:pPr>
            <w:r>
              <w:rPr>
                <w:rFonts w:hint="eastAsia" w:ascii="宋体" w:hAnsi="宋体" w:eastAsia="宋体" w:cs="宋体"/>
                <w:color w:val="auto"/>
                <w:kern w:val="0"/>
                <w:sz w:val="24"/>
                <w:szCs w:val="24"/>
                <w:lang w:val="en-US" w:eastAsia="zh-CN" w:bidi="ar"/>
              </w:rPr>
              <w:t>项目排放的主要废气污染物为颗粒物和非甲烷总烃，废气经处理后达标排放，不涉及重金属、持久性有机污染物等污染物排放，项目厂区水泥硬化地面后不存在大气沉降污染地下水和土壤途径，原料经妥善储存后不涉及地面漫流污染地下水和土壤的途径。在落实环评提出的固废暂存、处置措施以及防渗措施等各项污染防治措施的前提下，项目正常运行时对地下水和土壤环境影响不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Times New Roman" w:hAnsi="Times New Roman" w:eastAsia="宋体" w:cs="Times New Roman"/>
                <w:b/>
                <w:bCs/>
                <w:color w:val="auto"/>
                <w:sz w:val="28"/>
                <w:szCs w:val="28"/>
                <w:highlight w:val="none"/>
              </w:rPr>
            </w:pPr>
            <w:r>
              <w:rPr>
                <w:rFonts w:hint="eastAsia" w:cs="Times New Roman"/>
                <w:b/>
                <w:bCs/>
                <w:color w:val="auto"/>
                <w:sz w:val="28"/>
                <w:szCs w:val="28"/>
                <w:highlight w:val="none"/>
                <w:lang w:val="en-US" w:eastAsia="zh-CN"/>
              </w:rPr>
              <w:t>4.4</w:t>
            </w:r>
            <w:r>
              <w:rPr>
                <w:rFonts w:hint="eastAsia" w:ascii="Times New Roman" w:hAnsi="Times New Roman" w:eastAsia="宋体" w:cs="Times New Roman"/>
                <w:b/>
                <w:bCs/>
                <w:color w:val="auto"/>
                <w:sz w:val="28"/>
                <w:szCs w:val="28"/>
                <w:highlight w:val="none"/>
                <w:lang w:val="en-US" w:eastAsia="zh-CN"/>
              </w:rPr>
              <w:t>、</w:t>
            </w:r>
            <w:r>
              <w:rPr>
                <w:rFonts w:hint="eastAsia" w:ascii="Times New Roman" w:hAnsi="Times New Roman" w:eastAsia="宋体" w:cs="Times New Roman"/>
                <w:b/>
                <w:bCs/>
                <w:color w:val="auto"/>
                <w:sz w:val="28"/>
                <w:szCs w:val="28"/>
                <w:highlight w:val="none"/>
              </w:rPr>
              <w:t>环</w:t>
            </w:r>
            <w:r>
              <w:rPr>
                <w:rFonts w:hint="default" w:ascii="Times New Roman" w:hAnsi="Times New Roman" w:eastAsia="宋体" w:cs="Times New Roman"/>
                <w:b/>
                <w:bCs/>
                <w:color w:val="auto"/>
                <w:sz w:val="28"/>
                <w:szCs w:val="28"/>
                <w:highlight w:val="none"/>
              </w:rPr>
              <w:t xml:space="preserve">境风险分析 </w:t>
            </w:r>
          </w:p>
          <w:p>
            <w:pPr>
              <w:keepNext w:val="0"/>
              <w:keepLines w:val="0"/>
              <w:widowControl/>
              <w:suppressLineNumbers w:val="0"/>
              <w:spacing w:line="360" w:lineRule="auto"/>
              <w:jc w:val="left"/>
              <w:rPr>
                <w:rFonts w:hint="default" w:ascii="Times New Roman" w:hAnsi="Times New Roman" w:cs="Times New Roman"/>
                <w:color w:val="auto"/>
              </w:rPr>
            </w:pPr>
            <w:r>
              <w:rPr>
                <w:rFonts w:hint="eastAsia" w:cs="Times New Roman"/>
                <w:b/>
                <w:bCs/>
                <w:color w:val="auto"/>
                <w:sz w:val="24"/>
                <w:lang w:val="en-US" w:eastAsia="zh-CN"/>
              </w:rPr>
              <w:t>4.4.1</w:t>
            </w:r>
            <w:r>
              <w:rPr>
                <w:rFonts w:hint="default" w:ascii="Times New Roman" w:hAnsi="Times New Roman" w:cs="Times New Roman"/>
                <w:b/>
                <w:bCs/>
                <w:color w:val="auto"/>
                <w:sz w:val="24"/>
                <w:lang w:val="en-US" w:eastAsia="zh-CN"/>
              </w:rPr>
              <w:t>、</w:t>
            </w:r>
            <w:r>
              <w:rPr>
                <w:rFonts w:hint="default" w:ascii="Times New Roman" w:hAnsi="Times New Roman" w:eastAsia="宋体" w:cs="Times New Roman"/>
                <w:b/>
                <w:bCs/>
                <w:color w:val="auto"/>
                <w:kern w:val="0"/>
                <w:sz w:val="24"/>
                <w:szCs w:val="24"/>
                <w:lang w:val="en-US" w:eastAsia="zh-CN" w:bidi="ar"/>
              </w:rPr>
              <w:t>评价依据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lang w:val="en-US"/>
              </w:rPr>
            </w:pPr>
            <w:r>
              <w:rPr>
                <w:rFonts w:hint="default" w:ascii="Times New Roman" w:hAnsi="Times New Roman" w:eastAsia="宋体" w:cs="Times New Roman"/>
                <w:color w:val="auto"/>
                <w:kern w:val="0"/>
                <w:sz w:val="24"/>
                <w:szCs w:val="24"/>
                <w:lang w:val="en-US" w:eastAsia="zh-CN" w:bidi="ar"/>
              </w:rPr>
              <w:t>（1）风险调查</w:t>
            </w:r>
          </w:p>
          <w:p>
            <w:pPr>
              <w:keepNext w:val="0"/>
              <w:keepLines w:val="0"/>
              <w:pageBreakBefore w:val="0"/>
              <w:widowControl w:val="0"/>
              <w:kinsoku/>
              <w:wordWrap/>
              <w:overflowPunct/>
              <w:topLinePunct w:val="0"/>
              <w:autoSpaceDE/>
              <w:autoSpaceDN/>
              <w:bidi w:val="0"/>
              <w:spacing w:line="360" w:lineRule="auto"/>
              <w:ind w:firstLine="48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检索《建设项目环境风险评价技术导则 HJ169-2018》附录 B、《危险化学品重大危险源辨别》（GB18218-2018）标准和重大危险源申报登记范围的规定，项目</w:t>
            </w:r>
            <w:r>
              <w:rPr>
                <w:rFonts w:hint="eastAsia" w:cs="Times New Roman"/>
                <w:color w:val="auto"/>
                <w:sz w:val="24"/>
                <w:lang w:val="en-US" w:eastAsia="zh-CN"/>
              </w:rPr>
              <w:t>机油</w:t>
            </w:r>
            <w:r>
              <w:rPr>
                <w:rFonts w:hint="default" w:ascii="Times New Roman" w:hAnsi="Times New Roman" w:cs="Times New Roman"/>
                <w:color w:val="auto"/>
                <w:sz w:val="24"/>
                <w:lang w:val="en-US" w:eastAsia="zh-CN"/>
              </w:rPr>
              <w:t>属于</w:t>
            </w:r>
            <w:r>
              <w:rPr>
                <w:rFonts w:hint="eastAsia" w:ascii="Times New Roman" w:hAnsi="Times New Roman" w:cs="Times New Roman"/>
                <w:color w:val="auto"/>
                <w:sz w:val="24"/>
                <w:lang w:val="en-US" w:eastAsia="zh-CN"/>
              </w:rPr>
              <w:t>名录列表内的</w:t>
            </w:r>
            <w:r>
              <w:rPr>
                <w:rFonts w:hint="eastAsia" w:cs="Times New Roman"/>
                <w:color w:val="auto"/>
                <w:sz w:val="24"/>
                <w:lang w:val="en-US" w:eastAsia="zh-CN"/>
              </w:rPr>
              <w:t>油类</w:t>
            </w:r>
            <w:r>
              <w:rPr>
                <w:rFonts w:hint="eastAsia" w:ascii="Times New Roman" w:hAnsi="Times New Roman" w:cs="Times New Roman"/>
                <w:color w:val="auto"/>
                <w:sz w:val="24"/>
                <w:lang w:val="en-US" w:eastAsia="zh-CN"/>
              </w:rPr>
              <w:t>风险物质</w:t>
            </w:r>
            <w:r>
              <w:rPr>
                <w:rFonts w:hint="default" w:ascii="Times New Roman" w:hAnsi="Times New Roman" w:cs="Times New Roman"/>
                <w:color w:val="auto"/>
                <w:sz w:val="24"/>
                <w:lang w:eastAsia="zh-CN"/>
              </w:rPr>
              <w:t>，</w:t>
            </w:r>
            <w:r>
              <w:rPr>
                <w:rFonts w:hint="eastAsia" w:cs="Times New Roman"/>
                <w:color w:val="auto"/>
                <w:sz w:val="24"/>
                <w:lang w:val="en-US" w:eastAsia="zh-CN"/>
              </w:rPr>
              <w:t>机油</w:t>
            </w:r>
            <w:r>
              <w:rPr>
                <w:rFonts w:hint="default" w:ascii="Times New Roman" w:hAnsi="Times New Roman" w:cs="Times New Roman"/>
                <w:color w:val="auto"/>
                <w:sz w:val="24"/>
              </w:rPr>
              <w:t>属于易燃物质</w:t>
            </w:r>
            <w:r>
              <w:rPr>
                <w:rFonts w:hint="default" w:ascii="Times New Roman" w:hAnsi="Times New Roman" w:cs="Times New Roman"/>
                <w:color w:val="auto"/>
                <w:sz w:val="24"/>
                <w:lang w:val="en-US" w:eastAsia="zh-CN"/>
              </w:rPr>
              <w:t>；结合</w:t>
            </w:r>
            <w:r>
              <w:rPr>
                <w:rFonts w:hint="eastAsia" w:ascii="Times New Roman" w:hAnsi="Times New Roman" w:cs="Times New Roman"/>
                <w:color w:val="auto"/>
                <w:sz w:val="24"/>
                <w:lang w:val="en-US" w:eastAsia="zh-CN"/>
              </w:rPr>
              <w:t>项目使用</w:t>
            </w:r>
            <w:r>
              <w:rPr>
                <w:rFonts w:hint="default" w:ascii="Times New Roman" w:hAnsi="Times New Roman" w:cs="Times New Roman"/>
                <w:color w:val="auto"/>
                <w:sz w:val="24"/>
                <w:lang w:val="en-US" w:eastAsia="zh-CN"/>
              </w:rPr>
              <w:t>原辅材料的物理性质和危险特性，</w:t>
            </w:r>
            <w:r>
              <w:rPr>
                <w:rFonts w:hint="eastAsia" w:cs="Times New Roman"/>
                <w:color w:val="auto"/>
                <w:sz w:val="24"/>
                <w:lang w:val="en-US" w:eastAsia="zh-CN"/>
              </w:rPr>
              <w:t>乳化液、水性漆、废活性炭均</w:t>
            </w:r>
            <w:r>
              <w:rPr>
                <w:rFonts w:hint="default" w:ascii="Times New Roman" w:hAnsi="Times New Roman" w:cs="Times New Roman"/>
                <w:color w:val="auto"/>
                <w:sz w:val="24"/>
              </w:rPr>
              <w:t>不在风险物质行列，但</w:t>
            </w:r>
            <w:r>
              <w:rPr>
                <w:rFonts w:hint="eastAsia" w:cs="Times New Roman"/>
                <w:color w:val="auto"/>
                <w:sz w:val="24"/>
                <w:lang w:val="en-US" w:eastAsia="zh-CN"/>
              </w:rPr>
              <w:t>乳化液、水性漆、废活性炭均</w:t>
            </w:r>
            <w:r>
              <w:rPr>
                <w:rFonts w:hint="default" w:ascii="Times New Roman" w:hAnsi="Times New Roman" w:cs="Times New Roman"/>
                <w:color w:val="auto"/>
                <w:sz w:val="24"/>
              </w:rPr>
              <w:t>属于</w:t>
            </w:r>
            <w:r>
              <w:rPr>
                <w:rFonts w:hint="default" w:ascii="Times New Roman" w:hAnsi="Times New Roman" w:cs="Times New Roman"/>
                <w:color w:val="auto"/>
                <w:sz w:val="24"/>
                <w:lang w:val="en-US" w:eastAsia="zh-CN"/>
              </w:rPr>
              <w:t>有毒物质，</w:t>
            </w:r>
            <w:r>
              <w:rPr>
                <w:rFonts w:hint="default" w:ascii="Times New Roman" w:hAnsi="Times New Roman" w:eastAsia="宋体" w:cs="Times New Roman"/>
                <w:color w:val="auto"/>
                <w:kern w:val="0"/>
                <w:sz w:val="24"/>
                <w:szCs w:val="24"/>
                <w:lang w:val="en-US" w:eastAsia="zh-CN" w:bidi="ar"/>
              </w:rPr>
              <w:t>因此项目风险单元主要为</w:t>
            </w:r>
            <w:r>
              <w:rPr>
                <w:rFonts w:hint="eastAsia" w:ascii="Times New Roman" w:hAnsi="Times New Roman" w:cs="Times New Roman"/>
                <w:color w:val="auto"/>
                <w:kern w:val="0"/>
                <w:sz w:val="24"/>
                <w:szCs w:val="24"/>
                <w:lang w:val="en-US" w:eastAsia="zh-CN" w:bidi="ar"/>
              </w:rPr>
              <w:t>原料仓库</w:t>
            </w:r>
            <w:r>
              <w:rPr>
                <w:rFonts w:hint="default" w:ascii="Times New Roman" w:hAnsi="Times New Roman" w:eastAsia="宋体" w:cs="Times New Roman"/>
                <w:color w:val="auto"/>
                <w:kern w:val="0"/>
                <w:sz w:val="24"/>
                <w:szCs w:val="24"/>
                <w:lang w:val="en-US" w:eastAsia="zh-CN" w:bidi="ar"/>
              </w:rPr>
              <w:t>和危废暂存间，涉及的环境风险为原料使用不当引发泄漏</w:t>
            </w:r>
            <w:r>
              <w:rPr>
                <w:rFonts w:hint="eastAsia" w:ascii="Times New Roman" w:hAnsi="Times New Roman" w:cs="Times New Roman"/>
                <w:color w:val="auto"/>
                <w:kern w:val="0"/>
                <w:sz w:val="24"/>
                <w:szCs w:val="24"/>
                <w:lang w:val="en-US" w:eastAsia="zh-CN" w:bidi="ar"/>
              </w:rPr>
              <w:t>造成地表水体的污染，</w:t>
            </w:r>
            <w:r>
              <w:rPr>
                <w:rFonts w:hint="default" w:ascii="Times New Roman" w:hAnsi="Times New Roman" w:eastAsia="宋体" w:cs="Times New Roman"/>
                <w:color w:val="auto"/>
                <w:kern w:val="0"/>
                <w:sz w:val="24"/>
                <w:szCs w:val="24"/>
                <w:lang w:val="en-US" w:eastAsia="zh-CN" w:bidi="ar"/>
              </w:rPr>
              <w:t>遇明火或温度升高导致火灾。</w:t>
            </w:r>
          </w:p>
          <w:p>
            <w:pPr>
              <w:keepNext w:val="0"/>
              <w:keepLines w:val="0"/>
              <w:pageBreakBefore w:val="0"/>
              <w:widowControl w:val="0"/>
              <w:kinsoku/>
              <w:wordWrap/>
              <w:overflowPunct/>
              <w:topLinePunct w:val="0"/>
              <w:autoSpaceDE/>
              <w:autoSpaceDN/>
              <w:bidi w:val="0"/>
              <w:spacing w:line="360" w:lineRule="auto"/>
              <w:ind w:firstLine="48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（2）风险潜势初判</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cs="Times New Roman"/>
                <w:color w:val="auto"/>
                <w:sz w:val="24"/>
                <w:lang w:eastAsia="zh-CN"/>
              </w:rPr>
            </w:pPr>
            <w:r>
              <w:rPr>
                <w:rFonts w:hint="default" w:ascii="Times New Roman" w:hAnsi="Times New Roman" w:eastAsia="宋体" w:cs="Times New Roman"/>
                <w:color w:val="auto"/>
                <w:kern w:val="0"/>
                <w:sz w:val="24"/>
                <w:szCs w:val="24"/>
                <w:lang w:val="en-US" w:eastAsia="zh-CN" w:bidi="ar"/>
              </w:rPr>
              <w:t>根据《建设项目环境风险评价技术导则 HJ169-2018》附表 B 和附录 C 突发环境事件风险物质及临界量表，根据本项目环境风险物质最大存在总量（以折纯计）与其对应的临界</w:t>
            </w:r>
            <w:r>
              <w:rPr>
                <w:rFonts w:hint="default" w:ascii="Times New Roman" w:hAnsi="Times New Roman" w:cs="Times New Roman"/>
                <w:color w:val="auto"/>
                <w:sz w:val="24"/>
              </w:rPr>
              <w:t>量，计算（Q），计算公式如下</w:t>
            </w:r>
            <w:r>
              <w:rPr>
                <w:rFonts w:hint="eastAsia" w:cs="Times New Roman"/>
                <w:color w:val="auto"/>
                <w:sz w:val="24"/>
                <w:lang w:eastAsia="zh-CN"/>
              </w:rPr>
              <w:t>：</w:t>
            </w:r>
          </w:p>
          <w:p>
            <w:pPr>
              <w:keepNext w:val="0"/>
              <w:keepLines w:val="0"/>
              <w:pageBreakBefore w:val="0"/>
              <w:widowControl w:val="0"/>
              <w:kinsoku/>
              <w:wordWrap/>
              <w:overflowPunct/>
              <w:topLinePunct w:val="0"/>
              <w:autoSpaceDE/>
              <w:autoSpaceDN/>
              <w:bidi w:val="0"/>
              <w:spacing w:line="360" w:lineRule="auto"/>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当存在多种危险物质时，则按下式计算物质总量与其临界量比值（Q）：</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Q=q1/Q1+q2/Q2+…+qn/Qn</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式中：q1，q2，...，qn——每种危险物质的最大存在总量，t；</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Q1,Q2,...,Qn——每种危险物质的临界量，t。</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当Q＜1时，该项目环境风险潜势为Ⅰ。</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当Q≥1时，将Q值划分为：（1）1≤Q＜10；（2）10≤Q＜100；（3）Q≥100。</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项目物料存储情况见表4</w:t>
            </w:r>
            <w:r>
              <w:rPr>
                <w:rFonts w:hint="eastAsia" w:cs="Times New Roman"/>
                <w:color w:val="auto"/>
                <w:lang w:val="en-US" w:eastAsia="zh-CN"/>
              </w:rPr>
              <w:t>.2</w:t>
            </w:r>
            <w:r>
              <w:rPr>
                <w:rFonts w:hint="default" w:ascii="Times New Roman" w:hAnsi="Times New Roman" w:cs="Times New Roman"/>
                <w:color w:val="auto"/>
              </w:rPr>
              <w:t>-</w:t>
            </w:r>
            <w:r>
              <w:rPr>
                <w:rFonts w:hint="eastAsia" w:cs="Times New Roman"/>
                <w:color w:val="auto"/>
                <w:lang w:val="en-US" w:eastAsia="zh-CN"/>
              </w:rPr>
              <w:t>19</w:t>
            </w:r>
            <w:r>
              <w:rPr>
                <w:rFonts w:hint="default" w:ascii="Times New Roman" w:hAnsi="Times New Roman" w:cs="Times New Roman"/>
                <w:color w:val="auto"/>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w:t>
            </w:r>
            <w:r>
              <w:rPr>
                <w:rFonts w:hint="eastAsia" w:ascii="Times New Roman" w:hAnsi="Times New Roman" w:cs="Times New Roman"/>
                <w:b/>
                <w:bCs/>
                <w:color w:val="auto"/>
                <w:lang w:val="en-US" w:eastAsia="zh-CN"/>
              </w:rPr>
              <w:t>.2</w:t>
            </w:r>
            <w:r>
              <w:rPr>
                <w:rFonts w:hint="default" w:ascii="Times New Roman" w:hAnsi="Times New Roman" w:eastAsia="宋体" w:cs="Times New Roman"/>
                <w:b/>
                <w:bCs/>
                <w:color w:val="auto"/>
              </w:rPr>
              <w:t>-</w:t>
            </w:r>
            <w:r>
              <w:rPr>
                <w:rFonts w:hint="eastAsia" w:ascii="Times New Roman" w:hAnsi="Times New Roman" w:cs="Times New Roman"/>
                <w:b/>
                <w:bCs/>
                <w:color w:val="auto"/>
                <w:kern w:val="2"/>
                <w:sz w:val="24"/>
                <w:szCs w:val="24"/>
                <w:lang w:val="en-US" w:eastAsia="zh-CN" w:bidi="ar-SA"/>
              </w:rPr>
              <w:t>19</w:t>
            </w:r>
            <w:r>
              <w:rPr>
                <w:rFonts w:hint="default" w:ascii="Times New Roman" w:hAnsi="Times New Roman" w:eastAsia="宋体" w:cs="Times New Roman"/>
                <w:b/>
                <w:bCs/>
                <w:color w:val="auto"/>
                <w:kern w:val="2"/>
                <w:sz w:val="24"/>
                <w:szCs w:val="24"/>
                <w:lang w:val="en-US" w:eastAsia="zh-CN" w:bidi="ar-SA"/>
              </w:rPr>
              <w:t xml:space="preserve">  </w:t>
            </w:r>
            <w:r>
              <w:rPr>
                <w:rFonts w:hint="default" w:ascii="Times New Roman" w:hAnsi="Times New Roman" w:eastAsia="宋体" w:cs="Times New Roman"/>
                <w:b/>
                <w:bCs/>
                <w:color w:val="auto"/>
              </w:rPr>
              <w:t>项目物料存储情况</w:t>
            </w:r>
          </w:p>
          <w:tbl>
            <w:tblPr>
              <w:tblStyle w:val="26"/>
              <w:tblW w:w="4995"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768"/>
              <w:gridCol w:w="1789"/>
              <w:gridCol w:w="1322"/>
              <w:gridCol w:w="1266"/>
              <w:gridCol w:w="2300"/>
              <w:gridCol w:w="96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pacing w:line="240" w:lineRule="auto"/>
                    <w:jc w:val="center"/>
                    <w:rPr>
                      <w:color w:val="auto"/>
                      <w:sz w:val="21"/>
                      <w:szCs w:val="21"/>
                    </w:rPr>
                  </w:pPr>
                  <w:r>
                    <w:rPr>
                      <w:color w:val="auto"/>
                      <w:sz w:val="21"/>
                      <w:szCs w:val="21"/>
                    </w:rPr>
                    <w:t>序号</w:t>
                  </w:r>
                </w:p>
              </w:tc>
              <w:tc>
                <w:tcPr>
                  <w:tcW w:w="1063" w:type="pct"/>
                  <w:tcBorders>
                    <w:tl2br w:val="nil"/>
                    <w:tr2bl w:val="nil"/>
                  </w:tcBorders>
                  <w:noWrap w:val="0"/>
                  <w:vAlign w:val="center"/>
                </w:tcPr>
                <w:p>
                  <w:pPr>
                    <w:spacing w:line="240" w:lineRule="auto"/>
                    <w:jc w:val="center"/>
                    <w:rPr>
                      <w:color w:val="auto"/>
                      <w:sz w:val="21"/>
                      <w:szCs w:val="21"/>
                    </w:rPr>
                  </w:pPr>
                  <w:r>
                    <w:rPr>
                      <w:color w:val="auto"/>
                      <w:sz w:val="21"/>
                      <w:szCs w:val="21"/>
                    </w:rPr>
                    <w:t>物质名称</w:t>
                  </w:r>
                </w:p>
              </w:tc>
              <w:tc>
                <w:tcPr>
                  <w:tcW w:w="785" w:type="pct"/>
                  <w:tcBorders>
                    <w:tl2br w:val="nil"/>
                    <w:tr2bl w:val="nil"/>
                  </w:tcBorders>
                  <w:noWrap w:val="0"/>
                  <w:vAlign w:val="center"/>
                </w:tcPr>
                <w:p>
                  <w:pPr>
                    <w:spacing w:line="240" w:lineRule="auto"/>
                    <w:jc w:val="center"/>
                    <w:rPr>
                      <w:color w:val="auto"/>
                      <w:sz w:val="21"/>
                      <w:szCs w:val="21"/>
                    </w:rPr>
                  </w:pPr>
                  <w:r>
                    <w:rPr>
                      <w:color w:val="auto"/>
                      <w:sz w:val="21"/>
                      <w:szCs w:val="21"/>
                    </w:rPr>
                    <w:t>CAS</w:t>
                  </w:r>
                </w:p>
              </w:tc>
              <w:tc>
                <w:tcPr>
                  <w:tcW w:w="752" w:type="pct"/>
                  <w:tcBorders>
                    <w:tl2br w:val="nil"/>
                    <w:tr2bl w:val="nil"/>
                  </w:tcBorders>
                  <w:noWrap w:val="0"/>
                  <w:vAlign w:val="center"/>
                </w:tcPr>
                <w:p>
                  <w:pPr>
                    <w:spacing w:line="240" w:lineRule="auto"/>
                    <w:jc w:val="center"/>
                    <w:rPr>
                      <w:color w:val="auto"/>
                      <w:sz w:val="21"/>
                      <w:szCs w:val="21"/>
                    </w:rPr>
                  </w:pPr>
                  <w:r>
                    <w:rPr>
                      <w:color w:val="auto"/>
                      <w:sz w:val="21"/>
                      <w:szCs w:val="21"/>
                    </w:rPr>
                    <w:t>临界量(t)</w:t>
                  </w:r>
                </w:p>
              </w:tc>
              <w:tc>
                <w:tcPr>
                  <w:tcW w:w="1367" w:type="pct"/>
                  <w:tcBorders>
                    <w:tl2br w:val="nil"/>
                    <w:tr2bl w:val="nil"/>
                  </w:tcBorders>
                  <w:noWrap w:val="0"/>
                  <w:vAlign w:val="center"/>
                </w:tcPr>
                <w:p>
                  <w:pPr>
                    <w:spacing w:line="240" w:lineRule="auto"/>
                    <w:jc w:val="center"/>
                    <w:rPr>
                      <w:color w:val="auto"/>
                      <w:sz w:val="21"/>
                      <w:szCs w:val="21"/>
                    </w:rPr>
                  </w:pPr>
                  <w:r>
                    <w:rPr>
                      <w:rFonts w:hint="eastAsia"/>
                      <w:color w:val="auto"/>
                      <w:sz w:val="21"/>
                      <w:szCs w:val="21"/>
                      <w:lang w:val="en-US" w:eastAsia="zh-CN"/>
                    </w:rPr>
                    <w:t>最大</w:t>
                  </w:r>
                  <w:r>
                    <w:rPr>
                      <w:color w:val="auto"/>
                      <w:sz w:val="21"/>
                      <w:szCs w:val="21"/>
                    </w:rPr>
                    <w:t>存储量(t)</w:t>
                  </w:r>
                </w:p>
              </w:tc>
              <w:tc>
                <w:tcPr>
                  <w:tcW w:w="574" w:type="pct"/>
                  <w:tcBorders>
                    <w:tl2br w:val="nil"/>
                    <w:tr2bl w:val="nil"/>
                  </w:tcBorders>
                  <w:noWrap w:val="0"/>
                  <w:vAlign w:val="center"/>
                </w:tcPr>
                <w:p>
                  <w:pPr>
                    <w:spacing w:line="240" w:lineRule="auto"/>
                    <w:jc w:val="center"/>
                    <w:rPr>
                      <w:color w:val="auto"/>
                      <w:sz w:val="21"/>
                      <w:szCs w:val="21"/>
                    </w:rPr>
                  </w:pPr>
                  <w:r>
                    <w:rPr>
                      <w:color w:val="auto"/>
                      <w:sz w:val="21"/>
                      <w:szCs w:val="21"/>
                    </w:rPr>
                    <w:t>q/Q</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768" w:type="dxa"/>
                  <w:tcBorders>
                    <w:tl2br w:val="nil"/>
                    <w:tr2bl w:val="nil"/>
                  </w:tcBorders>
                  <w:noWrap w:val="0"/>
                  <w:vAlign w:val="center"/>
                </w:tcPr>
                <w:p>
                  <w:pPr>
                    <w:shd w:val="clear"/>
                    <w:spacing w:line="240" w:lineRule="auto"/>
                    <w:jc w:val="center"/>
                    <w:rPr>
                      <w:color w:val="auto"/>
                      <w:sz w:val="21"/>
                      <w:szCs w:val="21"/>
                    </w:rPr>
                  </w:pPr>
                  <w:r>
                    <w:rPr>
                      <w:rFonts w:hint="eastAsia"/>
                      <w:color w:val="auto"/>
                      <w:sz w:val="21"/>
                      <w:szCs w:val="21"/>
                      <w:highlight w:val="none"/>
                      <w:lang w:val="en-US" w:eastAsia="zh-CN"/>
                    </w:rPr>
                    <w:t>1</w:t>
                  </w:r>
                </w:p>
              </w:tc>
              <w:tc>
                <w:tcPr>
                  <w:tcW w:w="1063" w:type="pct"/>
                  <w:tcBorders>
                    <w:tl2br w:val="nil"/>
                    <w:tr2bl w:val="nil"/>
                  </w:tcBorders>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lang w:val="en-US" w:eastAsia="zh-CN"/>
                    </w:rPr>
                    <w:t>机油</w:t>
                  </w:r>
                </w:p>
              </w:tc>
              <w:tc>
                <w:tcPr>
                  <w:tcW w:w="785" w:type="pct"/>
                  <w:tcBorders>
                    <w:tl2br w:val="nil"/>
                    <w:tr2bl w:val="nil"/>
                  </w:tcBorders>
                  <w:noWrap w:val="0"/>
                  <w:vAlign w:val="center"/>
                </w:tcPr>
                <w:p>
                  <w:pPr>
                    <w:spacing w:line="240" w:lineRule="auto"/>
                    <w:jc w:val="center"/>
                    <w:rPr>
                      <w:rFonts w:hint="eastAsia" w:eastAsia="宋体"/>
                      <w:color w:val="auto"/>
                      <w:sz w:val="21"/>
                      <w:szCs w:val="21"/>
                      <w:lang w:val="en-US" w:eastAsia="zh-CN"/>
                    </w:rPr>
                  </w:pPr>
                  <w:r>
                    <w:rPr>
                      <w:rFonts w:hint="eastAsia"/>
                      <w:color w:val="auto"/>
                      <w:sz w:val="21"/>
                      <w:szCs w:val="21"/>
                      <w:lang w:val="en-US" w:eastAsia="zh-CN"/>
                    </w:rPr>
                    <w:t>/</w:t>
                  </w:r>
                </w:p>
              </w:tc>
              <w:tc>
                <w:tcPr>
                  <w:tcW w:w="752" w:type="pct"/>
                  <w:tcBorders>
                    <w:tl2br w:val="nil"/>
                    <w:tr2bl w:val="nil"/>
                  </w:tcBorders>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lang w:val="en-US" w:eastAsia="zh-CN"/>
                    </w:rPr>
                    <w:t>2500</w:t>
                  </w:r>
                </w:p>
              </w:tc>
              <w:tc>
                <w:tcPr>
                  <w:tcW w:w="1367" w:type="pct"/>
                  <w:tcBorders>
                    <w:tl2br w:val="nil"/>
                    <w:tr2bl w:val="nil"/>
                  </w:tcBorders>
                  <w:noWrap w:val="0"/>
                  <w:vAlign w:val="center"/>
                </w:tcPr>
                <w:p>
                  <w:pPr>
                    <w:spacing w:line="240" w:lineRule="auto"/>
                    <w:jc w:val="center"/>
                    <w:rPr>
                      <w:rFonts w:hint="eastAsia"/>
                      <w:color w:val="auto"/>
                      <w:sz w:val="21"/>
                      <w:szCs w:val="21"/>
                      <w:lang w:val="en-US" w:eastAsia="zh-CN"/>
                    </w:rPr>
                  </w:pPr>
                  <w:r>
                    <w:rPr>
                      <w:rFonts w:hint="eastAsia" w:cs="Times New Roman"/>
                      <w:color w:val="auto"/>
                      <w:sz w:val="21"/>
                      <w:szCs w:val="21"/>
                      <w:highlight w:val="none"/>
                      <w:lang w:val="en-US" w:eastAsia="zh-CN"/>
                    </w:rPr>
                    <w:t>0.5</w:t>
                  </w:r>
                </w:p>
              </w:tc>
              <w:tc>
                <w:tcPr>
                  <w:tcW w:w="574" w:type="pct"/>
                  <w:tcBorders>
                    <w:tl2br w:val="nil"/>
                    <w:tr2bl w:val="nil"/>
                  </w:tcBorders>
                  <w:noWrap w:val="0"/>
                  <w:vAlign w:val="center"/>
                </w:tcPr>
                <w:p>
                  <w:pPr>
                    <w:spacing w:line="240" w:lineRule="auto"/>
                    <w:jc w:val="center"/>
                    <w:rPr>
                      <w:color w:val="auto"/>
                      <w:sz w:val="21"/>
                      <w:szCs w:val="21"/>
                    </w:rPr>
                  </w:pPr>
                  <w:r>
                    <w:rPr>
                      <w:rFonts w:hint="eastAsia"/>
                      <w:color w:val="auto"/>
                      <w:sz w:val="21"/>
                      <w:szCs w:val="21"/>
                    </w:rPr>
                    <w:t>0.0002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768" w:type="dxa"/>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2</w:t>
                  </w:r>
                </w:p>
              </w:tc>
              <w:tc>
                <w:tcPr>
                  <w:tcW w:w="1063" w:type="pct"/>
                  <w:tcBorders>
                    <w:tl2br w:val="nil"/>
                    <w:tr2bl w:val="nil"/>
                  </w:tcBorders>
                  <w:noWrap w:val="0"/>
                  <w:vAlign w:val="center"/>
                </w:tcPr>
                <w:p>
                  <w:pPr>
                    <w:keepNext w:val="0"/>
                    <w:keepLines w:val="0"/>
                    <w:widowControl/>
                    <w:suppressLineNumbers w:val="0"/>
                    <w:shd w:val="clear"/>
                    <w:jc w:val="center"/>
                    <w:rPr>
                      <w:rFonts w:hint="default" w:ascii="Times New Roman" w:hAnsi="Times New Roman" w:cs="Times New Roman"/>
                      <w:color w:val="auto"/>
                      <w:sz w:val="21"/>
                      <w:szCs w:val="21"/>
                      <w:highlight w:val="none"/>
                    </w:rPr>
                  </w:pPr>
                  <w:r>
                    <w:rPr>
                      <w:rFonts w:hint="eastAsia" w:cs="Times New Roman"/>
                      <w:color w:val="auto"/>
                      <w:sz w:val="21"/>
                      <w:szCs w:val="21"/>
                      <w:lang w:val="en-US" w:eastAsia="zh-CN"/>
                    </w:rPr>
                    <w:t>乳化液</w:t>
                  </w:r>
                </w:p>
              </w:tc>
              <w:tc>
                <w:tcPr>
                  <w:tcW w:w="785"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752"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1</w:t>
                  </w:r>
                </w:p>
              </w:tc>
              <w:tc>
                <w:tcPr>
                  <w:tcW w:w="574"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768" w:type="dxa"/>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3</w:t>
                  </w:r>
                </w:p>
              </w:tc>
              <w:tc>
                <w:tcPr>
                  <w:tcW w:w="1063" w:type="pct"/>
                  <w:tcBorders>
                    <w:tl2br w:val="nil"/>
                    <w:tr2bl w:val="nil"/>
                  </w:tcBorders>
                  <w:noWrap w:val="0"/>
                  <w:vAlign w:val="center"/>
                </w:tcPr>
                <w:p>
                  <w:pPr>
                    <w:keepNext w:val="0"/>
                    <w:keepLines w:val="0"/>
                    <w:widowControl/>
                    <w:suppressLineNumbers w:val="0"/>
                    <w:shd w:val="clear"/>
                    <w:jc w:val="center"/>
                    <w:rPr>
                      <w:rFonts w:hint="eastAsia" w:cs="Times New Roman"/>
                      <w:color w:val="auto"/>
                      <w:sz w:val="21"/>
                      <w:szCs w:val="21"/>
                      <w:lang w:val="en-US" w:eastAsia="zh-CN"/>
                    </w:rPr>
                  </w:pPr>
                  <w:r>
                    <w:rPr>
                      <w:rFonts w:hint="eastAsia" w:cs="Times New Roman"/>
                      <w:color w:val="auto"/>
                      <w:sz w:val="21"/>
                      <w:szCs w:val="21"/>
                      <w:lang w:val="en-US" w:eastAsia="zh-CN"/>
                    </w:rPr>
                    <w:t>水性漆</w:t>
                  </w:r>
                </w:p>
              </w:tc>
              <w:tc>
                <w:tcPr>
                  <w:tcW w:w="785"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lang w:val="en-US" w:eastAsia="zh-CN"/>
                    </w:rPr>
                    <w:t>/</w:t>
                  </w:r>
                </w:p>
              </w:tc>
              <w:tc>
                <w:tcPr>
                  <w:tcW w:w="752"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0.2</w:t>
                  </w:r>
                </w:p>
              </w:tc>
              <w:tc>
                <w:tcPr>
                  <w:tcW w:w="574"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4</w:t>
                  </w:r>
                </w:p>
              </w:tc>
              <w:tc>
                <w:tcPr>
                  <w:tcW w:w="1063" w:type="pct"/>
                  <w:tcBorders>
                    <w:tl2br w:val="nil"/>
                    <w:tr2bl w:val="nil"/>
                  </w:tcBorders>
                  <w:noWrap w:val="0"/>
                  <w:vAlign w:val="center"/>
                </w:tcPr>
                <w:p>
                  <w:pPr>
                    <w:keepNext w:val="0"/>
                    <w:keepLines w:val="0"/>
                    <w:widowControl/>
                    <w:suppressLineNumbers w:val="0"/>
                    <w:shd w:val="clear"/>
                    <w:jc w:val="center"/>
                    <w:rPr>
                      <w:rFonts w:hint="eastAsia" w:cs="Times New Roman"/>
                      <w:color w:val="auto"/>
                      <w:sz w:val="21"/>
                      <w:szCs w:val="21"/>
                      <w:lang w:val="en-US" w:eastAsia="zh-CN"/>
                    </w:rPr>
                  </w:pPr>
                  <w:r>
                    <w:rPr>
                      <w:rFonts w:hint="eastAsia" w:cs="Times New Roman"/>
                      <w:color w:val="auto"/>
                      <w:sz w:val="21"/>
                      <w:szCs w:val="21"/>
                      <w:lang w:val="en-US" w:eastAsia="zh-CN"/>
                    </w:rPr>
                    <w:t>废活性炭</w:t>
                  </w:r>
                </w:p>
              </w:tc>
              <w:tc>
                <w:tcPr>
                  <w:tcW w:w="785"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lang w:val="en-US" w:eastAsia="zh-CN"/>
                    </w:rPr>
                    <w:t>/</w:t>
                  </w:r>
                </w:p>
              </w:tc>
              <w:tc>
                <w:tcPr>
                  <w:tcW w:w="752"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default" w:ascii="Times New Roman" w:hAnsi="Times New Roman" w:eastAsia="宋体" w:cs="Times New Roman"/>
                      <w:color w:val="auto"/>
                      <w:sz w:val="21"/>
                      <w:szCs w:val="21"/>
                      <w:lang w:val="en-US" w:eastAsia="zh-CN"/>
                    </w:rPr>
                    <w:t>4.3977</w:t>
                  </w:r>
                </w:p>
              </w:tc>
              <w:tc>
                <w:tcPr>
                  <w:tcW w:w="574"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0.0880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425" w:type="pct"/>
                  <w:gridSpan w:val="5"/>
                  <w:tcBorders>
                    <w:tl2br w:val="nil"/>
                    <w:tr2bl w:val="nil"/>
                  </w:tcBorders>
                  <w:noWrap w:val="0"/>
                  <w:vAlign w:val="center"/>
                </w:tcPr>
                <w:p>
                  <w:pPr>
                    <w:shd w:val="clear"/>
                    <w:spacing w:line="240" w:lineRule="auto"/>
                    <w:jc w:val="center"/>
                    <w:rPr>
                      <w:color w:val="auto"/>
                      <w:sz w:val="21"/>
                      <w:szCs w:val="21"/>
                      <w:highlight w:val="none"/>
                    </w:rPr>
                  </w:pPr>
                  <w:r>
                    <w:rPr>
                      <w:color w:val="auto"/>
                      <w:sz w:val="21"/>
                      <w:szCs w:val="21"/>
                      <w:highlight w:val="none"/>
                    </w:rPr>
                    <w:t>合计</w:t>
                  </w:r>
                </w:p>
              </w:tc>
              <w:tc>
                <w:tcPr>
                  <w:tcW w:w="574" w:type="pct"/>
                  <w:tcBorders>
                    <w:tl2br w:val="nil"/>
                    <w:tr2bl w:val="nil"/>
                  </w:tcBorders>
                  <w:noWrap w:val="0"/>
                  <w:vAlign w:val="center"/>
                </w:tcPr>
                <w:p>
                  <w:pPr>
                    <w:shd w:val="clear"/>
                    <w:spacing w:line="240" w:lineRule="auto"/>
                    <w:jc w:val="center"/>
                    <w:rPr>
                      <w:color w:val="auto"/>
                      <w:sz w:val="21"/>
                      <w:szCs w:val="21"/>
                      <w:highlight w:val="none"/>
                    </w:rPr>
                  </w:pPr>
                  <w:r>
                    <w:rPr>
                      <w:rFonts w:hint="eastAsia"/>
                      <w:color w:val="auto"/>
                      <w:sz w:val="21"/>
                      <w:szCs w:val="21"/>
                      <w:highlight w:val="none"/>
                    </w:rPr>
                    <w:t>0.1122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5000" w:type="pct"/>
                  <w:gridSpan w:val="6"/>
                  <w:tcBorders>
                    <w:tl2br w:val="nil"/>
                    <w:tr2bl w:val="nil"/>
                  </w:tcBorders>
                  <w:noWrap w:val="0"/>
                  <w:vAlign w:val="center"/>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lang w:val="en-US" w:eastAsia="zh-CN" w:bidi="ar"/>
                    </w:rPr>
                    <w:t>备注：废活性炭、废乳化液属于《建设项目环境风险评价技术导则》（</w:t>
                  </w:r>
                  <w:r>
                    <w:rPr>
                      <w:rFonts w:hint="default" w:ascii="Times New Roman" w:hAnsi="Times New Roman" w:eastAsia="宋体" w:cs="Times New Roman"/>
                      <w:color w:val="auto"/>
                      <w:kern w:val="0"/>
                      <w:sz w:val="21"/>
                      <w:szCs w:val="21"/>
                      <w:lang w:val="en-US" w:eastAsia="zh-CN" w:bidi="ar"/>
                    </w:rPr>
                    <w:t>HJ169-2018</w:t>
                  </w:r>
                  <w:r>
                    <w:rPr>
                      <w:rFonts w:hint="eastAsia" w:ascii="宋体" w:hAnsi="宋体" w:eastAsia="宋体" w:cs="宋体"/>
                      <w:color w:val="auto"/>
                      <w:kern w:val="0"/>
                      <w:sz w:val="21"/>
                      <w:szCs w:val="21"/>
                      <w:lang w:val="en-US" w:eastAsia="zh-CN" w:bidi="ar"/>
                    </w:rPr>
                    <w:t>）健康危险急性毒性物质（类别</w:t>
                  </w:r>
                  <w:r>
                    <w:rPr>
                      <w:rFonts w:hint="default" w:ascii="Times New Roman" w:hAnsi="Times New Roman" w:eastAsia="宋体" w:cs="Times New Roman"/>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，类别</w:t>
                  </w:r>
                  <w:r>
                    <w:rPr>
                      <w:rFonts w:hint="default" w:ascii="Times New Roman" w:hAnsi="Times New Roman" w:eastAsia="宋体" w:cs="Times New Roman"/>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），临界量为</w:t>
                  </w:r>
                  <w:r>
                    <w:rPr>
                      <w:rFonts w:hint="default" w:ascii="Times New Roman" w:hAnsi="Times New Roman" w:eastAsia="宋体" w:cs="Times New Roman"/>
                      <w:color w:val="auto"/>
                      <w:kern w:val="0"/>
                      <w:sz w:val="21"/>
                      <w:szCs w:val="21"/>
                      <w:lang w:val="en-US" w:eastAsia="zh-CN" w:bidi="ar"/>
                    </w:rPr>
                    <w:t>50t</w:t>
                  </w:r>
                  <w:r>
                    <w:rPr>
                      <w:rFonts w:hint="eastAsia" w:ascii="宋体" w:hAnsi="宋体" w:eastAsia="宋体" w:cs="宋体"/>
                      <w:color w:val="auto"/>
                      <w:kern w:val="0"/>
                      <w:sz w:val="21"/>
                      <w:szCs w:val="21"/>
                      <w:lang w:val="en-US" w:eastAsia="zh-CN" w:bidi="ar"/>
                    </w:rPr>
                    <w:t>。</w:t>
                  </w:r>
                </w:p>
              </w:tc>
            </w:tr>
          </w:tbl>
          <w:p>
            <w:pPr>
              <w:pStyle w:val="80"/>
              <w:keepNext w:val="0"/>
              <w:keepLines w:val="0"/>
              <w:pageBreakBefore w:val="0"/>
              <w:widowControl w:val="0"/>
              <w:shd w:val="clear"/>
              <w:kinsoku/>
              <w:wordWrap/>
              <w:overflowPunct/>
              <w:topLinePunct w:val="0"/>
              <w:autoSpaceDE/>
              <w:autoSpaceDN/>
              <w:bidi w:val="0"/>
              <w:adjustRightInd w:val="0"/>
              <w:snapToGrid w:val="0"/>
              <w:spacing w:before="157" w:beforeLines="50" w:line="360" w:lineRule="auto"/>
              <w:ind w:firstLine="480" w:firstLineChars="200"/>
              <w:textAlignment w:val="auto"/>
              <w:rPr>
                <w:color w:val="auto"/>
              </w:rPr>
            </w:pPr>
            <w:r>
              <w:rPr>
                <w:color w:val="auto"/>
                <w:highlight w:val="none"/>
              </w:rPr>
              <w:t>由结果可见， 本项目危险物质数量与临界量比值Q=</w:t>
            </w:r>
            <w:r>
              <w:rPr>
                <w:rFonts w:hint="eastAsia"/>
                <w:color w:val="auto"/>
                <w:highlight w:val="none"/>
                <w:lang w:val="en-US" w:eastAsia="zh-CN"/>
              </w:rPr>
              <w:t>0.1122</w:t>
            </w:r>
            <w:r>
              <w:rPr>
                <w:color w:val="auto"/>
                <w:highlight w:val="none"/>
              </w:rPr>
              <w:t>＜1。 根</w:t>
            </w:r>
            <w:r>
              <w:rPr>
                <w:color w:val="auto"/>
              </w:rPr>
              <w:t>据《建设项目环境风险评价技术导则》 （HJ 169-2018）附录C，当Q＜1 时， 可直接判断该项目环境风险潜势为Ⅰ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（3）评价等级确定</w:t>
            </w:r>
          </w:p>
          <w:p>
            <w:pPr>
              <w:pStyle w:val="80"/>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rPr>
              <w:t>根据《建设项目环境风险评价技术导则》（HJ 169-2018），评价工作等级划分见表4</w:t>
            </w:r>
            <w:r>
              <w:rPr>
                <w:rFonts w:hint="default" w:ascii="Times New Roman" w:hAnsi="Times New Roman" w:cs="Times New Roman"/>
                <w:color w:val="auto"/>
                <w:lang w:val="en-US" w:eastAsia="zh-CN"/>
              </w:rPr>
              <w:t>-</w:t>
            </w:r>
            <w:r>
              <w:rPr>
                <w:rFonts w:hint="eastAsia" w:cs="Times New Roman"/>
                <w:color w:val="auto"/>
                <w:lang w:val="en-US" w:eastAsia="zh-CN"/>
              </w:rPr>
              <w:t>20</w:t>
            </w:r>
            <w:r>
              <w:rPr>
                <w:rFonts w:hint="default" w:ascii="Times New Roman" w:hAnsi="Times New Roman" w:cs="Times New Roman"/>
                <w:color w:val="auto"/>
              </w:rPr>
              <w:t>。</w:t>
            </w:r>
          </w:p>
          <w:p>
            <w:pPr>
              <w:pStyle w:val="2"/>
              <w:spacing w:before="120" w:beforeLines="50" w:line="360" w:lineRule="auto"/>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t>表</w:t>
            </w:r>
            <w:r>
              <w:rPr>
                <w:rFonts w:hint="default" w:ascii="Times New Roman" w:hAnsi="Times New Roman" w:cs="Times New Roman"/>
                <w:b/>
                <w:bCs/>
                <w:color w:val="auto"/>
                <w:lang w:val="en-US" w:eastAsia="zh-CN"/>
              </w:rPr>
              <w:t>4-</w:t>
            </w:r>
            <w:r>
              <w:rPr>
                <w:rFonts w:hint="eastAsia" w:ascii="Times New Roman" w:hAnsi="Times New Roman" w:cs="Times New Roman"/>
                <w:b/>
                <w:bCs/>
                <w:color w:val="auto"/>
                <w:lang w:val="en-US" w:eastAsia="zh-CN"/>
              </w:rPr>
              <w:t>20</w:t>
            </w:r>
            <w:r>
              <w:rPr>
                <w:rFonts w:hint="default" w:ascii="Times New Roman" w:hAnsi="Times New Roman" w:cs="Times New Roman"/>
                <w:b/>
                <w:bCs/>
                <w:color w:val="auto"/>
              </w:rPr>
              <w:t xml:space="preserve"> 评价工作等级划分</w:t>
            </w:r>
          </w:p>
          <w:tbl>
            <w:tblPr>
              <w:tblStyle w:val="26"/>
              <w:tblW w:w="8516"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141"/>
              <w:gridCol w:w="1592"/>
              <w:gridCol w:w="1594"/>
              <w:gridCol w:w="1594"/>
              <w:gridCol w:w="159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41"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环境风险潜势</w:t>
                  </w:r>
                </w:p>
              </w:tc>
              <w:tc>
                <w:tcPr>
                  <w:tcW w:w="1592"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Ⅳ、Ⅳ +</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Ⅲ</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Ⅱ</w:t>
                  </w:r>
                </w:p>
              </w:tc>
              <w:tc>
                <w:tcPr>
                  <w:tcW w:w="1595"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41"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评价工作等级</w:t>
                  </w:r>
                </w:p>
              </w:tc>
              <w:tc>
                <w:tcPr>
                  <w:tcW w:w="1592"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一</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二</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三</w:t>
                  </w:r>
                </w:p>
              </w:tc>
              <w:tc>
                <w:tcPr>
                  <w:tcW w:w="1595"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简单分析a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8516" w:type="dxa"/>
                  <w:gridSpan w:val="5"/>
                  <w:tcBorders>
                    <w:tl2br w:val="nil"/>
                    <w:tr2bl w:val="nil"/>
                  </w:tcBorders>
                  <w:noWrap w:val="0"/>
                  <w:vAlign w:val="center"/>
                </w:tcPr>
                <w:p>
                  <w:pPr>
                    <w:spacing w:line="240" w:lineRule="auto"/>
                    <w:rPr>
                      <w:rFonts w:hint="default" w:ascii="Times New Roman" w:hAnsi="Times New Roman" w:cs="Times New Roman"/>
                      <w:color w:val="auto"/>
                    </w:rPr>
                  </w:pPr>
                  <w:r>
                    <w:rPr>
                      <w:rFonts w:hint="default" w:ascii="Times New Roman" w:hAnsi="Times New Roman" w:cs="Times New Roman"/>
                      <w:color w:val="auto"/>
                    </w:rPr>
                    <w:t>a是相对于详细评价工作内容而言，在描述危险物质、环境影响途径、环境危害后果、风险防范措施等方面给出定性的说明。见附录 A。</w:t>
                  </w:r>
                </w:p>
              </w:tc>
            </w:tr>
          </w:tbl>
          <w:p>
            <w:pPr>
              <w:pStyle w:val="80"/>
              <w:pageBreakBefore w:val="0"/>
              <w:widowControl w:val="0"/>
              <w:kinsoku/>
              <w:wordWrap/>
              <w:overflowPunct/>
              <w:topLinePunct w:val="0"/>
              <w:autoSpaceDE/>
              <w:autoSpaceDN/>
              <w:bidi w:val="0"/>
              <w:spacing w:before="120" w:beforeLines="50" w:line="360" w:lineRule="auto"/>
              <w:ind w:firstLine="480"/>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本项目环境风险潜势为Ⅰ级，</w:t>
            </w:r>
            <w:r>
              <w:rPr>
                <w:rFonts w:hint="default" w:ascii="Times New Roman" w:hAnsi="Times New Roman" w:cs="Times New Roman"/>
                <w:color w:val="auto"/>
              </w:rPr>
              <w:t>项目环境风险评价工作等级简单分析即可。</w:t>
            </w:r>
          </w:p>
          <w:p>
            <w:pPr>
              <w:spacing w:line="360" w:lineRule="auto"/>
              <w:rPr>
                <w:rFonts w:hint="default" w:ascii="Times New Roman" w:hAnsi="Times New Roman" w:eastAsia="宋体" w:cs="Times New Roman"/>
                <w:b/>
                <w:color w:val="auto"/>
                <w:sz w:val="24"/>
              </w:rPr>
            </w:pPr>
            <w:bookmarkStart w:id="1" w:name="_Toc36731409"/>
            <w:bookmarkStart w:id="2" w:name="_Toc36740093"/>
            <w:r>
              <w:rPr>
                <w:rFonts w:hint="eastAsia" w:cs="Times New Roman"/>
                <w:b/>
                <w:bCs/>
                <w:color w:val="auto"/>
                <w:sz w:val="24"/>
                <w:lang w:val="en-US" w:eastAsia="zh-CN"/>
              </w:rPr>
              <w:t>4.4.2</w:t>
            </w:r>
            <w:r>
              <w:rPr>
                <w:rFonts w:hint="eastAsia" w:ascii="Times New Roman" w:hAnsi="Times New Roman" w:eastAsia="宋体" w:cs="Times New Roman"/>
                <w:b/>
                <w:color w:val="auto"/>
                <w:sz w:val="24"/>
                <w:lang w:val="en-US" w:eastAsia="zh-CN"/>
              </w:rPr>
              <w:t>、</w:t>
            </w:r>
            <w:r>
              <w:rPr>
                <w:rFonts w:hint="default" w:ascii="Times New Roman" w:hAnsi="Times New Roman" w:eastAsia="宋体" w:cs="Times New Roman"/>
                <w:b/>
                <w:color w:val="auto"/>
                <w:sz w:val="24"/>
              </w:rPr>
              <w:t>环境风险类型及可能影响途径</w:t>
            </w:r>
            <w:bookmarkEnd w:id="1"/>
            <w:bookmarkEnd w:id="2"/>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项目环境风险类型、危险物质向环境转移的可能途径具体如下表。</w:t>
            </w:r>
          </w:p>
          <w:p>
            <w:pPr>
              <w:pStyle w:val="77"/>
              <w:adjustRightInd w:val="0"/>
              <w:spacing w:before="120" w:beforeLines="50"/>
              <w:ind w:firstLine="0" w:firstLineChars="0"/>
              <w:jc w:val="center"/>
              <w:rPr>
                <w:rFonts w:hint="default" w:ascii="Times New Roman" w:hAnsi="Times New Roman" w:eastAsia="宋体" w:cs="Times New Roman"/>
                <w:b/>
                <w:bCs w:val="0"/>
                <w:color w:val="auto"/>
                <w:spacing w:val="0"/>
                <w:highlight w:val="none"/>
              </w:rPr>
            </w:pPr>
            <w:r>
              <w:rPr>
                <w:rFonts w:hint="default" w:ascii="Times New Roman" w:hAnsi="Times New Roman" w:eastAsia="宋体" w:cs="Times New Roman"/>
                <w:b/>
                <w:bCs w:val="0"/>
                <w:color w:val="auto"/>
                <w:spacing w:val="0"/>
                <w:highlight w:val="none"/>
              </w:rPr>
              <w:t>表</w:t>
            </w:r>
            <w:r>
              <w:rPr>
                <w:rFonts w:hint="eastAsia" w:ascii="Times New Roman" w:hAnsi="Times New Roman" w:eastAsia="宋体" w:cs="Times New Roman"/>
                <w:b/>
                <w:bCs w:val="0"/>
                <w:color w:val="auto"/>
                <w:spacing w:val="0"/>
                <w:highlight w:val="none"/>
                <w:lang w:val="en-US" w:eastAsia="zh-CN"/>
              </w:rPr>
              <w:t>4-</w:t>
            </w:r>
            <w:r>
              <w:rPr>
                <w:rFonts w:hint="eastAsia" w:ascii="Times New Roman" w:hAnsi="Times New Roman" w:cs="Times New Roman"/>
                <w:b/>
                <w:bCs w:val="0"/>
                <w:color w:val="auto"/>
                <w:spacing w:val="0"/>
                <w:highlight w:val="none"/>
                <w:lang w:val="en-US" w:eastAsia="zh-CN"/>
              </w:rPr>
              <w:t>21</w:t>
            </w:r>
            <w:r>
              <w:rPr>
                <w:rFonts w:hint="default" w:ascii="Times New Roman" w:hAnsi="Times New Roman" w:eastAsia="宋体" w:cs="Times New Roman"/>
                <w:b/>
                <w:bCs w:val="0"/>
                <w:color w:val="auto"/>
                <w:spacing w:val="0"/>
                <w:highlight w:val="none"/>
              </w:rPr>
              <w:t xml:space="preserve"> 事故污染影响途经</w:t>
            </w:r>
          </w:p>
          <w:tbl>
            <w:tblPr>
              <w:tblStyle w:val="26"/>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316"/>
              <w:gridCol w:w="2102"/>
              <w:gridCol w:w="30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29"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事故类型</w:t>
                  </w:r>
                </w:p>
              </w:tc>
              <w:tc>
                <w:tcPr>
                  <w:tcW w:w="1313"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事故位置</w:t>
                  </w:r>
                </w:p>
              </w:tc>
              <w:tc>
                <w:tcPr>
                  <w:tcW w:w="2097"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发生事故的原因</w:t>
                  </w:r>
                </w:p>
              </w:tc>
              <w:tc>
                <w:tcPr>
                  <w:tcW w:w="3059"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rPr>
                    <w:t>污染物转移途径及危害形式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7" w:hRule="exact"/>
              </w:trPr>
              <w:tc>
                <w:tcPr>
                  <w:tcW w:w="1929"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原料</w:t>
                  </w:r>
                  <w:r>
                    <w:rPr>
                      <w:rFonts w:hint="default" w:ascii="Times New Roman" w:hAnsi="Times New Roman" w:eastAsia="宋体" w:cs="Times New Roman"/>
                      <w:color w:val="auto"/>
                      <w:szCs w:val="21"/>
                    </w:rPr>
                    <w:t>泄漏</w:t>
                  </w:r>
                  <w:r>
                    <w:rPr>
                      <w:rFonts w:hint="eastAsia" w:cs="Times New Roman"/>
                      <w:color w:val="auto"/>
                      <w:szCs w:val="21"/>
                      <w:lang w:val="en-US" w:eastAsia="zh-CN"/>
                    </w:rPr>
                    <w:t>遇明火或高温导致火灾</w:t>
                  </w:r>
                  <w:r>
                    <w:rPr>
                      <w:rFonts w:hint="default" w:ascii="Times New Roman" w:hAnsi="Times New Roman" w:eastAsia="宋体" w:cs="Times New Roman"/>
                      <w:color w:val="auto"/>
                      <w:szCs w:val="21"/>
                      <w:lang w:val="en-US" w:eastAsia="zh-CN"/>
                    </w:rPr>
                    <w:t>对周围环境的影响</w:t>
                  </w:r>
                </w:p>
              </w:tc>
              <w:tc>
                <w:tcPr>
                  <w:tcW w:w="1313"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原料仓库</w:t>
                  </w:r>
                </w:p>
              </w:tc>
              <w:tc>
                <w:tcPr>
                  <w:tcW w:w="2097" w:type="dxa"/>
                  <w:noWrap w:val="0"/>
                  <w:vAlign w:val="center"/>
                </w:tcPr>
                <w:p>
                  <w:pPr>
                    <w:jc w:val="center"/>
                    <w:rPr>
                      <w:rFonts w:hint="default" w:ascii="Times New Roman" w:hAnsi="Times New Roman" w:eastAsia="宋体" w:cs="Times New Roman"/>
                      <w:color w:val="auto"/>
                      <w:szCs w:val="21"/>
                    </w:rPr>
                  </w:pPr>
                  <w:r>
                    <w:rPr>
                      <w:rFonts w:hint="eastAsia" w:ascii="Times New Roman" w:hAnsi="Times New Roman" w:cs="Times New Roman"/>
                      <w:color w:val="auto"/>
                      <w:szCs w:val="21"/>
                      <w:lang w:val="en-US" w:eastAsia="zh-CN"/>
                    </w:rPr>
                    <w:t>泄露</w:t>
                  </w:r>
                </w:p>
              </w:tc>
              <w:tc>
                <w:tcPr>
                  <w:tcW w:w="3059"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rPr>
                    <w:t>洗消废水通过雨水管网进入水环境，污染周边水体</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火灾、爆炸事故燃烧废气污染周边大气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1929"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危废泄露对周围环境的影响</w:t>
                  </w:r>
                </w:p>
              </w:tc>
              <w:tc>
                <w:tcPr>
                  <w:tcW w:w="1313" w:type="dxa"/>
                  <w:noWrap w:val="0"/>
                  <w:vAlign w:val="center"/>
                </w:tcPr>
                <w:p>
                  <w:pPr>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危废</w:t>
                  </w:r>
                  <w:r>
                    <w:rPr>
                      <w:rFonts w:hint="eastAsia" w:ascii="Times New Roman" w:hAnsi="Times New Roman" w:cs="Times New Roman"/>
                      <w:bCs/>
                      <w:color w:val="auto"/>
                      <w:szCs w:val="21"/>
                      <w:lang w:val="en-US" w:eastAsia="zh-CN"/>
                    </w:rPr>
                    <w:t>暂存间</w:t>
                  </w:r>
                </w:p>
              </w:tc>
              <w:tc>
                <w:tcPr>
                  <w:tcW w:w="2097" w:type="dxa"/>
                  <w:noWrap w:val="0"/>
                  <w:vAlign w:val="center"/>
                </w:tcPr>
                <w:p>
                  <w:pPr>
                    <w:jc w:val="center"/>
                    <w:rPr>
                      <w:rFonts w:hint="default" w:ascii="Times New Roman" w:hAnsi="Times New Roman" w:eastAsia="宋体" w:cs="Times New Roman"/>
                      <w:color w:val="auto"/>
                      <w:szCs w:val="21"/>
                      <w:lang w:val="en-US" w:eastAsia="zh-CN"/>
                    </w:rPr>
                  </w:pPr>
                  <w:r>
                    <w:rPr>
                      <w:rFonts w:ascii="Times New Roman" w:hAnsi="Times New Roman" w:eastAsia="宋体" w:cs="Times New Roman"/>
                      <w:color w:val="auto"/>
                    </w:rPr>
                    <w:t>危险废物储存容器</w:t>
                  </w:r>
                  <w:r>
                    <w:rPr>
                      <w:rFonts w:hint="eastAsia" w:ascii="Times New Roman" w:hAnsi="Times New Roman" w:eastAsia="宋体" w:cs="Times New Roman"/>
                      <w:color w:val="auto"/>
                      <w:szCs w:val="21"/>
                      <w:lang w:val="en-US" w:eastAsia="zh-CN"/>
                    </w:rPr>
                    <w:t>倾倒/破损</w:t>
                  </w:r>
                </w:p>
              </w:tc>
              <w:tc>
                <w:tcPr>
                  <w:tcW w:w="3059"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被吸附的有机废气短时间内可能会挥发，</w:t>
                  </w:r>
                  <w:r>
                    <w:rPr>
                      <w:rFonts w:ascii="Times New Roman" w:hAnsi="Times New Roman" w:eastAsia="宋体" w:cs="Times New Roman"/>
                      <w:color w:val="auto"/>
                    </w:rPr>
                    <w:t>对周围环境及</w:t>
                  </w:r>
                  <w:r>
                    <w:rPr>
                      <w:rFonts w:hint="eastAsia" w:ascii="Times New Roman" w:hAnsi="Times New Roman" w:eastAsia="宋体" w:cs="Times New Roman"/>
                      <w:color w:val="auto"/>
                      <w:lang w:val="en-US" w:eastAsia="zh-CN"/>
                    </w:rPr>
                    <w:t>工作</w:t>
                  </w:r>
                  <w:r>
                    <w:rPr>
                      <w:rFonts w:ascii="Times New Roman" w:hAnsi="Times New Roman" w:eastAsia="宋体" w:cs="Times New Roman"/>
                      <w:color w:val="auto"/>
                    </w:rPr>
                    <w:t>人员造成不利影响</w:t>
                  </w:r>
                </w:p>
              </w:tc>
            </w:tr>
          </w:tbl>
          <w:p>
            <w:pPr>
              <w:pStyle w:val="7"/>
              <w:spacing w:before="120" w:beforeLines="50"/>
              <w:rPr>
                <w:rFonts w:hint="eastAsia"/>
                <w:bCs/>
                <w:color w:val="auto"/>
                <w:szCs w:val="24"/>
                <w:shd w:val="clear" w:color="auto" w:fill="auto"/>
              </w:rPr>
            </w:pPr>
            <w:r>
              <w:rPr>
                <w:rFonts w:hint="eastAsia" w:cs="Times New Roman"/>
                <w:b/>
                <w:bCs/>
                <w:color w:val="auto"/>
                <w:sz w:val="24"/>
                <w:lang w:val="en-US" w:eastAsia="zh-CN"/>
              </w:rPr>
              <w:t>4.4.3</w:t>
            </w:r>
            <w:r>
              <w:rPr>
                <w:rFonts w:hint="eastAsia"/>
                <w:bCs/>
                <w:color w:val="auto"/>
                <w:sz w:val="24"/>
                <w:szCs w:val="24"/>
                <w:shd w:val="clear" w:color="auto" w:fill="auto"/>
                <w:lang w:val="en-US" w:eastAsia="zh-CN"/>
              </w:rPr>
              <w:t>、风险评价分析</w:t>
            </w:r>
          </w:p>
          <w:p>
            <w:pPr>
              <w:adjustRightInd w:val="0"/>
              <w:snapToGrid w:val="0"/>
              <w:spacing w:line="360" w:lineRule="auto"/>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（1）大气环境风险影响分析</w:t>
            </w:r>
          </w:p>
          <w:p>
            <w:pPr>
              <w:pStyle w:val="14"/>
              <w:spacing w:line="360" w:lineRule="auto"/>
              <w:ind w:firstLine="482"/>
              <w:jc w:val="both"/>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原料</w:t>
            </w:r>
            <w:r>
              <w:rPr>
                <w:rFonts w:hint="default" w:ascii="Times New Roman" w:hAnsi="Times New Roman" w:cs="Times New Roman"/>
                <w:bCs/>
                <w:color w:val="auto"/>
                <w:sz w:val="24"/>
                <w:lang w:val="en-US" w:eastAsia="zh-CN"/>
              </w:rPr>
              <w:t>泄漏</w:t>
            </w:r>
            <w:r>
              <w:rPr>
                <w:rFonts w:hint="eastAsia" w:ascii="Times New Roman" w:hAnsi="Times New Roman" w:cs="Times New Roman"/>
                <w:bCs/>
                <w:color w:val="auto"/>
                <w:sz w:val="24"/>
                <w:lang w:val="en-US" w:eastAsia="zh-CN"/>
              </w:rPr>
              <w:t>遇明火</w:t>
            </w:r>
            <w:r>
              <w:rPr>
                <w:rFonts w:hint="default" w:ascii="Times New Roman" w:hAnsi="Times New Roman" w:cs="Times New Roman"/>
                <w:bCs/>
                <w:color w:val="auto"/>
                <w:sz w:val="24"/>
                <w:lang w:val="en-US" w:eastAsia="zh-CN"/>
              </w:rPr>
              <w:t>引发的火灾燃烧过程主要产物为二氧化碳和水，以及不完全燃烧产物一氧化碳。次生污染物一氧化碳会对周边人群造成中毒等影响。本项目厂区</w:t>
            </w:r>
            <w:r>
              <w:rPr>
                <w:rFonts w:hint="eastAsia" w:ascii="Times New Roman" w:hAnsi="Times New Roman" w:cs="Times New Roman"/>
                <w:bCs/>
                <w:color w:val="auto"/>
                <w:sz w:val="24"/>
                <w:lang w:val="en-US" w:eastAsia="zh-CN"/>
              </w:rPr>
              <w:t>原料仓库原料储存量较小</w:t>
            </w:r>
            <w:r>
              <w:rPr>
                <w:rFonts w:hint="default" w:ascii="Times New Roman" w:hAnsi="Times New Roman" w:cs="Times New Roman"/>
                <w:b w:val="0"/>
                <w:bCs w:val="0"/>
                <w:color w:val="auto"/>
                <w:kern w:val="0"/>
                <w:sz w:val="24"/>
                <w:szCs w:val="24"/>
                <w:lang w:bidi="ar"/>
              </w:rPr>
              <w:t>，</w:t>
            </w:r>
            <w:r>
              <w:rPr>
                <w:rFonts w:hint="eastAsia" w:ascii="Times New Roman" w:hAnsi="Times New Roman" w:cs="Times New Roman"/>
                <w:b w:val="0"/>
                <w:bCs w:val="0"/>
                <w:color w:val="auto"/>
                <w:kern w:val="0"/>
                <w:sz w:val="24"/>
                <w:szCs w:val="24"/>
                <w:lang w:val="en-US" w:eastAsia="zh-CN" w:bidi="ar"/>
              </w:rPr>
              <w:t>遇到火灾事故</w:t>
            </w:r>
            <w:r>
              <w:rPr>
                <w:rFonts w:hint="default" w:ascii="Times New Roman" w:hAnsi="Times New Roman" w:cs="Times New Roman"/>
                <w:b w:val="0"/>
                <w:bCs w:val="0"/>
                <w:color w:val="auto"/>
                <w:kern w:val="0"/>
                <w:sz w:val="24"/>
                <w:szCs w:val="24"/>
                <w:lang w:bidi="ar"/>
              </w:rPr>
              <w:t>不会发生厂区车间内部气</w:t>
            </w:r>
            <w:r>
              <w:rPr>
                <w:rFonts w:hint="eastAsia" w:ascii="Times New Roman" w:hAnsi="Times New Roman" w:cs="Times New Roman"/>
                <w:b w:val="0"/>
                <w:bCs w:val="0"/>
                <w:color w:val="auto"/>
                <w:kern w:val="0"/>
                <w:sz w:val="24"/>
                <w:szCs w:val="24"/>
                <w:lang w:val="en-US" w:eastAsia="zh-CN" w:bidi="ar"/>
              </w:rPr>
              <w:t>体</w:t>
            </w:r>
            <w:r>
              <w:rPr>
                <w:rFonts w:hint="default" w:ascii="Times New Roman" w:hAnsi="Times New Roman" w:cs="Times New Roman"/>
                <w:b w:val="0"/>
                <w:bCs w:val="0"/>
                <w:color w:val="auto"/>
                <w:kern w:val="0"/>
                <w:sz w:val="24"/>
                <w:szCs w:val="24"/>
                <w:lang w:bidi="ar"/>
              </w:rPr>
              <w:t>浓度聚积现</w:t>
            </w:r>
            <w:r>
              <w:rPr>
                <w:rFonts w:hint="default" w:ascii="Times New Roman" w:hAnsi="Times New Roman" w:eastAsia="宋体" w:cs="Times New Roman"/>
                <w:bCs/>
                <w:color w:val="auto"/>
                <w:sz w:val="24"/>
                <w:lang w:val="en-US" w:eastAsia="zh-CN"/>
              </w:rPr>
              <w:t>象，对车间、周边环境空气质量及人群的影响较小。</w:t>
            </w:r>
          </w:p>
          <w:p>
            <w:pPr>
              <w:pStyle w:val="14"/>
              <w:spacing w:line="360" w:lineRule="auto"/>
              <w:ind w:firstLine="482"/>
              <w:jc w:val="both"/>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危废</w:t>
            </w:r>
            <w:r>
              <w:rPr>
                <w:rFonts w:hint="default" w:ascii="Times New Roman" w:hAnsi="Times New Roman" w:eastAsia="宋体" w:cs="Times New Roman"/>
                <w:bCs/>
                <w:color w:val="auto"/>
                <w:sz w:val="24"/>
                <w:lang w:val="en-US" w:eastAsia="zh-CN"/>
              </w:rPr>
              <w:t>发生泄漏（容器破损或倾倒）短时间内可能会有挥发性有机物散发，若在相对密闭的室内泄漏，气体达到一定浓度可能导致呼吸困难。项目厂区</w:t>
            </w:r>
            <w:r>
              <w:rPr>
                <w:rFonts w:hint="eastAsia" w:ascii="Times New Roman" w:hAnsi="Times New Roman" w:cs="Times New Roman"/>
                <w:bCs/>
                <w:color w:val="auto"/>
                <w:sz w:val="24"/>
                <w:lang w:val="en-US" w:eastAsia="zh-CN"/>
              </w:rPr>
              <w:t>危废</w:t>
            </w:r>
            <w:r>
              <w:rPr>
                <w:rFonts w:hint="default" w:ascii="Times New Roman" w:hAnsi="Times New Roman" w:eastAsia="宋体" w:cs="Times New Roman"/>
                <w:bCs/>
                <w:color w:val="auto"/>
                <w:sz w:val="24"/>
                <w:lang w:val="en-US" w:eastAsia="zh-CN"/>
              </w:rPr>
              <w:t>储存量较小，可及时清理泄露的</w:t>
            </w:r>
            <w:r>
              <w:rPr>
                <w:rFonts w:hint="eastAsia" w:ascii="Times New Roman" w:hAnsi="Times New Roman" w:cs="Times New Roman"/>
                <w:bCs/>
                <w:color w:val="auto"/>
                <w:sz w:val="24"/>
                <w:lang w:val="en-US" w:eastAsia="zh-CN"/>
              </w:rPr>
              <w:t>危废</w:t>
            </w:r>
            <w:r>
              <w:rPr>
                <w:rFonts w:hint="default" w:ascii="Times New Roman" w:hAnsi="Times New Roman" w:eastAsia="宋体" w:cs="Times New Roman"/>
                <w:bCs/>
                <w:color w:val="auto"/>
                <w:sz w:val="24"/>
                <w:lang w:val="en-US" w:eastAsia="zh-CN"/>
              </w:rPr>
              <w:t>并迅速转移至空桶中密封保存，减少有机废气挥发量，对车间工人的影响较小。</w:t>
            </w:r>
            <w:r>
              <w:rPr>
                <w:rFonts w:hint="eastAsia" w:ascii="Times New Roman" w:hAnsi="Times New Roman" w:eastAsia="宋体" w:cs="Times New Roman"/>
                <w:bCs/>
                <w:color w:val="auto"/>
                <w:sz w:val="24"/>
                <w:lang w:val="en-US" w:eastAsia="zh-CN"/>
              </w:rPr>
              <w:t>项目拟设置一间危废暂存间，危废定点存放，不受风吹、日晒、雨淋，贮存场所墙面及地面拟按危废要求设置防渗层及相应的防渗措施，厂区发生泄露可在贮存点直接清理，不会影响到周边的地表水、地下水、土壤等。</w:t>
            </w:r>
          </w:p>
          <w:p>
            <w:pPr>
              <w:adjustRightInd w:val="0"/>
              <w:snapToGrid w:val="0"/>
              <w:spacing w:line="360" w:lineRule="auto"/>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（2）水环境风险影响分析</w:t>
            </w:r>
          </w:p>
          <w:p>
            <w:pPr>
              <w:pStyle w:val="14"/>
              <w:spacing w:line="360" w:lineRule="auto"/>
              <w:ind w:firstLine="482"/>
              <w:jc w:val="both"/>
              <w:rPr>
                <w:rFonts w:hint="default" w:ascii="Times New Roman" w:hAnsi="Times New Roman"/>
                <w:bCs/>
                <w:color w:val="auto"/>
                <w:sz w:val="24"/>
                <w:lang w:val="en-US" w:eastAsia="zh-CN"/>
              </w:rPr>
            </w:pPr>
            <w:r>
              <w:rPr>
                <w:rFonts w:hint="default" w:ascii="Times New Roman" w:hAnsi="Times New Roman"/>
                <w:bCs/>
                <w:color w:val="auto"/>
                <w:sz w:val="24"/>
                <w:lang w:val="en-US" w:eastAsia="zh-CN"/>
              </w:rPr>
              <w:t>火灾事故产生的消防事故废水水质较简单，另外，可采用消防沙袋等围堵设施厂区的出入口及雨水排放口实施围堵，消防废水可沿厂区内废水收集沟收集，对周边水环境影响</w:t>
            </w:r>
            <w:r>
              <w:rPr>
                <w:rFonts w:hint="eastAsia" w:ascii="Times New Roman" w:hAnsi="Times New Roman"/>
                <w:bCs/>
                <w:color w:val="auto"/>
                <w:sz w:val="24"/>
                <w:lang w:val="en-US" w:eastAsia="zh-CN"/>
              </w:rPr>
              <w:t>较</w:t>
            </w:r>
            <w:r>
              <w:rPr>
                <w:rFonts w:hint="default" w:ascii="Times New Roman" w:hAnsi="Times New Roman"/>
                <w:bCs/>
                <w:color w:val="auto"/>
                <w:sz w:val="24"/>
                <w:lang w:val="en-US" w:eastAsia="zh-CN"/>
              </w:rPr>
              <w:t>小</w:t>
            </w:r>
            <w:r>
              <w:rPr>
                <w:rFonts w:hint="eastAsia" w:ascii="Times New Roman" w:hAnsi="Times New Roman"/>
                <w:bCs/>
                <w:color w:val="auto"/>
                <w:sz w:val="24"/>
                <w:lang w:val="en-US" w:eastAsia="zh-CN"/>
              </w:rPr>
              <w:t>。</w:t>
            </w:r>
          </w:p>
          <w:p>
            <w:pPr>
              <w:pStyle w:val="7"/>
              <w:keepNext/>
              <w:keepLines/>
              <w:pageBreakBefore w:val="0"/>
              <w:widowControl w:val="0"/>
              <w:kinsoku/>
              <w:wordWrap/>
              <w:overflowPunct/>
              <w:topLinePunct w:val="0"/>
              <w:autoSpaceDE/>
              <w:autoSpaceDN/>
              <w:bidi w:val="0"/>
              <w:adjustRightInd w:val="0"/>
              <w:snapToGrid w:val="0"/>
              <w:spacing w:before="0" w:after="0" w:line="360" w:lineRule="auto"/>
              <w:textAlignment w:val="auto"/>
              <w:rPr>
                <w:rFonts w:hint="eastAsia"/>
                <w:bCs/>
                <w:color w:val="auto"/>
                <w:szCs w:val="24"/>
                <w:shd w:val="clear" w:color="auto" w:fill="auto"/>
              </w:rPr>
            </w:pPr>
            <w:r>
              <w:rPr>
                <w:rFonts w:hint="eastAsia" w:cs="Times New Roman"/>
                <w:b/>
                <w:bCs/>
                <w:color w:val="auto"/>
                <w:sz w:val="24"/>
                <w:lang w:val="en-US" w:eastAsia="zh-CN"/>
              </w:rPr>
              <w:t>4.4.4</w:t>
            </w:r>
            <w:r>
              <w:rPr>
                <w:rFonts w:hint="eastAsia"/>
                <w:bCs/>
                <w:color w:val="auto"/>
                <w:sz w:val="24"/>
                <w:szCs w:val="24"/>
                <w:shd w:val="clear" w:color="auto" w:fill="auto"/>
                <w:lang w:val="en-US" w:eastAsia="zh-CN"/>
              </w:rPr>
              <w:t>、环境风险防范措施</w:t>
            </w:r>
          </w:p>
          <w:p>
            <w:pPr>
              <w:spacing w:line="360" w:lineRule="auto"/>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为做到安全生产，使事故风险减小到最低限度，企业的生产管理部门应加强安全生产管理，制定完备、有效的安全防范措施，尽可能降低各项事故发生的概率。</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eastAsia="zh-CN"/>
              </w:rPr>
              <w:t>）化学品贮运安全防范措施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A、化学品原料在运输到本项目厂区时，需由有相应运输资质的单位进行运输，由专人专车运输到本厂区。</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B、在装卸化学品原料过程中，操作人员应轻装轻卸，严禁摔碰、翻滚，防止包装材料破损，并禁止肩扛、背负。</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C、生产操作员工上岗前接受培训，在生产中严格按照操作规程来进行操作，避免因操作失误造成物料的泄漏。</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D、各种物料应按其相应堆存规范堆置，禁止堆叠过高，防止滚动。</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E、有毒、有害危险品物质的堆存，应建立严格的管理和规章制度，原料装卸、使用时，全过程应有人在现场监督，一旦发生事故，立即采取防范措施。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F、应避免生产区的原料产生跑冒滴漏。</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eastAsia="zh-CN"/>
              </w:rPr>
              <w:t>）消防系统防范措施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A、建立火警报警系统，设置手动报警按钮，可进行火灾的手动报警。</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B、车间室内外配置一定数量手提式干粉灭火器及推车式干粉灭火器，以扑灭初期火灾及零星火灾。各建筑物室内配置一定数量的防火、防烟面具，以便火灾时人员疏散使用。</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）生产工艺及管理防范措施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A、加强作业人员操作技能、设备使用、作业程序和应急反应等方面的教育与培训。</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B、加强设备的维护和保养，定期检测设备，保证在有效期内使用。</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C、针对危险作业区域可能发生的液体物料泄漏、火灾及中毒等重大事故，制定切实可行的应急预案，并定期进行演练。</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D、在生产过程中，员工应正确穿戴防护用品。</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E、在工艺操作中，员工需严格按照工艺操作规程进行，禁止违规操作。</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F、防止泄漏化学品或消防废水进入附近地表水体及市政管网的措施。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）危险废物处置措施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项目厂区内应设置有专门的危废贮存场所，危废贮存场所应按《环境保护图形标志固体废物贮存（处置）场》（GB15562.2-1995）要求设置警示标志。</w:t>
            </w:r>
            <w:r>
              <w:rPr>
                <w:rFonts w:hint="eastAsia" w:ascii="Times New Roman" w:hAnsi="Times New Roman" w:eastAsia="宋体" w:cs="Times New Roman"/>
                <w:color w:val="auto"/>
                <w:kern w:val="0"/>
                <w:sz w:val="24"/>
                <w:szCs w:val="24"/>
                <w:lang w:val="en-US" w:eastAsia="zh-CN" w:bidi="ar"/>
              </w:rPr>
              <w:t>危废用</w:t>
            </w:r>
            <w:r>
              <w:rPr>
                <w:rFonts w:hint="default" w:ascii="Times New Roman" w:hAnsi="Times New Roman" w:eastAsia="宋体" w:cs="Times New Roman"/>
                <w:color w:val="auto"/>
                <w:kern w:val="0"/>
                <w:sz w:val="24"/>
                <w:szCs w:val="24"/>
                <w:lang w:val="en-US" w:eastAsia="zh-CN" w:bidi="ar"/>
              </w:rPr>
              <w:t xml:space="preserve">固定容器盛装，贮存容器采用聚乙烯或不锈钢等材质，具有耐酸碱腐蚀；避免禁忌物混存；贮存区四周用围墙及屋顶隔离，防止雨水流入，同时采用耐腐蚀的硬化地面和基础防渗层，如地面铺设20cm厚水泥，表面铺设三层环氧树脂防腐层；贮存区设置门锁及专人管理，平时均上锁，防止不相关人员进入，管理人员必须对入库和出库的危废种类、数量造册登记，并填写交接记录，由入库人、管理人、出库人签字，防止危废流失。严格按国家相关法规标准严格处理。 </w:t>
            </w:r>
          </w:p>
          <w:p>
            <w:pPr>
              <w:pStyle w:val="7"/>
              <w:keepNext/>
              <w:keepLines/>
              <w:pageBreakBefore w:val="0"/>
              <w:widowControl w:val="0"/>
              <w:kinsoku/>
              <w:wordWrap/>
              <w:overflowPunct/>
              <w:topLinePunct w:val="0"/>
              <w:autoSpaceDE/>
              <w:autoSpaceDN/>
              <w:bidi w:val="0"/>
              <w:adjustRightInd w:val="0"/>
              <w:snapToGrid/>
              <w:spacing w:before="0" w:after="0" w:line="360" w:lineRule="auto"/>
              <w:textAlignment w:val="auto"/>
              <w:rPr>
                <w:rFonts w:hint="eastAsia"/>
                <w:bCs/>
                <w:color w:val="auto"/>
                <w:sz w:val="24"/>
                <w:szCs w:val="24"/>
                <w:shd w:val="clear" w:color="auto" w:fill="auto"/>
              </w:rPr>
            </w:pPr>
            <w:r>
              <w:rPr>
                <w:rFonts w:hint="eastAsia" w:cs="Times New Roman"/>
                <w:b/>
                <w:bCs/>
                <w:color w:val="auto"/>
                <w:sz w:val="24"/>
                <w:lang w:val="en-US" w:eastAsia="zh-CN"/>
              </w:rPr>
              <w:t>4.4.5</w:t>
            </w:r>
            <w:r>
              <w:rPr>
                <w:rFonts w:hint="eastAsia"/>
                <w:bCs/>
                <w:color w:val="auto"/>
                <w:sz w:val="24"/>
                <w:szCs w:val="24"/>
                <w:shd w:val="clear" w:color="auto" w:fill="auto"/>
                <w:lang w:val="en-US" w:eastAsia="zh-CN"/>
              </w:rPr>
              <w:t>、</w:t>
            </w:r>
            <w:r>
              <w:rPr>
                <w:rFonts w:hint="eastAsia"/>
                <w:bCs/>
                <w:color w:val="auto"/>
                <w:sz w:val="24"/>
                <w:szCs w:val="24"/>
                <w:shd w:val="clear" w:color="auto" w:fill="auto"/>
              </w:rPr>
              <w:t>环境风险分析结论</w:t>
            </w:r>
          </w:p>
          <w:p>
            <w:pPr>
              <w:spacing w:line="360" w:lineRule="auto"/>
              <w:ind w:firstLine="480"/>
              <w:rPr>
                <w:rFonts w:hint="eastAsia"/>
                <w:color w:val="auto"/>
                <w:kern w:val="0"/>
                <w:sz w:val="24"/>
                <w:szCs w:val="24"/>
                <w:lang w:val="en-US" w:eastAsia="zh-CN" w:bidi="ar"/>
              </w:rPr>
            </w:pPr>
            <w:r>
              <w:rPr>
                <w:rFonts w:hint="eastAsia"/>
                <w:color w:val="auto"/>
                <w:kern w:val="0"/>
                <w:sz w:val="24"/>
                <w:szCs w:val="24"/>
                <w:lang w:bidi="ar"/>
              </w:rPr>
              <w:t>项目环境风险潜势为I，环境风险小，在严格落实各项风险防范措施后，环境风险可防可控</w:t>
            </w:r>
            <w:r>
              <w:rPr>
                <w:rFonts w:hint="eastAsia"/>
                <w:color w:val="auto"/>
                <w:kern w:val="0"/>
                <w:sz w:val="24"/>
                <w:szCs w:val="24"/>
                <w:lang w:eastAsia="zh-CN" w:bidi="ar"/>
              </w:rPr>
              <w:t>，</w:t>
            </w:r>
            <w:r>
              <w:rPr>
                <w:rFonts w:hint="eastAsia"/>
                <w:color w:val="auto"/>
                <w:kern w:val="0"/>
                <w:sz w:val="24"/>
                <w:szCs w:val="24"/>
                <w:lang w:val="en-US" w:eastAsia="zh-CN" w:bidi="ar"/>
              </w:rPr>
              <w:t>对环境影响较小。</w:t>
            </w:r>
          </w:p>
          <w:p>
            <w:pPr>
              <w:spacing w:line="360" w:lineRule="auto"/>
              <w:rPr>
                <w:rFonts w:hint="default" w:ascii="Times New Roman" w:hAnsi="Times New Roman" w:cs="Times New Roman"/>
                <w:b/>
                <w:color w:val="auto"/>
                <w:sz w:val="28"/>
                <w:szCs w:val="28"/>
              </w:rPr>
            </w:pPr>
            <w:r>
              <w:rPr>
                <w:rFonts w:hint="eastAsia" w:cs="Times New Roman"/>
                <w:b/>
                <w:color w:val="auto"/>
                <w:sz w:val="28"/>
                <w:szCs w:val="28"/>
                <w:lang w:val="en-US" w:eastAsia="zh-CN"/>
              </w:rPr>
              <w:t>4.5</w:t>
            </w:r>
            <w:r>
              <w:rPr>
                <w:rFonts w:hint="default" w:ascii="Times New Roman" w:hAnsi="Times New Roman" w:cs="Times New Roman"/>
                <w:b/>
                <w:color w:val="auto"/>
                <w:sz w:val="28"/>
                <w:szCs w:val="28"/>
              </w:rPr>
              <w:t>、电磁辐射</w:t>
            </w:r>
          </w:p>
          <w:p>
            <w:pPr>
              <w:spacing w:line="360" w:lineRule="auto"/>
              <w:ind w:firstLine="480"/>
              <w:rPr>
                <w:rFonts w:hint="default" w:ascii="Times New Roman" w:hAnsi="Times New Roman" w:cs="Times New Roman"/>
                <w:bCs/>
                <w:color w:val="auto"/>
                <w:sz w:val="24"/>
              </w:rPr>
            </w:pPr>
            <w:r>
              <w:rPr>
                <w:rFonts w:hint="default" w:ascii="Times New Roman" w:hAnsi="Times New Roman" w:cs="Times New Roman"/>
                <w:bCs/>
                <w:color w:val="auto"/>
                <w:sz w:val="24"/>
              </w:rPr>
              <w:t>项目不涉及电磁辐射。</w:t>
            </w:r>
          </w:p>
          <w:p>
            <w:pPr>
              <w:spacing w:line="360" w:lineRule="auto"/>
              <w:rPr>
                <w:rFonts w:hint="default" w:ascii="Times New Roman" w:hAnsi="Times New Roman" w:cs="Times New Roman"/>
                <w:b/>
                <w:color w:val="auto"/>
                <w:sz w:val="28"/>
                <w:szCs w:val="28"/>
              </w:rPr>
            </w:pPr>
            <w:r>
              <w:rPr>
                <w:rFonts w:hint="eastAsia" w:cs="Times New Roman"/>
                <w:b/>
                <w:color w:val="auto"/>
                <w:sz w:val="28"/>
                <w:szCs w:val="28"/>
                <w:lang w:val="en-US" w:eastAsia="zh-CN"/>
              </w:rPr>
              <w:t>4.6</w:t>
            </w:r>
            <w:r>
              <w:rPr>
                <w:rFonts w:hint="default" w:ascii="Times New Roman" w:hAnsi="Times New Roman" w:cs="Times New Roman"/>
                <w:b/>
                <w:color w:val="auto"/>
                <w:sz w:val="28"/>
                <w:szCs w:val="28"/>
              </w:rPr>
              <w:t>、生态</w:t>
            </w:r>
          </w:p>
          <w:p>
            <w:pPr>
              <w:pStyle w:val="79"/>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auto"/>
                <w:kern w:val="0"/>
                <w:sz w:val="24"/>
              </w:rPr>
            </w:pPr>
            <w:r>
              <w:rPr>
                <w:rFonts w:hint="default" w:ascii="Times New Roman" w:hAnsi="Times New Roman" w:cs="Times New Roman"/>
                <w:bCs/>
                <w:color w:val="auto"/>
                <w:kern w:val="0"/>
                <w:sz w:val="24"/>
                <w:szCs w:val="22"/>
              </w:rPr>
              <w:t>建设项目用地范围内不包含生态环境保护目标。</w:t>
            </w:r>
          </w:p>
        </w:tc>
      </w:tr>
    </w:tbl>
    <w:p>
      <w:pPr>
        <w:adjustRightInd w:val="0"/>
        <w:snapToGrid w:val="0"/>
        <w:spacing w:line="360" w:lineRule="auto"/>
        <w:rPr>
          <w:rFonts w:ascii="宋体" w:cs="宋体"/>
          <w:b/>
          <w:color w:val="auto"/>
          <w:kern w:val="0"/>
          <w:sz w:val="28"/>
          <w:szCs w:val="28"/>
        </w:rPr>
      </w:pPr>
    </w:p>
    <w:p>
      <w:pPr>
        <w:pStyle w:val="58"/>
        <w:rPr>
          <w:snapToGrid w:val="0"/>
          <w:color w:val="auto"/>
        </w:rPr>
      </w:pPr>
      <w:r>
        <w:rPr>
          <w:rFonts w:hint="eastAsia"/>
          <w:snapToGrid w:val="0"/>
          <w:color w:val="auto"/>
        </w:rPr>
        <w:t>五、</w:t>
      </w:r>
      <w:bookmarkStart w:id="3" w:name="_Hlk54167917"/>
      <w:r>
        <w:rPr>
          <w:rFonts w:hint="eastAsia"/>
          <w:snapToGrid w:val="0"/>
          <w:color w:val="auto"/>
        </w:rPr>
        <w:t>环境保护措施监督检查清单</w:t>
      </w:r>
      <w:bookmarkEnd w:id="3"/>
    </w:p>
    <w:tbl>
      <w:tblPr>
        <w:tblStyle w:val="26"/>
        <w:tblW w:w="91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764"/>
        <w:gridCol w:w="1095"/>
        <w:gridCol w:w="1350"/>
        <w:gridCol w:w="41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tcBorders>
              <w:tl2br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righ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内容</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textAlignment w:val="auto"/>
              <w:rPr>
                <w:rFonts w:hint="default" w:ascii="Times New Roman" w:hAnsi="Times New Roman" w:eastAsia="宋体" w:cs="Times New Roman"/>
                <w:b/>
                <w:bCs/>
                <w:color w:val="auto"/>
                <w:sz w:val="24"/>
                <w:szCs w:val="24"/>
              </w:rPr>
            </w:pP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要素</w:t>
            </w:r>
          </w:p>
        </w:tc>
        <w:tc>
          <w:tcPr>
            <w:tcW w:w="1764"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排放口(编号、名称)/污染源</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污染物项目</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环境保护措施</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color w:val="auto"/>
                <w:sz w:val="21"/>
                <w:szCs w:val="21"/>
              </w:rPr>
              <w:t>大气环境</w:t>
            </w:r>
          </w:p>
        </w:tc>
        <w:tc>
          <w:tcPr>
            <w:tcW w:w="1764"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highlight w:val="none"/>
                <w:lang w:val="en-US" w:eastAsia="zh-CN"/>
              </w:rPr>
              <w:t>红冲成型</w:t>
            </w:r>
            <w:r>
              <w:rPr>
                <w:rFonts w:hint="default" w:ascii="Times New Roman" w:hAnsi="Times New Roman" w:eastAsia="宋体" w:cs="Times New Roman"/>
                <w:color w:val="auto"/>
                <w:sz w:val="21"/>
                <w:szCs w:val="21"/>
                <w:lang w:val="en-US" w:eastAsia="zh-CN"/>
              </w:rPr>
              <w:t>废气排放口</w:t>
            </w:r>
            <w:r>
              <w:rPr>
                <w:rFonts w:hint="eastAsia" w:ascii="Times New Roman" w:hAnsi="Times New Roman" w:eastAsia="宋体" w:cs="Times New Roman"/>
                <w:b w:val="0"/>
                <w:bCs w:val="0"/>
                <w:color w:val="auto"/>
                <w:kern w:val="0"/>
                <w:sz w:val="21"/>
                <w:szCs w:val="21"/>
                <w:highlight w:val="none"/>
                <w:vertAlign w:val="baseline"/>
                <w:lang w:val="en-US" w:eastAsia="zh-CN" w:bidi="ar"/>
              </w:rPr>
              <w:t>（DA001）</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vertAlign w:val="baseline"/>
                <w:lang w:val="en-US" w:eastAsia="zh-CN" w:bidi="ar"/>
              </w:rPr>
              <w:t>颗粒物</w:t>
            </w:r>
          </w:p>
        </w:tc>
        <w:tc>
          <w:tcPr>
            <w:tcW w:w="1350"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color w:val="auto"/>
                <w:kern w:val="0"/>
                <w:sz w:val="21"/>
                <w:szCs w:val="21"/>
                <w:highlight w:val="none"/>
                <w:vertAlign w:val="baseline"/>
                <w:lang w:val="en-US" w:eastAsia="zh-CN"/>
              </w:rPr>
              <w:t>布袋除尘器</w:t>
            </w:r>
          </w:p>
        </w:tc>
        <w:tc>
          <w:tcPr>
            <w:tcW w:w="4186" w:type="dxa"/>
            <w:noWrap w:val="0"/>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注塑</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2</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pacing w:val="0"/>
                <w:sz w:val="21"/>
                <w:szCs w:val="21"/>
              </w:rPr>
            </w:pPr>
            <w:r>
              <w:rPr>
                <w:rFonts w:hint="eastAsia" w:cs="Times New Roman"/>
                <w:color w:val="auto"/>
                <w:kern w:val="0"/>
                <w:sz w:val="21"/>
                <w:szCs w:val="21"/>
                <w:lang w:val="en-US" w:eastAsia="zh-CN"/>
              </w:rPr>
              <w:t>活性炭吸附装置</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rPr>
              <w:t>非甲烷总烃</w:t>
            </w:r>
            <w:r>
              <w:rPr>
                <w:rFonts w:hint="default" w:ascii="Times New Roman" w:hAnsi="Times New Roman" w:eastAsia="宋体" w:cs="Times New Roman"/>
                <w:color w:val="auto"/>
                <w:kern w:val="0"/>
                <w:sz w:val="21"/>
                <w:szCs w:val="21"/>
              </w:rPr>
              <w:t>执行《合成树脂工业污染物排放标准》(GB31572-2015)表4标准限值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≤100.0mg/m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bidi="ar"/>
              </w:rPr>
              <w:t>单位产品非甲烷总烃排放量限值执行《合成树脂工业污染物排放标准》（GB31572-2015）表4中的排放标准（≤0.5kg/t产品）；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抛光</w:t>
            </w: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3</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vertAlign w:val="baseline"/>
                <w:lang w:val="en-US" w:eastAsia="zh-CN" w:bidi="ar"/>
              </w:rPr>
              <w:t>颗粒物</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pacing w:val="0"/>
                <w:sz w:val="21"/>
                <w:szCs w:val="21"/>
              </w:rPr>
            </w:pPr>
            <w:r>
              <w:rPr>
                <w:rFonts w:hint="default" w:ascii="Times New Roman" w:hAnsi="Times New Roman" w:eastAsia="宋体" w:cs="Times New Roman"/>
                <w:color w:val="auto"/>
                <w:kern w:val="0"/>
                <w:sz w:val="21"/>
                <w:szCs w:val="21"/>
                <w:lang w:val="en-US" w:eastAsia="zh-CN" w:bidi="ar"/>
              </w:rPr>
              <w:t>布袋除尘器</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抛丸、抛光</w:t>
            </w: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4</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布袋除尘器</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2"/>
                <w:sz w:val="21"/>
                <w:szCs w:val="21"/>
                <w:highlight w:val="none"/>
                <w:lang w:val="en-US" w:eastAsia="zh-CN" w:bidi="ar-SA"/>
              </w:rPr>
              <w:t>喷粉、固化</w:t>
            </w:r>
            <w:r>
              <w:rPr>
                <w:rFonts w:hint="eastAsia" w:cs="Times New Roman"/>
                <w:color w:val="auto"/>
                <w:kern w:val="2"/>
                <w:sz w:val="21"/>
                <w:szCs w:val="21"/>
                <w:highlight w:val="none"/>
                <w:lang w:val="en-US" w:eastAsia="zh-CN" w:bidi="ar-SA"/>
              </w:rPr>
              <w:t>废气排放口</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滤芯+布袋除尘器</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活性炭吸附装置</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挥发性有机物（以非甲烷总烃计）执行《工业涂装工序挥发性有机物排放标准》（DB35/1783-2018）表1涉涂装工序的其他行业标准（</w:t>
            </w:r>
            <w:r>
              <w:rPr>
                <w:rFonts w:hint="eastAsia" w:ascii="Times New Roman" w:hAnsi="Times New Roman" w:eastAsia="宋体" w:cs="Times New Roman"/>
                <w:b w:val="0"/>
                <w:bCs w:val="0"/>
                <w:color w:val="auto"/>
                <w:sz w:val="21"/>
                <w:szCs w:val="21"/>
                <w:lang w:val="en-US" w:eastAsia="zh-CN"/>
              </w:rPr>
              <w:t>6</w:t>
            </w:r>
            <w:r>
              <w:rPr>
                <w:rFonts w:hint="default" w:ascii="Times New Roman" w:hAnsi="Times New Roman" w:eastAsia="宋体" w:cs="Times New Roman"/>
                <w:b w:val="0"/>
                <w:bCs w:val="0"/>
                <w:color w:val="auto"/>
                <w:sz w:val="21"/>
                <w:szCs w:val="21"/>
                <w:lang w:val="en-US" w:eastAsia="zh-CN"/>
              </w:rPr>
              <w:t>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eastAsia" w:cs="Times New Roman"/>
                <w:color w:val="auto"/>
                <w:sz w:val="21"/>
                <w:szCs w:val="21"/>
                <w:lang w:val="en-US" w:eastAsia="zh-CN"/>
              </w:rPr>
              <w:t>喷漆、烘干</w:t>
            </w: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pacing w:val="0"/>
                <w:sz w:val="21"/>
                <w:szCs w:val="21"/>
              </w:rPr>
            </w:pPr>
            <w:r>
              <w:rPr>
                <w:rFonts w:hint="default" w:ascii="Times New Roman" w:hAnsi="Times New Roman" w:eastAsia="宋体" w:cs="Times New Roman"/>
                <w:color w:val="auto"/>
                <w:kern w:val="2"/>
                <w:sz w:val="21"/>
                <w:szCs w:val="21"/>
                <w:vertAlign w:val="baseline"/>
                <w:lang w:val="en-US" w:eastAsia="zh-CN" w:bidi="ar-SA"/>
              </w:rPr>
              <w:t>水帘除漆雾+活性炭吸附装置</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）；喷漆工序产生的漆雾为颗粒物，排放执行《大气污染物综合排放标准》 (GB16297-1996)表2排放监控浓度限值（≤</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压合、封边</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7</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bCs/>
                <w:color w:val="auto"/>
                <w:spacing w:val="0"/>
                <w:sz w:val="21"/>
                <w:szCs w:val="21"/>
              </w:rPr>
            </w:pPr>
            <w:r>
              <w:rPr>
                <w:rFonts w:hint="default" w:ascii="Times New Roman" w:hAnsi="Times New Roman" w:eastAsia="宋体" w:cs="Times New Roman"/>
                <w:color w:val="auto"/>
                <w:kern w:val="0"/>
                <w:sz w:val="21"/>
                <w:szCs w:val="21"/>
                <w:lang w:val="en-US" w:eastAsia="zh-CN"/>
              </w:rPr>
              <w:t>活性炭吸附装置</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开料、磨光、机加工</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8</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bidi="ar"/>
              </w:rPr>
              <w:t>布袋除尘器</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《大气污染物综合排放标准》 (GB16297-1996)表2排放监控浓度限值（≤</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燃烧</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9</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vertAlign w:val="subscript"/>
                <w:lang w:eastAsia="zh-CN"/>
              </w:rPr>
            </w:pPr>
            <w:r>
              <w:rPr>
                <w:rFonts w:hint="default" w:ascii="Times New Roman" w:hAnsi="Times New Roman" w:eastAsia="宋体" w:cs="Times New Roman"/>
                <w:b w:val="0"/>
                <w:bCs w:val="0"/>
                <w:color w:val="auto"/>
                <w:sz w:val="21"/>
                <w:szCs w:val="21"/>
              </w:rPr>
              <w:t>SO</w:t>
            </w:r>
            <w:r>
              <w:rPr>
                <w:rFonts w:hint="default" w:ascii="Times New Roman" w:hAnsi="Times New Roman" w:eastAsia="宋体" w:cs="Times New Roman"/>
                <w:b w:val="0"/>
                <w:bCs w:val="0"/>
                <w:color w:val="auto"/>
                <w:sz w:val="21"/>
                <w:szCs w:val="21"/>
                <w:vertAlign w:val="subscript"/>
              </w:rPr>
              <w:t>2</w:t>
            </w:r>
            <w:r>
              <w:rPr>
                <w:rFonts w:hint="default" w:ascii="Times New Roman" w:hAnsi="Times New Roman" w:eastAsia="宋体" w:cs="Times New Roman"/>
                <w:b w:val="0"/>
                <w:bCs w:val="0"/>
                <w:color w:val="auto"/>
                <w:sz w:val="21"/>
                <w:szCs w:val="21"/>
                <w:vertAlign w:val="subscript"/>
                <w:lang w:eastAsia="zh-CN"/>
              </w:rPr>
              <w:t>、</w:t>
            </w:r>
            <w:r>
              <w:rPr>
                <w:rFonts w:hint="default" w:ascii="Times New Roman" w:hAnsi="Times New Roman" w:eastAsia="宋体" w:cs="Times New Roman"/>
                <w:b w:val="0"/>
                <w:bCs w:val="0"/>
                <w:color w:val="auto"/>
                <w:sz w:val="21"/>
                <w:szCs w:val="21"/>
              </w:rPr>
              <w:t>NO</w:t>
            </w:r>
            <w:r>
              <w:rPr>
                <w:rFonts w:hint="default" w:ascii="Times New Roman" w:hAnsi="Times New Roman" w:eastAsia="宋体" w:cs="Times New Roman"/>
                <w:b w:val="0"/>
                <w:bCs w:val="0"/>
                <w:color w:val="auto"/>
                <w:sz w:val="21"/>
                <w:szCs w:val="21"/>
                <w:vertAlign w:val="subscript"/>
              </w:rPr>
              <w:t>X</w:t>
            </w:r>
            <w:r>
              <w:rPr>
                <w:rFonts w:hint="default" w:ascii="Times New Roman" w:hAnsi="Times New Roman" w:eastAsia="宋体" w:cs="Times New Roman"/>
                <w:b w:val="0"/>
                <w:bCs w:val="0"/>
                <w:color w:val="auto"/>
                <w:sz w:val="21"/>
                <w:szCs w:val="21"/>
                <w:vertAlign w:val="subscript"/>
                <w:lang w:eastAsia="zh-CN"/>
              </w:rPr>
              <w:t>、</w:t>
            </w:r>
          </w:p>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rPr>
              <w:t>烟尘</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直排</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rPr>
              <w:t>燃烧废气</w:t>
            </w:r>
            <w:r>
              <w:rPr>
                <w:rFonts w:hint="default" w:ascii="Times New Roman" w:hAnsi="Times New Roman" w:eastAsia="宋体" w:cs="Times New Roman"/>
                <w:bCs/>
                <w:color w:val="auto"/>
                <w:sz w:val="21"/>
                <w:szCs w:val="21"/>
              </w:rPr>
              <w:t>执行</w:t>
            </w:r>
            <w:r>
              <w:rPr>
                <w:rFonts w:hint="default" w:ascii="Times New Roman" w:hAnsi="Times New Roman" w:eastAsia="宋体" w:cs="Times New Roman"/>
                <w:color w:val="auto"/>
                <w:sz w:val="21"/>
                <w:szCs w:val="21"/>
                <w:highlight w:val="none"/>
              </w:rPr>
              <w:t>《福建省工业炉窑大气污染综合治理方案》（闽环保大气〔2019〕10号）</w:t>
            </w:r>
            <w:r>
              <w:rPr>
                <w:rFonts w:hint="default" w:ascii="Times New Roman" w:hAnsi="Times New Roman" w:eastAsia="宋体" w:cs="Times New Roman"/>
                <w:color w:val="auto"/>
                <w:sz w:val="21"/>
                <w:szCs w:val="21"/>
                <w:highlight w:val="none"/>
                <w:lang w:eastAsia="zh-CN"/>
              </w:rPr>
              <w:t>中鼓励执行标准（</w:t>
            </w:r>
            <w:r>
              <w:rPr>
                <w:rFonts w:hint="default" w:ascii="Times New Roman" w:hAnsi="Times New Roman" w:eastAsia="宋体" w:cs="Times New Roman"/>
                <w:color w:val="auto"/>
                <w:sz w:val="21"/>
                <w:szCs w:val="21"/>
                <w:highlight w:val="none"/>
                <w:lang w:val="en-US" w:eastAsia="zh-CN"/>
              </w:rPr>
              <w:t>颗粒物</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0mg/m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200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NO</w:t>
            </w:r>
            <w:r>
              <w:rPr>
                <w:rFonts w:hint="default" w:ascii="Times New Roman" w:hAnsi="Times New Roman" w:cs="Times New Roman"/>
                <w:color w:val="auto"/>
                <w:sz w:val="21"/>
                <w:szCs w:val="21"/>
                <w:vertAlign w:val="subscript"/>
              </w:rPr>
              <w:t>X</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30</w:t>
            </w:r>
            <w:r>
              <w:rPr>
                <w:rFonts w:hint="default" w:ascii="Times New Roman" w:hAnsi="Times New Roman" w:cs="Times New Roman"/>
                <w:color w:val="auto"/>
                <w:sz w:val="21"/>
                <w:szCs w:val="21"/>
              </w:rPr>
              <w:t>0mg/m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vMerge w:val="restart"/>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eastAsia="宋体" w:cs="Times New Roman"/>
                <w:b w:val="0"/>
                <w:bCs w:val="0"/>
                <w:color w:val="auto"/>
                <w:kern w:val="0"/>
                <w:sz w:val="21"/>
                <w:szCs w:val="21"/>
                <w:highlight w:val="none"/>
                <w:vertAlign w:val="baseline"/>
                <w:lang w:val="en-US" w:eastAsia="zh-CN" w:bidi="ar"/>
              </w:rPr>
            </w:pPr>
            <w:r>
              <w:rPr>
                <w:rFonts w:hint="eastAsia" w:ascii="Times New Roman" w:eastAsia="宋体" w:cs="Times New Roman"/>
                <w:b w:val="0"/>
                <w:bCs w:val="0"/>
                <w:color w:val="auto"/>
                <w:kern w:val="0"/>
                <w:sz w:val="21"/>
                <w:szCs w:val="21"/>
                <w:highlight w:val="none"/>
                <w:vertAlign w:val="baseline"/>
                <w:lang w:val="en-US" w:eastAsia="zh-CN" w:bidi="ar"/>
              </w:rPr>
              <w:t>无组织</w:t>
            </w:r>
          </w:p>
        </w:tc>
        <w:tc>
          <w:tcPr>
            <w:tcW w:w="1095"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1350"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41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厂界：《大气污染物综合排放标准》（GB16297-1996）表2中规定的无组织排放限值（1.0mg/m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vMerge w:val="continue"/>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eastAsia="宋体" w:cs="Times New Roman"/>
                <w:b w:val="0"/>
                <w:bCs w:val="0"/>
                <w:color w:val="auto"/>
                <w:kern w:val="0"/>
                <w:sz w:val="21"/>
                <w:szCs w:val="21"/>
                <w:highlight w:val="none"/>
                <w:vertAlign w:val="baseline"/>
                <w:lang w:val="en-US" w:eastAsia="zh-CN" w:bidi="ar"/>
              </w:rPr>
            </w:pPr>
          </w:p>
        </w:tc>
        <w:tc>
          <w:tcPr>
            <w:tcW w:w="1095"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default" w:cs="Times New Roman"/>
                <w:color w:val="auto"/>
                <w:kern w:val="2"/>
                <w:sz w:val="21"/>
                <w:szCs w:val="21"/>
                <w:lang w:val="en-US" w:eastAsia="zh-CN" w:bidi="ar-SA"/>
              </w:rPr>
              <w:t>非甲烷</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0"/>
                <w:sz w:val="21"/>
                <w:szCs w:val="21"/>
                <w:highlight w:val="none"/>
                <w:vertAlign w:val="baseline"/>
                <w:lang w:val="en-US" w:eastAsia="zh-CN" w:bidi="ar"/>
              </w:rPr>
            </w:pPr>
            <w:r>
              <w:rPr>
                <w:rFonts w:hint="default" w:cs="Times New Roman"/>
                <w:color w:val="auto"/>
                <w:kern w:val="2"/>
                <w:sz w:val="21"/>
                <w:szCs w:val="21"/>
                <w:lang w:val="en-US" w:eastAsia="zh-CN" w:bidi="ar-SA"/>
              </w:rPr>
              <w:t>总烃</w:t>
            </w:r>
          </w:p>
        </w:tc>
        <w:tc>
          <w:tcPr>
            <w:tcW w:w="1350"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厂界</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非甲烷总烃厂界无组织监控点浓度执行</w:t>
            </w:r>
            <w:r>
              <w:rPr>
                <w:rFonts w:hint="default" w:ascii="Times New Roman" w:hAnsi="Times New Roman" w:eastAsia="宋体" w:cs="Times New Roman"/>
                <w:color w:val="auto"/>
                <w:kern w:val="0"/>
                <w:sz w:val="21"/>
                <w:szCs w:val="21"/>
              </w:rPr>
              <w:t>《合成树脂工业污染物排放标准》(GB31572-2015)表</w:t>
            </w:r>
            <w:r>
              <w:rPr>
                <w:rFonts w:hint="default" w:ascii="Times New Roman" w:hAnsi="Times New Roman" w:eastAsia="宋体" w:cs="Times New Roman"/>
                <w:color w:val="auto"/>
                <w:kern w:val="0"/>
                <w:sz w:val="21"/>
                <w:szCs w:val="21"/>
                <w:lang w:val="en-US" w:eastAsia="zh-CN"/>
              </w:rPr>
              <w:t>9</w:t>
            </w:r>
            <w:r>
              <w:rPr>
                <w:rFonts w:hint="default" w:ascii="Times New Roman" w:hAnsi="Times New Roman" w:eastAsia="宋体" w:cs="Times New Roman"/>
                <w:color w:val="auto"/>
                <w:kern w:val="0"/>
                <w:sz w:val="21"/>
                <w:szCs w:val="21"/>
              </w:rPr>
              <w:t>标准限值</w:t>
            </w:r>
            <w:r>
              <w:rPr>
                <w:rFonts w:hint="default" w:ascii="Times New Roman" w:hAnsi="Times New Roman" w:eastAsia="宋体" w:cs="Times New Roman"/>
                <w:color w:val="auto"/>
                <w:kern w:val="0"/>
                <w:sz w:val="21"/>
                <w:szCs w:val="21"/>
                <w:lang w:val="en-US" w:eastAsia="zh-CN" w:bidi="ar"/>
              </w:rPr>
              <w:t>（≤4.0mg/m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bidi="ar"/>
              </w:rPr>
              <w:t>《工业涂装工序挥发性有机物排放标准》（DB35/1783-2018）中表4规定的排放限值（≤2.0mg/m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）及《工业企业挥发性有机污染物排放标准》 （DB35/1782-2018）中表3规定的排放限值（≤2.0mg/m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）中较严者</w:t>
            </w:r>
            <w:r>
              <w:rPr>
                <w:rFonts w:hint="eastAsia" w:ascii="Times New Roman" w:hAnsi="Times New Roman" w:eastAsia="宋体" w:cs="Times New Roman"/>
                <w:color w:val="auto"/>
                <w:kern w:val="0"/>
                <w:sz w:val="21"/>
                <w:szCs w:val="21"/>
                <w:lang w:val="en-US" w:eastAsia="zh-CN" w:bidi="ar"/>
              </w:rPr>
              <w:t>；颗粒物执行</w:t>
            </w:r>
            <w:r>
              <w:rPr>
                <w:rFonts w:hint="default" w:ascii="Times New Roman" w:hAnsi="Times New Roman" w:eastAsia="宋体" w:cs="Times New Roman"/>
                <w:color w:val="auto"/>
                <w:kern w:val="0"/>
                <w:sz w:val="21"/>
                <w:szCs w:val="21"/>
                <w:lang w:val="en-US" w:eastAsia="zh-CN" w:bidi="ar"/>
              </w:rPr>
              <w:t>《大气污染物综合排放标准》（GB16297-1996）表2中规定的无组织排放限值（≤1.0mg/m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1764" w:type="dxa"/>
            <w:vMerge w:val="continue"/>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eastAsia="宋体" w:cs="Times New Roman"/>
                <w:b w:val="0"/>
                <w:bCs w:val="0"/>
                <w:color w:val="auto"/>
                <w:kern w:val="0"/>
                <w:sz w:val="21"/>
                <w:szCs w:val="21"/>
                <w:highlight w:val="none"/>
                <w:vertAlign w:val="baseline"/>
                <w:lang w:val="en-US" w:eastAsia="zh-CN" w:bidi="ar"/>
              </w:rPr>
            </w:pPr>
          </w:p>
        </w:tc>
        <w:tc>
          <w:tcPr>
            <w:tcW w:w="109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cs="Times New Roman"/>
                <w:color w:val="auto"/>
                <w:kern w:val="2"/>
                <w:sz w:val="21"/>
                <w:szCs w:val="21"/>
                <w:lang w:val="en-US" w:eastAsia="zh-CN" w:bidi="ar-SA"/>
              </w:rPr>
            </w:pPr>
          </w:p>
        </w:tc>
        <w:tc>
          <w:tcPr>
            <w:tcW w:w="1350"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0"/>
                <w:sz w:val="21"/>
                <w:szCs w:val="21"/>
                <w:lang w:val="en-US" w:eastAsia="zh-CN" w:bidi="ar"/>
              </w:rPr>
            </w:pP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厂区内：</w:t>
            </w:r>
            <w:r>
              <w:rPr>
                <w:rFonts w:hint="default" w:ascii="Times New Roman" w:hAnsi="Times New Roman" w:eastAsia="宋体" w:cs="Times New Roman"/>
                <w:color w:val="auto"/>
                <w:kern w:val="0"/>
                <w:sz w:val="21"/>
                <w:szCs w:val="21"/>
                <w:lang w:val="en-US" w:eastAsia="zh-CN" w:bidi="ar"/>
              </w:rPr>
              <w:t>非甲烷总烃厂区内无组织排放执行《挥发性有机物无组织排放控制标准》（GB37822-2019）表A.1规定的排放限值（</w:t>
            </w:r>
            <w:r>
              <w:rPr>
                <w:rFonts w:hint="default" w:ascii="Times New Roman" w:hAnsi="Times New Roman" w:eastAsia="宋体" w:cs="Times New Roman"/>
                <w:color w:val="auto"/>
                <w:sz w:val="21"/>
                <w:szCs w:val="21"/>
              </w:rPr>
              <w:t>监控点处1h平均浓度值≤10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vertAlign w:val="baseline"/>
                <w:lang w:val="en-US" w:eastAsia="zh-CN" w:bidi="ar"/>
              </w:rPr>
              <w:t>，</w:t>
            </w:r>
            <w:r>
              <w:rPr>
                <w:rFonts w:hint="default" w:ascii="Times New Roman" w:hAnsi="Times New Roman" w:eastAsia="宋体" w:cs="Times New Roman"/>
                <w:color w:val="auto"/>
                <w:sz w:val="21"/>
                <w:szCs w:val="21"/>
              </w:rPr>
              <w:t>监控点处任意一次浓度值≤</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）、《工业涂装工序挥发性有机物排放标准》（DB35/1783-2018）中表3规定的排放限值（≤8.0mg/m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）、《工业企业挥发性有机污染物排放标准》（DB35/1782-2018）中表2规定的排放限值（≤8.0mg/m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）中较严者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地表水环境</w:t>
            </w:r>
          </w:p>
        </w:tc>
        <w:tc>
          <w:tcPr>
            <w:tcW w:w="1764"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outlineLvl w:val="0"/>
              <w:rPr>
                <w:rFonts w:hint="default"/>
                <w:color w:val="auto"/>
                <w:sz w:val="21"/>
                <w:szCs w:val="21"/>
              </w:rPr>
            </w:pPr>
            <w:r>
              <w:rPr>
                <w:rFonts w:hint="default"/>
                <w:color w:val="auto"/>
                <w:sz w:val="21"/>
                <w:szCs w:val="21"/>
              </w:rPr>
              <w:t>生活污水</w:t>
            </w:r>
          </w:p>
          <w:p>
            <w:pPr>
              <w:pStyle w:val="2"/>
              <w:ind w:left="0" w:leftChars="0" w:firstLine="0" w:firstLineChars="0"/>
              <w:jc w:val="center"/>
              <w:rPr>
                <w:rFonts w:hint="default" w:eastAsia="宋体"/>
                <w:color w:val="auto"/>
                <w:sz w:val="21"/>
                <w:szCs w:val="21"/>
                <w:lang w:val="en-US" w:eastAsia="zh-CN"/>
              </w:rPr>
            </w:pPr>
            <w:r>
              <w:rPr>
                <w:rFonts w:hint="eastAsia" w:ascii="Times New Roman" w:hAnsi="Times New Roman" w:cs="Times New Roman"/>
                <w:bCs/>
                <w:color w:val="auto"/>
                <w:sz w:val="21"/>
                <w:szCs w:val="21"/>
                <w:lang w:val="en-US" w:eastAsia="zh-CN"/>
              </w:rPr>
              <w:t>(DW001)</w:t>
            </w:r>
          </w:p>
        </w:tc>
        <w:tc>
          <w:tcPr>
            <w:tcW w:w="1095" w:type="dxa"/>
            <w:noWrap w:val="0"/>
            <w:vAlign w:val="center"/>
          </w:tcPr>
          <w:p>
            <w:pPr>
              <w:pStyle w:val="10"/>
              <w:keepNext w:val="0"/>
              <w:keepLines w:val="0"/>
              <w:pageBreakBefore w:val="0"/>
              <w:kinsoku/>
              <w:wordWrap/>
              <w:overflowPunct/>
              <w:topLinePunct w:val="0"/>
              <w:bidi w:val="0"/>
              <w:adjustRightInd w:val="0"/>
              <w:snapToGrid w:val="0"/>
              <w:spacing w:before="0" w:beforeLines="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废水量、</w:t>
            </w:r>
            <w:r>
              <w:rPr>
                <w:rFonts w:hint="default" w:ascii="Times New Roman" w:hAnsi="Times New Roman" w:eastAsia="宋体" w:cs="Times New Roman"/>
                <w:color w:val="auto"/>
                <w:sz w:val="21"/>
                <w:szCs w:val="21"/>
                <w:lang w:val="en-US" w:eastAsia="zh-CN"/>
              </w:rPr>
              <w:t>pH、</w:t>
            </w:r>
            <w:r>
              <w:rPr>
                <w:rFonts w:hint="default" w:ascii="Times New Roman" w:hAnsi="Times New Roman" w:eastAsia="宋体" w:cs="Times New Roman"/>
                <w:color w:val="auto"/>
                <w:sz w:val="21"/>
                <w:szCs w:val="21"/>
              </w:rPr>
              <w:t>COD、</w:t>
            </w:r>
            <w:r>
              <w:rPr>
                <w:rFonts w:hint="default" w:ascii="Times New Roman" w:hAnsi="Times New Roman" w:eastAsia="宋体" w:cs="Times New Roman"/>
                <w:bCs/>
                <w:color w:val="auto"/>
                <w:sz w:val="21"/>
                <w:szCs w:val="21"/>
              </w:rPr>
              <w:t>BOD</w:t>
            </w:r>
            <w:r>
              <w:rPr>
                <w:rFonts w:hint="default" w:ascii="Times New Roman" w:hAnsi="Times New Roman" w:eastAsia="宋体" w:cs="Times New Roman"/>
                <w:bCs/>
                <w:color w:val="auto"/>
                <w:sz w:val="21"/>
                <w:szCs w:val="21"/>
                <w:vertAlign w:val="subscript"/>
              </w:rPr>
              <w:t>5</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color w:val="auto"/>
                <w:sz w:val="21"/>
                <w:szCs w:val="21"/>
              </w:rPr>
              <w:t>SS、</w:t>
            </w:r>
            <w:r>
              <w:rPr>
                <w:rFonts w:hint="default" w:ascii="Times New Roman" w:hAnsi="Times New Roman" w:eastAsia="宋体" w:cs="Times New Roman"/>
                <w:bCs/>
                <w:color w:val="auto"/>
                <w:sz w:val="21"/>
                <w:szCs w:val="21"/>
              </w:rPr>
              <w:t>氨氮</w:t>
            </w:r>
          </w:p>
        </w:tc>
        <w:tc>
          <w:tcPr>
            <w:tcW w:w="1350" w:type="dxa"/>
            <w:noWrap w:val="0"/>
            <w:vAlign w:val="center"/>
          </w:tcPr>
          <w:p>
            <w:pPr>
              <w:pStyle w:val="10"/>
              <w:keepNext w:val="0"/>
              <w:keepLines w:val="0"/>
              <w:pageBreakBefore w:val="0"/>
              <w:kinsoku/>
              <w:wordWrap/>
              <w:overflowPunct/>
              <w:topLinePunct w:val="0"/>
              <w:bidi w:val="0"/>
              <w:adjustRightInd w:val="0"/>
              <w:snapToGrid w:val="0"/>
              <w:spacing w:before="0" w:beforeLines="0"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化粪池</w:t>
            </w:r>
            <w:r>
              <w:rPr>
                <w:rFonts w:hint="eastAsia" w:ascii="Times New Roman" w:hAnsi="Times New Roman" w:eastAsia="宋体" w:cs="Times New Roman"/>
                <w:bCs/>
                <w:color w:val="auto"/>
                <w:sz w:val="21"/>
                <w:szCs w:val="21"/>
                <w:lang w:eastAsia="zh-CN"/>
              </w:rPr>
              <w:t>处理后纳入南安市污水处理厂处理后排入</w:t>
            </w:r>
            <w:r>
              <w:rPr>
                <w:rFonts w:hint="eastAsia" w:ascii="Times New Roman" w:hAnsi="Times New Roman" w:eastAsia="宋体" w:cs="Times New Roman"/>
                <w:bCs/>
                <w:color w:val="auto"/>
                <w:sz w:val="21"/>
                <w:szCs w:val="21"/>
                <w:lang w:val="en-US" w:eastAsia="zh-CN"/>
              </w:rPr>
              <w:t>西溪</w:t>
            </w:r>
          </w:p>
        </w:tc>
        <w:tc>
          <w:tcPr>
            <w:tcW w:w="4186" w:type="dxa"/>
            <w:noWrap w:val="0"/>
            <w:vAlign w:val="center"/>
          </w:tcPr>
          <w:p>
            <w:pPr>
              <w:pStyle w:val="10"/>
              <w:keepNext w:val="0"/>
              <w:keepLines w:val="0"/>
              <w:pageBreakBefore w:val="0"/>
              <w:kinsoku/>
              <w:wordWrap/>
              <w:overflowPunct/>
              <w:topLinePunct w:val="0"/>
              <w:bidi w:val="0"/>
              <w:adjustRightInd w:val="0"/>
              <w:snapToGrid w:val="0"/>
              <w:spacing w:before="0" w:beforeLines="0"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《污水综合排放标准》（GB8978-1996）表4三级标准（</w:t>
            </w:r>
            <w:r>
              <w:rPr>
                <w:rFonts w:hint="default" w:ascii="Times New Roman" w:hAnsi="Times New Roman" w:eastAsia="宋体" w:cs="Times New Roman"/>
                <w:color w:val="auto"/>
                <w:kern w:val="0"/>
                <w:sz w:val="21"/>
                <w:szCs w:val="21"/>
                <w:lang w:val="en-US" w:eastAsia="zh-CN" w:bidi="ar"/>
              </w:rPr>
              <w:t>NH</w:t>
            </w:r>
            <w:r>
              <w:rPr>
                <w:rFonts w:hint="default" w:ascii="Times New Roman" w:hAnsi="Times New Roman" w:eastAsia="宋体" w:cs="Times New Roman"/>
                <w:color w:val="auto"/>
                <w:kern w:val="0"/>
                <w:sz w:val="21"/>
                <w:szCs w:val="21"/>
                <w:vertAlign w:val="subscript"/>
                <w:lang w:val="en-US" w:eastAsia="zh-CN" w:bidi="ar"/>
              </w:rPr>
              <w:t>3</w:t>
            </w:r>
            <w:r>
              <w:rPr>
                <w:rFonts w:hint="default" w:ascii="Times New Roman" w:hAnsi="Times New Roman" w:eastAsia="宋体" w:cs="Times New Roman"/>
                <w:color w:val="auto"/>
                <w:kern w:val="0"/>
                <w:sz w:val="21"/>
                <w:szCs w:val="21"/>
                <w:lang w:val="en-US" w:eastAsia="zh-CN" w:bidi="ar"/>
              </w:rPr>
              <w:t>-N</w:t>
            </w:r>
            <w:r>
              <w:rPr>
                <w:rFonts w:hint="default" w:ascii="Times New Roman" w:hAnsi="Times New Roman" w:eastAsia="宋体" w:cs="Times New Roman"/>
                <w:bCs/>
                <w:color w:val="auto"/>
                <w:sz w:val="21"/>
                <w:szCs w:val="21"/>
                <w:lang w:val="en-US" w:eastAsia="zh-CN"/>
              </w:rPr>
              <w:t>参照执行《污水排入城镇下水道水质标准》（GB/T31962-2015）表1B等级标准）</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pH≤6</w:t>
            </w:r>
            <w:r>
              <w:rPr>
                <w:rFonts w:hint="default"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rPr>
              <w:t>9</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COD≤500</w:t>
            </w:r>
            <w:r>
              <w:rPr>
                <w:rFonts w:hint="eastAsia"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BOD</w:t>
            </w:r>
            <w:r>
              <w:rPr>
                <w:rFonts w:hint="default" w:ascii="Times New Roman" w:hAnsi="Times New Roman" w:eastAsia="宋体" w:cs="Times New Roman"/>
                <w:bCs/>
                <w:color w:val="auto"/>
                <w:sz w:val="21"/>
                <w:szCs w:val="21"/>
                <w:vertAlign w:val="subscript"/>
              </w:rPr>
              <w:t>5</w:t>
            </w:r>
            <w:r>
              <w:rPr>
                <w:rFonts w:hint="default" w:ascii="Times New Roman" w:hAnsi="Times New Roman" w:eastAsia="宋体" w:cs="Times New Roman"/>
                <w:bCs/>
                <w:color w:val="auto"/>
                <w:sz w:val="21"/>
                <w:szCs w:val="21"/>
              </w:rPr>
              <w:t>≤300</w:t>
            </w:r>
            <w:r>
              <w:rPr>
                <w:rFonts w:hint="eastAsia"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SS≤</w:t>
            </w:r>
            <w:r>
              <w:rPr>
                <w:rFonts w:hint="default" w:ascii="Times New Roman" w:hAnsi="Times New Roman" w:eastAsia="宋体" w:cs="Times New Roman"/>
                <w:bCs/>
                <w:color w:val="auto"/>
                <w:sz w:val="21"/>
                <w:szCs w:val="21"/>
                <w:lang w:val="en-US" w:eastAsia="zh-CN"/>
              </w:rPr>
              <w:t>4</w:t>
            </w:r>
            <w:r>
              <w:rPr>
                <w:rFonts w:hint="default" w:ascii="Times New Roman" w:hAnsi="Times New Roman" w:eastAsia="宋体" w:cs="Times New Roman"/>
                <w:bCs/>
                <w:color w:val="auto"/>
                <w:sz w:val="21"/>
                <w:szCs w:val="21"/>
              </w:rPr>
              <w:t>00</w:t>
            </w:r>
            <w:r>
              <w:rPr>
                <w:rFonts w:hint="eastAsia"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NH</w:t>
            </w:r>
            <w:r>
              <w:rPr>
                <w:rFonts w:hint="default" w:ascii="Times New Roman" w:hAnsi="Times New Roman" w:eastAsia="宋体" w:cs="Times New Roman"/>
                <w:bCs/>
                <w:color w:val="auto"/>
                <w:sz w:val="21"/>
                <w:szCs w:val="21"/>
                <w:vertAlign w:val="subscript"/>
              </w:rPr>
              <w:t>3</w:t>
            </w:r>
            <w:r>
              <w:rPr>
                <w:rFonts w:hint="default" w:ascii="Times New Roman" w:hAnsi="Times New Roman" w:eastAsia="宋体" w:cs="Times New Roman"/>
                <w:bCs/>
                <w:color w:val="auto"/>
                <w:sz w:val="21"/>
                <w:szCs w:val="21"/>
              </w:rPr>
              <w:t>-N≤</w:t>
            </w:r>
            <w:r>
              <w:rPr>
                <w:rFonts w:hint="default" w:ascii="Times New Roman" w:hAnsi="Times New Roman" w:eastAsia="宋体" w:cs="Times New Roman"/>
                <w:bCs/>
                <w:color w:val="auto"/>
                <w:sz w:val="21"/>
                <w:szCs w:val="21"/>
                <w:lang w:val="en-US" w:eastAsia="zh-CN"/>
              </w:rPr>
              <w:t>45</w:t>
            </w:r>
            <w:r>
              <w:rPr>
                <w:rFonts w:hint="eastAsia" w:ascii="Times New Roman" w:hAnsi="Times New Roman" w:eastAsia="宋体" w:cs="Times New Roman"/>
                <w:bCs/>
                <w:color w:val="auto"/>
                <w:sz w:val="21"/>
                <w:szCs w:val="21"/>
                <w:lang w:val="en-US" w:eastAsia="zh-CN"/>
              </w:rPr>
              <w:t xml:space="preserve">mg/L </w:t>
            </w:r>
            <w:r>
              <w:rPr>
                <w:rFonts w:hint="default" w:ascii="Times New Roman" w:hAnsi="Times New Roman" w:eastAsia="宋体" w:cs="Times New Roman"/>
                <w:bCs/>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声环境</w:t>
            </w:r>
          </w:p>
        </w:tc>
        <w:tc>
          <w:tcPr>
            <w:tcW w:w="1764"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等效连续A声级</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基础减振、设备维护</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夜间不生产</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eastAsia"/>
                <w:color w:val="auto"/>
                <w:sz w:val="21"/>
                <w:szCs w:val="21"/>
              </w:rPr>
              <w:t>项目</w:t>
            </w:r>
            <w:r>
              <w:rPr>
                <w:color w:val="auto"/>
                <w:sz w:val="21"/>
                <w:szCs w:val="21"/>
              </w:rPr>
              <w:t>运营期</w:t>
            </w:r>
            <w:r>
              <w:rPr>
                <w:rFonts w:hint="eastAsia"/>
                <w:color w:val="auto"/>
                <w:sz w:val="21"/>
                <w:szCs w:val="21"/>
                <w:lang w:val="en-US" w:eastAsia="zh-CN"/>
              </w:rPr>
              <w:t>厂界</w:t>
            </w:r>
            <w:r>
              <w:rPr>
                <w:rFonts w:hint="eastAsia"/>
                <w:color w:val="auto"/>
                <w:sz w:val="21"/>
                <w:szCs w:val="21"/>
              </w:rPr>
              <w:t>噪声执行</w:t>
            </w:r>
            <w:r>
              <w:rPr>
                <w:color w:val="auto"/>
                <w:sz w:val="21"/>
                <w:szCs w:val="21"/>
              </w:rPr>
              <w:t>《工业企业</w:t>
            </w:r>
            <w:r>
              <w:rPr>
                <w:bCs/>
                <w:color w:val="auto"/>
                <w:sz w:val="21"/>
                <w:szCs w:val="21"/>
              </w:rPr>
              <w:t>厂界</w:t>
            </w:r>
            <w:r>
              <w:rPr>
                <w:color w:val="auto"/>
                <w:sz w:val="21"/>
                <w:szCs w:val="21"/>
              </w:rPr>
              <w:t>环境噪声排放标准》（GB12348-2008）</w:t>
            </w:r>
            <w:r>
              <w:rPr>
                <w:rFonts w:hint="eastAsia"/>
                <w:color w:val="auto"/>
                <w:sz w:val="21"/>
                <w:szCs w:val="21"/>
              </w:rPr>
              <w:t>3</w:t>
            </w:r>
            <w:r>
              <w:rPr>
                <w:color w:val="auto"/>
                <w:sz w:val="21"/>
                <w:szCs w:val="21"/>
              </w:rPr>
              <w:t>类标准</w:t>
            </w:r>
            <w:r>
              <w:rPr>
                <w:rFonts w:hint="eastAsia"/>
                <w:color w:val="auto"/>
                <w:sz w:val="21"/>
                <w:szCs w:val="21"/>
                <w:lang w:eastAsia="zh-CN"/>
              </w:rPr>
              <w:t>，</w:t>
            </w:r>
            <w:r>
              <w:rPr>
                <w:rFonts w:hint="default" w:ascii="Times New Roman" w:hAnsi="Times New Roman" w:eastAsia="宋体" w:cs="Times New Roman"/>
                <w:color w:val="auto"/>
                <w:sz w:val="21"/>
                <w:szCs w:val="21"/>
              </w:rPr>
              <w:t>即昼间</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color w:val="auto"/>
                <w:sz w:val="21"/>
                <w:szCs w:val="21"/>
              </w:rPr>
              <w:t>6</w:t>
            </w:r>
            <w:r>
              <w:rPr>
                <w:rFonts w:hint="eastAsia"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dB(A)、夜间</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color w:val="auto"/>
                <w:sz w:val="21"/>
                <w:szCs w:val="21"/>
              </w:rPr>
              <w:t>5</w:t>
            </w:r>
            <w:r>
              <w:rPr>
                <w:rFonts w:hint="eastAsia"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dB(A)</w:t>
            </w:r>
            <w:r>
              <w:rPr>
                <w:rFonts w:hint="eastAsia"/>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电磁辐射</w:t>
            </w:r>
          </w:p>
        </w:tc>
        <w:tc>
          <w:tcPr>
            <w:tcW w:w="1764"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9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350"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186"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45" w:type="dxa"/>
            <w:vMerge w:val="restart"/>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固体废物</w:t>
            </w: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rPr>
            </w:pPr>
            <w:r>
              <w:rPr>
                <w:rFonts w:hint="eastAsia" w:ascii="宋体" w:hAnsi="宋体" w:eastAsia="宋体" w:cs="宋体"/>
                <w:color w:val="auto"/>
                <w:kern w:val="0"/>
                <w:sz w:val="21"/>
                <w:szCs w:val="21"/>
                <w:lang w:val="en-US" w:eastAsia="zh-CN" w:bidi="ar"/>
              </w:rPr>
              <w:t>生活垃圾设置垃圾桶进行统一收集，交由环卫部门定期清理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Times New Roman" w:hAnsi="Times New Roman" w:eastAsia="宋体" w:cs="Times New Roman"/>
                <w:color w:val="auto"/>
                <w:sz w:val="21"/>
                <w:szCs w:val="21"/>
                <w:lang w:eastAsia="zh-CN"/>
              </w:rPr>
            </w:pPr>
            <w:r>
              <w:rPr>
                <w:rFonts w:hint="eastAsia" w:ascii="宋体" w:hAnsi="宋体" w:eastAsia="宋体" w:cs="宋体"/>
                <w:color w:val="auto"/>
                <w:kern w:val="0"/>
                <w:sz w:val="21"/>
                <w:szCs w:val="21"/>
                <w:lang w:val="en-US" w:eastAsia="zh-CN" w:bidi="ar"/>
              </w:rPr>
              <w:t>一般固体废物：</w:t>
            </w:r>
            <w:r>
              <w:rPr>
                <w:rFonts w:hint="eastAsia"/>
                <w:bCs/>
                <w:color w:val="auto"/>
                <w:kern w:val="0"/>
                <w:sz w:val="21"/>
                <w:szCs w:val="21"/>
              </w:rPr>
              <w:t>项目</w:t>
            </w:r>
            <w:r>
              <w:rPr>
                <w:rFonts w:hint="eastAsia"/>
                <w:bCs/>
                <w:color w:val="auto"/>
                <w:kern w:val="0"/>
                <w:sz w:val="21"/>
                <w:szCs w:val="21"/>
                <w:lang w:val="en-US" w:eastAsia="zh-CN"/>
              </w:rPr>
              <w:t>拟</w:t>
            </w:r>
            <w:r>
              <w:rPr>
                <w:rFonts w:hint="eastAsia"/>
                <w:bCs/>
                <w:color w:val="auto"/>
                <w:kern w:val="0"/>
                <w:sz w:val="21"/>
                <w:szCs w:val="21"/>
              </w:rPr>
              <w:t>在生产车间内设置一般工业固体废</w:t>
            </w:r>
            <w:r>
              <w:rPr>
                <w:rFonts w:hint="eastAsia"/>
                <w:bCs/>
                <w:color w:val="auto"/>
                <w:kern w:val="0"/>
                <w:sz w:val="21"/>
                <w:szCs w:val="21"/>
                <w:highlight w:val="none"/>
              </w:rPr>
              <w:t>物暂存场所，</w:t>
            </w:r>
            <w:r>
              <w:rPr>
                <w:rFonts w:hint="default" w:ascii="Times New Roman" w:hAnsi="Times New Roman" w:cs="Times New Roman"/>
                <w:color w:val="auto"/>
                <w:sz w:val="21"/>
                <w:szCs w:val="21"/>
                <w:highlight w:val="none"/>
              </w:rPr>
              <w:t>项目一般工业固体废物暂存</w:t>
            </w:r>
            <w:r>
              <w:rPr>
                <w:rFonts w:hint="eastAsia" w:ascii="Times New Roman" w:hAnsi="Times New Roman" w:cs="Times New Roman"/>
                <w:color w:val="auto"/>
                <w:sz w:val="21"/>
                <w:szCs w:val="21"/>
                <w:highlight w:val="none"/>
                <w:lang w:val="en-US" w:eastAsia="zh-CN"/>
              </w:rPr>
              <w:t>场所</w:t>
            </w:r>
            <w:r>
              <w:rPr>
                <w:rFonts w:hint="default" w:ascii="Times New Roman" w:hAnsi="Times New Roman" w:cs="Times New Roman"/>
                <w:color w:val="auto"/>
                <w:sz w:val="21"/>
                <w:szCs w:val="21"/>
                <w:highlight w:val="none"/>
              </w:rPr>
              <w:t>应根据《一般工业固体废物贮存和填埋污染控制标准》（GB18599-2020）标准要求规范化建设</w:t>
            </w:r>
            <w:r>
              <w:rPr>
                <w:rFonts w:hint="eastAsia" w:eastAsia="F4"/>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839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危险固废：</w:t>
            </w:r>
            <w:r>
              <w:rPr>
                <w:rFonts w:hint="eastAsia" w:ascii="Times New Roman" w:hAnsi="Times New Roman" w:eastAsia="宋体" w:cs="Times New Roman"/>
                <w:color w:val="auto"/>
                <w:sz w:val="21"/>
                <w:szCs w:val="21"/>
                <w:lang w:val="en-US" w:eastAsia="zh-CN"/>
              </w:rPr>
              <w:t>设立</w:t>
            </w:r>
            <w:r>
              <w:rPr>
                <w:rFonts w:hint="default" w:ascii="Times New Roman" w:hAnsi="Times New Roman" w:eastAsia="宋体" w:cs="Times New Roman"/>
                <w:color w:val="auto"/>
                <w:sz w:val="21"/>
                <w:szCs w:val="21"/>
              </w:rPr>
              <w:t>危废暂存间</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贮存、处置应</w:t>
            </w:r>
            <w:r>
              <w:rPr>
                <w:rFonts w:hint="default" w:ascii="Times New Roman" w:hAnsi="Times New Roman" w:eastAsia="宋体" w:cs="Times New Roman"/>
                <w:color w:val="auto"/>
                <w:sz w:val="21"/>
                <w:szCs w:val="21"/>
              </w:rPr>
              <w:t>满足《危险废物贮存污染控制标准》(GB18597-2023)</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公告2023年 第6号</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有关规定</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危险废物</w:t>
            </w:r>
            <w:r>
              <w:rPr>
                <w:rFonts w:hint="eastAsia" w:ascii="Times New Roman" w:hAnsi="Times New Roman" w:eastAsia="宋体" w:cs="Times New Roman"/>
                <w:color w:val="auto"/>
                <w:sz w:val="21"/>
                <w:szCs w:val="21"/>
                <w:lang w:val="en-US" w:eastAsia="zh-CN"/>
              </w:rPr>
              <w:t>应定期</w:t>
            </w:r>
            <w:r>
              <w:rPr>
                <w:rFonts w:hint="default" w:ascii="Times New Roman" w:hAnsi="Times New Roman" w:eastAsia="宋体" w:cs="Times New Roman"/>
                <w:color w:val="auto"/>
                <w:sz w:val="21"/>
                <w:szCs w:val="21"/>
              </w:rPr>
              <w:t>委托有资质单位清运</w:t>
            </w:r>
            <w:r>
              <w:rPr>
                <w:rFonts w:hint="eastAsia"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土壤及地下水污染防治措施</w:t>
            </w: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项目建成后厂区基本实现水泥硬化及绿化，原辅料储存在规范设置的仓库内，正常状况下不会出现降水入渗或原料</w:t>
            </w:r>
            <w:r>
              <w:rPr>
                <w:rFonts w:hint="default" w:ascii="Times New Roman" w:hAnsi="Times New Roman" w:eastAsia="宋体" w:cs="Times New Roman"/>
                <w:color w:val="auto"/>
                <w:sz w:val="21"/>
                <w:szCs w:val="21"/>
                <w:lang w:val="en-US" w:eastAsia="zh-CN"/>
              </w:rPr>
              <w:t>泄漏</w:t>
            </w:r>
            <w:r>
              <w:rPr>
                <w:rFonts w:hint="default" w:ascii="Times New Roman" w:hAnsi="Times New Roman" w:eastAsia="宋体" w:cs="Times New Roman"/>
                <w:color w:val="auto"/>
                <w:sz w:val="21"/>
                <w:szCs w:val="21"/>
              </w:rPr>
              <w:t>，一般不会出现地下水、土壤环境污染。一般工业固废暂存场所、危废暂存间位于室内，按规范要求分别进行防渗处理，其中危废暂存间及辅料仓库地面、裙角采用防渗混凝土，地面敷设2mm厚环氧树脂砂浆或2mm厚的单层HDPE膜或2mm其他人工材料，渗透系数≤1×10</w:t>
            </w:r>
            <w:r>
              <w:rPr>
                <w:rFonts w:hint="default" w:ascii="Times New Roman" w:hAnsi="Times New Roman" w:eastAsia="宋体" w:cs="Times New Roman"/>
                <w:color w:val="auto"/>
                <w:sz w:val="21"/>
                <w:szCs w:val="21"/>
                <w:vertAlign w:val="superscript"/>
              </w:rPr>
              <w:t>-10</w:t>
            </w:r>
            <w:r>
              <w:rPr>
                <w:rFonts w:hint="default" w:ascii="Times New Roman" w:hAnsi="Times New Roman" w:eastAsia="宋体" w:cs="Times New Roman"/>
                <w:color w:val="auto"/>
                <w:sz w:val="21"/>
                <w:szCs w:val="21"/>
              </w:rPr>
              <w:t>cm/s，并在出入口设置15cm高的围堰；且生产车间的地面水泥硬化，污染地下水、土壤可能性很小。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生态保护措施</w:t>
            </w:r>
          </w:p>
        </w:tc>
        <w:tc>
          <w:tcPr>
            <w:tcW w:w="8395" w:type="dxa"/>
            <w:gridSpan w:val="4"/>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环境风险</w:t>
            </w:r>
          </w:p>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防范措施</w:t>
            </w: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lang w:val="en-US" w:eastAsia="zh-CN"/>
              </w:rPr>
              <w:t>加强</w:t>
            </w:r>
            <w:r>
              <w:rPr>
                <w:rFonts w:hint="eastAsia" w:ascii="Times New Roman" w:hAnsi="Times New Roman" w:eastAsia="宋体" w:cs="Times New Roman"/>
                <w:color w:val="auto"/>
                <w:sz w:val="21"/>
                <w:szCs w:val="21"/>
                <w:lang w:eastAsia="zh-CN"/>
              </w:rPr>
              <w:t>化学品贮运安全防范措施、消防系统防范措施生产工艺及管理防范措施、</w:t>
            </w:r>
            <w:r>
              <w:rPr>
                <w:rFonts w:hint="default" w:ascii="Times New Roman" w:hAnsi="Times New Roman" w:eastAsia="宋体" w:cs="Times New Roman"/>
                <w:color w:val="auto"/>
                <w:kern w:val="0"/>
                <w:sz w:val="21"/>
                <w:szCs w:val="21"/>
                <w:lang w:val="en-US" w:eastAsia="zh-CN" w:bidi="ar"/>
              </w:rPr>
              <w:t>危险废物处置措施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39"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1"/>
                <w:szCs w:val="21"/>
              </w:rPr>
            </w:pPr>
            <w:r>
              <w:rPr>
                <w:rFonts w:hint="default" w:ascii="Times New Roman" w:hAnsi="Times New Roman" w:eastAsia="宋体" w:cs="Times New Roman"/>
                <w:color w:val="auto"/>
                <w:spacing w:val="-8"/>
                <w:sz w:val="21"/>
                <w:szCs w:val="21"/>
              </w:rPr>
              <w:t>其他环境</w:t>
            </w:r>
          </w:p>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rPr>
              <w:t>管理要求</w:t>
            </w:r>
          </w:p>
        </w:tc>
        <w:tc>
          <w:tcPr>
            <w:tcW w:w="8395" w:type="dxa"/>
            <w:gridSpan w:val="4"/>
            <w:noWrap w:val="0"/>
            <w:vAlign w:val="center"/>
          </w:tcPr>
          <w:p>
            <w:pPr>
              <w:pStyle w:val="7"/>
              <w:keepNext w:val="0"/>
              <w:keepLines w:val="0"/>
              <w:pageBreakBefore w:val="0"/>
              <w:tabs>
                <w:tab w:val="left" w:pos="900"/>
              </w:tabs>
              <w:kinsoku/>
              <w:wordWrap/>
              <w:overflowPunct/>
              <w:topLinePunct w:val="0"/>
              <w:autoSpaceDE/>
              <w:autoSpaceDN/>
              <w:bidi w:val="0"/>
              <w:adjustRightInd w:val="0"/>
              <w:snapToGrid w:val="0"/>
              <w:spacing w:before="0" w:beforeLines="0" w:after="0" w:afterLines="0" w:line="360" w:lineRule="auto"/>
              <w:ind w:right="0" w:rightChars="0" w:firstLine="0" w:firstLineChars="0"/>
              <w:textAlignment w:val="auto"/>
              <w:rPr>
                <w:rFonts w:hint="default"/>
                <w:color w:val="auto"/>
                <w:sz w:val="21"/>
                <w:szCs w:val="21"/>
              </w:rPr>
            </w:pPr>
            <w:r>
              <w:rPr>
                <w:rFonts w:hint="default"/>
                <w:color w:val="auto"/>
                <w:sz w:val="21"/>
                <w:szCs w:val="21"/>
              </w:rPr>
              <w:t>5.1环境管理的主要内容</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（1）及时开展企业自主环保验收和备案工作。贯彻执行调试期间建立的环保工作机构和工作制度以及监视性监测制度，并不断总结经验提高管理水平。</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（2）制定各环保设施操作规程，定期维修制度，使各项环保设施在生产过程中处于良好的运行状态，如环保设施出现故障，应立即停厂检修，严禁非正常排放。</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（3）对技术工作进行上岗前的环保知识法规教育及操作规程的培训，使各项环保设施的操作规范化，保证环保设施的正常运转。</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（4）加强环境监测工作，重点是各污染源的监测，并注意做好记录，不弄虚作假。监测中如发现异常情况应及时向有关部门通报，及时采取应急措施，防止事故排放。</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（5）建立本公司的环境保护档案。档案包括：</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①污染物排放情况，污染物治理设施的运行、操作和管理情况；</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②限期治理执行情况；</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③事故情况及有关记录；</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④采用的监测分析方法和监测记录；</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⑤与污染有关的生产工艺、原材料使用方面的资料；</w:t>
            </w: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⑥其他与污染防治有关的情况和资料等。</w:t>
            </w:r>
          </w:p>
          <w:p>
            <w:pPr>
              <w:pStyle w:val="7"/>
              <w:keepNext w:val="0"/>
              <w:keepLines w:val="0"/>
              <w:pageBreakBefore w:val="0"/>
              <w:tabs>
                <w:tab w:val="left" w:pos="900"/>
              </w:tabs>
              <w:kinsoku/>
              <w:wordWrap/>
              <w:overflowPunct/>
              <w:topLinePunct w:val="0"/>
              <w:autoSpaceDE/>
              <w:autoSpaceDN/>
              <w:bidi w:val="0"/>
              <w:adjustRightInd w:val="0"/>
              <w:snapToGrid w:val="0"/>
              <w:spacing w:before="0" w:beforeLines="0" w:after="0" w:afterLines="0" w:line="360" w:lineRule="auto"/>
              <w:ind w:right="0" w:rightChars="0" w:firstLine="0" w:firstLineChars="0"/>
              <w:textAlignment w:val="auto"/>
              <w:rPr>
                <w:rFonts w:hint="default"/>
                <w:color w:val="auto"/>
                <w:sz w:val="21"/>
                <w:szCs w:val="21"/>
              </w:rPr>
            </w:pPr>
            <w:r>
              <w:rPr>
                <w:rFonts w:hint="default"/>
                <w:color w:val="auto"/>
                <w:sz w:val="21"/>
                <w:szCs w:val="21"/>
              </w:rPr>
              <w:t>5.2排污许可证申请要求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eastAsia"/>
                <w:color w:val="auto"/>
                <w:sz w:val="21"/>
                <w:szCs w:val="21"/>
                <w:lang w:eastAsia="zh-CN"/>
              </w:rPr>
            </w:pPr>
            <w:r>
              <w:rPr>
                <w:rFonts w:hint="eastAsia"/>
                <w:color w:val="auto"/>
                <w:sz w:val="21"/>
                <w:szCs w:val="21"/>
                <w:lang w:val="en-US" w:eastAsia="zh-CN"/>
              </w:rPr>
              <w:t>根据《排污许可证管理办法》要求，纳入排污许可管理的建设项目，排污单位应当在启动生产设施或者实际排污之前，按照国家排污许可有关管理规定要求，申请排污许可证，不得无证排污或不按证排污。 建设单位投产前应对照《固定污染源排污许可分类管理名录》（</w:t>
            </w:r>
            <w:r>
              <w:rPr>
                <w:rFonts w:hint="default"/>
                <w:color w:val="auto"/>
                <w:sz w:val="21"/>
                <w:szCs w:val="21"/>
                <w:lang w:val="en-US" w:eastAsia="zh-CN"/>
              </w:rPr>
              <w:t xml:space="preserve">2019 </w:t>
            </w:r>
            <w:r>
              <w:rPr>
                <w:rFonts w:hint="eastAsia"/>
                <w:color w:val="auto"/>
                <w:sz w:val="21"/>
                <w:szCs w:val="21"/>
                <w:lang w:val="en-US" w:eastAsia="zh-CN"/>
              </w:rPr>
              <w:t>版）相关规定及时申请并取得排污许可证，并按照排污许可证的规定排放污染物。</w:t>
            </w:r>
            <w:r>
              <w:rPr>
                <w:rFonts w:hint="eastAsia"/>
                <w:color w:val="auto"/>
                <w:sz w:val="21"/>
                <w:szCs w:val="21"/>
              </w:rPr>
              <w:t>对照《固定污染源排污许可分类管理名录》（2019年版），本项目属于</w:t>
            </w:r>
            <w:r>
              <w:rPr>
                <w:rFonts w:hint="eastAsia"/>
                <w:color w:val="auto"/>
                <w:sz w:val="21"/>
                <w:szCs w:val="21"/>
                <w:lang w:val="en-US" w:eastAsia="zh-CN"/>
              </w:rPr>
              <w:t>登记管理类</w:t>
            </w:r>
            <w:r>
              <w:rPr>
                <w:rFonts w:hint="eastAsia"/>
                <w:color w:val="auto"/>
                <w:sz w:val="21"/>
                <w:szCs w:val="21"/>
                <w:lang w:eastAsia="zh-CN"/>
              </w:rPr>
              <w:t>。</w:t>
            </w:r>
          </w:p>
          <w:p>
            <w:pPr>
              <w:pStyle w:val="7"/>
              <w:keepNext w:val="0"/>
              <w:keepLines w:val="0"/>
              <w:pageBreakBefore w:val="0"/>
              <w:tabs>
                <w:tab w:val="left" w:pos="900"/>
              </w:tabs>
              <w:kinsoku/>
              <w:wordWrap/>
              <w:overflowPunct/>
              <w:topLinePunct w:val="0"/>
              <w:autoSpaceDE/>
              <w:autoSpaceDN/>
              <w:bidi w:val="0"/>
              <w:adjustRightInd w:val="0"/>
              <w:snapToGrid w:val="0"/>
              <w:spacing w:before="0" w:beforeLines="0" w:after="0" w:afterLines="0" w:line="360" w:lineRule="auto"/>
              <w:ind w:right="0" w:rightChars="0" w:firstLine="0" w:firstLineChars="0"/>
              <w:textAlignment w:val="auto"/>
              <w:rPr>
                <w:rFonts w:hint="default"/>
                <w:color w:val="auto"/>
                <w:sz w:val="21"/>
                <w:szCs w:val="21"/>
              </w:rPr>
            </w:pPr>
            <w:r>
              <w:rPr>
                <w:rFonts w:hint="default"/>
                <w:color w:val="auto"/>
                <w:sz w:val="21"/>
                <w:szCs w:val="21"/>
              </w:rPr>
              <w:t>5.3排污口规范化管理</w:t>
            </w:r>
          </w:p>
          <w:p>
            <w:pPr>
              <w:pStyle w:val="13"/>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420" w:firstLineChars="200"/>
              <w:jc w:val="both"/>
              <w:textAlignment w:val="auto"/>
              <w:rPr>
                <w:rFonts w:hint="default"/>
                <w:color w:val="auto"/>
                <w:sz w:val="21"/>
                <w:szCs w:val="21"/>
              </w:rPr>
            </w:pPr>
            <w:r>
              <w:rPr>
                <w:rFonts w:hint="default"/>
                <w:color w:val="auto"/>
                <w:sz w:val="21"/>
                <w:szCs w:val="21"/>
              </w:rPr>
              <w:t>各污染源排放口应设置专项图标，执行《环境图形标准排污口（源）》（GB15563.1-1995），详见表5-1。要求各排污口（源）提示标志形状采用正方形边框，背景颜色采用绿色，图形颜色采用白色。标志牌应设在与之功能相应的醒目处，并保持清晰、完整。排气筒预留监测口，以便</w:t>
            </w:r>
            <w:r>
              <w:rPr>
                <w:rFonts w:hint="eastAsia"/>
                <w:color w:val="auto"/>
                <w:sz w:val="21"/>
                <w:szCs w:val="21"/>
                <w:lang w:val="en-US" w:eastAsia="zh-CN"/>
              </w:rPr>
              <w:t>生态环境部门</w:t>
            </w:r>
            <w:r>
              <w:rPr>
                <w:rFonts w:hint="default"/>
                <w:color w:val="auto"/>
                <w:sz w:val="21"/>
                <w:szCs w:val="21"/>
              </w:rPr>
              <w:t>监督检查。</w:t>
            </w:r>
          </w:p>
          <w:p>
            <w:pPr>
              <w:pStyle w:val="81"/>
              <w:keepNext w:val="0"/>
              <w:keepLines w:val="0"/>
              <w:pageBreakBefore w:val="0"/>
              <w:numPr>
                <w:ilvl w:val="0"/>
                <w:numId w:val="0"/>
              </w:numPr>
              <w:kinsoku/>
              <w:wordWrap/>
              <w:overflowPunct/>
              <w:topLinePunct w:val="0"/>
              <w:autoSpaceDE/>
              <w:autoSpaceDN/>
              <w:bidi w:val="0"/>
              <w:adjustRightInd w:val="0"/>
              <w:snapToGrid w:val="0"/>
              <w:spacing w:beforeLines="0" w:line="360" w:lineRule="auto"/>
              <w:ind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表5-1各排污口（源）标志牌设置示意图</w:t>
            </w:r>
          </w:p>
          <w:tbl>
            <w:tblPr>
              <w:tblStyle w:val="26"/>
              <w:tblW w:w="815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587"/>
              <w:gridCol w:w="1453"/>
              <w:gridCol w:w="1501"/>
              <w:gridCol w:w="1536"/>
              <w:gridCol w:w="1561"/>
              <w:gridCol w:w="152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19"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color w:val="auto"/>
                      <w:sz w:val="21"/>
                      <w:szCs w:val="21"/>
                      <w:lang w:val="en-US" w:eastAsia="zh-CN"/>
                    </w:rPr>
                  </w:pPr>
                  <w:r>
                    <w:rPr>
                      <w:rFonts w:hint="eastAsia"/>
                      <w:b/>
                      <w:bCs/>
                      <w:color w:val="auto"/>
                      <w:sz w:val="21"/>
                      <w:szCs w:val="21"/>
                      <w:lang w:val="en-US" w:eastAsia="zh-CN"/>
                    </w:rPr>
                    <w:t>名称</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污水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排放口</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噪声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排放源</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废气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排放口</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一般</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固体废物</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危险废物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195"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图形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符号</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76605" cy="776605"/>
                        <wp:effectExtent l="0" t="0" r="4445" b="4445"/>
                        <wp:docPr id="6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9"/>
                                <pic:cNvPicPr>
                                  <a:picLocks noChangeAspect="1"/>
                                </pic:cNvPicPr>
                              </pic:nvPicPr>
                              <pic:blipFill>
                                <a:blip r:embed="rId46"/>
                                <a:stretch>
                                  <a:fillRect/>
                                </a:stretch>
                              </pic:blipFill>
                              <pic:spPr>
                                <a:xfrm>
                                  <a:off x="0" y="0"/>
                                  <a:ext cx="776605" cy="776605"/>
                                </a:xfrm>
                                <a:prstGeom prst="rect">
                                  <a:avLst/>
                                </a:prstGeom>
                                <a:noFill/>
                                <a:ln>
                                  <a:noFill/>
                                </a:ln>
                              </pic:spPr>
                            </pic:pic>
                          </a:graphicData>
                        </a:graphic>
                      </wp:inline>
                    </w:drawing>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38505" cy="738505"/>
                        <wp:effectExtent l="0" t="0" r="4445" b="4445"/>
                        <wp:docPr id="6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0"/>
                                <pic:cNvPicPr>
                                  <a:picLocks noChangeAspect="1"/>
                                </pic:cNvPicPr>
                              </pic:nvPicPr>
                              <pic:blipFill>
                                <a:blip r:embed="rId47"/>
                                <a:stretch>
                                  <a:fillRect/>
                                </a:stretch>
                              </pic:blipFill>
                              <pic:spPr>
                                <a:xfrm>
                                  <a:off x="0" y="0"/>
                                  <a:ext cx="738505" cy="738505"/>
                                </a:xfrm>
                                <a:prstGeom prst="rect">
                                  <a:avLst/>
                                </a:prstGeom>
                                <a:noFill/>
                                <a:ln>
                                  <a:noFill/>
                                </a:ln>
                              </pic:spPr>
                            </pic:pic>
                          </a:graphicData>
                        </a:graphic>
                      </wp:inline>
                    </w:drawing>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52475" cy="752475"/>
                        <wp:effectExtent l="0" t="0" r="9525" b="9525"/>
                        <wp:docPr id="70" name="图片 11" descr="201431594523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1" descr="2014315945231593"/>
                                <pic:cNvPicPr>
                                  <a:picLocks noChangeAspect="1"/>
                                </pic:cNvPicPr>
                              </pic:nvPicPr>
                              <pic:blipFill>
                                <a:blip r:embed="rId48"/>
                                <a:stretch>
                                  <a:fillRect/>
                                </a:stretch>
                              </pic:blipFill>
                              <pic:spPr>
                                <a:xfrm>
                                  <a:off x="0" y="0"/>
                                  <a:ext cx="752475" cy="752475"/>
                                </a:xfrm>
                                <a:prstGeom prst="rect">
                                  <a:avLst/>
                                </a:prstGeom>
                                <a:noFill/>
                                <a:ln>
                                  <a:noFill/>
                                </a:ln>
                              </pic:spPr>
                            </pic:pic>
                          </a:graphicData>
                        </a:graphic>
                      </wp:inline>
                    </w:drawing>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28345" cy="728345"/>
                        <wp:effectExtent l="0" t="0" r="14605" b="14605"/>
                        <wp:docPr id="89" name="图片 12" descr="0991f91bc0c8979346cb96e4a98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2" descr="0991f91bc0c8979346cb96e4a983970"/>
                                <pic:cNvPicPr>
                                  <a:picLocks noChangeAspect="1"/>
                                </pic:cNvPicPr>
                              </pic:nvPicPr>
                              <pic:blipFill>
                                <a:blip r:embed="rId49"/>
                                <a:stretch>
                                  <a:fillRect/>
                                </a:stretch>
                              </pic:blipFill>
                              <pic:spPr>
                                <a:xfrm>
                                  <a:off x="0" y="0"/>
                                  <a:ext cx="728345" cy="728345"/>
                                </a:xfrm>
                                <a:prstGeom prst="rect">
                                  <a:avLst/>
                                </a:prstGeom>
                                <a:noFill/>
                                <a:ln>
                                  <a:noFill/>
                                </a:ln>
                              </pic:spPr>
                            </pic:pic>
                          </a:graphicData>
                        </a:graphic>
                      </wp:inline>
                    </w:drawing>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olor w:val="auto"/>
                      <w:sz w:val="21"/>
                      <w:szCs w:val="21"/>
                      <w:lang w:eastAsia="zh-CN"/>
                    </w:rPr>
                  </w:pPr>
                  <w:r>
                    <w:rPr>
                      <w:rFonts w:hint="eastAsia" w:eastAsia="宋体"/>
                      <w:color w:val="auto"/>
                      <w:sz w:val="21"/>
                      <w:szCs w:val="21"/>
                      <w:lang w:eastAsia="zh-CN"/>
                    </w:rPr>
                    <w:drawing>
                      <wp:inline distT="0" distB="0" distL="114300" distR="114300">
                        <wp:extent cx="954405" cy="768350"/>
                        <wp:effectExtent l="0" t="0" r="17145" b="12700"/>
                        <wp:docPr id="90" name="图片 90" descr="86b4aa6897ccd383a63d3d3abe2d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86b4aa6897ccd383a63d3d3abe2d6e7"/>
                                <pic:cNvPicPr>
                                  <a:picLocks noChangeAspect="1"/>
                                </pic:cNvPicPr>
                              </pic:nvPicPr>
                              <pic:blipFill>
                                <a:blip r:embed="rId50"/>
                                <a:stretch>
                                  <a:fillRect/>
                                </a:stretch>
                              </pic:blipFill>
                              <pic:spPr>
                                <a:xfrm>
                                  <a:off x="0" y="0"/>
                                  <a:ext cx="954405" cy="768350"/>
                                </a:xfrm>
                                <a:prstGeom prst="rect">
                                  <a:avLst/>
                                </a:prstGeom>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2"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形状</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三角形边框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571"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背景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颜色</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黄色</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32"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图形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颜色</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黑色</w:t>
                  </w:r>
                </w:p>
              </w:tc>
            </w:tr>
          </w:tbl>
          <w:p>
            <w:pPr>
              <w:pStyle w:val="7"/>
              <w:keepNext w:val="0"/>
              <w:keepLines w:val="0"/>
              <w:pageBreakBefore w:val="0"/>
              <w:widowControl w:val="0"/>
              <w:tabs>
                <w:tab w:val="left" w:pos="900"/>
              </w:tabs>
              <w:kinsoku/>
              <w:wordWrap/>
              <w:overflowPunct/>
              <w:topLinePunct w:val="0"/>
              <w:autoSpaceDE/>
              <w:autoSpaceDN/>
              <w:bidi w:val="0"/>
              <w:adjustRightInd w:val="0"/>
              <w:snapToGrid w:val="0"/>
              <w:spacing w:before="157" w:beforeLines="50" w:after="0" w:afterLines="0" w:line="360" w:lineRule="auto"/>
              <w:ind w:right="0" w:rightChars="0" w:firstLine="0" w:firstLineChars="0"/>
              <w:textAlignment w:val="auto"/>
              <w:rPr>
                <w:rFonts w:hint="default"/>
                <w:color w:val="auto"/>
                <w:sz w:val="21"/>
                <w:szCs w:val="21"/>
              </w:rPr>
            </w:pPr>
            <w:r>
              <w:rPr>
                <w:rFonts w:hint="default"/>
                <w:color w:val="auto"/>
                <w:sz w:val="21"/>
                <w:szCs w:val="21"/>
                <w:lang w:val="en-US" w:eastAsia="zh-CN"/>
              </w:rPr>
              <w:t>5.4</w:t>
            </w:r>
            <w:r>
              <w:rPr>
                <w:rFonts w:hint="default"/>
                <w:color w:val="auto"/>
                <w:sz w:val="21"/>
                <w:szCs w:val="21"/>
              </w:rPr>
              <w:t>环境影响经济损益分析</w:t>
            </w:r>
          </w:p>
          <w:p>
            <w:pPr>
              <w:pStyle w:val="13"/>
              <w:keepNext w:val="0"/>
              <w:keepLines w:val="0"/>
              <w:pageBreakBefore w:val="0"/>
              <w:kinsoku/>
              <w:wordWrap/>
              <w:overflowPunct/>
              <w:topLinePunct w:val="0"/>
              <w:autoSpaceDE/>
              <w:autoSpaceDN/>
              <w:bidi w:val="0"/>
              <w:adjustRightInd w:val="0"/>
              <w:snapToGrid w:val="0"/>
              <w:spacing w:before="0" w:after="0" w:line="360" w:lineRule="auto"/>
              <w:ind w:right="0" w:rightChars="0" w:firstLine="0" w:firstLineChars="0"/>
              <w:textAlignment w:val="auto"/>
              <w:rPr>
                <w:rFonts w:hint="default"/>
                <w:b/>
                <w:bCs/>
                <w:color w:val="auto"/>
                <w:sz w:val="21"/>
                <w:szCs w:val="21"/>
              </w:rPr>
            </w:pPr>
            <w:r>
              <w:rPr>
                <w:rFonts w:hint="default"/>
                <w:b/>
                <w:bCs/>
                <w:color w:val="auto"/>
                <w:sz w:val="21"/>
                <w:szCs w:val="21"/>
                <w:lang w:val="en-US" w:eastAsia="zh-CN"/>
              </w:rPr>
              <w:t>5.4</w:t>
            </w:r>
            <w:r>
              <w:rPr>
                <w:rFonts w:hint="default"/>
                <w:b/>
                <w:bCs/>
                <w:color w:val="auto"/>
                <w:sz w:val="21"/>
                <w:szCs w:val="21"/>
              </w:rPr>
              <w:t>.1 社会效益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rPr>
                <w:rFonts w:hint="default"/>
                <w:color w:val="auto"/>
                <w:sz w:val="21"/>
                <w:szCs w:val="21"/>
              </w:rPr>
            </w:pPr>
            <w:r>
              <w:rPr>
                <w:rFonts w:hint="default"/>
                <w:color w:val="auto"/>
                <w:sz w:val="21"/>
                <w:szCs w:val="21"/>
              </w:rPr>
              <w:t>项目的建设可确保</w:t>
            </w:r>
            <w:r>
              <w:rPr>
                <w:rFonts w:hint="eastAsia"/>
                <w:color w:val="auto"/>
                <w:sz w:val="21"/>
                <w:szCs w:val="21"/>
                <w:lang w:val="en-US" w:eastAsia="zh-CN"/>
              </w:rPr>
              <w:t>70</w:t>
            </w:r>
            <w:r>
              <w:rPr>
                <w:rFonts w:hint="default"/>
                <w:color w:val="auto"/>
                <w:sz w:val="21"/>
                <w:szCs w:val="21"/>
              </w:rPr>
              <w:t>名劳动力就业，缓解当前日益增加的就业压力，增进社会的稳定团结。同时项目运营带动上下游企业的发展，增加当地财政税收，促进地方经济的发展。因此，这是一项利在企业、利在社会的工程，具有一定的社会效益。</w:t>
            </w:r>
          </w:p>
          <w:p>
            <w:pPr>
              <w:pStyle w:val="13"/>
              <w:keepNext w:val="0"/>
              <w:keepLines w:val="0"/>
              <w:pageBreakBefore w:val="0"/>
              <w:kinsoku/>
              <w:wordWrap/>
              <w:overflowPunct/>
              <w:topLinePunct w:val="0"/>
              <w:autoSpaceDE/>
              <w:autoSpaceDN/>
              <w:bidi w:val="0"/>
              <w:adjustRightInd w:val="0"/>
              <w:snapToGrid w:val="0"/>
              <w:spacing w:before="0" w:after="0" w:line="360" w:lineRule="auto"/>
              <w:ind w:right="0" w:rightChars="0" w:firstLine="0" w:firstLineChars="0"/>
              <w:textAlignment w:val="auto"/>
              <w:rPr>
                <w:rFonts w:hint="default"/>
                <w:b/>
                <w:bCs/>
                <w:color w:val="auto"/>
                <w:sz w:val="21"/>
                <w:szCs w:val="21"/>
              </w:rPr>
            </w:pPr>
            <w:r>
              <w:rPr>
                <w:rFonts w:hint="default"/>
                <w:b/>
                <w:bCs/>
                <w:color w:val="auto"/>
                <w:sz w:val="21"/>
                <w:szCs w:val="21"/>
                <w:lang w:val="en-US" w:eastAsia="zh-CN"/>
              </w:rPr>
              <w:t>5.4</w:t>
            </w:r>
            <w:r>
              <w:rPr>
                <w:rFonts w:hint="default"/>
                <w:b/>
                <w:bCs/>
                <w:color w:val="auto"/>
                <w:sz w:val="21"/>
                <w:szCs w:val="21"/>
              </w:rPr>
              <w:t>.2环境效益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left"/>
              <w:textAlignment w:val="auto"/>
              <w:rPr>
                <w:rFonts w:hint="default"/>
                <w:color w:val="auto"/>
                <w:sz w:val="21"/>
                <w:szCs w:val="21"/>
              </w:rPr>
            </w:pPr>
            <w:r>
              <w:rPr>
                <w:rFonts w:hint="default"/>
                <w:color w:val="auto"/>
                <w:sz w:val="21"/>
                <w:szCs w:val="21"/>
              </w:rPr>
              <w:t>环境工程投资是指建设工程为控制污染、实现污染物达标排放或回用及污染物排放总量控制所进行的必要投资，一般由治理费用和辅助费用组成，本评价仅估算其中一次性治理费用。建设项目环境工程投资估算详见表</w:t>
            </w:r>
            <w:r>
              <w:rPr>
                <w:rFonts w:hint="default"/>
                <w:color w:val="auto"/>
                <w:sz w:val="21"/>
                <w:szCs w:val="21"/>
                <w:lang w:val="en-US" w:eastAsia="zh-CN"/>
              </w:rPr>
              <w:t>5-</w:t>
            </w:r>
            <w:r>
              <w:rPr>
                <w:rFonts w:hint="eastAsia"/>
                <w:color w:val="auto"/>
                <w:sz w:val="21"/>
                <w:szCs w:val="21"/>
                <w:lang w:val="en-US" w:eastAsia="zh-CN"/>
              </w:rPr>
              <w:t>2</w:t>
            </w:r>
            <w:r>
              <w:rPr>
                <w:rFonts w:hint="default"/>
                <w:color w:val="auto"/>
                <w:sz w:val="21"/>
                <w:szCs w:val="21"/>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line="36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表5-2环保投资估算一览表</w:t>
            </w:r>
          </w:p>
          <w:tbl>
            <w:tblPr>
              <w:tblStyle w:val="26"/>
              <w:tblW w:w="477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90"/>
              <w:gridCol w:w="4629"/>
              <w:gridCol w:w="12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b/>
                      <w:bCs/>
                      <w:color w:val="auto"/>
                      <w:sz w:val="21"/>
                      <w:szCs w:val="21"/>
                      <w:lang w:val="en-US" w:eastAsia="zh-CN"/>
                    </w:rPr>
                  </w:pPr>
                  <w:r>
                    <w:rPr>
                      <w:rFonts w:hint="eastAsia"/>
                      <w:b/>
                      <w:bCs/>
                      <w:color w:val="auto"/>
                      <w:sz w:val="21"/>
                      <w:szCs w:val="21"/>
                      <w:lang w:val="en-US" w:eastAsia="zh-CN"/>
                    </w:rPr>
                    <w:t>序号</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b/>
                      <w:bCs/>
                      <w:color w:val="auto"/>
                      <w:sz w:val="21"/>
                      <w:szCs w:val="21"/>
                    </w:rPr>
                  </w:pPr>
                  <w:r>
                    <w:rPr>
                      <w:rFonts w:hint="default"/>
                      <w:b/>
                      <w:bCs/>
                      <w:color w:val="auto"/>
                      <w:sz w:val="21"/>
                      <w:szCs w:val="21"/>
                    </w:rPr>
                    <w:t>类别</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b/>
                      <w:bCs/>
                      <w:color w:val="auto"/>
                      <w:sz w:val="21"/>
                      <w:szCs w:val="21"/>
                    </w:rPr>
                  </w:pPr>
                  <w:r>
                    <w:rPr>
                      <w:rFonts w:hint="default"/>
                      <w:b/>
                      <w:bCs/>
                      <w:color w:val="auto"/>
                      <w:sz w:val="21"/>
                      <w:szCs w:val="21"/>
                    </w:rPr>
                    <w:t>环保措施</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b/>
                      <w:bCs/>
                      <w:color w:val="auto"/>
                      <w:sz w:val="21"/>
                      <w:szCs w:val="21"/>
                    </w:rPr>
                  </w:pPr>
                  <w:r>
                    <w:rPr>
                      <w:rFonts w:hint="default"/>
                      <w:b/>
                      <w:bCs/>
                      <w:color w:val="auto"/>
                      <w:sz w:val="21"/>
                      <w:szCs w:val="21"/>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1</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废水</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生活污水：化粪池+纳管</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2</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eastAsia"/>
                      <w:color w:val="auto"/>
                      <w:sz w:val="21"/>
                      <w:szCs w:val="21"/>
                      <w:lang w:val="en-US" w:eastAsia="zh-CN"/>
                    </w:rPr>
                    <w:t>废气</w:t>
                  </w:r>
                </w:p>
              </w:tc>
              <w:tc>
                <w:tcPr>
                  <w:tcW w:w="2963" w:type="pct"/>
                  <w:tcBorders>
                    <w:tl2br w:val="nil"/>
                    <w:tr2bl w:val="nil"/>
                  </w:tcBorders>
                  <w:noWrap w:val="0"/>
                  <w:vAlign w:val="center"/>
                </w:tcPr>
                <w:p>
                  <w:pPr>
                    <w:keepNext w:val="0"/>
                    <w:keepLines w:val="0"/>
                    <w:widowControl/>
                    <w:suppressLineNumbers w:val="0"/>
                    <w:jc w:val="center"/>
                    <w:rPr>
                      <w:rFonts w:hint="default"/>
                      <w:color w:val="auto"/>
                      <w:sz w:val="21"/>
                      <w:szCs w:val="21"/>
                      <w:lang w:val="en-US" w:eastAsia="zh-CN"/>
                    </w:rPr>
                  </w:pPr>
                  <w:r>
                    <w:rPr>
                      <w:rFonts w:hint="eastAsia" w:ascii="宋体" w:hAnsi="宋体" w:eastAsia="宋体" w:cs="宋体"/>
                      <w:color w:val="auto"/>
                      <w:kern w:val="0"/>
                      <w:sz w:val="21"/>
                      <w:szCs w:val="21"/>
                      <w:lang w:val="en-US" w:eastAsia="zh-CN" w:bidi="ar"/>
                    </w:rPr>
                    <w:t>集气罩、</w:t>
                  </w:r>
                  <w:r>
                    <w:rPr>
                      <w:rFonts w:hint="eastAsia" w:cs="Times New Roman"/>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套布袋除尘器、</w:t>
                  </w:r>
                  <w:r>
                    <w:rPr>
                      <w:rFonts w:hint="eastAsia" w:cs="Times New Roman"/>
                      <w:color w:val="auto"/>
                      <w:kern w:val="0"/>
                      <w:sz w:val="21"/>
                      <w:szCs w:val="21"/>
                      <w:lang w:val="en-US" w:eastAsia="zh-CN" w:bidi="ar"/>
                    </w:rPr>
                    <w:t>4</w:t>
                  </w:r>
                  <w:r>
                    <w:rPr>
                      <w:rFonts w:hint="eastAsia" w:ascii="宋体" w:hAnsi="宋体" w:eastAsia="宋体" w:cs="宋体"/>
                      <w:color w:val="auto"/>
                      <w:kern w:val="0"/>
                      <w:sz w:val="21"/>
                      <w:szCs w:val="21"/>
                      <w:lang w:val="en-US" w:eastAsia="zh-CN" w:bidi="ar"/>
                    </w:rPr>
                    <w:t>套活性炭吸附装置、</w:t>
                  </w: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套</w:t>
                  </w:r>
                  <w:r>
                    <w:rPr>
                      <w:rFonts w:hint="default" w:ascii="Times New Roman" w:hAnsi="Times New Roman" w:eastAsia="宋体" w:cs="Times New Roman"/>
                      <w:color w:val="auto"/>
                      <w:kern w:val="0"/>
                      <w:sz w:val="21"/>
                      <w:szCs w:val="21"/>
                      <w:highlight w:val="none"/>
                      <w:lang w:val="en-US" w:eastAsia="zh-CN" w:bidi="ar"/>
                    </w:rPr>
                    <w:t>静电除油器</w:t>
                  </w:r>
                  <w:r>
                    <w:rPr>
                      <w:rFonts w:hint="eastAsia" w:cs="Times New Roman"/>
                      <w:color w:val="auto"/>
                      <w:kern w:val="0"/>
                      <w:sz w:val="21"/>
                      <w:szCs w:val="21"/>
                      <w:lang w:val="en-US" w:eastAsia="zh-CN" w:bidi="ar"/>
                    </w:rPr>
                    <w:t>、若干个</w:t>
                  </w:r>
                  <w:r>
                    <w:rPr>
                      <w:rFonts w:hint="default" w:ascii="Times New Roman" w:hAnsi="Times New Roman" w:eastAsia="宋体" w:cs="Times New Roman"/>
                      <w:color w:val="auto"/>
                      <w:kern w:val="0"/>
                      <w:sz w:val="21"/>
                      <w:szCs w:val="21"/>
                      <w:lang w:val="en-US" w:eastAsia="zh-CN" w:bidi="ar"/>
                    </w:rPr>
                    <w:t>移动式烟雾除尘器</w:t>
                  </w:r>
                  <w:r>
                    <w:rPr>
                      <w:rFonts w:hint="eastAsia" w:ascii="宋体" w:hAnsi="宋体" w:eastAsia="宋体" w:cs="宋体"/>
                      <w:color w:val="auto"/>
                      <w:kern w:val="0"/>
                      <w:sz w:val="21"/>
                      <w:szCs w:val="21"/>
                      <w:lang w:val="en-US" w:eastAsia="zh-CN" w:bidi="ar"/>
                    </w:rPr>
                    <w:t>、管道及排气筒</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3</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噪声</w:t>
                  </w:r>
                </w:p>
              </w:tc>
              <w:tc>
                <w:tcPr>
                  <w:tcW w:w="2963" w:type="pct"/>
                  <w:tcBorders>
                    <w:tl2br w:val="nil"/>
                    <w:tr2bl w:val="nil"/>
                  </w:tcBorders>
                  <w:noWrap w:val="0"/>
                  <w:vAlign w:val="center"/>
                </w:tcPr>
                <w:p>
                  <w:pPr>
                    <w:keepNext w:val="0"/>
                    <w:keepLines w:val="0"/>
                    <w:widowControl/>
                    <w:suppressLineNumbers w:val="0"/>
                    <w:jc w:val="center"/>
                    <w:rPr>
                      <w:rFonts w:hint="default"/>
                      <w:color w:val="auto"/>
                      <w:sz w:val="21"/>
                      <w:szCs w:val="21"/>
                    </w:rPr>
                  </w:pPr>
                  <w:r>
                    <w:rPr>
                      <w:rFonts w:hint="eastAsia" w:ascii="宋体" w:hAnsi="宋体" w:eastAsia="宋体" w:cs="宋体"/>
                      <w:color w:val="auto"/>
                      <w:kern w:val="0"/>
                      <w:sz w:val="21"/>
                      <w:szCs w:val="21"/>
                      <w:lang w:val="en-US" w:eastAsia="zh-CN" w:bidi="ar"/>
                    </w:rPr>
                    <w:t>减振、消声，设备加强维护等</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4</w:t>
                  </w:r>
                </w:p>
              </w:tc>
              <w:tc>
                <w:tcPr>
                  <w:tcW w:w="6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固体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废物</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垃圾桶</w:t>
                  </w:r>
                </w:p>
              </w:tc>
              <w:tc>
                <w:tcPr>
                  <w:tcW w:w="76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5</w:t>
                  </w:r>
                </w:p>
              </w:tc>
              <w:tc>
                <w:tcPr>
                  <w:tcW w:w="6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一般工业固体临时贮存场</w:t>
                  </w:r>
                </w:p>
              </w:tc>
              <w:tc>
                <w:tcPr>
                  <w:tcW w:w="76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6</w:t>
                  </w:r>
                </w:p>
              </w:tc>
              <w:tc>
                <w:tcPr>
                  <w:tcW w:w="6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default"/>
                      <w:color w:val="auto"/>
                      <w:sz w:val="21"/>
                      <w:szCs w:val="21"/>
                      <w:lang w:val="en-US" w:eastAsia="zh-CN"/>
                    </w:rPr>
                    <w:t>危废暂存间</w:t>
                  </w:r>
                </w:p>
              </w:tc>
              <w:tc>
                <w:tcPr>
                  <w:tcW w:w="76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7</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合计</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139</w:t>
                  </w:r>
                </w:p>
              </w:tc>
            </w:tr>
          </w:tbl>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r>
              <w:rPr>
                <w:rFonts w:hint="default"/>
                <w:color w:val="auto"/>
                <w:sz w:val="21"/>
                <w:szCs w:val="21"/>
                <w:lang w:val="en-US" w:eastAsia="zh-CN"/>
              </w:rPr>
              <w:t>该项目</w:t>
            </w:r>
            <w:r>
              <w:rPr>
                <w:rFonts w:hint="eastAsia"/>
                <w:color w:val="auto"/>
                <w:sz w:val="21"/>
                <w:szCs w:val="21"/>
                <w:lang w:val="en-US" w:eastAsia="zh-CN"/>
              </w:rPr>
              <w:t>总投资6000万元，</w:t>
            </w:r>
            <w:r>
              <w:rPr>
                <w:rFonts w:hint="default"/>
                <w:color w:val="auto"/>
                <w:sz w:val="21"/>
                <w:szCs w:val="21"/>
                <w:lang w:val="en-US" w:eastAsia="zh-CN"/>
              </w:rPr>
              <w:t>环保投资为</w:t>
            </w:r>
            <w:r>
              <w:rPr>
                <w:rFonts w:hint="eastAsia"/>
                <w:color w:val="auto"/>
                <w:sz w:val="21"/>
                <w:szCs w:val="21"/>
                <w:lang w:val="en-US" w:eastAsia="zh-CN"/>
              </w:rPr>
              <w:t>139</w:t>
            </w:r>
            <w:r>
              <w:rPr>
                <w:rFonts w:hint="default"/>
                <w:color w:val="auto"/>
                <w:sz w:val="21"/>
                <w:szCs w:val="21"/>
                <w:lang w:val="en-US" w:eastAsia="zh-CN"/>
              </w:rPr>
              <w:t>万元，占项目投资资金的</w:t>
            </w:r>
            <w:r>
              <w:rPr>
                <w:rFonts w:hint="eastAsia"/>
                <w:color w:val="auto"/>
                <w:sz w:val="21"/>
                <w:szCs w:val="21"/>
                <w:lang w:val="en-US" w:eastAsia="zh-CN"/>
              </w:rPr>
              <w:t>2.32%</w:t>
            </w:r>
            <w:r>
              <w:rPr>
                <w:rFonts w:hint="default"/>
                <w:color w:val="auto"/>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5.</w:t>
            </w:r>
            <w:r>
              <w:rPr>
                <w:rFonts w:hint="eastAsia" w:cs="Times New Roman"/>
                <w:b/>
                <w:bCs/>
                <w:color w:val="auto"/>
                <w:sz w:val="21"/>
                <w:szCs w:val="21"/>
                <w:lang w:val="en-US" w:eastAsia="zh-CN"/>
              </w:rPr>
              <w:t>5</w:t>
            </w:r>
            <w:r>
              <w:rPr>
                <w:rFonts w:hint="eastAsia" w:ascii="Times New Roman" w:hAnsi="Times New Roman" w:eastAsia="宋体" w:cs="Times New Roman"/>
                <w:b/>
                <w:bCs/>
                <w:color w:val="auto"/>
                <w:sz w:val="21"/>
                <w:szCs w:val="21"/>
                <w:lang w:val="en-US" w:eastAsia="zh-CN"/>
              </w:rPr>
              <w:t>环保工程措施及验收要求</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项目竣工环保验收一览表详见表5-3。</w:t>
            </w:r>
          </w:p>
          <w:p>
            <w:pPr>
              <w:pStyle w:val="81"/>
              <w:keepNext w:val="0"/>
              <w:keepLines w:val="0"/>
              <w:pageBreakBefore w:val="0"/>
              <w:numPr>
                <w:ilvl w:val="0"/>
                <w:numId w:val="0"/>
              </w:numPr>
              <w:kinsoku/>
              <w:wordWrap/>
              <w:overflowPunct/>
              <w:topLinePunct w:val="0"/>
              <w:bidi w:val="0"/>
              <w:adjustRightInd w:val="0"/>
              <w:snapToGrid w:val="0"/>
              <w:spacing w:beforeLines="0" w:line="360" w:lineRule="auto"/>
              <w:ind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表5-3</w:t>
            </w:r>
            <w:r>
              <w:rPr>
                <w:rFonts w:hint="default" w:ascii="Times New Roman" w:hAnsi="Times New Roman" w:eastAsia="宋体" w:cs="Times New Roman"/>
                <w:color w:val="auto"/>
                <w:sz w:val="21"/>
                <w:szCs w:val="21"/>
              </w:rPr>
              <w:t>项目竣工环保验收一览表</w:t>
            </w:r>
          </w:p>
          <w:tbl>
            <w:tblPr>
              <w:tblStyle w:val="27"/>
              <w:tblW w:w="82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25"/>
              <w:gridCol w:w="1110"/>
              <w:gridCol w:w="1311"/>
              <w:gridCol w:w="3774"/>
              <w:gridCol w:w="606"/>
              <w:gridCol w:w="9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类别</w:t>
                  </w: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污染源</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设施或措施</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内容</w:t>
                  </w:r>
                </w:p>
              </w:tc>
              <w:tc>
                <w:tcPr>
                  <w:tcW w:w="377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执行标准或验收监测要求</w:t>
                  </w:r>
                </w:p>
              </w:tc>
              <w:tc>
                <w:tcPr>
                  <w:tcW w:w="606"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监测点位</w:t>
                  </w:r>
                </w:p>
              </w:tc>
              <w:tc>
                <w:tcPr>
                  <w:tcW w:w="93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验收监测因子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废</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水</w:t>
                  </w: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生活</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污水</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化粪池处理后排入市政污水管网</w:t>
                  </w:r>
                </w:p>
              </w:tc>
              <w:tc>
                <w:tcPr>
                  <w:tcW w:w="377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Cs/>
                      <w:color w:val="auto"/>
                      <w:sz w:val="21"/>
                      <w:szCs w:val="21"/>
                      <w:lang w:val="en-US" w:eastAsia="zh-CN"/>
                    </w:rPr>
                    <w:t>《污水综合排放标准》（GB8978-1996）表4三级标准（</w:t>
                  </w:r>
                  <w:r>
                    <w:rPr>
                      <w:rFonts w:hint="default" w:ascii="Times New Roman" w:hAnsi="Times New Roman" w:eastAsia="宋体" w:cs="Times New Roman"/>
                      <w:color w:val="auto"/>
                      <w:kern w:val="0"/>
                      <w:sz w:val="21"/>
                      <w:szCs w:val="21"/>
                      <w:lang w:val="en-US" w:eastAsia="zh-CN" w:bidi="ar"/>
                    </w:rPr>
                    <w:t>NH</w:t>
                  </w:r>
                  <w:r>
                    <w:rPr>
                      <w:rFonts w:hint="default" w:ascii="Times New Roman" w:hAnsi="Times New Roman" w:eastAsia="宋体" w:cs="Times New Roman"/>
                      <w:color w:val="auto"/>
                      <w:kern w:val="0"/>
                      <w:sz w:val="21"/>
                      <w:szCs w:val="21"/>
                      <w:vertAlign w:val="subscript"/>
                      <w:lang w:val="en-US" w:eastAsia="zh-CN" w:bidi="ar"/>
                    </w:rPr>
                    <w:t>3</w:t>
                  </w:r>
                  <w:r>
                    <w:rPr>
                      <w:rFonts w:hint="default" w:ascii="Times New Roman" w:hAnsi="Times New Roman" w:eastAsia="宋体" w:cs="Times New Roman"/>
                      <w:color w:val="auto"/>
                      <w:kern w:val="0"/>
                      <w:sz w:val="21"/>
                      <w:szCs w:val="21"/>
                      <w:lang w:val="en-US" w:eastAsia="zh-CN" w:bidi="ar"/>
                    </w:rPr>
                    <w:t>-N</w:t>
                  </w:r>
                  <w:r>
                    <w:rPr>
                      <w:rFonts w:hint="default" w:ascii="Times New Roman" w:hAnsi="Times New Roman" w:eastAsia="宋体" w:cs="Times New Roman"/>
                      <w:bCs/>
                      <w:color w:val="auto"/>
                      <w:sz w:val="21"/>
                      <w:szCs w:val="21"/>
                      <w:lang w:val="en-US" w:eastAsia="zh-CN"/>
                    </w:rPr>
                    <w:t>参照执行《污水排入城镇下水道水质标准》（GB/T31962-2015）表1B等级标准）</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pH≤6</w:t>
                  </w:r>
                  <w:r>
                    <w:rPr>
                      <w:rFonts w:hint="default"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rPr>
                    <w:t>9</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COD≤500</w:t>
                  </w:r>
                  <w:r>
                    <w:rPr>
                      <w:rFonts w:hint="default"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BOD</w:t>
                  </w:r>
                  <w:r>
                    <w:rPr>
                      <w:rFonts w:hint="default" w:ascii="Times New Roman" w:hAnsi="Times New Roman" w:eastAsia="宋体" w:cs="Times New Roman"/>
                      <w:bCs/>
                      <w:color w:val="auto"/>
                      <w:sz w:val="21"/>
                      <w:szCs w:val="21"/>
                      <w:vertAlign w:val="subscript"/>
                    </w:rPr>
                    <w:t>5</w:t>
                  </w:r>
                  <w:r>
                    <w:rPr>
                      <w:rFonts w:hint="default" w:ascii="Times New Roman" w:hAnsi="Times New Roman" w:eastAsia="宋体" w:cs="Times New Roman"/>
                      <w:bCs/>
                      <w:color w:val="auto"/>
                      <w:sz w:val="21"/>
                      <w:szCs w:val="21"/>
                    </w:rPr>
                    <w:t>≤300</w:t>
                  </w:r>
                  <w:r>
                    <w:rPr>
                      <w:rFonts w:hint="default"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SS≤</w:t>
                  </w:r>
                  <w:r>
                    <w:rPr>
                      <w:rFonts w:hint="default" w:ascii="Times New Roman" w:hAnsi="Times New Roman" w:eastAsia="宋体" w:cs="Times New Roman"/>
                      <w:bCs/>
                      <w:color w:val="auto"/>
                      <w:sz w:val="21"/>
                      <w:szCs w:val="21"/>
                      <w:lang w:val="en-US" w:eastAsia="zh-CN"/>
                    </w:rPr>
                    <w:t>4</w:t>
                  </w:r>
                  <w:r>
                    <w:rPr>
                      <w:rFonts w:hint="default" w:ascii="Times New Roman" w:hAnsi="Times New Roman" w:eastAsia="宋体" w:cs="Times New Roman"/>
                      <w:bCs/>
                      <w:color w:val="auto"/>
                      <w:sz w:val="21"/>
                      <w:szCs w:val="21"/>
                    </w:rPr>
                    <w:t>00</w:t>
                  </w:r>
                  <w:r>
                    <w:rPr>
                      <w:rFonts w:hint="default"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NH</w:t>
                  </w:r>
                  <w:r>
                    <w:rPr>
                      <w:rFonts w:hint="default" w:ascii="Times New Roman" w:hAnsi="Times New Roman" w:eastAsia="宋体" w:cs="Times New Roman"/>
                      <w:bCs/>
                      <w:color w:val="auto"/>
                      <w:sz w:val="21"/>
                      <w:szCs w:val="21"/>
                      <w:vertAlign w:val="subscript"/>
                    </w:rPr>
                    <w:t>3</w:t>
                  </w:r>
                  <w:r>
                    <w:rPr>
                      <w:rFonts w:hint="default" w:ascii="Times New Roman" w:hAnsi="Times New Roman" w:eastAsia="宋体" w:cs="Times New Roman"/>
                      <w:bCs/>
                      <w:color w:val="auto"/>
                      <w:sz w:val="21"/>
                      <w:szCs w:val="21"/>
                    </w:rPr>
                    <w:t>-N≤</w:t>
                  </w:r>
                  <w:r>
                    <w:rPr>
                      <w:rFonts w:hint="default" w:ascii="Times New Roman" w:hAnsi="Times New Roman" w:eastAsia="宋体" w:cs="Times New Roman"/>
                      <w:bCs/>
                      <w:color w:val="auto"/>
                      <w:sz w:val="21"/>
                      <w:szCs w:val="21"/>
                      <w:lang w:val="en-US" w:eastAsia="zh-CN"/>
                    </w:rPr>
                    <w:t xml:space="preserve">45mg/L </w:t>
                  </w:r>
                  <w:r>
                    <w:rPr>
                      <w:rFonts w:hint="default" w:ascii="Times New Roman" w:hAnsi="Times New Roman" w:eastAsia="宋体" w:cs="Times New Roman"/>
                      <w:bCs/>
                      <w:color w:val="auto"/>
                      <w:sz w:val="21"/>
                      <w:szCs w:val="21"/>
                      <w:lang w:eastAsia="zh-CN"/>
                    </w:rPr>
                    <w:t>）</w:t>
                  </w:r>
                </w:p>
              </w:tc>
              <w:tc>
                <w:tcPr>
                  <w:tcW w:w="606"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处理设施进出</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口</w:t>
                  </w:r>
                </w:p>
              </w:tc>
              <w:tc>
                <w:tcPr>
                  <w:tcW w:w="93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Cs/>
                      <w:color w:val="auto"/>
                      <w:sz w:val="21"/>
                      <w:szCs w:val="21"/>
                    </w:rPr>
                    <w:t>pH</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COD</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BOD</w:t>
                  </w:r>
                  <w:r>
                    <w:rPr>
                      <w:rFonts w:hint="default" w:ascii="Times New Roman" w:hAnsi="Times New Roman" w:eastAsia="宋体" w:cs="Times New Roman"/>
                      <w:bCs/>
                      <w:color w:val="auto"/>
                      <w:sz w:val="21"/>
                      <w:szCs w:val="21"/>
                      <w:vertAlign w:val="subscript"/>
                    </w:rPr>
                    <w:t>5</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SS</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NH</w:t>
                  </w:r>
                  <w:r>
                    <w:rPr>
                      <w:rFonts w:hint="default" w:ascii="Times New Roman" w:hAnsi="Times New Roman" w:eastAsia="宋体" w:cs="Times New Roman"/>
                      <w:bCs/>
                      <w:color w:val="auto"/>
                      <w:sz w:val="21"/>
                      <w:szCs w:val="21"/>
                      <w:vertAlign w:val="subscript"/>
                    </w:rPr>
                    <w:t>3</w:t>
                  </w:r>
                  <w:r>
                    <w:rPr>
                      <w:rFonts w:hint="default" w:ascii="Times New Roman" w:hAnsi="Times New Roman" w:eastAsia="宋体" w:cs="Times New Roman"/>
                      <w:bCs/>
                      <w:color w:val="auto"/>
                      <w:sz w:val="21"/>
                      <w:szCs w:val="21"/>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废水</w:t>
                  </w: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highlight w:val="none"/>
                      <w:lang w:val="en-US" w:eastAsia="zh-CN"/>
                    </w:rPr>
                    <w:t>红冲成型</w:t>
                  </w:r>
                  <w:r>
                    <w:rPr>
                      <w:rFonts w:hint="default" w:ascii="Times New Roman" w:hAnsi="Times New Roman" w:eastAsia="宋体" w:cs="Times New Roman"/>
                      <w:color w:val="auto"/>
                      <w:sz w:val="21"/>
                      <w:szCs w:val="21"/>
                      <w:lang w:val="en-US" w:eastAsia="zh-CN"/>
                    </w:rPr>
                    <w:t>废气排放口</w:t>
                  </w:r>
                  <w:r>
                    <w:rPr>
                      <w:rFonts w:hint="eastAsia" w:ascii="Times New Roman" w:hAnsi="Times New Roman" w:eastAsia="宋体" w:cs="Times New Roman"/>
                      <w:b w:val="0"/>
                      <w:bCs w:val="0"/>
                      <w:color w:val="auto"/>
                      <w:kern w:val="0"/>
                      <w:sz w:val="21"/>
                      <w:szCs w:val="21"/>
                      <w:highlight w:val="none"/>
                      <w:vertAlign w:val="baseline"/>
                      <w:lang w:val="en-US" w:eastAsia="zh-CN" w:bidi="ar"/>
                    </w:rPr>
                    <w:t>（DA001）</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olor w:val="auto"/>
                      <w:kern w:val="0"/>
                      <w:sz w:val="21"/>
                      <w:szCs w:val="21"/>
                      <w:highlight w:val="none"/>
                      <w:vertAlign w:val="baseline"/>
                      <w:lang w:val="en-US" w:eastAsia="zh-CN"/>
                    </w:rPr>
                    <w:t>布袋除尘器</w:t>
                  </w:r>
                </w:p>
              </w:tc>
              <w:tc>
                <w:tcPr>
                  <w:tcW w:w="3774" w:type="dxa"/>
                  <w:tcBorders>
                    <w:tl2br w:val="nil"/>
                    <w:tr2bl w:val="nil"/>
                  </w:tcBorders>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c>
                <w:tcPr>
                  <w:tcW w:w="606" w:type="dxa"/>
                  <w:vMerge w:val="restart"/>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处理设施进出</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口</w:t>
                  </w: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vertAlign w:val="baseline"/>
                      <w:lang w:val="en-US" w:eastAsia="zh-CN" w:bidi="ar"/>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注塑</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2</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color w:val="auto"/>
                      <w:kern w:val="0"/>
                      <w:sz w:val="21"/>
                      <w:szCs w:val="21"/>
                      <w:lang w:val="en-US" w:eastAsia="zh-CN"/>
                    </w:rPr>
                    <w:t>活性炭吸附装置</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rPr>
                    <w:t>非甲烷总烃</w:t>
                  </w:r>
                  <w:r>
                    <w:rPr>
                      <w:rFonts w:hint="default" w:ascii="Times New Roman" w:hAnsi="Times New Roman" w:eastAsia="宋体" w:cs="Times New Roman"/>
                      <w:color w:val="auto"/>
                      <w:kern w:val="0"/>
                      <w:sz w:val="21"/>
                      <w:szCs w:val="21"/>
                    </w:rPr>
                    <w:t>执行《合成树脂工业污染物排放标准》(GB31572-2015)表4标准限值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≤100.0mg/m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bidi="ar"/>
                    </w:rPr>
                    <w:t>单位产品非甲烷总烃排放量限值执行《合成树脂工业污染物排放标准》（GB31572-2015）表4中的排放标准（≤0.5kg/t产品）；</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抛光</w:t>
                  </w: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3</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布袋除尘器</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vertAlign w:val="baseline"/>
                      <w:lang w:val="en-US" w:eastAsia="zh-CN" w:bidi="ar"/>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抛丸、抛光</w:t>
                  </w: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4</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布袋除尘器</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vertAlign w:val="baseline"/>
                      <w:lang w:val="en-US" w:eastAsia="zh-CN" w:bidi="ar"/>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2"/>
                      <w:sz w:val="21"/>
                      <w:szCs w:val="21"/>
                      <w:highlight w:val="none"/>
                      <w:lang w:val="en-US" w:eastAsia="zh-CN" w:bidi="ar-SA"/>
                    </w:rPr>
                    <w:t>喷粉、固化</w:t>
                  </w:r>
                  <w:r>
                    <w:rPr>
                      <w:rFonts w:hint="eastAsia" w:cs="Times New Roman"/>
                      <w:color w:val="auto"/>
                      <w:kern w:val="2"/>
                      <w:sz w:val="21"/>
                      <w:szCs w:val="21"/>
                      <w:highlight w:val="none"/>
                      <w:lang w:val="en-US" w:eastAsia="zh-CN" w:bidi="ar-SA"/>
                    </w:rPr>
                    <w:t>废气排放口</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滤芯+布袋除尘器</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活性炭吸附装置</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颗粒物执行《大气污染物综合排放标准》 (GB16297-1996)表2排放监控浓度限值</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挥发性有机物（以非甲烷总烃计）执行《工业涂装工序挥发性有机物排放标准》（DB35/1783-2018）表1涉涂装工序的其他行业标准（</w:t>
                  </w:r>
                  <w:r>
                    <w:rPr>
                      <w:rFonts w:hint="eastAsia" w:ascii="Times New Roman" w:hAnsi="Times New Roman" w:eastAsia="宋体" w:cs="Times New Roman"/>
                      <w:b w:val="0"/>
                      <w:bCs w:val="0"/>
                      <w:color w:val="auto"/>
                      <w:sz w:val="21"/>
                      <w:szCs w:val="21"/>
                      <w:lang w:val="en-US" w:eastAsia="zh-CN"/>
                    </w:rPr>
                    <w:t>6</w:t>
                  </w:r>
                  <w:r>
                    <w:rPr>
                      <w:rFonts w:hint="default" w:ascii="Times New Roman" w:hAnsi="Times New Roman" w:eastAsia="宋体" w:cs="Times New Roman"/>
                      <w:b w:val="0"/>
                      <w:bCs w:val="0"/>
                      <w:color w:val="auto"/>
                      <w:sz w:val="21"/>
                      <w:szCs w:val="21"/>
                      <w:lang w:val="en-US" w:eastAsia="zh-CN"/>
                    </w:rPr>
                    <w:t>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sz w:val="21"/>
                      <w:szCs w:val="21"/>
                      <w:lang w:eastAsia="zh-CN"/>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06" w:hRule="atLeast"/>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lang w:val="en-US" w:eastAsia="zh-CN"/>
                    </w:rPr>
                  </w:pPr>
                  <w:r>
                    <w:rPr>
                      <w:rFonts w:hint="eastAsia" w:cs="Times New Roman"/>
                      <w:color w:val="auto"/>
                      <w:sz w:val="21"/>
                      <w:szCs w:val="21"/>
                      <w:lang w:val="en-US" w:eastAsia="zh-CN"/>
                    </w:rPr>
                    <w:t>喷漆、烘干</w:t>
                  </w:r>
                  <w:r>
                    <w:rPr>
                      <w:rFonts w:hint="eastAsia" w:ascii="Times New Roman" w:hAnsi="Times New Roman" w:eastAsia="宋体" w:cs="Times New Roman"/>
                      <w:color w:val="auto"/>
                      <w:kern w:val="2"/>
                      <w:sz w:val="21"/>
                      <w:szCs w:val="21"/>
                      <w:highlight w:val="none"/>
                      <w:lang w:val="en-US" w:eastAsia="zh-CN" w:bidi="ar-SA"/>
                    </w:rPr>
                    <w:t>废气</w:t>
                  </w:r>
                  <w:r>
                    <w:rPr>
                      <w:rFonts w:hint="eastAsia"/>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水帘除漆雾+活性炭吸附装置</w:t>
                  </w: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）；喷漆工序产生的漆雾为颗粒物，排放执行《大气污染物综合排放标准》 (GB16297-1996)表2排放监控浓度限值（≤</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压合、封边</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7</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rPr>
                    <w:t>活性炭吸附装置</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开料、磨光、机加工</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8</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布袋除尘器</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《大气污染物综合排放标准》 (GB16297-1996)表2排放监控浓度限值（≤</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燃烧</w:t>
                  </w:r>
                  <w:r>
                    <w:rPr>
                      <w:rFonts w:hint="default" w:ascii="Times New Roman" w:hAnsi="Times New Roman" w:eastAsia="宋体" w:cs="Times New Roman"/>
                      <w:color w:val="auto"/>
                      <w:kern w:val="2"/>
                      <w:sz w:val="21"/>
                      <w:szCs w:val="21"/>
                      <w:highlight w:val="none"/>
                      <w:lang w:val="en-US" w:eastAsia="zh-CN" w:bidi="ar-SA"/>
                    </w:rPr>
                    <w:t>废气</w:t>
                  </w:r>
                  <w:r>
                    <w:rPr>
                      <w:rFonts w:hint="default" w:ascii="Times New Roman" w:hAnsi="Times New Roman" w:eastAsia="宋体" w:cs="Times New Roman"/>
                      <w:color w:val="auto"/>
                      <w:sz w:val="21"/>
                      <w:szCs w:val="21"/>
                      <w:lang w:val="en-US" w:eastAsia="zh-CN"/>
                    </w:rPr>
                    <w:t>排放口</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9</w:t>
                  </w:r>
                  <w:r>
                    <w:rPr>
                      <w:rFonts w:hint="default"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color w:val="auto"/>
                      <w:kern w:val="0"/>
                      <w:sz w:val="21"/>
                      <w:szCs w:val="21"/>
                      <w:lang w:val="en-US" w:eastAsia="zh-CN" w:bidi="ar"/>
                    </w:rPr>
                    <w:t>直排</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cs="Times New Roman"/>
                      <w:color w:val="auto"/>
                      <w:sz w:val="21"/>
                      <w:szCs w:val="21"/>
                    </w:rPr>
                    <w:t>燃烧废气</w:t>
                  </w:r>
                  <w:r>
                    <w:rPr>
                      <w:rFonts w:hint="default" w:ascii="Times New Roman" w:hAnsi="Times New Roman" w:eastAsia="宋体" w:cs="Times New Roman"/>
                      <w:bCs/>
                      <w:color w:val="auto"/>
                      <w:sz w:val="21"/>
                      <w:szCs w:val="21"/>
                    </w:rPr>
                    <w:t>执行</w:t>
                  </w:r>
                  <w:r>
                    <w:rPr>
                      <w:rFonts w:hint="default" w:ascii="Times New Roman" w:hAnsi="Times New Roman" w:eastAsia="宋体" w:cs="Times New Roman"/>
                      <w:color w:val="auto"/>
                      <w:sz w:val="21"/>
                      <w:szCs w:val="21"/>
                      <w:highlight w:val="none"/>
                    </w:rPr>
                    <w:t>《福建省工业炉窑大气污染综合治理方案》（闽环保大气〔2019〕10号）</w:t>
                  </w:r>
                  <w:r>
                    <w:rPr>
                      <w:rFonts w:hint="default" w:ascii="Times New Roman" w:hAnsi="Times New Roman" w:eastAsia="宋体" w:cs="Times New Roman"/>
                      <w:color w:val="auto"/>
                      <w:sz w:val="21"/>
                      <w:szCs w:val="21"/>
                      <w:highlight w:val="none"/>
                      <w:lang w:eastAsia="zh-CN"/>
                    </w:rPr>
                    <w:t>中鼓励执行标准（</w:t>
                  </w:r>
                  <w:r>
                    <w:rPr>
                      <w:rFonts w:hint="default" w:ascii="Times New Roman" w:hAnsi="Times New Roman" w:eastAsia="宋体" w:cs="Times New Roman"/>
                      <w:color w:val="auto"/>
                      <w:sz w:val="21"/>
                      <w:szCs w:val="21"/>
                      <w:highlight w:val="none"/>
                      <w:lang w:val="en-US" w:eastAsia="zh-CN"/>
                    </w:rPr>
                    <w:t>颗粒物</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0mg/m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200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NO</w:t>
                  </w:r>
                  <w:r>
                    <w:rPr>
                      <w:rFonts w:hint="default" w:ascii="Times New Roman" w:hAnsi="Times New Roman" w:cs="Times New Roman"/>
                      <w:color w:val="auto"/>
                      <w:sz w:val="21"/>
                      <w:szCs w:val="21"/>
                      <w:vertAlign w:val="subscript"/>
                    </w:rPr>
                    <w:t>X</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30</w:t>
                  </w:r>
                  <w:r>
                    <w:rPr>
                      <w:rFonts w:hint="default" w:ascii="Times New Roman" w:hAnsi="Times New Roman" w:cs="Times New Roman"/>
                      <w:color w:val="auto"/>
                      <w:sz w:val="21"/>
                      <w:szCs w:val="21"/>
                    </w:rPr>
                    <w:t>0mg/m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lang w:eastAsia="zh-CN"/>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vertAlign w:val="subscript"/>
                      <w:lang w:eastAsia="zh-CN"/>
                    </w:rPr>
                  </w:pPr>
                  <w:r>
                    <w:rPr>
                      <w:rFonts w:hint="default" w:ascii="Times New Roman" w:hAnsi="Times New Roman" w:eastAsia="宋体" w:cs="Times New Roman"/>
                      <w:b w:val="0"/>
                      <w:bCs w:val="0"/>
                      <w:color w:val="auto"/>
                      <w:sz w:val="21"/>
                      <w:szCs w:val="21"/>
                    </w:rPr>
                    <w:t>SO</w:t>
                  </w:r>
                  <w:r>
                    <w:rPr>
                      <w:rFonts w:hint="default" w:ascii="Times New Roman" w:hAnsi="Times New Roman" w:eastAsia="宋体" w:cs="Times New Roman"/>
                      <w:b w:val="0"/>
                      <w:bCs w:val="0"/>
                      <w:color w:val="auto"/>
                      <w:sz w:val="21"/>
                      <w:szCs w:val="21"/>
                      <w:vertAlign w:val="subscript"/>
                    </w:rPr>
                    <w:t>2</w:t>
                  </w:r>
                  <w:r>
                    <w:rPr>
                      <w:rFonts w:hint="default" w:ascii="Times New Roman" w:hAnsi="Times New Roman" w:eastAsia="宋体" w:cs="Times New Roman"/>
                      <w:b w:val="0"/>
                      <w:bCs w:val="0"/>
                      <w:color w:val="auto"/>
                      <w:sz w:val="21"/>
                      <w:szCs w:val="21"/>
                      <w:vertAlign w:val="subscript"/>
                      <w:lang w:eastAsia="zh-CN"/>
                    </w:rPr>
                    <w:t>、</w:t>
                  </w:r>
                  <w:r>
                    <w:rPr>
                      <w:rFonts w:hint="default" w:ascii="Times New Roman" w:hAnsi="Times New Roman" w:eastAsia="宋体" w:cs="Times New Roman"/>
                      <w:b w:val="0"/>
                      <w:bCs w:val="0"/>
                      <w:color w:val="auto"/>
                      <w:sz w:val="21"/>
                      <w:szCs w:val="21"/>
                    </w:rPr>
                    <w:t>NO</w:t>
                  </w:r>
                  <w:r>
                    <w:rPr>
                      <w:rFonts w:hint="default" w:ascii="Times New Roman" w:hAnsi="Times New Roman" w:eastAsia="宋体" w:cs="Times New Roman"/>
                      <w:b w:val="0"/>
                      <w:bCs w:val="0"/>
                      <w:color w:val="auto"/>
                      <w:sz w:val="21"/>
                      <w:szCs w:val="21"/>
                      <w:vertAlign w:val="subscript"/>
                    </w:rPr>
                    <w:t>X</w:t>
                  </w:r>
                  <w:r>
                    <w:rPr>
                      <w:rFonts w:hint="default" w:ascii="Times New Roman" w:hAnsi="Times New Roman" w:eastAsia="宋体" w:cs="Times New Roman"/>
                      <w:b w:val="0"/>
                      <w:bCs w:val="0"/>
                      <w:color w:val="auto"/>
                      <w:sz w:val="21"/>
                      <w:szCs w:val="21"/>
                      <w:vertAlign w:val="subscript"/>
                      <w:lang w:eastAsia="zh-CN"/>
                    </w:rPr>
                    <w:t>、</w:t>
                  </w:r>
                </w:p>
                <w:p>
                  <w:pPr>
                    <w:pStyle w:val="16"/>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val="0"/>
                      <w:bCs w:val="0"/>
                      <w:color w:val="auto"/>
                      <w:sz w:val="21"/>
                      <w:szCs w:val="21"/>
                    </w:rPr>
                    <w:t>烟尘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17" w:hRule="atLeast"/>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无组织</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p>
              </w:tc>
              <w:tc>
                <w:tcPr>
                  <w:tcW w:w="1311"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377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厂界颗粒物《大气污染物综合排放标准》（GB16297-1996）表2中规定的无组织排放限值（1.0mg/m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w:t>
                  </w:r>
                </w:p>
              </w:tc>
              <w:tc>
                <w:tcPr>
                  <w:tcW w:w="606"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厂界</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 厂</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区内</w:t>
                  </w:r>
                </w:p>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311"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厂界非甲烷总烃厂界无组织监控点浓度执行</w:t>
                  </w:r>
                  <w:r>
                    <w:rPr>
                      <w:rFonts w:hint="default" w:ascii="Times New Roman" w:hAnsi="Times New Roman" w:eastAsia="宋体" w:cs="Times New Roman"/>
                      <w:color w:val="auto"/>
                      <w:kern w:val="0"/>
                      <w:sz w:val="21"/>
                      <w:szCs w:val="21"/>
                    </w:rPr>
                    <w:t>《合成树脂工业污染物排放标准》(GB31572-2015)表</w:t>
                  </w:r>
                  <w:r>
                    <w:rPr>
                      <w:rFonts w:hint="default" w:ascii="Times New Roman" w:hAnsi="Times New Roman" w:eastAsia="宋体" w:cs="Times New Roman"/>
                      <w:color w:val="auto"/>
                      <w:kern w:val="0"/>
                      <w:sz w:val="21"/>
                      <w:szCs w:val="21"/>
                      <w:lang w:val="en-US" w:eastAsia="zh-CN"/>
                    </w:rPr>
                    <w:t>9</w:t>
                  </w:r>
                  <w:r>
                    <w:rPr>
                      <w:rFonts w:hint="default" w:ascii="Times New Roman" w:hAnsi="Times New Roman" w:eastAsia="宋体" w:cs="Times New Roman"/>
                      <w:color w:val="auto"/>
                      <w:kern w:val="0"/>
                      <w:sz w:val="21"/>
                      <w:szCs w:val="21"/>
                    </w:rPr>
                    <w:t>标准限值</w:t>
                  </w:r>
                  <w:r>
                    <w:rPr>
                      <w:rFonts w:hint="default" w:ascii="Times New Roman" w:hAnsi="Times New Roman" w:eastAsia="宋体" w:cs="Times New Roman"/>
                      <w:color w:val="auto"/>
                      <w:kern w:val="0"/>
                      <w:sz w:val="21"/>
                      <w:szCs w:val="21"/>
                      <w:lang w:val="en-US" w:eastAsia="zh-CN" w:bidi="ar"/>
                    </w:rPr>
                    <w:t>（≤4.0mg/m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bidi="ar"/>
                    </w:rPr>
                    <w:t>《工业涂装工序挥发性有机物排放标准》（DB35/1783-2018）中表4规定的排放限值（≤2.0mg/m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）及《工业企业挥发性有机污染物排放标准》 （DB35/1782-2018）中表3规定的排放限值（≤2.0mg/m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）中较严者</w:t>
                  </w:r>
                  <w:r>
                    <w:rPr>
                      <w:rFonts w:hint="eastAsia" w:ascii="Times New Roman" w:hAnsi="Times New Roman" w:eastAsia="宋体" w:cs="Times New Roman"/>
                      <w:color w:val="auto"/>
                      <w:kern w:val="0"/>
                      <w:sz w:val="21"/>
                      <w:szCs w:val="21"/>
                      <w:lang w:val="en-US" w:eastAsia="zh-CN" w:bidi="ar"/>
                    </w:rPr>
                    <w:t>；颗粒物执行</w:t>
                  </w:r>
                  <w:r>
                    <w:rPr>
                      <w:rFonts w:hint="default" w:ascii="Times New Roman" w:hAnsi="Times New Roman" w:eastAsia="宋体" w:cs="Times New Roman"/>
                      <w:color w:val="auto"/>
                      <w:kern w:val="0"/>
                      <w:sz w:val="21"/>
                      <w:szCs w:val="21"/>
                      <w:lang w:val="en-US" w:eastAsia="zh-CN" w:bidi="ar"/>
                    </w:rPr>
                    <w:t>《大气污染物综合排放标准》（GB16297-1996）表2中规定的无组织排放限值（≤1.0mg/m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311"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厂区内非甲烷总烃厂区内无组织排放执行《挥发性有机物无组织排放控制标准》（GB37822-2019）表A.1规定的排放限值（</w:t>
                  </w:r>
                  <w:r>
                    <w:rPr>
                      <w:rFonts w:hint="default" w:ascii="Times New Roman" w:hAnsi="Times New Roman" w:eastAsia="宋体" w:cs="Times New Roman"/>
                      <w:color w:val="auto"/>
                      <w:sz w:val="21"/>
                      <w:szCs w:val="21"/>
                    </w:rPr>
                    <w:t>监控点处1h平均浓度值≤10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vertAlign w:val="baseline"/>
                      <w:lang w:val="en-US" w:eastAsia="zh-CN" w:bidi="ar"/>
                    </w:rPr>
                    <w:t>，</w:t>
                  </w:r>
                  <w:r>
                    <w:rPr>
                      <w:rFonts w:hint="default" w:ascii="Times New Roman" w:hAnsi="Times New Roman" w:eastAsia="宋体" w:cs="Times New Roman"/>
                      <w:color w:val="auto"/>
                      <w:sz w:val="21"/>
                      <w:szCs w:val="21"/>
                    </w:rPr>
                    <w:t>监控点处任意一次浓度值≤</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）、《工业涂装工序挥发性有机物排放标准》（DB35/1783-2018）中表3规定的排放限值（≤8.0mg/m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）、《工业企业挥发性有机污染物排放标准》（DB35/1782-2018）中表2规定的排放限值（≤8.0mg/m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）中较严者</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噪声</w:t>
                  </w:r>
                </w:p>
              </w:tc>
              <w:tc>
                <w:tcPr>
                  <w:tcW w:w="1110"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设备运行</w:t>
                  </w:r>
                </w:p>
                <w:p>
                  <w:pPr>
                    <w:keepNext w:val="0"/>
                    <w:keepLines w:val="0"/>
                    <w:widowControl/>
                    <w:suppressLineNumbers w:val="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噪声</w:t>
                  </w:r>
                </w:p>
              </w:tc>
              <w:tc>
                <w:tcPr>
                  <w:tcW w:w="1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减震、隔音</w:t>
                  </w: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rPr>
                    <w:t>项目运营期</w:t>
                  </w:r>
                  <w:r>
                    <w:rPr>
                      <w:rFonts w:hint="default" w:ascii="Times New Roman" w:hAnsi="Times New Roman" w:eastAsia="宋体" w:cs="Times New Roman"/>
                      <w:color w:val="auto"/>
                      <w:sz w:val="21"/>
                      <w:szCs w:val="21"/>
                      <w:lang w:val="en-US" w:eastAsia="zh-CN"/>
                    </w:rPr>
                    <w:t>厂界</w:t>
                  </w:r>
                  <w:r>
                    <w:rPr>
                      <w:rFonts w:hint="default" w:ascii="Times New Roman" w:hAnsi="Times New Roman" w:eastAsia="宋体" w:cs="Times New Roman"/>
                      <w:color w:val="auto"/>
                      <w:sz w:val="21"/>
                      <w:szCs w:val="21"/>
                    </w:rPr>
                    <w:t>噪声执行《工业企业</w:t>
                  </w:r>
                  <w:r>
                    <w:rPr>
                      <w:rFonts w:hint="default" w:ascii="Times New Roman" w:hAnsi="Times New Roman" w:eastAsia="宋体" w:cs="Times New Roman"/>
                      <w:bCs/>
                      <w:color w:val="auto"/>
                      <w:sz w:val="21"/>
                      <w:szCs w:val="21"/>
                    </w:rPr>
                    <w:t>厂界</w:t>
                  </w:r>
                  <w:r>
                    <w:rPr>
                      <w:rFonts w:hint="default" w:ascii="Times New Roman" w:hAnsi="Times New Roman" w:eastAsia="宋体" w:cs="Times New Roman"/>
                      <w:color w:val="auto"/>
                      <w:sz w:val="21"/>
                      <w:szCs w:val="21"/>
                    </w:rPr>
                    <w:t>环境噪声排放标准》（GB12348-2008）3类标准</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即昼间</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color w:val="auto"/>
                      <w:sz w:val="21"/>
                      <w:szCs w:val="21"/>
                    </w:rPr>
                    <w:t>6</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dB(A)、夜间</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color w:val="auto"/>
                      <w:sz w:val="21"/>
                      <w:szCs w:val="21"/>
                    </w:rPr>
                    <w:t>5</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dB(A)；</w:t>
                  </w:r>
                </w:p>
              </w:tc>
              <w:tc>
                <w:tcPr>
                  <w:tcW w:w="606"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厂界</w:t>
                  </w:r>
                </w:p>
              </w:tc>
              <w:tc>
                <w:tcPr>
                  <w:tcW w:w="930"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等效 A 声级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固废</w:t>
                  </w: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color w:val="auto"/>
                      <w:sz w:val="21"/>
                      <w:szCs w:val="21"/>
                      <w:lang w:val="en-US" w:eastAsia="zh-CN"/>
                    </w:rPr>
                    <w:t>不合格产品</w:t>
                  </w:r>
                </w:p>
              </w:tc>
              <w:tc>
                <w:tcPr>
                  <w:tcW w:w="1311"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2"/>
                      <w:sz w:val="21"/>
                      <w:szCs w:val="21"/>
                      <w:lang w:val="en-US" w:eastAsia="zh-CN" w:bidi="ar-SA"/>
                    </w:rPr>
                    <w:t>分类暂存于一般固废暂存区， 由相关单位回收利用（</w:t>
                  </w:r>
                  <w:r>
                    <w:rPr>
                      <w:rFonts w:hint="default" w:ascii="Times New Roman" w:hAnsi="Times New Roman" w:eastAsia="宋体" w:cs="Times New Roman"/>
                      <w:color w:val="auto"/>
                      <w:kern w:val="2"/>
                      <w:sz w:val="21"/>
                      <w:szCs w:val="21"/>
                      <w:lang w:val="en-US" w:eastAsia="zh-CN" w:bidi="ar-SA"/>
                    </w:rPr>
                    <w:t>喷粉粉尘全部作为原料回用于生产</w:t>
                  </w:r>
                  <w:r>
                    <w:rPr>
                      <w:rFonts w:hint="eastAsia" w:ascii="Times New Roman" w:hAnsi="Times New Roman" w:eastAsia="宋体" w:cs="Times New Roman"/>
                      <w:color w:val="auto"/>
                      <w:kern w:val="2"/>
                      <w:sz w:val="21"/>
                      <w:szCs w:val="21"/>
                      <w:lang w:val="en-US" w:eastAsia="zh-CN" w:bidi="ar-SA"/>
                    </w:rPr>
                    <w:t>）</w:t>
                  </w:r>
                </w:p>
              </w:tc>
              <w:tc>
                <w:tcPr>
                  <w:tcW w:w="3774" w:type="dxa"/>
                  <w:vMerge w:val="restar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《一般工业固体废物贮存和填埋污染控制标准》（GB18599-2020）</w:t>
                  </w:r>
                </w:p>
              </w:tc>
              <w:tc>
                <w:tcPr>
                  <w:tcW w:w="606"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color w:val="auto"/>
                      <w:sz w:val="21"/>
                      <w:szCs w:val="21"/>
                      <w:lang w:val="en-US" w:eastAsia="zh-CN"/>
                    </w:rPr>
                    <w:t>废橡胶管、不锈钢编织管</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color w:val="auto"/>
                      <w:sz w:val="21"/>
                      <w:szCs w:val="21"/>
                      <w:lang w:val="en-US" w:eastAsia="zh-CN"/>
                    </w:rPr>
                    <w:t>布袋除尘器收集粉尘</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color w:val="auto"/>
                      <w:sz w:val="21"/>
                      <w:szCs w:val="21"/>
                      <w:lang w:val="en-US" w:eastAsia="zh-CN"/>
                    </w:rPr>
                    <w:t>金属边角料和金属屑</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color w:val="auto"/>
                      <w:sz w:val="21"/>
                      <w:szCs w:val="21"/>
                      <w:lang w:val="en-US" w:eastAsia="zh-CN"/>
                    </w:rPr>
                    <w:t>木屑、木材边角料</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废活性炭</w:t>
                  </w:r>
                </w:p>
              </w:tc>
              <w:tc>
                <w:tcPr>
                  <w:tcW w:w="1311"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lang w:eastAsia="zh-CN"/>
                    </w:rPr>
                    <w:t>收集暂存于危废间后由有资质的危废处置单位外运处置</w:t>
                  </w:r>
                </w:p>
              </w:tc>
              <w:tc>
                <w:tcPr>
                  <w:tcW w:w="3774"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《危险废物贮存污染控制标准》</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（GB18597-2001）及其2013年修改单</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废机油</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废乳</w:t>
                  </w:r>
                </w:p>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化液</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rPr>
                    <w:t>废弃</w:t>
                  </w:r>
                  <w:r>
                    <w:rPr>
                      <w:rFonts w:hint="default" w:ascii="Times New Roman" w:hAnsi="Times New Roman" w:eastAsia="宋体" w:cs="Times New Roman"/>
                      <w:color w:val="auto"/>
                      <w:kern w:val="0"/>
                      <w:sz w:val="21"/>
                      <w:szCs w:val="21"/>
                      <w:lang w:bidi="ar"/>
                    </w:rPr>
                    <w:t>胶水</w:t>
                  </w:r>
                </w:p>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bidi="ar"/>
                    </w:rPr>
                    <w:t>空桶</w:t>
                  </w:r>
                </w:p>
              </w:tc>
              <w:tc>
                <w:tcPr>
                  <w:tcW w:w="1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snapToGrid w:val="0"/>
                      <w:color w:val="auto"/>
                      <w:sz w:val="21"/>
                      <w:szCs w:val="21"/>
                      <w:lang w:val="en-US" w:eastAsia="zh-CN"/>
                    </w:rPr>
                    <w:t>集中收集暂存于危废间由</w:t>
                  </w:r>
                  <w:r>
                    <w:rPr>
                      <w:rFonts w:hint="default" w:ascii="Times New Roman" w:hAnsi="Times New Roman" w:eastAsia="宋体" w:cs="Times New Roman"/>
                      <w:color w:val="auto"/>
                      <w:sz w:val="21"/>
                      <w:szCs w:val="21"/>
                      <w:lang w:val="en-US" w:eastAsia="zh-CN"/>
                    </w:rPr>
                    <w:t>供应商</w:t>
                  </w:r>
                  <w:r>
                    <w:rPr>
                      <w:rFonts w:hint="default" w:ascii="Times New Roman" w:hAnsi="Times New Roman" w:eastAsia="宋体" w:cs="Times New Roman"/>
                      <w:color w:val="auto"/>
                      <w:sz w:val="21"/>
                      <w:szCs w:val="21"/>
                    </w:rPr>
                    <w:t>回收处理</w:t>
                  </w: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生活垃圾</w:t>
                  </w:r>
                </w:p>
              </w:tc>
              <w:tc>
                <w:tcPr>
                  <w:tcW w:w="1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rPr>
                    <w:t>由环卫部门统一清运处理</w:t>
                  </w: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由环卫部门统一清运处理</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635"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环境管理</w:t>
                  </w:r>
                </w:p>
              </w:tc>
              <w:tc>
                <w:tcPr>
                  <w:tcW w:w="5085" w:type="dxa"/>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设置专门环保人员，保持日常环境卫生，维护各污染设施正常运行</w:t>
                  </w:r>
                </w:p>
              </w:tc>
              <w:tc>
                <w:tcPr>
                  <w:tcW w:w="1536" w:type="dxa"/>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落实情况</w:t>
                  </w:r>
                </w:p>
              </w:tc>
            </w:tr>
          </w:tbl>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val="0"/>
              <w:snapToGrid w:val="0"/>
              <w:spacing w:before="0" w:after="0" w:line="360" w:lineRule="auto"/>
              <w:ind w:right="0" w:rightChars="0"/>
              <w:jc w:val="left"/>
              <w:textAlignment w:val="auto"/>
              <w:rPr>
                <w:rFonts w:hint="default"/>
                <w:color w:val="auto"/>
                <w:sz w:val="21"/>
                <w:szCs w:val="21"/>
                <w:lang w:val="en-US" w:eastAsia="zh-CN"/>
              </w:rPr>
            </w:pPr>
          </w:p>
        </w:tc>
      </w:tr>
    </w:tbl>
    <w:p>
      <w:pPr>
        <w:pStyle w:val="58"/>
        <w:rPr>
          <w:snapToGrid w:val="0"/>
          <w:color w:val="auto"/>
        </w:rPr>
      </w:pPr>
      <w:r>
        <w:rPr>
          <w:snapToGrid w:val="0"/>
          <w:color w:val="auto"/>
        </w:rPr>
        <w:br w:type="page"/>
      </w:r>
    </w:p>
    <w:p>
      <w:pPr>
        <w:pStyle w:val="4"/>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六、结论</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widowControl/>
              <w:spacing w:line="360" w:lineRule="auto"/>
              <w:ind w:firstLine="480" w:firstLineChars="200"/>
              <w:jc w:val="left"/>
              <w:rPr>
                <w:color w:val="auto"/>
                <w:sz w:val="24"/>
              </w:rPr>
            </w:pPr>
            <w:r>
              <w:rPr>
                <w:rFonts w:hint="eastAsia" w:ascii="宋体" w:hAnsi="宋体" w:cs="宋体"/>
                <w:color w:val="auto"/>
                <w:kern w:val="0"/>
                <w:sz w:val="24"/>
                <w:lang w:bidi="ar"/>
              </w:rPr>
              <w:t xml:space="preserve">项目建设符合国家相关产业政策，项目选址合理可行。项目所在区域大气、声 </w:t>
            </w:r>
          </w:p>
          <w:p>
            <w:pPr>
              <w:widowControl/>
              <w:spacing w:line="360" w:lineRule="auto"/>
              <w:jc w:val="left"/>
              <w:rPr>
                <w:color w:val="auto"/>
                <w:sz w:val="24"/>
              </w:rPr>
            </w:pPr>
            <w:r>
              <w:rPr>
                <w:rFonts w:hint="eastAsia" w:ascii="宋体" w:hAnsi="宋体" w:cs="宋体"/>
                <w:color w:val="auto"/>
                <w:kern w:val="0"/>
                <w:sz w:val="24"/>
                <w:lang w:bidi="ar"/>
              </w:rPr>
              <w:t xml:space="preserve">环境质量现状良好，能够满足环境规划要求。项目建设具有良好的社会与经济效益， </w:t>
            </w:r>
          </w:p>
          <w:p>
            <w:pPr>
              <w:widowControl/>
              <w:spacing w:line="360" w:lineRule="auto"/>
              <w:jc w:val="left"/>
              <w:rPr>
                <w:color w:val="auto"/>
                <w:sz w:val="24"/>
              </w:rPr>
            </w:pPr>
            <w:r>
              <w:rPr>
                <w:rFonts w:hint="eastAsia" w:ascii="宋体" w:hAnsi="宋体" w:cs="宋体"/>
                <w:color w:val="auto"/>
                <w:kern w:val="0"/>
                <w:sz w:val="24"/>
                <w:lang w:bidi="ar"/>
              </w:rPr>
              <w:t xml:space="preserve">将促进当地的经济发展。项目在运营过程中，主要环境影响为废气、废水、噪声以 </w:t>
            </w:r>
          </w:p>
          <w:p>
            <w:pPr>
              <w:widowControl/>
              <w:spacing w:line="360" w:lineRule="auto"/>
              <w:jc w:val="left"/>
              <w:rPr>
                <w:color w:val="auto"/>
                <w:sz w:val="24"/>
              </w:rPr>
            </w:pPr>
            <w:r>
              <w:rPr>
                <w:rFonts w:hint="eastAsia" w:ascii="宋体" w:hAnsi="宋体" w:cs="宋体"/>
                <w:color w:val="auto"/>
                <w:kern w:val="0"/>
                <w:sz w:val="24"/>
                <w:lang w:bidi="ar"/>
              </w:rPr>
              <w:t xml:space="preserve">及固体废物，建设单位应认真落实本评价中提出的各项环保措施，加强日常环境管 </w:t>
            </w:r>
          </w:p>
          <w:p>
            <w:pPr>
              <w:widowControl/>
              <w:spacing w:line="360" w:lineRule="auto"/>
              <w:jc w:val="left"/>
              <w:rPr>
                <w:color w:val="auto"/>
                <w:sz w:val="24"/>
              </w:rPr>
            </w:pPr>
            <w:r>
              <w:rPr>
                <w:rFonts w:hint="eastAsia" w:ascii="宋体" w:hAnsi="宋体" w:cs="宋体"/>
                <w:color w:val="auto"/>
                <w:kern w:val="0"/>
                <w:sz w:val="24"/>
                <w:lang w:bidi="ar"/>
              </w:rPr>
              <w:t xml:space="preserve">理，确保各项污染物达标排放，满足区域环境功能区划和总量控制的要求，则对周 </w:t>
            </w:r>
          </w:p>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围环境影响不大。从环境保护角度论证分析，本项目的选址和建设基本可行。</w:t>
            </w:r>
          </w:p>
          <w:p>
            <w:pPr>
              <w:pStyle w:val="2"/>
              <w:rPr>
                <w:rFonts w:hint="eastAsia" w:ascii="宋体" w:hAnsi="宋体" w:cs="宋体"/>
                <w:color w:val="auto"/>
                <w:kern w:val="0"/>
                <w:sz w:val="24"/>
                <w:lang w:bidi="ar"/>
              </w:rPr>
            </w:pPr>
          </w:p>
          <w:p>
            <w:pPr>
              <w:pStyle w:val="2"/>
              <w:rPr>
                <w:rFonts w:hint="eastAsia" w:ascii="宋体" w:hAnsi="宋体" w:cs="宋体"/>
                <w:color w:val="auto"/>
                <w:kern w:val="0"/>
                <w:sz w:val="24"/>
                <w:lang w:bidi="ar"/>
              </w:rPr>
            </w:pPr>
          </w:p>
          <w:p>
            <w:pPr>
              <w:pStyle w:val="2"/>
              <w:rPr>
                <w:rFonts w:hint="eastAsia" w:ascii="宋体" w:hAnsi="宋体" w:cs="宋体"/>
                <w:color w:val="auto"/>
                <w:kern w:val="0"/>
                <w:sz w:val="24"/>
                <w:lang w:bidi="ar"/>
              </w:rPr>
            </w:pPr>
          </w:p>
          <w:p>
            <w:pPr>
              <w:pStyle w:val="2"/>
              <w:rPr>
                <w:rFonts w:hint="eastAsia" w:ascii="宋体" w:hAnsi="宋体" w:cs="宋体"/>
                <w:color w:val="auto"/>
                <w:kern w:val="0"/>
                <w:sz w:val="24"/>
                <w:lang w:bidi="ar"/>
              </w:rPr>
            </w:pPr>
          </w:p>
          <w:p>
            <w:pPr>
              <w:pStyle w:val="2"/>
              <w:rPr>
                <w:rFonts w:hint="eastAsia" w:ascii="宋体" w:hAnsi="宋体" w:cs="宋体"/>
                <w:color w:val="auto"/>
                <w:kern w:val="0"/>
                <w:sz w:val="24"/>
                <w:lang w:bidi="ar"/>
              </w:rPr>
            </w:pPr>
          </w:p>
          <w:p>
            <w:pPr>
              <w:pStyle w:val="2"/>
              <w:rPr>
                <w:rFonts w:hint="eastAsia" w:ascii="宋体" w:hAnsi="宋体" w:cs="宋体"/>
                <w:color w:val="auto"/>
                <w:kern w:val="0"/>
                <w:sz w:val="24"/>
                <w:lang w:bidi="ar"/>
              </w:rPr>
            </w:pPr>
          </w:p>
          <w:p>
            <w:pPr>
              <w:pStyle w:val="2"/>
              <w:rPr>
                <w:rFonts w:hint="default" w:ascii="Times New Roman" w:hAnsi="Times New Roman" w:eastAsia="黑体" w:cs="Times New Roman"/>
                <w:b/>
                <w:bCs/>
                <w:color w:val="auto"/>
                <w:kern w:val="0"/>
                <w:sz w:val="28"/>
                <w:szCs w:val="28"/>
                <w:lang w:val="en-US" w:eastAsia="zh-CN" w:bidi="ar"/>
              </w:rPr>
            </w:pPr>
            <w:r>
              <w:rPr>
                <w:rFonts w:hint="eastAsia" w:ascii="宋体" w:hAnsi="宋体" w:cs="宋体"/>
                <w:color w:val="auto"/>
                <w:kern w:val="0"/>
                <w:sz w:val="24"/>
                <w:lang w:val="en-US" w:eastAsia="zh-CN" w:bidi="ar"/>
              </w:rPr>
              <w:t xml:space="preserve">          </w:t>
            </w:r>
            <w:r>
              <w:rPr>
                <w:rFonts w:hint="eastAsia" w:ascii="宋体" w:hAnsi="宋体" w:eastAsia="宋体" w:cs="宋体"/>
                <w:b/>
                <w:bCs/>
                <w:color w:val="auto"/>
                <w:kern w:val="0"/>
                <w:sz w:val="28"/>
                <w:szCs w:val="28"/>
                <w:lang w:val="en-US" w:eastAsia="zh-CN" w:bidi="ar"/>
              </w:rPr>
              <w:t xml:space="preserve">   编制单位（盖章）：</w:t>
            </w:r>
            <w:r>
              <w:rPr>
                <w:rFonts w:hint="eastAsia" w:ascii="宋体" w:hAnsi="宋体" w:eastAsia="宋体" w:cs="宋体"/>
                <w:b/>
                <w:bCs/>
                <w:color w:val="auto"/>
                <w:kern w:val="0"/>
                <w:sz w:val="28"/>
                <w:szCs w:val="28"/>
                <w:lang w:val="en-US" w:eastAsia="zh-CN" w:bidi="ar"/>
              </w:rPr>
              <w:fldChar w:fldCharType="begin"/>
            </w:r>
            <w:r>
              <w:rPr>
                <w:rFonts w:hint="eastAsia" w:ascii="宋体" w:hAnsi="宋体" w:eastAsia="宋体" w:cs="宋体"/>
                <w:b/>
                <w:bCs/>
                <w:color w:val="auto"/>
                <w:kern w:val="0"/>
                <w:sz w:val="28"/>
                <w:szCs w:val="28"/>
                <w:lang w:val="en-US" w:eastAsia="zh-CN" w:bidi="ar"/>
              </w:rPr>
              <w:instrText xml:space="preserve"> HYPERLINK "javascript:viewHomeCompanyInfoView('1978873969377293215')" </w:instrText>
            </w:r>
            <w:r>
              <w:rPr>
                <w:rFonts w:hint="eastAsia" w:ascii="宋体" w:hAnsi="宋体" w:eastAsia="宋体" w:cs="宋体"/>
                <w:b/>
                <w:bCs/>
                <w:color w:val="auto"/>
                <w:kern w:val="0"/>
                <w:sz w:val="28"/>
                <w:szCs w:val="28"/>
                <w:lang w:val="en-US" w:eastAsia="zh-CN" w:bidi="ar"/>
              </w:rPr>
              <w:fldChar w:fldCharType="separate"/>
            </w:r>
            <w:r>
              <w:rPr>
                <w:rFonts w:hint="eastAsia" w:ascii="宋体" w:hAnsi="宋体" w:eastAsia="宋体" w:cs="宋体"/>
                <w:b/>
                <w:bCs/>
                <w:color w:val="auto"/>
                <w:kern w:val="0"/>
                <w:sz w:val="28"/>
                <w:szCs w:val="28"/>
                <w:lang w:val="en-US" w:eastAsia="zh-CN" w:bidi="ar"/>
              </w:rPr>
              <w:t>深圳市吉新环保科技有限公司</w:t>
            </w:r>
            <w:r>
              <w:rPr>
                <w:rFonts w:hint="eastAsia" w:ascii="宋体" w:hAnsi="宋体" w:eastAsia="宋体" w:cs="宋体"/>
                <w:b/>
                <w:bCs/>
                <w:color w:val="auto"/>
                <w:kern w:val="0"/>
                <w:sz w:val="28"/>
                <w:szCs w:val="28"/>
                <w:lang w:val="en-US" w:eastAsia="zh-CN" w:bidi="ar"/>
              </w:rPr>
              <w:fldChar w:fldCharType="end"/>
            </w:r>
          </w:p>
          <w:p>
            <w:pPr>
              <w:pStyle w:val="10"/>
              <w:rPr>
                <w:rFonts w:hint="default" w:ascii="Times New Roman" w:hAnsi="Times New Roman" w:eastAsia="宋体" w:cs="Times New Roman"/>
                <w:b/>
                <w:bCs/>
                <w:color w:val="auto"/>
                <w:kern w:val="0"/>
                <w:sz w:val="28"/>
                <w:szCs w:val="28"/>
                <w:lang w:val="en-US" w:eastAsia="zh-CN" w:bidi="ar"/>
              </w:rPr>
            </w:pPr>
            <w:r>
              <w:rPr>
                <w:rFonts w:hint="default" w:ascii="Times New Roman" w:hAnsi="Times New Roman" w:cs="Times New Roman"/>
                <w:b/>
                <w:bCs/>
                <w:color w:val="auto"/>
                <w:kern w:val="0"/>
                <w:sz w:val="28"/>
                <w:szCs w:val="28"/>
                <w:lang w:val="en-US" w:eastAsia="zh-CN" w:bidi="ar"/>
              </w:rPr>
              <w:t xml:space="preserve">                                       </w:t>
            </w:r>
            <w:r>
              <w:rPr>
                <w:rFonts w:hint="default" w:ascii="宋体" w:hAnsi="宋体" w:eastAsia="宋体" w:cs="宋体"/>
                <w:b/>
                <w:bCs/>
                <w:color w:val="auto"/>
                <w:kern w:val="0"/>
                <w:sz w:val="28"/>
                <w:szCs w:val="28"/>
                <w:lang w:val="en-US" w:eastAsia="zh-CN" w:bidi="ar"/>
              </w:rPr>
              <w:t xml:space="preserve">  202</w:t>
            </w:r>
            <w:r>
              <w:rPr>
                <w:rFonts w:hint="eastAsia" w:ascii="宋体" w:hAnsi="宋体" w:eastAsia="宋体" w:cs="宋体"/>
                <w:b/>
                <w:bCs/>
                <w:color w:val="auto"/>
                <w:kern w:val="0"/>
                <w:sz w:val="28"/>
                <w:szCs w:val="28"/>
                <w:lang w:val="en-US" w:eastAsia="zh-CN" w:bidi="ar"/>
              </w:rPr>
              <w:t>3</w:t>
            </w:r>
            <w:r>
              <w:rPr>
                <w:rFonts w:hint="default" w:ascii="宋体" w:hAnsi="宋体" w:eastAsia="宋体" w:cs="宋体"/>
                <w:b/>
                <w:bCs/>
                <w:color w:val="auto"/>
                <w:kern w:val="0"/>
                <w:sz w:val="28"/>
                <w:szCs w:val="28"/>
                <w:lang w:val="en-US" w:eastAsia="zh-CN" w:bidi="ar"/>
              </w:rPr>
              <w:t>年</w:t>
            </w:r>
            <w:r>
              <w:rPr>
                <w:rFonts w:hint="eastAsia" w:ascii="宋体" w:hAnsi="宋体" w:eastAsia="宋体" w:cs="宋体"/>
                <w:b/>
                <w:bCs/>
                <w:color w:val="auto"/>
                <w:kern w:val="0"/>
                <w:sz w:val="28"/>
                <w:szCs w:val="28"/>
                <w:lang w:val="en-US" w:eastAsia="zh-CN" w:bidi="ar"/>
              </w:rPr>
              <w:t>7</w:t>
            </w:r>
            <w:r>
              <w:rPr>
                <w:rFonts w:hint="default" w:ascii="宋体" w:hAnsi="宋体" w:eastAsia="宋体" w:cs="宋体"/>
                <w:b/>
                <w:bCs/>
                <w:color w:val="auto"/>
                <w:kern w:val="0"/>
                <w:sz w:val="28"/>
                <w:szCs w:val="28"/>
                <w:lang w:val="en-US" w:eastAsia="zh-CN" w:bidi="ar"/>
              </w:rPr>
              <w:t>月</w:t>
            </w:r>
          </w:p>
          <w:p>
            <w:pPr>
              <w:rPr>
                <w:rFonts w:hint="default" w:ascii="Times New Roman" w:hAnsi="Times New Roman" w:cs="Times New Roman"/>
                <w:color w:val="auto"/>
                <w:kern w:val="0"/>
                <w:sz w:val="28"/>
                <w:szCs w:val="28"/>
                <w:lang w:bidi="ar"/>
              </w:rPr>
            </w:pPr>
          </w:p>
          <w:p>
            <w:pPr>
              <w:pStyle w:val="10"/>
              <w:rPr>
                <w:rFonts w:hint="eastAsia" w:ascii="宋体" w:hAnsi="宋体" w:cs="宋体"/>
                <w:color w:val="auto"/>
                <w:kern w:val="0"/>
                <w:sz w:val="24"/>
                <w:lang w:bidi="ar"/>
              </w:rPr>
            </w:pPr>
          </w:p>
          <w:p>
            <w:pPr>
              <w:rPr>
                <w:rFonts w:hint="eastAsia" w:ascii="宋体" w:hAnsi="宋体" w:cs="宋体"/>
                <w:color w:val="auto"/>
                <w:kern w:val="0"/>
                <w:sz w:val="24"/>
                <w:lang w:bidi="ar"/>
              </w:rPr>
            </w:pPr>
          </w:p>
          <w:p>
            <w:pPr>
              <w:pStyle w:val="10"/>
              <w:rPr>
                <w:rFonts w:hint="eastAsia" w:ascii="宋体" w:hAnsi="宋体" w:cs="宋体"/>
                <w:color w:val="auto"/>
                <w:kern w:val="0"/>
                <w:sz w:val="24"/>
                <w:lang w:bidi="ar"/>
              </w:rPr>
            </w:pPr>
          </w:p>
          <w:p>
            <w:pPr>
              <w:rPr>
                <w:rFonts w:hint="eastAsia" w:ascii="宋体" w:hAnsi="宋体" w:cs="宋体"/>
                <w:color w:val="auto"/>
                <w:kern w:val="0"/>
                <w:sz w:val="24"/>
                <w:lang w:bidi="ar"/>
              </w:rPr>
            </w:pPr>
          </w:p>
          <w:p>
            <w:pPr>
              <w:pStyle w:val="10"/>
              <w:rPr>
                <w:rFonts w:hint="eastAsia" w:ascii="宋体" w:hAnsi="宋体" w:cs="宋体"/>
                <w:color w:val="auto"/>
                <w:kern w:val="0"/>
                <w:sz w:val="24"/>
                <w:lang w:bidi="ar"/>
              </w:rPr>
            </w:pPr>
          </w:p>
          <w:p>
            <w:pPr>
              <w:rPr>
                <w:rFonts w:hint="eastAsia" w:ascii="宋体" w:hAnsi="宋体" w:cs="宋体"/>
                <w:color w:val="auto"/>
                <w:kern w:val="0"/>
                <w:sz w:val="24"/>
                <w:lang w:bidi="ar"/>
              </w:rPr>
            </w:pPr>
          </w:p>
          <w:p>
            <w:pPr>
              <w:pStyle w:val="10"/>
              <w:rPr>
                <w:rFonts w:hint="eastAsia" w:ascii="宋体" w:hAnsi="宋体" w:cs="宋体"/>
                <w:color w:val="auto"/>
                <w:kern w:val="0"/>
                <w:sz w:val="24"/>
                <w:lang w:bidi="ar"/>
              </w:rPr>
            </w:pPr>
          </w:p>
          <w:p>
            <w:pPr>
              <w:rPr>
                <w:rFonts w:hint="eastAsia" w:ascii="宋体" w:hAnsi="宋体" w:cs="宋体"/>
                <w:color w:val="auto"/>
                <w:kern w:val="0"/>
                <w:sz w:val="24"/>
                <w:lang w:bidi="ar"/>
              </w:rPr>
            </w:pPr>
          </w:p>
          <w:p>
            <w:pPr>
              <w:pStyle w:val="10"/>
              <w:rPr>
                <w:rFonts w:hint="eastAsia" w:ascii="宋体" w:hAnsi="宋体" w:cs="宋体"/>
                <w:color w:val="auto"/>
                <w:kern w:val="0"/>
                <w:sz w:val="24"/>
                <w:lang w:bidi="ar"/>
              </w:rPr>
            </w:pPr>
          </w:p>
          <w:p>
            <w:pPr>
              <w:spacing w:line="360" w:lineRule="auto"/>
              <w:rPr>
                <w:rFonts w:ascii="宋体" w:cs="宋体"/>
                <w:color w:val="auto"/>
                <w:sz w:val="24"/>
              </w:rPr>
            </w:pPr>
          </w:p>
        </w:tc>
      </w:tr>
    </w:tbl>
    <w:p>
      <w:pPr>
        <w:pStyle w:val="2"/>
        <w:ind w:left="0" w:leftChars="0" w:firstLine="0" w:firstLineChars="0"/>
        <w:rPr>
          <w:rFonts w:hint="eastAsia" w:eastAsia="宋体"/>
          <w:lang w:eastAsia="zh-CN"/>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58"/>
        <w:spacing w:line="240" w:lineRule="auto"/>
        <w:jc w:val="left"/>
        <w:rPr>
          <w:snapToGrid w:val="0"/>
          <w:sz w:val="36"/>
          <w:szCs w:val="36"/>
        </w:rPr>
      </w:pPr>
      <w:r>
        <w:rPr>
          <w:rFonts w:hint="eastAsia"/>
          <w:snapToGrid w:val="0"/>
          <w:sz w:val="36"/>
          <w:szCs w:val="36"/>
        </w:rPr>
        <w:t>附表</w:t>
      </w:r>
    </w:p>
    <w:p>
      <w:pPr>
        <w:pStyle w:val="58"/>
        <w:rPr>
          <w:snapToGrid w:val="0"/>
          <w:sz w:val="36"/>
          <w:szCs w:val="36"/>
        </w:rPr>
      </w:pPr>
      <w:r>
        <w:rPr>
          <w:rFonts w:hint="eastAsia"/>
          <w:snapToGrid w:val="0"/>
          <w:sz w:val="36"/>
          <w:szCs w:val="36"/>
        </w:rPr>
        <w:t>建设项目污染物排放量汇总表</w:t>
      </w:r>
    </w:p>
    <w:tbl>
      <w:tblPr>
        <w:tblStyle w:val="26"/>
        <w:tblW w:w="531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665"/>
        <w:gridCol w:w="939"/>
        <w:gridCol w:w="1386"/>
        <w:gridCol w:w="1284"/>
        <w:gridCol w:w="1529"/>
        <w:gridCol w:w="1754"/>
        <w:gridCol w:w="1779"/>
        <w:gridCol w:w="1817"/>
        <w:gridCol w:w="16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39" w:hRule="atLeast"/>
        </w:trPr>
        <w:tc>
          <w:tcPr>
            <w:tcW w:w="299" w:type="pct"/>
            <w:tcBorders>
              <w:tl2br w:val="single" w:color="auto" w:sz="4" w:space="0"/>
            </w:tcBorders>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jc w:val="right"/>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项目</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jc w:val="left"/>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分类</w:t>
            </w:r>
          </w:p>
        </w:tc>
        <w:tc>
          <w:tcPr>
            <w:tcW w:w="885" w:type="pct"/>
            <w:gridSpan w:val="2"/>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污染物名称</w:t>
            </w:r>
          </w:p>
        </w:tc>
        <w:tc>
          <w:tcPr>
            <w:tcW w:w="471"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1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①</w:t>
            </w:r>
            <w:r>
              <w:rPr>
                <w:rFonts w:hint="default" w:ascii="Times New Roman" w:hAnsi="Times New Roman" w:eastAsia="宋体" w:cs="Times New Roman"/>
                <w:snapToGrid w:val="0"/>
                <w:color w:val="auto"/>
                <w:spacing w:val="-6"/>
                <w:kern w:val="21"/>
                <w:sz w:val="21"/>
                <w:szCs w:val="21"/>
              </w:rPr>
              <w:fldChar w:fldCharType="end"/>
            </w:r>
          </w:p>
        </w:tc>
        <w:tc>
          <w:tcPr>
            <w:tcW w:w="436"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许可排放量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2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snapToGrid w:val="0"/>
                <w:color w:val="auto"/>
                <w:spacing w:val="-6"/>
                <w:kern w:val="21"/>
                <w:sz w:val="21"/>
                <w:szCs w:val="21"/>
              </w:rPr>
              <w:t>②</w:t>
            </w:r>
            <w:r>
              <w:rPr>
                <w:rFonts w:hint="default" w:ascii="Times New Roman" w:hAnsi="Times New Roman" w:eastAsia="宋体" w:cs="Times New Roman"/>
                <w:snapToGrid w:val="0"/>
                <w:color w:val="auto"/>
                <w:spacing w:val="-6"/>
                <w:kern w:val="21"/>
                <w:sz w:val="21"/>
                <w:szCs w:val="21"/>
              </w:rPr>
              <w:fldChar w:fldCharType="end"/>
            </w:r>
          </w:p>
        </w:tc>
        <w:tc>
          <w:tcPr>
            <w:tcW w:w="519"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在建工程</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3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③</w:t>
            </w:r>
            <w:r>
              <w:rPr>
                <w:rFonts w:hint="default" w:ascii="Times New Roman" w:hAnsi="Times New Roman" w:eastAsia="宋体" w:cs="Times New Roman"/>
                <w:snapToGrid w:val="0"/>
                <w:color w:val="auto"/>
                <w:spacing w:val="-6"/>
                <w:kern w:val="21"/>
                <w:sz w:val="21"/>
                <w:szCs w:val="21"/>
              </w:rPr>
              <w:fldChar w:fldCharType="end"/>
            </w:r>
          </w:p>
        </w:tc>
        <w:tc>
          <w:tcPr>
            <w:tcW w:w="596"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本项目</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4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④</w:t>
            </w:r>
            <w:r>
              <w:rPr>
                <w:rFonts w:hint="default" w:ascii="Times New Roman" w:hAnsi="Times New Roman" w:eastAsia="宋体" w:cs="Times New Roman"/>
                <w:snapToGrid w:val="0"/>
                <w:color w:val="auto"/>
                <w:spacing w:val="-6"/>
                <w:kern w:val="21"/>
                <w:sz w:val="21"/>
                <w:szCs w:val="21"/>
              </w:rPr>
              <w:fldChar w:fldCharType="end"/>
            </w:r>
          </w:p>
        </w:tc>
        <w:tc>
          <w:tcPr>
            <w:tcW w:w="604"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以新带老削减量</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（新建项目不填）</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5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⑤</w:t>
            </w:r>
            <w:r>
              <w:rPr>
                <w:rFonts w:hint="default" w:ascii="Times New Roman" w:hAnsi="Times New Roman" w:eastAsia="宋体" w:cs="Times New Roman"/>
                <w:snapToGrid w:val="0"/>
                <w:color w:val="auto"/>
                <w:spacing w:val="-16"/>
                <w:kern w:val="21"/>
                <w:sz w:val="21"/>
                <w:szCs w:val="21"/>
              </w:rPr>
              <w:fldChar w:fldCharType="end"/>
            </w:r>
          </w:p>
        </w:tc>
        <w:tc>
          <w:tcPr>
            <w:tcW w:w="617"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本项目建成后</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全厂排放量（固体废物产生量）</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6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⑥</w:t>
            </w:r>
            <w:r>
              <w:rPr>
                <w:rFonts w:hint="default" w:ascii="Times New Roman" w:hAnsi="Times New Roman" w:eastAsia="宋体" w:cs="Times New Roman"/>
                <w:snapToGrid w:val="0"/>
                <w:color w:val="auto"/>
                <w:spacing w:val="-16"/>
                <w:kern w:val="21"/>
                <w:sz w:val="21"/>
                <w:szCs w:val="21"/>
              </w:rPr>
              <w:fldChar w:fldCharType="end"/>
            </w:r>
          </w:p>
        </w:tc>
        <w:tc>
          <w:tcPr>
            <w:tcW w:w="567"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变化量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7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⑦</w:t>
            </w:r>
            <w:r>
              <w:rPr>
                <w:rFonts w:hint="default" w:ascii="Times New Roman" w:hAnsi="Times New Roman" w:eastAsia="宋体" w:cs="Times New Roman"/>
                <w:snapToGrid w:val="0"/>
                <w:color w:val="auto"/>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废气</w:t>
            </w: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有组织</w:t>
            </w:r>
          </w:p>
        </w:tc>
        <w:tc>
          <w:tcPr>
            <w:tcW w:w="31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非甲烷总烃</w:t>
            </w: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widowControl/>
              <w:suppressLineNumbers w:val="0"/>
              <w:jc w:val="center"/>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z w:val="24"/>
                <w:szCs w:val="24"/>
                <w:highlight w:val="none"/>
                <w:lang w:val="en-US" w:eastAsia="zh-CN"/>
              </w:rPr>
              <w:t>0.4977</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widowControl/>
              <w:suppressLineNumbers w:val="0"/>
              <w:jc w:val="center"/>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z w:val="24"/>
                <w:szCs w:val="24"/>
                <w:highlight w:val="none"/>
                <w:lang w:val="en-US" w:eastAsia="zh-CN"/>
              </w:rPr>
              <w:t>0.4977</w:t>
            </w:r>
            <w:r>
              <w:rPr>
                <w:rFonts w:hint="default" w:ascii="Times New Roman" w:hAnsi="Times New Roman" w:eastAsia="宋体" w:cs="Times New Roman"/>
                <w:color w:val="auto"/>
                <w:sz w:val="21"/>
                <w:szCs w:val="21"/>
              </w:rPr>
              <w:t>t/a</w:t>
            </w:r>
          </w:p>
        </w:tc>
        <w:tc>
          <w:tcPr>
            <w:tcW w:w="567" w:type="pct"/>
            <w:vAlign w:val="center"/>
          </w:tcPr>
          <w:p>
            <w:pPr>
              <w:keepNext w:val="0"/>
              <w:keepLines w:val="0"/>
              <w:widowControl/>
              <w:suppressLineNumbers w:val="0"/>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Times New Roman"/>
                <w:color w:val="auto"/>
                <w:sz w:val="24"/>
                <w:szCs w:val="24"/>
                <w:highlight w:val="none"/>
                <w:lang w:val="en-US" w:eastAsia="zh-CN"/>
              </w:rPr>
              <w:t>0.4977</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无组织</w:t>
            </w:r>
          </w:p>
        </w:tc>
        <w:tc>
          <w:tcPr>
            <w:tcW w:w="31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0.1076</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0.1076</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0.1076</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有组织</w:t>
            </w:r>
          </w:p>
        </w:tc>
        <w:tc>
          <w:tcPr>
            <w:tcW w:w="31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eastAsia" w:ascii="Times New Roman" w:cs="Times New Roman"/>
                <w:snapToGrid w:val="0"/>
                <w:color w:val="auto"/>
                <w:kern w:val="21"/>
                <w:sz w:val="21"/>
                <w:szCs w:val="21"/>
                <w:lang w:val="en-US" w:eastAsia="zh-CN"/>
              </w:rPr>
              <w:t>颗粒物</w:t>
            </w: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96"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ascii="Times New Roman" w:cs="Times New Roman"/>
                <w:snapToGrid w:val="0"/>
                <w:color w:val="auto"/>
                <w:kern w:val="21"/>
                <w:sz w:val="21"/>
                <w:szCs w:val="21"/>
                <w:lang w:val="en-US" w:eastAsia="zh-CN"/>
              </w:rPr>
              <w:t>2.4343</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61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ascii="Times New Roman" w:cs="Times New Roman"/>
                <w:snapToGrid w:val="0"/>
                <w:color w:val="auto"/>
                <w:kern w:val="21"/>
                <w:sz w:val="21"/>
                <w:szCs w:val="21"/>
                <w:lang w:val="en-US" w:eastAsia="zh-CN"/>
              </w:rPr>
              <w:t>2.4343</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ascii="Times New Roman" w:cs="Times New Roman"/>
                <w:snapToGrid w:val="0"/>
                <w:color w:val="auto"/>
                <w:kern w:val="21"/>
                <w:sz w:val="21"/>
                <w:szCs w:val="21"/>
                <w:lang w:val="en-US" w:eastAsia="zh-CN"/>
              </w:rPr>
              <w:t>2.4343</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无组织</w:t>
            </w:r>
          </w:p>
        </w:tc>
        <w:tc>
          <w:tcPr>
            <w:tcW w:w="31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96"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0.3068</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61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0.3068</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0.3068</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废水</w:t>
            </w:r>
          </w:p>
        </w:tc>
        <w:tc>
          <w:tcPr>
            <w:tcW w:w="566"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eastAsia" w:eastAsia="宋体"/>
                <w:sz w:val="21"/>
                <w:szCs w:val="21"/>
                <w:lang w:eastAsia="zh-CN"/>
              </w:rPr>
            </w:pPr>
            <w:r>
              <w:rPr>
                <w:rFonts w:hint="default"/>
                <w:sz w:val="21"/>
                <w:szCs w:val="21"/>
              </w:rPr>
              <w:t>生活污水</w:t>
            </w:r>
          </w:p>
        </w:tc>
        <w:tc>
          <w:tcPr>
            <w:tcW w:w="3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废水量</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eastAsia" w:ascii="Times New Roman" w:cs="Times New Roman"/>
                <w:snapToGrid w:val="0"/>
                <w:color w:val="auto"/>
                <w:kern w:val="21"/>
                <w:sz w:val="21"/>
                <w:szCs w:val="21"/>
                <w:lang w:val="en-US" w:eastAsia="zh-CN"/>
              </w:rPr>
              <w:t>2040</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eastAsia" w:ascii="Times New Roman" w:cs="Times New Roman"/>
                <w:snapToGrid w:val="0"/>
                <w:color w:val="auto"/>
                <w:kern w:val="21"/>
                <w:sz w:val="21"/>
                <w:szCs w:val="21"/>
                <w:lang w:val="en-US" w:eastAsia="zh-CN"/>
              </w:rPr>
              <w:t>2040</w:t>
            </w:r>
            <w:r>
              <w:rPr>
                <w:rFonts w:hint="default" w:ascii="Times New Roman" w:hAnsi="Times New Roman" w:eastAsia="宋体" w:cs="Times New Roman"/>
                <w:color w:val="auto"/>
                <w:sz w:val="21"/>
                <w:szCs w:val="21"/>
              </w:rPr>
              <w:t>t/a</w:t>
            </w:r>
          </w:p>
        </w:tc>
        <w:tc>
          <w:tcPr>
            <w:tcW w:w="567"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r>
              <w:rPr>
                <w:rFonts w:hint="eastAsia" w:ascii="Times New Roman" w:cs="Times New Roman"/>
                <w:snapToGrid w:val="0"/>
                <w:color w:val="auto"/>
                <w:kern w:val="21"/>
                <w:sz w:val="21"/>
                <w:szCs w:val="21"/>
                <w:lang w:val="en-US" w:eastAsia="zh-CN"/>
              </w:rPr>
              <w:t>2040</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319"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0.102</w:t>
            </w:r>
            <w:r>
              <w:rPr>
                <w:rFonts w:hint="eastAsia" w:cs="Times New Roman"/>
                <w:color w:val="auto"/>
                <w:sz w:val="21"/>
                <w:szCs w:val="21"/>
                <w:vertAlign w:val="baseline"/>
                <w:lang w:val="en-US" w:eastAsia="zh-CN"/>
              </w:rPr>
              <w:t>0t</w:t>
            </w:r>
            <w:r>
              <w:rPr>
                <w:rFonts w:hint="default" w:ascii="Times New Roman" w:hAnsi="Times New Roman" w:eastAsia="宋体" w:cs="Times New Roman"/>
                <w:color w:val="auto"/>
                <w:sz w:val="21"/>
                <w:szCs w:val="21"/>
              </w:rPr>
              <w: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0.102</w:t>
            </w:r>
            <w:r>
              <w:rPr>
                <w:rFonts w:hint="eastAsia" w:cs="Times New Roman"/>
                <w:color w:val="auto"/>
                <w:sz w:val="21"/>
                <w:szCs w:val="21"/>
                <w:vertAlign w:val="baseline"/>
                <w:lang w:val="en-US" w:eastAsia="zh-CN"/>
              </w:rPr>
              <w:t>0t</w:t>
            </w:r>
            <w:r>
              <w:rPr>
                <w:rFonts w:hint="default" w:ascii="Times New Roman" w:hAnsi="Times New Roman" w:eastAsia="宋体" w:cs="Times New Roman"/>
                <w:color w:val="auto"/>
                <w:sz w:val="21"/>
                <w:szCs w:val="21"/>
              </w:rPr>
              <w:t>/a</w:t>
            </w:r>
          </w:p>
        </w:tc>
        <w:tc>
          <w:tcPr>
            <w:tcW w:w="56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napToGrid w:val="0"/>
                <w:color w:val="auto"/>
                <w:kern w:val="21"/>
                <w:sz w:val="21"/>
                <w:szCs w:val="21"/>
              </w:rPr>
            </w:pPr>
            <w:r>
              <w:rPr>
                <w:rFonts w:hint="eastAsia" w:cs="Times New Roman"/>
                <w:color w:val="auto"/>
                <w:sz w:val="21"/>
                <w:szCs w:val="21"/>
                <w:vertAlign w:val="baseline"/>
                <w:lang w:val="en-US" w:eastAsia="zh-CN"/>
              </w:rPr>
              <w:t>+</w:t>
            </w:r>
            <w:r>
              <w:rPr>
                <w:rFonts w:hint="default" w:ascii="Times New Roman" w:hAnsi="Times New Roman" w:eastAsia="宋体" w:cs="Times New Roman"/>
                <w:color w:val="auto"/>
                <w:sz w:val="21"/>
                <w:szCs w:val="21"/>
                <w:vertAlign w:val="baseline"/>
                <w:lang w:val="en-US" w:eastAsia="zh-CN"/>
              </w:rPr>
              <w:t>0.102</w:t>
            </w:r>
            <w:r>
              <w:rPr>
                <w:rFonts w:hint="eastAsia" w:cs="Times New Roman"/>
                <w:color w:val="auto"/>
                <w:sz w:val="21"/>
                <w:szCs w:val="21"/>
                <w:vertAlign w:val="baseline"/>
                <w:lang w:val="en-US" w:eastAsia="zh-CN"/>
              </w:rPr>
              <w:t>0t</w:t>
            </w:r>
            <w:r>
              <w:rPr>
                <w:rFonts w:hint="default" w:ascii="Times New Roman" w:hAnsi="Times New Roman" w:eastAsia="宋体" w:cs="Times New Roman"/>
                <w:color w:val="auto"/>
                <w:sz w:val="21"/>
                <w:szCs w:val="21"/>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319"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0.0102</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0.0102</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napToGrid w:val="0"/>
                <w:color w:val="auto"/>
                <w:kern w:val="21"/>
                <w:sz w:val="21"/>
                <w:szCs w:val="21"/>
              </w:rPr>
            </w:pPr>
            <w:r>
              <w:rPr>
                <w:rFonts w:hint="eastAsia" w:cs="Times New Roman"/>
                <w:color w:val="auto"/>
                <w:sz w:val="21"/>
                <w:szCs w:val="21"/>
                <w:vertAlign w:val="baseline"/>
                <w:lang w:val="en-US" w:eastAsia="zh-CN"/>
              </w:rPr>
              <w:t>+</w:t>
            </w:r>
            <w:r>
              <w:rPr>
                <w:rFonts w:hint="default" w:ascii="Times New Roman" w:hAnsi="Times New Roman" w:eastAsia="宋体" w:cs="Times New Roman"/>
                <w:color w:val="auto"/>
                <w:sz w:val="21"/>
                <w:szCs w:val="21"/>
                <w:vertAlign w:val="baseline"/>
                <w:lang w:val="en-US" w:eastAsia="zh-CN"/>
              </w:rPr>
              <w:t>0.0102</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9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一般工业固体废物</w:t>
            </w:r>
          </w:p>
        </w:tc>
        <w:tc>
          <w:tcPr>
            <w:tcW w:w="885" w:type="pct"/>
            <w:gridSpan w:val="2"/>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不合格产品</w:t>
            </w:r>
            <w:r>
              <w:rPr>
                <w:rFonts w:hint="eastAsia" w:cs="Times New Roman"/>
                <w:b w:val="0"/>
                <w:bCs/>
                <w:color w:val="auto"/>
                <w:sz w:val="21"/>
                <w:szCs w:val="21"/>
                <w:lang w:val="en-US" w:eastAsia="zh-CN"/>
              </w:rPr>
              <w:t>、</w:t>
            </w:r>
            <w:r>
              <w:rPr>
                <w:rFonts w:hint="default" w:ascii="Times New Roman" w:hAnsi="Times New Roman" w:eastAsia="宋体" w:cs="Times New Roman"/>
                <w:color w:val="auto"/>
                <w:kern w:val="0"/>
                <w:sz w:val="21"/>
                <w:szCs w:val="21"/>
                <w:lang w:val="en-US" w:eastAsia="zh-CN" w:bidi="ar"/>
              </w:rPr>
              <w:t>废橡胶管、不锈钢编织管</w:t>
            </w:r>
            <w:r>
              <w:rPr>
                <w:rFonts w:hint="eastAsia"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highlight w:val="none"/>
                <w:lang w:val="en-US" w:eastAsia="zh-CN" w:bidi="ar"/>
              </w:rPr>
              <w:t>布袋除尘器收集粉尘</w:t>
            </w:r>
            <w:r>
              <w:rPr>
                <w:rFonts w:hint="eastAsia" w:cs="Times New Roman"/>
                <w:color w:val="auto"/>
                <w:kern w:val="0"/>
                <w:sz w:val="21"/>
                <w:szCs w:val="21"/>
                <w:highlight w:val="none"/>
                <w:lang w:val="en-US" w:eastAsia="zh-CN" w:bidi="ar"/>
              </w:rPr>
              <w:t>、</w:t>
            </w:r>
            <w:r>
              <w:rPr>
                <w:rFonts w:hint="default" w:ascii="Times New Roman" w:hAnsi="Times New Roman" w:eastAsia="宋体" w:cs="Times New Roman"/>
                <w:b w:val="0"/>
                <w:bCs/>
                <w:color w:val="auto"/>
                <w:sz w:val="21"/>
                <w:szCs w:val="21"/>
                <w:lang w:val="en-US" w:eastAsia="zh-CN"/>
              </w:rPr>
              <w:t>金属边角料和金属屑</w:t>
            </w:r>
            <w:r>
              <w:rPr>
                <w:rFonts w:hint="eastAsia" w:cs="Times New Roman"/>
                <w:b w:val="0"/>
                <w:bCs/>
                <w:color w:val="auto"/>
                <w:sz w:val="21"/>
                <w:szCs w:val="21"/>
                <w:lang w:val="en-US" w:eastAsia="zh-CN"/>
              </w:rPr>
              <w:t>、</w:t>
            </w:r>
            <w:r>
              <w:rPr>
                <w:rFonts w:hint="default" w:ascii="Times New Roman" w:hAnsi="Times New Roman" w:eastAsia="宋体" w:cs="Times New Roman"/>
                <w:b w:val="0"/>
                <w:bCs/>
                <w:color w:val="auto"/>
                <w:sz w:val="21"/>
                <w:szCs w:val="21"/>
                <w:lang w:val="en-US" w:eastAsia="zh-CN"/>
              </w:rPr>
              <w:t>木屑、木材边角料</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pacing w:val="0"/>
                <w:sz w:val="21"/>
                <w:szCs w:val="21"/>
                <w:highlight w:val="none"/>
                <w:vertAlign w:val="baseline"/>
                <w:lang w:val="en-US" w:eastAsia="zh-CN"/>
              </w:rPr>
              <w:t>664.9313</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pacing w:val="0"/>
                <w:sz w:val="21"/>
                <w:szCs w:val="21"/>
                <w:highlight w:val="none"/>
                <w:vertAlign w:val="baseline"/>
                <w:lang w:val="en-US" w:eastAsia="zh-CN"/>
              </w:rPr>
              <w:t>664.9313</w:t>
            </w:r>
            <w:r>
              <w:rPr>
                <w:rFonts w:hint="default" w:ascii="Times New Roman" w:hAnsi="Times New Roman" w:eastAsia="宋体" w:cs="Times New Roman"/>
                <w:color w:val="auto"/>
                <w:sz w:val="21"/>
                <w:szCs w:val="21"/>
              </w:rPr>
              <w:t>t/a</w:t>
            </w:r>
          </w:p>
        </w:tc>
        <w:tc>
          <w:tcPr>
            <w:tcW w:w="56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cs="Times New Roman"/>
                <w:color w:val="auto"/>
                <w:spacing w:val="0"/>
                <w:sz w:val="21"/>
                <w:szCs w:val="21"/>
                <w:highlight w:val="none"/>
                <w:vertAlign w:val="baseline"/>
                <w:lang w:val="en-US" w:eastAsia="zh-CN"/>
              </w:rPr>
              <w:t>+</w:t>
            </w:r>
            <w:r>
              <w:rPr>
                <w:rFonts w:hint="eastAsia" w:ascii="Times New Roman" w:hAnsi="Times New Roman" w:eastAsia="宋体" w:cs="Times New Roman"/>
                <w:color w:val="auto"/>
                <w:spacing w:val="0"/>
                <w:sz w:val="21"/>
                <w:szCs w:val="21"/>
                <w:highlight w:val="none"/>
                <w:vertAlign w:val="baseline"/>
                <w:lang w:val="en-US" w:eastAsia="zh-CN"/>
              </w:rPr>
              <w:t>664.9313</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9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危险</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废物</w:t>
            </w:r>
          </w:p>
        </w:tc>
        <w:tc>
          <w:tcPr>
            <w:tcW w:w="885" w:type="pct"/>
            <w:gridSpan w:val="2"/>
            <w:vAlign w:val="center"/>
          </w:tcPr>
          <w:p>
            <w:pPr>
              <w:spacing w:line="240" w:lineRule="auto"/>
              <w:ind w:firstLine="0" w:firstLineChars="0"/>
              <w:jc w:val="center"/>
              <w:rPr>
                <w:rFonts w:hint="eastAsia" w:cs="Times New Roman"/>
                <w:color w:val="auto"/>
                <w:kern w:val="0"/>
                <w:sz w:val="21"/>
                <w:szCs w:val="21"/>
                <w:lang w:val="en-US" w:eastAsia="zh-CN" w:bidi="ar"/>
              </w:rPr>
            </w:pPr>
            <w:r>
              <w:rPr>
                <w:rFonts w:hint="eastAsia" w:ascii="Times New Roman" w:hAnsi="Times New Roman" w:eastAsia="宋体" w:cs="Times New Roman"/>
                <w:color w:val="auto"/>
                <w:sz w:val="21"/>
                <w:szCs w:val="21"/>
                <w:lang w:val="en-US" w:eastAsia="zh-CN"/>
              </w:rPr>
              <w:t>废活性炭</w:t>
            </w:r>
            <w:r>
              <w:rPr>
                <w:rFonts w:hint="eastAsia" w:cs="Times New Roman"/>
                <w:color w:val="auto"/>
                <w:sz w:val="21"/>
                <w:szCs w:val="21"/>
                <w:lang w:val="en-US" w:eastAsia="zh-CN"/>
              </w:rPr>
              <w:t>、</w:t>
            </w:r>
            <w:r>
              <w:rPr>
                <w:rFonts w:hint="default" w:ascii="Times New Roman" w:hAnsi="Times New Roman" w:eastAsia="宋体" w:cs="Times New Roman"/>
                <w:color w:val="auto"/>
                <w:kern w:val="0"/>
                <w:sz w:val="21"/>
                <w:szCs w:val="21"/>
                <w:lang w:val="en-US" w:eastAsia="zh-CN" w:bidi="ar"/>
              </w:rPr>
              <w:t>废机油</w:t>
            </w:r>
            <w:r>
              <w:rPr>
                <w:rFonts w:hint="eastAsia" w:cs="Times New Roman"/>
                <w:color w:val="auto"/>
                <w:kern w:val="0"/>
                <w:sz w:val="21"/>
                <w:szCs w:val="21"/>
                <w:lang w:val="en-US" w:eastAsia="zh-CN" w:bidi="ar"/>
              </w:rPr>
              <w:t>、</w:t>
            </w:r>
          </w:p>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废乳化液</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color w:val="auto"/>
                <w:sz w:val="21"/>
                <w:szCs w:val="21"/>
                <w:lang w:eastAsia="zh-CN"/>
              </w:rPr>
              <w:t>4.9977</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color w:val="auto"/>
                <w:sz w:val="21"/>
                <w:szCs w:val="21"/>
                <w:lang w:eastAsia="zh-CN"/>
              </w:rPr>
              <w:t>4.9977</w:t>
            </w:r>
            <w:r>
              <w:rPr>
                <w:rFonts w:hint="default" w:ascii="Times New Roman" w:hAnsi="Times New Roman" w:eastAsia="宋体" w:cs="Times New Roman"/>
                <w:color w:val="auto"/>
                <w:sz w:val="21"/>
                <w:szCs w:val="21"/>
              </w:rPr>
              <w:t>t/a</w:t>
            </w:r>
          </w:p>
        </w:tc>
        <w:tc>
          <w:tcPr>
            <w:tcW w:w="56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4.9977</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85" w:type="pct"/>
            <w:gridSpan w:val="3"/>
            <w:vAlign w:val="center"/>
          </w:tcPr>
          <w:p>
            <w:pPr>
              <w:spacing w:line="240" w:lineRule="auto"/>
              <w:ind w:firstLine="0" w:firstLineChars="0"/>
              <w:jc w:val="center"/>
              <w:rPr>
                <w:rFonts w:hint="default" w:ascii="Times New Roman" w:hAnsi="Times New Roman" w:eastAsia="宋体" w:cs="Times New Roman"/>
                <w:snapToGrid w:val="0"/>
                <w:color w:val="auto"/>
                <w:kern w:val="21"/>
                <w:sz w:val="21"/>
                <w:szCs w:val="21"/>
              </w:rPr>
            </w:pPr>
            <w:r>
              <w:rPr>
                <w:rFonts w:hint="default" w:ascii="Times New Roman" w:hAnsi="Times New Roman" w:cs="Times New Roman"/>
                <w:color w:val="000000"/>
                <w:kern w:val="0"/>
                <w:sz w:val="21"/>
                <w:szCs w:val="21"/>
              </w:rPr>
              <w:t>废弃</w:t>
            </w:r>
            <w:r>
              <w:rPr>
                <w:rFonts w:hint="eastAsia"/>
                <w:kern w:val="0"/>
                <w:sz w:val="21"/>
                <w:szCs w:val="21"/>
                <w:lang w:bidi="ar"/>
              </w:rPr>
              <w:t>空桶</w:t>
            </w:r>
          </w:p>
        </w:tc>
        <w:tc>
          <w:tcPr>
            <w:tcW w:w="471" w:type="pct"/>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pacing w:val="0"/>
                <w:sz w:val="21"/>
                <w:szCs w:val="21"/>
                <w:highlight w:val="none"/>
                <w:vertAlign w:val="baseline"/>
                <w:lang w:val="en-US" w:eastAsia="zh-CN"/>
              </w:rPr>
            </w:pPr>
            <w:r>
              <w:rPr>
                <w:rFonts w:hint="eastAsia" w:ascii="Times New Roman" w:hAnsi="Times New Roman" w:eastAsia="宋体" w:cs="Times New Roman"/>
                <w:color w:val="auto"/>
                <w:spacing w:val="0"/>
                <w:sz w:val="21"/>
                <w:szCs w:val="21"/>
                <w:highlight w:val="none"/>
                <w:vertAlign w:val="baseline"/>
                <w:lang w:val="en-US" w:eastAsia="zh-CN"/>
              </w:rPr>
              <w:t>7</w:t>
            </w:r>
            <w:r>
              <w:rPr>
                <w:rFonts w:hint="eastAsia" w:ascii="Times New Roman" w:hAnsi="Times New Roman" w:cs="Times New Roman"/>
                <w:color w:val="auto"/>
                <w:spacing w:val="0"/>
                <w:sz w:val="21"/>
                <w:szCs w:val="21"/>
                <w:highlight w:val="none"/>
                <w:vertAlign w:val="baseline"/>
                <w:lang w:val="en-US" w:eastAsia="zh-CN"/>
              </w:rPr>
              <w:t>0</w:t>
            </w:r>
            <w:r>
              <w:rPr>
                <w:rFonts w:hint="eastAsia" w:ascii="Times New Roman" w:hAnsi="Times New Roman" w:eastAsia="宋体" w:cs="Times New Roman"/>
                <w:color w:val="auto"/>
                <w:spacing w:val="0"/>
                <w:sz w:val="21"/>
                <w:szCs w:val="21"/>
                <w:highlight w:val="none"/>
                <w:vertAlign w:val="baseline"/>
                <w:lang w:val="en-US" w:eastAsia="zh-CN"/>
              </w:rPr>
              <w:t>0</w:t>
            </w:r>
            <w:r>
              <w:rPr>
                <w:rFonts w:hint="default" w:ascii="Times New Roman" w:hAnsi="Times New Roman" w:eastAsia="宋体" w:cs="Times New Roman"/>
                <w:color w:val="auto"/>
                <w:spacing w:val="0"/>
                <w:sz w:val="21"/>
                <w:szCs w:val="21"/>
                <w:highlight w:val="none"/>
                <w:vertAlign w:val="baseline"/>
                <w:lang w:val="en-US" w:eastAsia="zh-CN"/>
              </w:rPr>
              <w:t>个/a</w:t>
            </w:r>
          </w:p>
        </w:tc>
        <w:tc>
          <w:tcPr>
            <w:tcW w:w="604"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pacing w:val="0"/>
                <w:sz w:val="21"/>
                <w:szCs w:val="21"/>
                <w:highlight w:val="none"/>
                <w:vertAlign w:val="baseline"/>
                <w:lang w:val="en-US" w:eastAsia="zh-CN"/>
              </w:rPr>
            </w:pPr>
            <w:r>
              <w:rPr>
                <w:rFonts w:hint="default" w:ascii="Times New Roman" w:hAnsi="Times New Roman" w:eastAsia="宋体" w:cs="Times New Roman"/>
                <w:color w:val="auto"/>
                <w:spacing w:val="0"/>
                <w:sz w:val="21"/>
                <w:szCs w:val="21"/>
                <w:highlight w:val="none"/>
                <w:vertAlign w:val="baseline"/>
                <w:lang w:val="en-US" w:eastAsia="zh-CN"/>
              </w:rPr>
              <w:t>/</w:t>
            </w:r>
          </w:p>
        </w:tc>
        <w:tc>
          <w:tcPr>
            <w:tcW w:w="61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pacing w:val="0"/>
                <w:sz w:val="21"/>
                <w:szCs w:val="21"/>
                <w:highlight w:val="none"/>
                <w:vertAlign w:val="baseline"/>
                <w:lang w:val="en-US" w:eastAsia="zh-CN"/>
              </w:rPr>
            </w:pPr>
            <w:r>
              <w:rPr>
                <w:rFonts w:hint="eastAsia" w:ascii="Times New Roman" w:hAnsi="Times New Roman" w:eastAsia="宋体" w:cs="Times New Roman"/>
                <w:color w:val="auto"/>
                <w:spacing w:val="0"/>
                <w:sz w:val="21"/>
                <w:szCs w:val="21"/>
                <w:highlight w:val="none"/>
                <w:vertAlign w:val="baseline"/>
                <w:lang w:val="en-US" w:eastAsia="zh-CN"/>
              </w:rPr>
              <w:t>7</w:t>
            </w:r>
            <w:r>
              <w:rPr>
                <w:rFonts w:hint="eastAsia" w:ascii="Times New Roman" w:hAnsi="Times New Roman" w:cs="Times New Roman"/>
                <w:color w:val="auto"/>
                <w:spacing w:val="0"/>
                <w:sz w:val="21"/>
                <w:szCs w:val="21"/>
                <w:highlight w:val="none"/>
                <w:vertAlign w:val="baseline"/>
                <w:lang w:val="en-US" w:eastAsia="zh-CN"/>
              </w:rPr>
              <w:t>0</w:t>
            </w:r>
            <w:r>
              <w:rPr>
                <w:rFonts w:hint="eastAsia" w:ascii="Times New Roman" w:hAnsi="Times New Roman" w:eastAsia="宋体" w:cs="Times New Roman"/>
                <w:color w:val="auto"/>
                <w:spacing w:val="0"/>
                <w:sz w:val="21"/>
                <w:szCs w:val="21"/>
                <w:highlight w:val="none"/>
                <w:vertAlign w:val="baseline"/>
                <w:lang w:val="en-US" w:eastAsia="zh-CN"/>
              </w:rPr>
              <w:t>0</w:t>
            </w:r>
            <w:r>
              <w:rPr>
                <w:rFonts w:hint="default" w:ascii="Times New Roman" w:hAnsi="Times New Roman" w:eastAsia="宋体" w:cs="Times New Roman"/>
                <w:color w:val="auto"/>
                <w:spacing w:val="0"/>
                <w:sz w:val="21"/>
                <w:szCs w:val="21"/>
                <w:highlight w:val="none"/>
                <w:vertAlign w:val="baseline"/>
                <w:lang w:val="en-US" w:eastAsia="zh-CN"/>
              </w:rPr>
              <w:t>个/a</w:t>
            </w:r>
          </w:p>
        </w:tc>
        <w:tc>
          <w:tcPr>
            <w:tcW w:w="56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pacing w:val="0"/>
                <w:sz w:val="21"/>
                <w:szCs w:val="21"/>
                <w:highlight w:val="none"/>
                <w:vertAlign w:val="baseline"/>
                <w:lang w:val="en-US" w:eastAsia="zh-CN"/>
              </w:rPr>
            </w:pPr>
            <w:r>
              <w:rPr>
                <w:rFonts w:hint="eastAsia" w:ascii="Times New Roman" w:hAnsi="Times New Roman" w:eastAsia="宋体" w:cs="Times New Roman"/>
                <w:color w:val="auto"/>
                <w:spacing w:val="0"/>
                <w:sz w:val="21"/>
                <w:szCs w:val="21"/>
                <w:highlight w:val="none"/>
                <w:vertAlign w:val="baseline"/>
                <w:lang w:val="en-US" w:eastAsia="zh-CN"/>
              </w:rPr>
              <w:t>+7</w:t>
            </w:r>
            <w:r>
              <w:rPr>
                <w:rFonts w:hint="eastAsia" w:ascii="Times New Roman" w:hAnsi="Times New Roman" w:cs="Times New Roman"/>
                <w:color w:val="auto"/>
                <w:spacing w:val="0"/>
                <w:sz w:val="21"/>
                <w:szCs w:val="21"/>
                <w:highlight w:val="none"/>
                <w:vertAlign w:val="baseline"/>
                <w:lang w:val="en-US" w:eastAsia="zh-CN"/>
              </w:rPr>
              <w:t>0</w:t>
            </w:r>
            <w:r>
              <w:rPr>
                <w:rFonts w:hint="eastAsia" w:ascii="Times New Roman" w:hAnsi="Times New Roman" w:eastAsia="宋体" w:cs="Times New Roman"/>
                <w:color w:val="auto"/>
                <w:spacing w:val="0"/>
                <w:sz w:val="21"/>
                <w:szCs w:val="21"/>
                <w:highlight w:val="none"/>
                <w:vertAlign w:val="baseline"/>
                <w:lang w:val="en-US" w:eastAsia="zh-CN"/>
              </w:rPr>
              <w:t>0</w:t>
            </w:r>
            <w:r>
              <w:rPr>
                <w:rFonts w:hint="default" w:ascii="Times New Roman" w:hAnsi="Times New Roman" w:eastAsia="宋体" w:cs="Times New Roman"/>
                <w:color w:val="auto"/>
                <w:spacing w:val="0"/>
                <w:sz w:val="21"/>
                <w:szCs w:val="21"/>
                <w:highlight w:val="none"/>
                <w:vertAlign w:val="baseline"/>
                <w:lang w:val="en-US" w:eastAsia="zh-CN"/>
              </w:rPr>
              <w:t>个/a</w:t>
            </w:r>
          </w:p>
        </w:tc>
      </w:tr>
    </w:tbl>
    <w:p>
      <w:pPr>
        <w:pStyle w:val="47"/>
        <w:spacing w:beforeLines="0" w:after="0" w:afterLines="0" w:line="240" w:lineRule="auto"/>
        <w:jc w:val="left"/>
        <w:rPr>
          <w:rFonts w:hAnsi="宋体"/>
          <w:snapToGrid w:val="0"/>
          <w:color w:val="auto"/>
          <w:spacing w:val="-6"/>
          <w:kern w:val="21"/>
          <w:szCs w:val="21"/>
        </w:r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p>
      <w:pPr>
        <w:pStyle w:val="47"/>
        <w:spacing w:beforeLines="0" w:after="0" w:afterLines="0" w:line="240" w:lineRule="auto"/>
        <w:jc w:val="left"/>
        <w:rPr>
          <w:rFonts w:hint="default" w:ascii="宋体" w:hAnsi="宋体"/>
          <w:snapToGrid w:val="0"/>
          <w:color w:val="auto"/>
          <w:kern w:val="21"/>
          <w:sz w:val="18"/>
          <w:szCs w:val="18"/>
          <w:lang w:eastAsia="zh-CN"/>
        </w:rPr>
        <w:sectPr>
          <w:footerReference r:id="rId5" w:type="default"/>
          <w:pgSz w:w="16838" w:h="11906" w:orient="landscape"/>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default" w:ascii="宋体" w:hAnsi="宋体"/>
          <w:snapToGrid w:val="0"/>
          <w:color w:val="auto"/>
          <w:kern w:val="21"/>
          <w:sz w:val="18"/>
          <w:szCs w:val="18"/>
          <w:lang w:eastAsia="zh-CN"/>
        </w:rPr>
        <w:t>（</w:t>
      </w:r>
      <w:r>
        <w:rPr>
          <w:rFonts w:hint="default" w:ascii="宋体" w:hAnsi="宋体"/>
          <w:snapToGrid w:val="0"/>
          <w:color w:val="auto"/>
          <w:kern w:val="21"/>
          <w:sz w:val="18"/>
          <w:szCs w:val="18"/>
          <w:lang w:val="en-US" w:eastAsia="zh-CN"/>
        </w:rPr>
        <w:t>注：填写建设项目污染物排放量汇总表，其中现有工程污染物排放情况根据排污许可证执行报告填写，无排污许可证执行报告或执行报告中无相关内容的，通过监测数据核算现有工程污染物排放情况</w:t>
      </w:r>
      <w:r>
        <w:rPr>
          <w:rFonts w:hint="default" w:ascii="宋体" w:hAnsi="宋体"/>
          <w:snapToGrid w:val="0"/>
          <w:color w:val="auto"/>
          <w:kern w:val="21"/>
          <w:sz w:val="18"/>
          <w:szCs w:val="18"/>
          <w:lang w:eastAsia="zh-CN"/>
        </w:rPr>
        <w:t>）</w:t>
      </w:r>
    </w:p>
    <w:p>
      <w:pPr>
        <w:pStyle w:val="4"/>
        <w:rPr>
          <w:rFonts w:hint="default" w:ascii="Times New Roman" w:hAnsi="Times New Roman" w:cs="Times New Roman"/>
          <w:b/>
          <w:bCs/>
          <w:kern w:val="2"/>
          <w:sz w:val="24"/>
          <w:szCs w:val="24"/>
          <w:lang w:val="en-US" w:eastAsia="zh-CN" w:bidi="ar-SA"/>
        </w:rPr>
      </w:pPr>
      <w:bookmarkStart w:id="4" w:name="_GoBack"/>
      <w:bookmarkEnd w:id="4"/>
    </w:p>
    <w:sectPr>
      <w:footerReference r:id="rId6" w:type="default"/>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TimesNewRomanPSMT">
    <w:altName w:val="MS Gothic"/>
    <w:panose1 w:val="00000000000000000000"/>
    <w:charset w:val="80"/>
    <w:family w:val="auto"/>
    <w:pitch w:val="default"/>
    <w:sig w:usb0="00000000" w:usb1="00000000" w:usb2="00000000" w:usb3="00000000" w:csb0="00020000" w:csb1="00000000"/>
  </w:font>
  <w:font w:name="瀹嬩綋">
    <w:altName w:val="Segoe Print"/>
    <w:panose1 w:val="00000000000000000000"/>
    <w:charset w:val="00"/>
    <w:family w:val="auto"/>
    <w:pitch w:val="default"/>
    <w:sig w:usb0="00000000" w:usb1="00000000" w:usb2="00000000" w:usb3="00000000" w:csb0="00000000" w:csb1="00000000"/>
  </w:font>
  <w:font w:name="F4">
    <w:altName w:val="宋体"/>
    <w:panose1 w:val="00000000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ind w:firstLine="4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17B81"/>
    <w:multiLevelType w:val="singleLevel"/>
    <w:tmpl w:val="BA517B81"/>
    <w:lvl w:ilvl="0" w:tentative="0">
      <w:start w:val="3"/>
      <w:numFmt w:val="decimal"/>
      <w:suff w:val="nothing"/>
      <w:lvlText w:val="（%1）"/>
      <w:lvlJc w:val="left"/>
      <w:pPr>
        <w:ind w:left="-1260"/>
      </w:pPr>
    </w:lvl>
  </w:abstractNum>
  <w:abstractNum w:abstractNumId="1">
    <w:nsid w:val="F1762F6C"/>
    <w:multiLevelType w:val="singleLevel"/>
    <w:tmpl w:val="F1762F6C"/>
    <w:lvl w:ilvl="0" w:tentative="0">
      <w:start w:val="1"/>
      <w:numFmt w:val="decimal"/>
      <w:suff w:val="nothing"/>
      <w:lvlText w:val="（%1）"/>
      <w:lvlJc w:val="left"/>
      <w:pPr>
        <w:ind w:left="658"/>
      </w:pPr>
    </w:lvl>
  </w:abstractNum>
  <w:abstractNum w:abstractNumId="2">
    <w:nsid w:val="00000001"/>
    <w:multiLevelType w:val="multilevel"/>
    <w:tmpl w:val="00000001"/>
    <w:lvl w:ilvl="0" w:tentative="0">
      <w:start w:val="1"/>
      <w:numFmt w:val="decimal"/>
      <w:pStyle w:val="11"/>
      <w:lvlText w:val="表%1    "/>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2DE3972"/>
    <w:multiLevelType w:val="multilevel"/>
    <w:tmpl w:val="02DE3972"/>
    <w:lvl w:ilvl="0" w:tentative="0">
      <w:start w:val="1"/>
      <w:numFmt w:val="decimal"/>
      <w:pStyle w:val="88"/>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7764D2"/>
    <w:multiLevelType w:val="multilevel"/>
    <w:tmpl w:val="6C7764D2"/>
    <w:lvl w:ilvl="0" w:tentative="0">
      <w:start w:val="1"/>
      <w:numFmt w:val="chineseCountingThousand"/>
      <w:lvlText w:val="%1、"/>
      <w:lvlJc w:val="left"/>
      <w:pPr>
        <w:tabs>
          <w:tab w:val="left" w:pos="1418"/>
        </w:tabs>
        <w:ind w:left="425" w:hanging="425"/>
      </w:pPr>
      <w:rPr>
        <w:rFonts w:hint="default" w:ascii="Times New Roman" w:hAnsi="Times New Roman" w:eastAsia="宋体"/>
      </w:rPr>
    </w:lvl>
    <w:lvl w:ilvl="1" w:tentative="0">
      <w:start w:val="1"/>
      <w:numFmt w:val="decimal"/>
      <w:isLgl/>
      <w:lvlText w:val="%1.%2"/>
      <w:lvlJc w:val="left"/>
      <w:pPr>
        <w:tabs>
          <w:tab w:val="left" w:pos="567"/>
        </w:tabs>
        <w:ind w:left="567" w:hanging="567"/>
      </w:pPr>
      <w:rPr>
        <w:rFonts w:hint="default" w:ascii="Times New Roman" w:hAnsi="Times New Roman" w:eastAsia="宋体"/>
      </w:rPr>
    </w:lvl>
    <w:lvl w:ilvl="2" w:tentative="0">
      <w:start w:val="1"/>
      <w:numFmt w:val="decimal"/>
      <w:pStyle w:val="75"/>
      <w:isLgl/>
      <w:lvlText w:val="%1.%2.%3"/>
      <w:lvlJc w:val="left"/>
      <w:pPr>
        <w:tabs>
          <w:tab w:val="left" w:pos="709"/>
        </w:tabs>
        <w:ind w:left="709" w:hanging="709"/>
      </w:pPr>
      <w:rPr>
        <w:rFonts w:hint="default" w:ascii="Times New Roman" w:hAnsi="Times New Roman" w:eastAsia="宋体"/>
      </w:rPr>
    </w:lvl>
    <w:lvl w:ilvl="3" w:tentative="0">
      <w:start w:val="1"/>
      <w:numFmt w:val="decimal"/>
      <w:isLgl/>
      <w:lvlText w:val="%1.%2.%3.%4"/>
      <w:lvlJc w:val="left"/>
      <w:pPr>
        <w:tabs>
          <w:tab w:val="left" w:pos="851"/>
        </w:tabs>
        <w:ind w:left="851" w:hanging="851"/>
      </w:pPr>
      <w:rPr>
        <w:rFonts w:hint="default" w:ascii="Times New Roman" w:hAnsi="Times New Roman"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6E9ED458"/>
    <w:multiLevelType w:val="singleLevel"/>
    <w:tmpl w:val="6E9ED458"/>
    <w:lvl w:ilvl="0" w:tentative="0">
      <w:start w:val="5"/>
      <w:numFmt w:val="decimal"/>
      <w:suff w:val="nothing"/>
      <w:lvlText w:val="（%1）"/>
      <w:lvlJc w:val="left"/>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NjRkZjRjZGE1ZjkwMTQyZDMzNjY4ZmM1MzE3ZjIifQ=="/>
  </w:docVars>
  <w:rsids>
    <w:rsidRoot w:val="00172A27"/>
    <w:rsid w:val="0000002B"/>
    <w:rsid w:val="00000652"/>
    <w:rsid w:val="000012CB"/>
    <w:rsid w:val="00001C70"/>
    <w:rsid w:val="00002171"/>
    <w:rsid w:val="00004BAB"/>
    <w:rsid w:val="000060B3"/>
    <w:rsid w:val="00012010"/>
    <w:rsid w:val="000131EA"/>
    <w:rsid w:val="000151C5"/>
    <w:rsid w:val="00021A15"/>
    <w:rsid w:val="00022014"/>
    <w:rsid w:val="00026635"/>
    <w:rsid w:val="00030C3B"/>
    <w:rsid w:val="00031453"/>
    <w:rsid w:val="00031524"/>
    <w:rsid w:val="00031D01"/>
    <w:rsid w:val="000333D7"/>
    <w:rsid w:val="0003375A"/>
    <w:rsid w:val="000351BC"/>
    <w:rsid w:val="00042E83"/>
    <w:rsid w:val="00042F55"/>
    <w:rsid w:val="0004364B"/>
    <w:rsid w:val="00043F44"/>
    <w:rsid w:val="00045417"/>
    <w:rsid w:val="00046C0C"/>
    <w:rsid w:val="00047C93"/>
    <w:rsid w:val="0005171F"/>
    <w:rsid w:val="00054E9B"/>
    <w:rsid w:val="0005652D"/>
    <w:rsid w:val="00056562"/>
    <w:rsid w:val="0006198C"/>
    <w:rsid w:val="00061B1F"/>
    <w:rsid w:val="000635B9"/>
    <w:rsid w:val="00066559"/>
    <w:rsid w:val="00066789"/>
    <w:rsid w:val="00067209"/>
    <w:rsid w:val="0007106C"/>
    <w:rsid w:val="000733C4"/>
    <w:rsid w:val="00074783"/>
    <w:rsid w:val="00075D32"/>
    <w:rsid w:val="00075FBD"/>
    <w:rsid w:val="000766E9"/>
    <w:rsid w:val="0008070B"/>
    <w:rsid w:val="0008072A"/>
    <w:rsid w:val="000810AC"/>
    <w:rsid w:val="00081A02"/>
    <w:rsid w:val="00082231"/>
    <w:rsid w:val="00085831"/>
    <w:rsid w:val="00085836"/>
    <w:rsid w:val="0008663F"/>
    <w:rsid w:val="00091B98"/>
    <w:rsid w:val="00092D38"/>
    <w:rsid w:val="0009377B"/>
    <w:rsid w:val="000943E9"/>
    <w:rsid w:val="00094E96"/>
    <w:rsid w:val="000967D0"/>
    <w:rsid w:val="00096AB0"/>
    <w:rsid w:val="000A1C6A"/>
    <w:rsid w:val="000A20C9"/>
    <w:rsid w:val="000A236A"/>
    <w:rsid w:val="000A3BFE"/>
    <w:rsid w:val="000A5E4C"/>
    <w:rsid w:val="000A70D1"/>
    <w:rsid w:val="000B058F"/>
    <w:rsid w:val="000B08CC"/>
    <w:rsid w:val="000B09B3"/>
    <w:rsid w:val="000B1F0C"/>
    <w:rsid w:val="000B386F"/>
    <w:rsid w:val="000B4467"/>
    <w:rsid w:val="000B4DB9"/>
    <w:rsid w:val="000B547F"/>
    <w:rsid w:val="000B6DA5"/>
    <w:rsid w:val="000C09AC"/>
    <w:rsid w:val="000C0C97"/>
    <w:rsid w:val="000C3202"/>
    <w:rsid w:val="000C767F"/>
    <w:rsid w:val="000C7D70"/>
    <w:rsid w:val="000D02F5"/>
    <w:rsid w:val="000D2C89"/>
    <w:rsid w:val="000D4868"/>
    <w:rsid w:val="000D5A44"/>
    <w:rsid w:val="000D7CC2"/>
    <w:rsid w:val="000E1BFA"/>
    <w:rsid w:val="000E3A9F"/>
    <w:rsid w:val="000E3ED2"/>
    <w:rsid w:val="000F30CB"/>
    <w:rsid w:val="000F3D07"/>
    <w:rsid w:val="000F66CE"/>
    <w:rsid w:val="001010F9"/>
    <w:rsid w:val="00102965"/>
    <w:rsid w:val="001100A5"/>
    <w:rsid w:val="00115360"/>
    <w:rsid w:val="0011748F"/>
    <w:rsid w:val="00120ADA"/>
    <w:rsid w:val="00122577"/>
    <w:rsid w:val="00122751"/>
    <w:rsid w:val="001248F6"/>
    <w:rsid w:val="001276EF"/>
    <w:rsid w:val="001311AD"/>
    <w:rsid w:val="001318D8"/>
    <w:rsid w:val="00131F42"/>
    <w:rsid w:val="00132D4D"/>
    <w:rsid w:val="001355D5"/>
    <w:rsid w:val="001357F1"/>
    <w:rsid w:val="00137690"/>
    <w:rsid w:val="00140FA8"/>
    <w:rsid w:val="00142F4F"/>
    <w:rsid w:val="00142FEB"/>
    <w:rsid w:val="00143A2D"/>
    <w:rsid w:val="00145A41"/>
    <w:rsid w:val="001502AE"/>
    <w:rsid w:val="00151675"/>
    <w:rsid w:val="001543D7"/>
    <w:rsid w:val="00155206"/>
    <w:rsid w:val="0015566B"/>
    <w:rsid w:val="00156262"/>
    <w:rsid w:val="00157435"/>
    <w:rsid w:val="00157E7D"/>
    <w:rsid w:val="00160A9C"/>
    <w:rsid w:val="00160DA5"/>
    <w:rsid w:val="00162505"/>
    <w:rsid w:val="001627B7"/>
    <w:rsid w:val="00162A83"/>
    <w:rsid w:val="00163177"/>
    <w:rsid w:val="00163AA5"/>
    <w:rsid w:val="0016441F"/>
    <w:rsid w:val="00167915"/>
    <w:rsid w:val="00171275"/>
    <w:rsid w:val="0017504D"/>
    <w:rsid w:val="0017671A"/>
    <w:rsid w:val="00177422"/>
    <w:rsid w:val="001779A0"/>
    <w:rsid w:val="00181B6D"/>
    <w:rsid w:val="0018434D"/>
    <w:rsid w:val="00184590"/>
    <w:rsid w:val="001852F5"/>
    <w:rsid w:val="001857D7"/>
    <w:rsid w:val="00185D36"/>
    <w:rsid w:val="0018681C"/>
    <w:rsid w:val="00186968"/>
    <w:rsid w:val="001870D1"/>
    <w:rsid w:val="0018781E"/>
    <w:rsid w:val="00190012"/>
    <w:rsid w:val="00190C21"/>
    <w:rsid w:val="00190DA7"/>
    <w:rsid w:val="0019137D"/>
    <w:rsid w:val="00191C67"/>
    <w:rsid w:val="0019262D"/>
    <w:rsid w:val="00192DDA"/>
    <w:rsid w:val="001941D1"/>
    <w:rsid w:val="0019692F"/>
    <w:rsid w:val="00197A02"/>
    <w:rsid w:val="001A05F0"/>
    <w:rsid w:val="001A0C7A"/>
    <w:rsid w:val="001A1B35"/>
    <w:rsid w:val="001A441F"/>
    <w:rsid w:val="001A48A2"/>
    <w:rsid w:val="001A69C8"/>
    <w:rsid w:val="001A6F61"/>
    <w:rsid w:val="001B012F"/>
    <w:rsid w:val="001B11CB"/>
    <w:rsid w:val="001B21A4"/>
    <w:rsid w:val="001B2D0E"/>
    <w:rsid w:val="001B4ADB"/>
    <w:rsid w:val="001B5348"/>
    <w:rsid w:val="001B72B8"/>
    <w:rsid w:val="001B7943"/>
    <w:rsid w:val="001B7D11"/>
    <w:rsid w:val="001C057E"/>
    <w:rsid w:val="001C1C61"/>
    <w:rsid w:val="001C3431"/>
    <w:rsid w:val="001C67A8"/>
    <w:rsid w:val="001C69B3"/>
    <w:rsid w:val="001D11C9"/>
    <w:rsid w:val="001D323E"/>
    <w:rsid w:val="001D4376"/>
    <w:rsid w:val="001D5595"/>
    <w:rsid w:val="001D7874"/>
    <w:rsid w:val="001D7F22"/>
    <w:rsid w:val="001E009C"/>
    <w:rsid w:val="001E0655"/>
    <w:rsid w:val="001E78B3"/>
    <w:rsid w:val="001F0F17"/>
    <w:rsid w:val="001F11A3"/>
    <w:rsid w:val="001F1319"/>
    <w:rsid w:val="001F3347"/>
    <w:rsid w:val="001F345F"/>
    <w:rsid w:val="001F4183"/>
    <w:rsid w:val="001F69E4"/>
    <w:rsid w:val="00201205"/>
    <w:rsid w:val="00202AAA"/>
    <w:rsid w:val="00203101"/>
    <w:rsid w:val="00205504"/>
    <w:rsid w:val="00206147"/>
    <w:rsid w:val="00206AAA"/>
    <w:rsid w:val="00206DCA"/>
    <w:rsid w:val="00206F0F"/>
    <w:rsid w:val="002125B4"/>
    <w:rsid w:val="002132BF"/>
    <w:rsid w:val="0021410D"/>
    <w:rsid w:val="0021496A"/>
    <w:rsid w:val="00214A00"/>
    <w:rsid w:val="002155B8"/>
    <w:rsid w:val="00217FDF"/>
    <w:rsid w:val="002203E1"/>
    <w:rsid w:val="002221BA"/>
    <w:rsid w:val="00223DBD"/>
    <w:rsid w:val="00224839"/>
    <w:rsid w:val="002249B2"/>
    <w:rsid w:val="00224E62"/>
    <w:rsid w:val="00226574"/>
    <w:rsid w:val="002278EC"/>
    <w:rsid w:val="0023057E"/>
    <w:rsid w:val="002317D0"/>
    <w:rsid w:val="0023280E"/>
    <w:rsid w:val="00233235"/>
    <w:rsid w:val="0023517C"/>
    <w:rsid w:val="00236126"/>
    <w:rsid w:val="00236EE3"/>
    <w:rsid w:val="002377D1"/>
    <w:rsid w:val="00237D00"/>
    <w:rsid w:val="00241932"/>
    <w:rsid w:val="002428DC"/>
    <w:rsid w:val="002438E4"/>
    <w:rsid w:val="00243F16"/>
    <w:rsid w:val="002506BC"/>
    <w:rsid w:val="00254345"/>
    <w:rsid w:val="00255B23"/>
    <w:rsid w:val="00264557"/>
    <w:rsid w:val="00265465"/>
    <w:rsid w:val="002657C3"/>
    <w:rsid w:val="002709E4"/>
    <w:rsid w:val="002723AE"/>
    <w:rsid w:val="002727CC"/>
    <w:rsid w:val="00273C8C"/>
    <w:rsid w:val="0027534A"/>
    <w:rsid w:val="0027567A"/>
    <w:rsid w:val="00276520"/>
    <w:rsid w:val="002805AB"/>
    <w:rsid w:val="00282A3C"/>
    <w:rsid w:val="00284204"/>
    <w:rsid w:val="00286873"/>
    <w:rsid w:val="00286A85"/>
    <w:rsid w:val="00290943"/>
    <w:rsid w:val="00290D06"/>
    <w:rsid w:val="00291773"/>
    <w:rsid w:val="00291F63"/>
    <w:rsid w:val="002921D3"/>
    <w:rsid w:val="002946C9"/>
    <w:rsid w:val="002A168C"/>
    <w:rsid w:val="002A1DFE"/>
    <w:rsid w:val="002A1F2B"/>
    <w:rsid w:val="002A3DC7"/>
    <w:rsid w:val="002B0AEA"/>
    <w:rsid w:val="002B1B0E"/>
    <w:rsid w:val="002B1D58"/>
    <w:rsid w:val="002B2093"/>
    <w:rsid w:val="002B280B"/>
    <w:rsid w:val="002B2838"/>
    <w:rsid w:val="002B40D2"/>
    <w:rsid w:val="002B446A"/>
    <w:rsid w:val="002B49E2"/>
    <w:rsid w:val="002B7B00"/>
    <w:rsid w:val="002B7C44"/>
    <w:rsid w:val="002C057F"/>
    <w:rsid w:val="002C0B1A"/>
    <w:rsid w:val="002C17E0"/>
    <w:rsid w:val="002C2B17"/>
    <w:rsid w:val="002C63C3"/>
    <w:rsid w:val="002C6831"/>
    <w:rsid w:val="002C7CFF"/>
    <w:rsid w:val="002D02B7"/>
    <w:rsid w:val="002D3CB0"/>
    <w:rsid w:val="002D3DD0"/>
    <w:rsid w:val="002D4C53"/>
    <w:rsid w:val="002D7353"/>
    <w:rsid w:val="002D76C9"/>
    <w:rsid w:val="002E1F3A"/>
    <w:rsid w:val="002E298A"/>
    <w:rsid w:val="002E2C90"/>
    <w:rsid w:val="002E663D"/>
    <w:rsid w:val="002E6C9D"/>
    <w:rsid w:val="002E7C0C"/>
    <w:rsid w:val="00301978"/>
    <w:rsid w:val="00302899"/>
    <w:rsid w:val="00302FD2"/>
    <w:rsid w:val="0030332C"/>
    <w:rsid w:val="003051C2"/>
    <w:rsid w:val="00312296"/>
    <w:rsid w:val="003133D8"/>
    <w:rsid w:val="00313DF5"/>
    <w:rsid w:val="00314F0E"/>
    <w:rsid w:val="00315E26"/>
    <w:rsid w:val="00316FF3"/>
    <w:rsid w:val="00320450"/>
    <w:rsid w:val="00321D8E"/>
    <w:rsid w:val="003241FE"/>
    <w:rsid w:val="003243B7"/>
    <w:rsid w:val="00325928"/>
    <w:rsid w:val="00330448"/>
    <w:rsid w:val="003307CC"/>
    <w:rsid w:val="00332863"/>
    <w:rsid w:val="00335651"/>
    <w:rsid w:val="0033684D"/>
    <w:rsid w:val="00337B42"/>
    <w:rsid w:val="003418E9"/>
    <w:rsid w:val="00341B42"/>
    <w:rsid w:val="0034348F"/>
    <w:rsid w:val="003451F2"/>
    <w:rsid w:val="003510DF"/>
    <w:rsid w:val="00354733"/>
    <w:rsid w:val="0035591B"/>
    <w:rsid w:val="0035596B"/>
    <w:rsid w:val="00356653"/>
    <w:rsid w:val="0035743F"/>
    <w:rsid w:val="00357BE2"/>
    <w:rsid w:val="0036170C"/>
    <w:rsid w:val="00363C6E"/>
    <w:rsid w:val="00366E0F"/>
    <w:rsid w:val="00370A48"/>
    <w:rsid w:val="00380EB5"/>
    <w:rsid w:val="00381A72"/>
    <w:rsid w:val="00382003"/>
    <w:rsid w:val="00382746"/>
    <w:rsid w:val="00384676"/>
    <w:rsid w:val="00385B80"/>
    <w:rsid w:val="00387EA7"/>
    <w:rsid w:val="0039012C"/>
    <w:rsid w:val="00390857"/>
    <w:rsid w:val="00390AC5"/>
    <w:rsid w:val="003914B5"/>
    <w:rsid w:val="00391852"/>
    <w:rsid w:val="00394FB0"/>
    <w:rsid w:val="003959D7"/>
    <w:rsid w:val="003A08E4"/>
    <w:rsid w:val="003A27D7"/>
    <w:rsid w:val="003A4BF3"/>
    <w:rsid w:val="003A57E5"/>
    <w:rsid w:val="003B245E"/>
    <w:rsid w:val="003B25FB"/>
    <w:rsid w:val="003B3F15"/>
    <w:rsid w:val="003B420D"/>
    <w:rsid w:val="003B453E"/>
    <w:rsid w:val="003B5CAD"/>
    <w:rsid w:val="003B6C25"/>
    <w:rsid w:val="003B70DB"/>
    <w:rsid w:val="003C07B2"/>
    <w:rsid w:val="003C50D9"/>
    <w:rsid w:val="003C5145"/>
    <w:rsid w:val="003C6C16"/>
    <w:rsid w:val="003C7669"/>
    <w:rsid w:val="003C7CC3"/>
    <w:rsid w:val="003D0251"/>
    <w:rsid w:val="003D0599"/>
    <w:rsid w:val="003D154A"/>
    <w:rsid w:val="003D2B10"/>
    <w:rsid w:val="003D3494"/>
    <w:rsid w:val="003D519F"/>
    <w:rsid w:val="003D52F4"/>
    <w:rsid w:val="003D794D"/>
    <w:rsid w:val="003E3058"/>
    <w:rsid w:val="003E3E83"/>
    <w:rsid w:val="003E546A"/>
    <w:rsid w:val="003E76A9"/>
    <w:rsid w:val="003F0809"/>
    <w:rsid w:val="003F0FF3"/>
    <w:rsid w:val="003F268E"/>
    <w:rsid w:val="003F3E8D"/>
    <w:rsid w:val="003F41EC"/>
    <w:rsid w:val="003F6A8C"/>
    <w:rsid w:val="003F755C"/>
    <w:rsid w:val="00400830"/>
    <w:rsid w:val="0040398B"/>
    <w:rsid w:val="00406F01"/>
    <w:rsid w:val="0040708D"/>
    <w:rsid w:val="00410905"/>
    <w:rsid w:val="00411C8B"/>
    <w:rsid w:val="0041220E"/>
    <w:rsid w:val="00416D50"/>
    <w:rsid w:val="00416FD5"/>
    <w:rsid w:val="00417772"/>
    <w:rsid w:val="0042016D"/>
    <w:rsid w:val="00420719"/>
    <w:rsid w:val="00420E6A"/>
    <w:rsid w:val="00425A9E"/>
    <w:rsid w:val="00426D6B"/>
    <w:rsid w:val="0042785C"/>
    <w:rsid w:val="00430E6E"/>
    <w:rsid w:val="00430F13"/>
    <w:rsid w:val="00431E6C"/>
    <w:rsid w:val="00433CE7"/>
    <w:rsid w:val="00435012"/>
    <w:rsid w:val="004356E2"/>
    <w:rsid w:val="00436B5C"/>
    <w:rsid w:val="00444E4F"/>
    <w:rsid w:val="0044764C"/>
    <w:rsid w:val="004512D7"/>
    <w:rsid w:val="00452738"/>
    <w:rsid w:val="00454D66"/>
    <w:rsid w:val="00455E99"/>
    <w:rsid w:val="00456091"/>
    <w:rsid w:val="004573DC"/>
    <w:rsid w:val="0046108B"/>
    <w:rsid w:val="00466321"/>
    <w:rsid w:val="00470954"/>
    <w:rsid w:val="00474883"/>
    <w:rsid w:val="0047609F"/>
    <w:rsid w:val="00483857"/>
    <w:rsid w:val="00484B9B"/>
    <w:rsid w:val="004855F6"/>
    <w:rsid w:val="0048661E"/>
    <w:rsid w:val="00486629"/>
    <w:rsid w:val="004872AB"/>
    <w:rsid w:val="00487A79"/>
    <w:rsid w:val="00487B32"/>
    <w:rsid w:val="00492A41"/>
    <w:rsid w:val="00494670"/>
    <w:rsid w:val="0049678B"/>
    <w:rsid w:val="004A05DF"/>
    <w:rsid w:val="004A3823"/>
    <w:rsid w:val="004A4302"/>
    <w:rsid w:val="004A51CA"/>
    <w:rsid w:val="004A585D"/>
    <w:rsid w:val="004A601A"/>
    <w:rsid w:val="004A66F7"/>
    <w:rsid w:val="004B586C"/>
    <w:rsid w:val="004C1DE8"/>
    <w:rsid w:val="004C3F77"/>
    <w:rsid w:val="004C5516"/>
    <w:rsid w:val="004D09C5"/>
    <w:rsid w:val="004D0EAC"/>
    <w:rsid w:val="004D100C"/>
    <w:rsid w:val="004D191B"/>
    <w:rsid w:val="004D21F8"/>
    <w:rsid w:val="004D36D1"/>
    <w:rsid w:val="004D4281"/>
    <w:rsid w:val="004D469F"/>
    <w:rsid w:val="004D51D0"/>
    <w:rsid w:val="004D528E"/>
    <w:rsid w:val="004E3612"/>
    <w:rsid w:val="004E4003"/>
    <w:rsid w:val="004E5275"/>
    <w:rsid w:val="004E5D35"/>
    <w:rsid w:val="004E6946"/>
    <w:rsid w:val="004F0F3D"/>
    <w:rsid w:val="004F18C8"/>
    <w:rsid w:val="004F1AD8"/>
    <w:rsid w:val="004F1EEF"/>
    <w:rsid w:val="004F22AD"/>
    <w:rsid w:val="004F7645"/>
    <w:rsid w:val="00501D0B"/>
    <w:rsid w:val="00502D24"/>
    <w:rsid w:val="005039CB"/>
    <w:rsid w:val="00504A12"/>
    <w:rsid w:val="0050558F"/>
    <w:rsid w:val="00506286"/>
    <w:rsid w:val="00510813"/>
    <w:rsid w:val="00511990"/>
    <w:rsid w:val="00511DE0"/>
    <w:rsid w:val="00514870"/>
    <w:rsid w:val="00514B9B"/>
    <w:rsid w:val="005151C2"/>
    <w:rsid w:val="00515F74"/>
    <w:rsid w:val="00517F02"/>
    <w:rsid w:val="0052058A"/>
    <w:rsid w:val="0052125C"/>
    <w:rsid w:val="005219BA"/>
    <w:rsid w:val="00524303"/>
    <w:rsid w:val="005258A2"/>
    <w:rsid w:val="0052601A"/>
    <w:rsid w:val="00527B64"/>
    <w:rsid w:val="00534589"/>
    <w:rsid w:val="00535015"/>
    <w:rsid w:val="00535380"/>
    <w:rsid w:val="00536EFC"/>
    <w:rsid w:val="00537192"/>
    <w:rsid w:val="005401AE"/>
    <w:rsid w:val="00541398"/>
    <w:rsid w:val="00542E07"/>
    <w:rsid w:val="00545424"/>
    <w:rsid w:val="00545D1D"/>
    <w:rsid w:val="0054709C"/>
    <w:rsid w:val="00547284"/>
    <w:rsid w:val="0055088E"/>
    <w:rsid w:val="00554A7B"/>
    <w:rsid w:val="0055572C"/>
    <w:rsid w:val="005569D9"/>
    <w:rsid w:val="0056012E"/>
    <w:rsid w:val="0056106A"/>
    <w:rsid w:val="005645A7"/>
    <w:rsid w:val="00566875"/>
    <w:rsid w:val="00570745"/>
    <w:rsid w:val="00570D2E"/>
    <w:rsid w:val="005712F9"/>
    <w:rsid w:val="005720AE"/>
    <w:rsid w:val="0057233C"/>
    <w:rsid w:val="00572E34"/>
    <w:rsid w:val="0057763E"/>
    <w:rsid w:val="0059211F"/>
    <w:rsid w:val="00594108"/>
    <w:rsid w:val="00594655"/>
    <w:rsid w:val="00594D77"/>
    <w:rsid w:val="005969E4"/>
    <w:rsid w:val="005971BE"/>
    <w:rsid w:val="00597213"/>
    <w:rsid w:val="005977C8"/>
    <w:rsid w:val="005A06B7"/>
    <w:rsid w:val="005A1759"/>
    <w:rsid w:val="005A247B"/>
    <w:rsid w:val="005A2D6E"/>
    <w:rsid w:val="005A58B9"/>
    <w:rsid w:val="005A68A7"/>
    <w:rsid w:val="005B0A2C"/>
    <w:rsid w:val="005B6564"/>
    <w:rsid w:val="005C137A"/>
    <w:rsid w:val="005C1438"/>
    <w:rsid w:val="005C66D1"/>
    <w:rsid w:val="005C75DA"/>
    <w:rsid w:val="005C7E51"/>
    <w:rsid w:val="005D0AC4"/>
    <w:rsid w:val="005D28BE"/>
    <w:rsid w:val="005D3657"/>
    <w:rsid w:val="005D36AB"/>
    <w:rsid w:val="005D52B8"/>
    <w:rsid w:val="005E1A9D"/>
    <w:rsid w:val="005E2938"/>
    <w:rsid w:val="005E3A05"/>
    <w:rsid w:val="005E43B8"/>
    <w:rsid w:val="005E48A4"/>
    <w:rsid w:val="005E6E06"/>
    <w:rsid w:val="005E7E81"/>
    <w:rsid w:val="005F375B"/>
    <w:rsid w:val="005F3FED"/>
    <w:rsid w:val="005F4D8C"/>
    <w:rsid w:val="005F505E"/>
    <w:rsid w:val="005F6BE1"/>
    <w:rsid w:val="006010B0"/>
    <w:rsid w:val="00602A39"/>
    <w:rsid w:val="0060611C"/>
    <w:rsid w:val="00610861"/>
    <w:rsid w:val="006114B7"/>
    <w:rsid w:val="00614548"/>
    <w:rsid w:val="00614E55"/>
    <w:rsid w:val="0061722F"/>
    <w:rsid w:val="006178D2"/>
    <w:rsid w:val="00617CC3"/>
    <w:rsid w:val="00620EEA"/>
    <w:rsid w:val="0062232F"/>
    <w:rsid w:val="0062320F"/>
    <w:rsid w:val="0063564C"/>
    <w:rsid w:val="00636E9B"/>
    <w:rsid w:val="006377A6"/>
    <w:rsid w:val="00637A3D"/>
    <w:rsid w:val="00637C20"/>
    <w:rsid w:val="006411EF"/>
    <w:rsid w:val="00642FBB"/>
    <w:rsid w:val="0064324C"/>
    <w:rsid w:val="00644B5B"/>
    <w:rsid w:val="00650349"/>
    <w:rsid w:val="00652C0C"/>
    <w:rsid w:val="00653EAA"/>
    <w:rsid w:val="006550FA"/>
    <w:rsid w:val="00663608"/>
    <w:rsid w:val="00665654"/>
    <w:rsid w:val="0067234C"/>
    <w:rsid w:val="006729AF"/>
    <w:rsid w:val="00673E82"/>
    <w:rsid w:val="006743B6"/>
    <w:rsid w:val="006748B8"/>
    <w:rsid w:val="00676164"/>
    <w:rsid w:val="006775C3"/>
    <w:rsid w:val="00677CDC"/>
    <w:rsid w:val="00680A71"/>
    <w:rsid w:val="00681C62"/>
    <w:rsid w:val="0068378E"/>
    <w:rsid w:val="00684EF3"/>
    <w:rsid w:val="00685080"/>
    <w:rsid w:val="0068597F"/>
    <w:rsid w:val="0068677C"/>
    <w:rsid w:val="006915B9"/>
    <w:rsid w:val="0069290A"/>
    <w:rsid w:val="00695500"/>
    <w:rsid w:val="00695558"/>
    <w:rsid w:val="0069775A"/>
    <w:rsid w:val="00697813"/>
    <w:rsid w:val="00697B08"/>
    <w:rsid w:val="006A0734"/>
    <w:rsid w:val="006A312C"/>
    <w:rsid w:val="006A33FB"/>
    <w:rsid w:val="006A3EE8"/>
    <w:rsid w:val="006A4851"/>
    <w:rsid w:val="006A72BF"/>
    <w:rsid w:val="006B02B2"/>
    <w:rsid w:val="006B03F2"/>
    <w:rsid w:val="006B37DC"/>
    <w:rsid w:val="006B4F68"/>
    <w:rsid w:val="006B56B8"/>
    <w:rsid w:val="006B6A05"/>
    <w:rsid w:val="006B7374"/>
    <w:rsid w:val="006C0592"/>
    <w:rsid w:val="006C1584"/>
    <w:rsid w:val="006C1C56"/>
    <w:rsid w:val="006C2357"/>
    <w:rsid w:val="006C272E"/>
    <w:rsid w:val="006C5313"/>
    <w:rsid w:val="006C5479"/>
    <w:rsid w:val="006C584E"/>
    <w:rsid w:val="006C6F63"/>
    <w:rsid w:val="006C74EA"/>
    <w:rsid w:val="006D13B5"/>
    <w:rsid w:val="006E12FF"/>
    <w:rsid w:val="006E4E0D"/>
    <w:rsid w:val="006E607E"/>
    <w:rsid w:val="006F2284"/>
    <w:rsid w:val="006F27E9"/>
    <w:rsid w:val="006F33BA"/>
    <w:rsid w:val="006F344C"/>
    <w:rsid w:val="006F3972"/>
    <w:rsid w:val="006F66CB"/>
    <w:rsid w:val="006F6F1A"/>
    <w:rsid w:val="006F77F5"/>
    <w:rsid w:val="00702B87"/>
    <w:rsid w:val="00704680"/>
    <w:rsid w:val="00706C5D"/>
    <w:rsid w:val="0070784F"/>
    <w:rsid w:val="00710AC0"/>
    <w:rsid w:val="00711185"/>
    <w:rsid w:val="00712369"/>
    <w:rsid w:val="00712477"/>
    <w:rsid w:val="007124A2"/>
    <w:rsid w:val="007127CA"/>
    <w:rsid w:val="007154FD"/>
    <w:rsid w:val="00721B60"/>
    <w:rsid w:val="00722AD1"/>
    <w:rsid w:val="00725860"/>
    <w:rsid w:val="00730273"/>
    <w:rsid w:val="00730288"/>
    <w:rsid w:val="007302CA"/>
    <w:rsid w:val="00730CD2"/>
    <w:rsid w:val="007315B5"/>
    <w:rsid w:val="00732922"/>
    <w:rsid w:val="00735456"/>
    <w:rsid w:val="00735B29"/>
    <w:rsid w:val="00742769"/>
    <w:rsid w:val="00747101"/>
    <w:rsid w:val="0075162E"/>
    <w:rsid w:val="00754034"/>
    <w:rsid w:val="00754384"/>
    <w:rsid w:val="00755AF9"/>
    <w:rsid w:val="00756556"/>
    <w:rsid w:val="00761611"/>
    <w:rsid w:val="007618C4"/>
    <w:rsid w:val="007629DD"/>
    <w:rsid w:val="0076523D"/>
    <w:rsid w:val="007661B0"/>
    <w:rsid w:val="00767980"/>
    <w:rsid w:val="00770116"/>
    <w:rsid w:val="007708B7"/>
    <w:rsid w:val="00770B19"/>
    <w:rsid w:val="0077463F"/>
    <w:rsid w:val="00774921"/>
    <w:rsid w:val="007779E1"/>
    <w:rsid w:val="00781A3F"/>
    <w:rsid w:val="00781EC7"/>
    <w:rsid w:val="007836EA"/>
    <w:rsid w:val="00784569"/>
    <w:rsid w:val="00784CDA"/>
    <w:rsid w:val="00787079"/>
    <w:rsid w:val="00790489"/>
    <w:rsid w:val="007906C4"/>
    <w:rsid w:val="00790857"/>
    <w:rsid w:val="00791198"/>
    <w:rsid w:val="00791946"/>
    <w:rsid w:val="007940EA"/>
    <w:rsid w:val="0079498A"/>
    <w:rsid w:val="00794DFA"/>
    <w:rsid w:val="007967E8"/>
    <w:rsid w:val="007973EC"/>
    <w:rsid w:val="007A0329"/>
    <w:rsid w:val="007A1D27"/>
    <w:rsid w:val="007A2170"/>
    <w:rsid w:val="007A22BF"/>
    <w:rsid w:val="007A3323"/>
    <w:rsid w:val="007A5136"/>
    <w:rsid w:val="007B10C0"/>
    <w:rsid w:val="007B2730"/>
    <w:rsid w:val="007B72B8"/>
    <w:rsid w:val="007B7A58"/>
    <w:rsid w:val="007B7C87"/>
    <w:rsid w:val="007C21B5"/>
    <w:rsid w:val="007C2F92"/>
    <w:rsid w:val="007C6C14"/>
    <w:rsid w:val="007C6CB5"/>
    <w:rsid w:val="007D0EA8"/>
    <w:rsid w:val="007D1268"/>
    <w:rsid w:val="007D2471"/>
    <w:rsid w:val="007D5136"/>
    <w:rsid w:val="007E0E84"/>
    <w:rsid w:val="007E26C2"/>
    <w:rsid w:val="007E4237"/>
    <w:rsid w:val="007E4BD2"/>
    <w:rsid w:val="007E683D"/>
    <w:rsid w:val="007F2E43"/>
    <w:rsid w:val="007F65A2"/>
    <w:rsid w:val="007F6D4D"/>
    <w:rsid w:val="007F79BC"/>
    <w:rsid w:val="008005CA"/>
    <w:rsid w:val="00801393"/>
    <w:rsid w:val="00802B06"/>
    <w:rsid w:val="00802F88"/>
    <w:rsid w:val="00802FC6"/>
    <w:rsid w:val="0080548F"/>
    <w:rsid w:val="00806D46"/>
    <w:rsid w:val="00807384"/>
    <w:rsid w:val="0081293E"/>
    <w:rsid w:val="00813C45"/>
    <w:rsid w:val="00813F86"/>
    <w:rsid w:val="00815465"/>
    <w:rsid w:val="00816CD7"/>
    <w:rsid w:val="00816E26"/>
    <w:rsid w:val="00817E9A"/>
    <w:rsid w:val="00820060"/>
    <w:rsid w:val="008213BC"/>
    <w:rsid w:val="00823080"/>
    <w:rsid w:val="0082336C"/>
    <w:rsid w:val="00823FEB"/>
    <w:rsid w:val="00824F09"/>
    <w:rsid w:val="00827371"/>
    <w:rsid w:val="008306BD"/>
    <w:rsid w:val="00830FD9"/>
    <w:rsid w:val="00831A80"/>
    <w:rsid w:val="00832DD2"/>
    <w:rsid w:val="00833743"/>
    <w:rsid w:val="008340A4"/>
    <w:rsid w:val="00835B69"/>
    <w:rsid w:val="00835C95"/>
    <w:rsid w:val="00837700"/>
    <w:rsid w:val="00841D5F"/>
    <w:rsid w:val="00842FC4"/>
    <w:rsid w:val="00844757"/>
    <w:rsid w:val="008455D4"/>
    <w:rsid w:val="0084725F"/>
    <w:rsid w:val="00850FE5"/>
    <w:rsid w:val="00853910"/>
    <w:rsid w:val="00857B13"/>
    <w:rsid w:val="008620B2"/>
    <w:rsid w:val="0086235E"/>
    <w:rsid w:val="00863140"/>
    <w:rsid w:val="00864C7E"/>
    <w:rsid w:val="00864DBA"/>
    <w:rsid w:val="008650DC"/>
    <w:rsid w:val="0086596C"/>
    <w:rsid w:val="00867131"/>
    <w:rsid w:val="00867518"/>
    <w:rsid w:val="00867BC9"/>
    <w:rsid w:val="0087135F"/>
    <w:rsid w:val="00872D94"/>
    <w:rsid w:val="00876E95"/>
    <w:rsid w:val="0087754C"/>
    <w:rsid w:val="00880364"/>
    <w:rsid w:val="00880EF5"/>
    <w:rsid w:val="00885728"/>
    <w:rsid w:val="008859FE"/>
    <w:rsid w:val="00891592"/>
    <w:rsid w:val="00891E9E"/>
    <w:rsid w:val="00893640"/>
    <w:rsid w:val="0089378C"/>
    <w:rsid w:val="00896552"/>
    <w:rsid w:val="008966D0"/>
    <w:rsid w:val="008A1262"/>
    <w:rsid w:val="008A1B66"/>
    <w:rsid w:val="008A2204"/>
    <w:rsid w:val="008A24F0"/>
    <w:rsid w:val="008A2F68"/>
    <w:rsid w:val="008A58DD"/>
    <w:rsid w:val="008A73D4"/>
    <w:rsid w:val="008B124C"/>
    <w:rsid w:val="008B4FA6"/>
    <w:rsid w:val="008B5282"/>
    <w:rsid w:val="008B74C7"/>
    <w:rsid w:val="008B7AF0"/>
    <w:rsid w:val="008B7C17"/>
    <w:rsid w:val="008C210E"/>
    <w:rsid w:val="008C2D01"/>
    <w:rsid w:val="008C3C6A"/>
    <w:rsid w:val="008C40E6"/>
    <w:rsid w:val="008C4F6B"/>
    <w:rsid w:val="008C5D75"/>
    <w:rsid w:val="008D0F7A"/>
    <w:rsid w:val="008D10D1"/>
    <w:rsid w:val="008D1714"/>
    <w:rsid w:val="008D2F04"/>
    <w:rsid w:val="008D3343"/>
    <w:rsid w:val="008D5007"/>
    <w:rsid w:val="008D68E4"/>
    <w:rsid w:val="008E0506"/>
    <w:rsid w:val="008E0867"/>
    <w:rsid w:val="008E0CFF"/>
    <w:rsid w:val="008E285F"/>
    <w:rsid w:val="008E2D0C"/>
    <w:rsid w:val="008E3096"/>
    <w:rsid w:val="008E3E06"/>
    <w:rsid w:val="008E5D6B"/>
    <w:rsid w:val="008E76F0"/>
    <w:rsid w:val="008F08B6"/>
    <w:rsid w:val="008F1170"/>
    <w:rsid w:val="008F15FE"/>
    <w:rsid w:val="008F2104"/>
    <w:rsid w:val="008F2D29"/>
    <w:rsid w:val="008F3344"/>
    <w:rsid w:val="008F4313"/>
    <w:rsid w:val="008F5187"/>
    <w:rsid w:val="008F60D8"/>
    <w:rsid w:val="00900462"/>
    <w:rsid w:val="00901169"/>
    <w:rsid w:val="00901A73"/>
    <w:rsid w:val="00902727"/>
    <w:rsid w:val="00902FCF"/>
    <w:rsid w:val="0090312B"/>
    <w:rsid w:val="009056DA"/>
    <w:rsid w:val="00905F89"/>
    <w:rsid w:val="00910DEC"/>
    <w:rsid w:val="00911472"/>
    <w:rsid w:val="00916DC6"/>
    <w:rsid w:val="0091736D"/>
    <w:rsid w:val="00920F0F"/>
    <w:rsid w:val="0092669F"/>
    <w:rsid w:val="00926B3A"/>
    <w:rsid w:val="0093037A"/>
    <w:rsid w:val="00932294"/>
    <w:rsid w:val="00935A0D"/>
    <w:rsid w:val="0094154D"/>
    <w:rsid w:val="009425E1"/>
    <w:rsid w:val="00942F15"/>
    <w:rsid w:val="009443BA"/>
    <w:rsid w:val="0094445B"/>
    <w:rsid w:val="009462C1"/>
    <w:rsid w:val="009474BE"/>
    <w:rsid w:val="0095155F"/>
    <w:rsid w:val="0095181A"/>
    <w:rsid w:val="00954429"/>
    <w:rsid w:val="00954AB0"/>
    <w:rsid w:val="00955D0A"/>
    <w:rsid w:val="009563CE"/>
    <w:rsid w:val="009564B9"/>
    <w:rsid w:val="009573D5"/>
    <w:rsid w:val="009574C5"/>
    <w:rsid w:val="00957EAE"/>
    <w:rsid w:val="009641DF"/>
    <w:rsid w:val="00964367"/>
    <w:rsid w:val="0096495A"/>
    <w:rsid w:val="0096718D"/>
    <w:rsid w:val="009672AD"/>
    <w:rsid w:val="00970A32"/>
    <w:rsid w:val="0097259B"/>
    <w:rsid w:val="009727B0"/>
    <w:rsid w:val="00973204"/>
    <w:rsid w:val="00975C8A"/>
    <w:rsid w:val="00976328"/>
    <w:rsid w:val="0097680D"/>
    <w:rsid w:val="00976E62"/>
    <w:rsid w:val="00982438"/>
    <w:rsid w:val="0098404C"/>
    <w:rsid w:val="00984486"/>
    <w:rsid w:val="00985283"/>
    <w:rsid w:val="00985770"/>
    <w:rsid w:val="0098652E"/>
    <w:rsid w:val="00987AC1"/>
    <w:rsid w:val="0099248D"/>
    <w:rsid w:val="00992590"/>
    <w:rsid w:val="00992E92"/>
    <w:rsid w:val="00995992"/>
    <w:rsid w:val="00996706"/>
    <w:rsid w:val="009A03E5"/>
    <w:rsid w:val="009A0F3B"/>
    <w:rsid w:val="009A1BB4"/>
    <w:rsid w:val="009A2628"/>
    <w:rsid w:val="009A3200"/>
    <w:rsid w:val="009A5DB5"/>
    <w:rsid w:val="009A786F"/>
    <w:rsid w:val="009A7C25"/>
    <w:rsid w:val="009B0897"/>
    <w:rsid w:val="009B3E80"/>
    <w:rsid w:val="009B65CF"/>
    <w:rsid w:val="009B7473"/>
    <w:rsid w:val="009B7BD9"/>
    <w:rsid w:val="009B7C01"/>
    <w:rsid w:val="009C09C1"/>
    <w:rsid w:val="009C171B"/>
    <w:rsid w:val="009C255C"/>
    <w:rsid w:val="009C35C8"/>
    <w:rsid w:val="009C6356"/>
    <w:rsid w:val="009C70A6"/>
    <w:rsid w:val="009C7DD5"/>
    <w:rsid w:val="009D0530"/>
    <w:rsid w:val="009D05F4"/>
    <w:rsid w:val="009D0737"/>
    <w:rsid w:val="009D08C6"/>
    <w:rsid w:val="009D17FA"/>
    <w:rsid w:val="009E16F9"/>
    <w:rsid w:val="009E227D"/>
    <w:rsid w:val="009E2880"/>
    <w:rsid w:val="009E2C41"/>
    <w:rsid w:val="009E3D4D"/>
    <w:rsid w:val="009E4345"/>
    <w:rsid w:val="009E5019"/>
    <w:rsid w:val="009F1217"/>
    <w:rsid w:val="009F2310"/>
    <w:rsid w:val="009F4EF6"/>
    <w:rsid w:val="009F60C0"/>
    <w:rsid w:val="009F632B"/>
    <w:rsid w:val="009F7EF6"/>
    <w:rsid w:val="00A0214C"/>
    <w:rsid w:val="00A03AF2"/>
    <w:rsid w:val="00A04F1B"/>
    <w:rsid w:val="00A04F7A"/>
    <w:rsid w:val="00A0501B"/>
    <w:rsid w:val="00A053AA"/>
    <w:rsid w:val="00A13B09"/>
    <w:rsid w:val="00A14947"/>
    <w:rsid w:val="00A2036A"/>
    <w:rsid w:val="00A20C0F"/>
    <w:rsid w:val="00A263C7"/>
    <w:rsid w:val="00A27B26"/>
    <w:rsid w:val="00A30441"/>
    <w:rsid w:val="00A32A83"/>
    <w:rsid w:val="00A341AC"/>
    <w:rsid w:val="00A343FC"/>
    <w:rsid w:val="00A35F61"/>
    <w:rsid w:val="00A368DB"/>
    <w:rsid w:val="00A37194"/>
    <w:rsid w:val="00A37AE3"/>
    <w:rsid w:val="00A423AA"/>
    <w:rsid w:val="00A425CB"/>
    <w:rsid w:val="00A42737"/>
    <w:rsid w:val="00A4348C"/>
    <w:rsid w:val="00A45683"/>
    <w:rsid w:val="00A47CB9"/>
    <w:rsid w:val="00A53EC6"/>
    <w:rsid w:val="00A55C0F"/>
    <w:rsid w:val="00A57B33"/>
    <w:rsid w:val="00A60781"/>
    <w:rsid w:val="00A616A0"/>
    <w:rsid w:val="00A61BCE"/>
    <w:rsid w:val="00A620B4"/>
    <w:rsid w:val="00A65038"/>
    <w:rsid w:val="00A661DE"/>
    <w:rsid w:val="00A662BB"/>
    <w:rsid w:val="00A67FF3"/>
    <w:rsid w:val="00A7123D"/>
    <w:rsid w:val="00A71A4B"/>
    <w:rsid w:val="00A72BEE"/>
    <w:rsid w:val="00A738F1"/>
    <w:rsid w:val="00A74D24"/>
    <w:rsid w:val="00A769C6"/>
    <w:rsid w:val="00A76AB1"/>
    <w:rsid w:val="00A85120"/>
    <w:rsid w:val="00A86429"/>
    <w:rsid w:val="00A8713F"/>
    <w:rsid w:val="00A8759A"/>
    <w:rsid w:val="00A90BA1"/>
    <w:rsid w:val="00A93D8A"/>
    <w:rsid w:val="00A970AA"/>
    <w:rsid w:val="00A97A9A"/>
    <w:rsid w:val="00AA0671"/>
    <w:rsid w:val="00AA150B"/>
    <w:rsid w:val="00AA2531"/>
    <w:rsid w:val="00AA419E"/>
    <w:rsid w:val="00AA4D64"/>
    <w:rsid w:val="00AA7DB4"/>
    <w:rsid w:val="00AB0274"/>
    <w:rsid w:val="00AB0A58"/>
    <w:rsid w:val="00AB0AD7"/>
    <w:rsid w:val="00AB1E09"/>
    <w:rsid w:val="00AB5330"/>
    <w:rsid w:val="00AB57AA"/>
    <w:rsid w:val="00AB5D36"/>
    <w:rsid w:val="00AB71E2"/>
    <w:rsid w:val="00AB7747"/>
    <w:rsid w:val="00AC14CE"/>
    <w:rsid w:val="00AC2A56"/>
    <w:rsid w:val="00AC5519"/>
    <w:rsid w:val="00AC5D8C"/>
    <w:rsid w:val="00AC633E"/>
    <w:rsid w:val="00AD055E"/>
    <w:rsid w:val="00AD3742"/>
    <w:rsid w:val="00AD47A7"/>
    <w:rsid w:val="00AD55E6"/>
    <w:rsid w:val="00AD6B97"/>
    <w:rsid w:val="00AD79E6"/>
    <w:rsid w:val="00AE58D3"/>
    <w:rsid w:val="00AE7A6B"/>
    <w:rsid w:val="00AE7CD7"/>
    <w:rsid w:val="00AF041B"/>
    <w:rsid w:val="00AF0CBF"/>
    <w:rsid w:val="00AF257F"/>
    <w:rsid w:val="00AF33CF"/>
    <w:rsid w:val="00AF4D50"/>
    <w:rsid w:val="00AF6179"/>
    <w:rsid w:val="00B07400"/>
    <w:rsid w:val="00B10285"/>
    <w:rsid w:val="00B12745"/>
    <w:rsid w:val="00B1295A"/>
    <w:rsid w:val="00B12D27"/>
    <w:rsid w:val="00B156D1"/>
    <w:rsid w:val="00B17D08"/>
    <w:rsid w:val="00B20A45"/>
    <w:rsid w:val="00B21A8D"/>
    <w:rsid w:val="00B21AD0"/>
    <w:rsid w:val="00B22C5C"/>
    <w:rsid w:val="00B2367C"/>
    <w:rsid w:val="00B24410"/>
    <w:rsid w:val="00B24AB4"/>
    <w:rsid w:val="00B24F30"/>
    <w:rsid w:val="00B26585"/>
    <w:rsid w:val="00B27902"/>
    <w:rsid w:val="00B27BB4"/>
    <w:rsid w:val="00B30276"/>
    <w:rsid w:val="00B31ABF"/>
    <w:rsid w:val="00B32472"/>
    <w:rsid w:val="00B327C5"/>
    <w:rsid w:val="00B328F2"/>
    <w:rsid w:val="00B33396"/>
    <w:rsid w:val="00B33BE3"/>
    <w:rsid w:val="00B35955"/>
    <w:rsid w:val="00B40DF3"/>
    <w:rsid w:val="00B41C92"/>
    <w:rsid w:val="00B43B6D"/>
    <w:rsid w:val="00B45D37"/>
    <w:rsid w:val="00B507AE"/>
    <w:rsid w:val="00B50FD1"/>
    <w:rsid w:val="00B5313A"/>
    <w:rsid w:val="00B53B5D"/>
    <w:rsid w:val="00B6055E"/>
    <w:rsid w:val="00B60F76"/>
    <w:rsid w:val="00B61FA2"/>
    <w:rsid w:val="00B6317D"/>
    <w:rsid w:val="00B66A87"/>
    <w:rsid w:val="00B66D19"/>
    <w:rsid w:val="00B67219"/>
    <w:rsid w:val="00B70D4A"/>
    <w:rsid w:val="00B71622"/>
    <w:rsid w:val="00B73DE0"/>
    <w:rsid w:val="00B75303"/>
    <w:rsid w:val="00B75B9F"/>
    <w:rsid w:val="00B762E5"/>
    <w:rsid w:val="00B7723F"/>
    <w:rsid w:val="00B80534"/>
    <w:rsid w:val="00B819D7"/>
    <w:rsid w:val="00B84296"/>
    <w:rsid w:val="00B8433C"/>
    <w:rsid w:val="00B85B67"/>
    <w:rsid w:val="00B862BA"/>
    <w:rsid w:val="00B87491"/>
    <w:rsid w:val="00B921FC"/>
    <w:rsid w:val="00B9294F"/>
    <w:rsid w:val="00B93E38"/>
    <w:rsid w:val="00B9554A"/>
    <w:rsid w:val="00B963A4"/>
    <w:rsid w:val="00BA1434"/>
    <w:rsid w:val="00BA21E1"/>
    <w:rsid w:val="00BA29E9"/>
    <w:rsid w:val="00BA4B7B"/>
    <w:rsid w:val="00BA50AE"/>
    <w:rsid w:val="00BA7142"/>
    <w:rsid w:val="00BB1EB2"/>
    <w:rsid w:val="00BB237C"/>
    <w:rsid w:val="00BB41A3"/>
    <w:rsid w:val="00BB75A9"/>
    <w:rsid w:val="00BB7CEA"/>
    <w:rsid w:val="00BC2229"/>
    <w:rsid w:val="00BC313A"/>
    <w:rsid w:val="00BC32DC"/>
    <w:rsid w:val="00BC35B6"/>
    <w:rsid w:val="00BC38FC"/>
    <w:rsid w:val="00BC56AA"/>
    <w:rsid w:val="00BC6062"/>
    <w:rsid w:val="00BC6953"/>
    <w:rsid w:val="00BC7AD6"/>
    <w:rsid w:val="00BD1319"/>
    <w:rsid w:val="00BD1B51"/>
    <w:rsid w:val="00BD3C6E"/>
    <w:rsid w:val="00BD4596"/>
    <w:rsid w:val="00BD513F"/>
    <w:rsid w:val="00BD5C43"/>
    <w:rsid w:val="00BE08F7"/>
    <w:rsid w:val="00BE1405"/>
    <w:rsid w:val="00BE169F"/>
    <w:rsid w:val="00BE19ED"/>
    <w:rsid w:val="00BE312D"/>
    <w:rsid w:val="00BF09F6"/>
    <w:rsid w:val="00BF136F"/>
    <w:rsid w:val="00BF1C20"/>
    <w:rsid w:val="00BF2C70"/>
    <w:rsid w:val="00BF4475"/>
    <w:rsid w:val="00BF473F"/>
    <w:rsid w:val="00BF48B3"/>
    <w:rsid w:val="00C032F6"/>
    <w:rsid w:val="00C04731"/>
    <w:rsid w:val="00C0521F"/>
    <w:rsid w:val="00C07ED9"/>
    <w:rsid w:val="00C10578"/>
    <w:rsid w:val="00C1180A"/>
    <w:rsid w:val="00C135BC"/>
    <w:rsid w:val="00C143FC"/>
    <w:rsid w:val="00C150E8"/>
    <w:rsid w:val="00C15294"/>
    <w:rsid w:val="00C15C95"/>
    <w:rsid w:val="00C17EE6"/>
    <w:rsid w:val="00C24819"/>
    <w:rsid w:val="00C251BE"/>
    <w:rsid w:val="00C25590"/>
    <w:rsid w:val="00C25634"/>
    <w:rsid w:val="00C2596A"/>
    <w:rsid w:val="00C2713C"/>
    <w:rsid w:val="00C27537"/>
    <w:rsid w:val="00C3032C"/>
    <w:rsid w:val="00C328FE"/>
    <w:rsid w:val="00C33507"/>
    <w:rsid w:val="00C350B6"/>
    <w:rsid w:val="00C37D3F"/>
    <w:rsid w:val="00C427F0"/>
    <w:rsid w:val="00C42B7E"/>
    <w:rsid w:val="00C4409D"/>
    <w:rsid w:val="00C44E72"/>
    <w:rsid w:val="00C45A06"/>
    <w:rsid w:val="00C4699E"/>
    <w:rsid w:val="00C47E5B"/>
    <w:rsid w:val="00C51152"/>
    <w:rsid w:val="00C51638"/>
    <w:rsid w:val="00C54886"/>
    <w:rsid w:val="00C56690"/>
    <w:rsid w:val="00C56B32"/>
    <w:rsid w:val="00C60AA2"/>
    <w:rsid w:val="00C611E3"/>
    <w:rsid w:val="00C611F0"/>
    <w:rsid w:val="00C61E4B"/>
    <w:rsid w:val="00C62326"/>
    <w:rsid w:val="00C628CB"/>
    <w:rsid w:val="00C62A69"/>
    <w:rsid w:val="00C62CAE"/>
    <w:rsid w:val="00C63434"/>
    <w:rsid w:val="00C64BFF"/>
    <w:rsid w:val="00C6574B"/>
    <w:rsid w:val="00C704D1"/>
    <w:rsid w:val="00C704E9"/>
    <w:rsid w:val="00C72CA3"/>
    <w:rsid w:val="00C74095"/>
    <w:rsid w:val="00C74E38"/>
    <w:rsid w:val="00C763C9"/>
    <w:rsid w:val="00C80057"/>
    <w:rsid w:val="00C8010A"/>
    <w:rsid w:val="00C81EDF"/>
    <w:rsid w:val="00C82232"/>
    <w:rsid w:val="00C82596"/>
    <w:rsid w:val="00C82913"/>
    <w:rsid w:val="00C86781"/>
    <w:rsid w:val="00C937B1"/>
    <w:rsid w:val="00C941AE"/>
    <w:rsid w:val="00C94466"/>
    <w:rsid w:val="00C972B1"/>
    <w:rsid w:val="00C97876"/>
    <w:rsid w:val="00CA2CCE"/>
    <w:rsid w:val="00CA31F9"/>
    <w:rsid w:val="00CA3557"/>
    <w:rsid w:val="00CA43FD"/>
    <w:rsid w:val="00CA7EF8"/>
    <w:rsid w:val="00CB1D5C"/>
    <w:rsid w:val="00CB406E"/>
    <w:rsid w:val="00CB4B01"/>
    <w:rsid w:val="00CB4CC3"/>
    <w:rsid w:val="00CB77FB"/>
    <w:rsid w:val="00CB7B65"/>
    <w:rsid w:val="00CC0B7B"/>
    <w:rsid w:val="00CC0F82"/>
    <w:rsid w:val="00CC489B"/>
    <w:rsid w:val="00CC48FE"/>
    <w:rsid w:val="00CC5DA9"/>
    <w:rsid w:val="00CD0774"/>
    <w:rsid w:val="00CD1E06"/>
    <w:rsid w:val="00CD26AC"/>
    <w:rsid w:val="00CD2BCD"/>
    <w:rsid w:val="00CD3080"/>
    <w:rsid w:val="00CD34C4"/>
    <w:rsid w:val="00CD3654"/>
    <w:rsid w:val="00CD3A4C"/>
    <w:rsid w:val="00CD4AE3"/>
    <w:rsid w:val="00CE10E9"/>
    <w:rsid w:val="00CE2910"/>
    <w:rsid w:val="00CE5393"/>
    <w:rsid w:val="00CE72BD"/>
    <w:rsid w:val="00CF36BE"/>
    <w:rsid w:val="00CF480F"/>
    <w:rsid w:val="00CF4EEB"/>
    <w:rsid w:val="00CF6000"/>
    <w:rsid w:val="00D003F3"/>
    <w:rsid w:val="00D01368"/>
    <w:rsid w:val="00D0364F"/>
    <w:rsid w:val="00D04475"/>
    <w:rsid w:val="00D0606E"/>
    <w:rsid w:val="00D06834"/>
    <w:rsid w:val="00D136B4"/>
    <w:rsid w:val="00D14572"/>
    <w:rsid w:val="00D2093E"/>
    <w:rsid w:val="00D22AD5"/>
    <w:rsid w:val="00D2443C"/>
    <w:rsid w:val="00D30300"/>
    <w:rsid w:val="00D308ED"/>
    <w:rsid w:val="00D32797"/>
    <w:rsid w:val="00D359DA"/>
    <w:rsid w:val="00D35E0F"/>
    <w:rsid w:val="00D35F49"/>
    <w:rsid w:val="00D365DC"/>
    <w:rsid w:val="00D36D86"/>
    <w:rsid w:val="00D372A6"/>
    <w:rsid w:val="00D428AA"/>
    <w:rsid w:val="00D43FD4"/>
    <w:rsid w:val="00D468DE"/>
    <w:rsid w:val="00D50968"/>
    <w:rsid w:val="00D50A34"/>
    <w:rsid w:val="00D52307"/>
    <w:rsid w:val="00D5284F"/>
    <w:rsid w:val="00D53EFA"/>
    <w:rsid w:val="00D5792E"/>
    <w:rsid w:val="00D57DD4"/>
    <w:rsid w:val="00D64D2F"/>
    <w:rsid w:val="00D72B89"/>
    <w:rsid w:val="00D744B4"/>
    <w:rsid w:val="00D7458F"/>
    <w:rsid w:val="00D75843"/>
    <w:rsid w:val="00D75D2F"/>
    <w:rsid w:val="00D808C0"/>
    <w:rsid w:val="00D81205"/>
    <w:rsid w:val="00D82F7F"/>
    <w:rsid w:val="00D83BD2"/>
    <w:rsid w:val="00D84B2D"/>
    <w:rsid w:val="00D901CE"/>
    <w:rsid w:val="00D94A7C"/>
    <w:rsid w:val="00D95896"/>
    <w:rsid w:val="00D96B33"/>
    <w:rsid w:val="00DA0ACB"/>
    <w:rsid w:val="00DA2F9E"/>
    <w:rsid w:val="00DA3DB4"/>
    <w:rsid w:val="00DA624B"/>
    <w:rsid w:val="00DA7ACC"/>
    <w:rsid w:val="00DA7C0C"/>
    <w:rsid w:val="00DB2983"/>
    <w:rsid w:val="00DB2EED"/>
    <w:rsid w:val="00DB3612"/>
    <w:rsid w:val="00DB54F4"/>
    <w:rsid w:val="00DC1257"/>
    <w:rsid w:val="00DC17D6"/>
    <w:rsid w:val="00DC3DC0"/>
    <w:rsid w:val="00DC3EA3"/>
    <w:rsid w:val="00DC5B2B"/>
    <w:rsid w:val="00DC675E"/>
    <w:rsid w:val="00DD00EE"/>
    <w:rsid w:val="00DD0EA8"/>
    <w:rsid w:val="00DD136F"/>
    <w:rsid w:val="00DD211C"/>
    <w:rsid w:val="00DD318D"/>
    <w:rsid w:val="00DD4983"/>
    <w:rsid w:val="00DE05A6"/>
    <w:rsid w:val="00DE201F"/>
    <w:rsid w:val="00DE56D9"/>
    <w:rsid w:val="00DE78F6"/>
    <w:rsid w:val="00DF2E12"/>
    <w:rsid w:val="00DF365B"/>
    <w:rsid w:val="00DF375D"/>
    <w:rsid w:val="00DF481B"/>
    <w:rsid w:val="00DF48CD"/>
    <w:rsid w:val="00DF514A"/>
    <w:rsid w:val="00DF6690"/>
    <w:rsid w:val="00DF6804"/>
    <w:rsid w:val="00DF724C"/>
    <w:rsid w:val="00E01F51"/>
    <w:rsid w:val="00E022F6"/>
    <w:rsid w:val="00E0358D"/>
    <w:rsid w:val="00E04323"/>
    <w:rsid w:val="00E070A2"/>
    <w:rsid w:val="00E07119"/>
    <w:rsid w:val="00E11344"/>
    <w:rsid w:val="00E12236"/>
    <w:rsid w:val="00E12C6A"/>
    <w:rsid w:val="00E12EE4"/>
    <w:rsid w:val="00E15A4D"/>
    <w:rsid w:val="00E24D3A"/>
    <w:rsid w:val="00E2604E"/>
    <w:rsid w:val="00E2656A"/>
    <w:rsid w:val="00E26588"/>
    <w:rsid w:val="00E269F1"/>
    <w:rsid w:val="00E26A39"/>
    <w:rsid w:val="00E26BD6"/>
    <w:rsid w:val="00E27659"/>
    <w:rsid w:val="00E27884"/>
    <w:rsid w:val="00E301C3"/>
    <w:rsid w:val="00E30EEC"/>
    <w:rsid w:val="00E334BE"/>
    <w:rsid w:val="00E33B51"/>
    <w:rsid w:val="00E34A6F"/>
    <w:rsid w:val="00E412D0"/>
    <w:rsid w:val="00E43046"/>
    <w:rsid w:val="00E440AF"/>
    <w:rsid w:val="00E44C63"/>
    <w:rsid w:val="00E45C61"/>
    <w:rsid w:val="00E463A7"/>
    <w:rsid w:val="00E53849"/>
    <w:rsid w:val="00E55256"/>
    <w:rsid w:val="00E56322"/>
    <w:rsid w:val="00E57658"/>
    <w:rsid w:val="00E60982"/>
    <w:rsid w:val="00E61834"/>
    <w:rsid w:val="00E619E6"/>
    <w:rsid w:val="00E62C62"/>
    <w:rsid w:val="00E63264"/>
    <w:rsid w:val="00E654C1"/>
    <w:rsid w:val="00E65D97"/>
    <w:rsid w:val="00E6705D"/>
    <w:rsid w:val="00E70209"/>
    <w:rsid w:val="00E72A5A"/>
    <w:rsid w:val="00E73354"/>
    <w:rsid w:val="00E745C5"/>
    <w:rsid w:val="00E747A4"/>
    <w:rsid w:val="00E76892"/>
    <w:rsid w:val="00E77BBD"/>
    <w:rsid w:val="00E8490E"/>
    <w:rsid w:val="00E8503B"/>
    <w:rsid w:val="00E850E4"/>
    <w:rsid w:val="00E859D7"/>
    <w:rsid w:val="00E9045C"/>
    <w:rsid w:val="00E915A9"/>
    <w:rsid w:val="00E9242D"/>
    <w:rsid w:val="00E93F6D"/>
    <w:rsid w:val="00E958DF"/>
    <w:rsid w:val="00EA1251"/>
    <w:rsid w:val="00EA229B"/>
    <w:rsid w:val="00EA2C38"/>
    <w:rsid w:val="00EA35E1"/>
    <w:rsid w:val="00EA3846"/>
    <w:rsid w:val="00EA73A9"/>
    <w:rsid w:val="00EA79C9"/>
    <w:rsid w:val="00EA7FA2"/>
    <w:rsid w:val="00EB5255"/>
    <w:rsid w:val="00EB5C47"/>
    <w:rsid w:val="00EB69D4"/>
    <w:rsid w:val="00EB7572"/>
    <w:rsid w:val="00EC03D8"/>
    <w:rsid w:val="00EC0FE9"/>
    <w:rsid w:val="00EC43D6"/>
    <w:rsid w:val="00EC5687"/>
    <w:rsid w:val="00EC603C"/>
    <w:rsid w:val="00EC7C5F"/>
    <w:rsid w:val="00ED034A"/>
    <w:rsid w:val="00ED0639"/>
    <w:rsid w:val="00ED1834"/>
    <w:rsid w:val="00ED245F"/>
    <w:rsid w:val="00ED297E"/>
    <w:rsid w:val="00ED2B6E"/>
    <w:rsid w:val="00ED3E39"/>
    <w:rsid w:val="00ED4BCC"/>
    <w:rsid w:val="00ED4C8D"/>
    <w:rsid w:val="00EE0C4C"/>
    <w:rsid w:val="00EE229C"/>
    <w:rsid w:val="00EE5832"/>
    <w:rsid w:val="00EE6204"/>
    <w:rsid w:val="00EE65F7"/>
    <w:rsid w:val="00EE73BE"/>
    <w:rsid w:val="00EE7FDB"/>
    <w:rsid w:val="00EF0E98"/>
    <w:rsid w:val="00EF265C"/>
    <w:rsid w:val="00EF2AB3"/>
    <w:rsid w:val="00EF2E7A"/>
    <w:rsid w:val="00EF3337"/>
    <w:rsid w:val="00EF4073"/>
    <w:rsid w:val="00EF4755"/>
    <w:rsid w:val="00EF7135"/>
    <w:rsid w:val="00F00E43"/>
    <w:rsid w:val="00F027DB"/>
    <w:rsid w:val="00F04322"/>
    <w:rsid w:val="00F048B1"/>
    <w:rsid w:val="00F0759F"/>
    <w:rsid w:val="00F1019A"/>
    <w:rsid w:val="00F10309"/>
    <w:rsid w:val="00F10395"/>
    <w:rsid w:val="00F10543"/>
    <w:rsid w:val="00F148DC"/>
    <w:rsid w:val="00F14A7A"/>
    <w:rsid w:val="00F22985"/>
    <w:rsid w:val="00F229E1"/>
    <w:rsid w:val="00F2324E"/>
    <w:rsid w:val="00F24E3C"/>
    <w:rsid w:val="00F26A10"/>
    <w:rsid w:val="00F27FB9"/>
    <w:rsid w:val="00F3383E"/>
    <w:rsid w:val="00F44680"/>
    <w:rsid w:val="00F447B6"/>
    <w:rsid w:val="00F465A7"/>
    <w:rsid w:val="00F46FF5"/>
    <w:rsid w:val="00F50B7C"/>
    <w:rsid w:val="00F52446"/>
    <w:rsid w:val="00F528E1"/>
    <w:rsid w:val="00F543AE"/>
    <w:rsid w:val="00F550E6"/>
    <w:rsid w:val="00F551D1"/>
    <w:rsid w:val="00F55591"/>
    <w:rsid w:val="00F56E1C"/>
    <w:rsid w:val="00F56EE0"/>
    <w:rsid w:val="00F57FD9"/>
    <w:rsid w:val="00F607C6"/>
    <w:rsid w:val="00F60F28"/>
    <w:rsid w:val="00F615DA"/>
    <w:rsid w:val="00F6329A"/>
    <w:rsid w:val="00F6387C"/>
    <w:rsid w:val="00F63EDA"/>
    <w:rsid w:val="00F66226"/>
    <w:rsid w:val="00F711B5"/>
    <w:rsid w:val="00F71AEF"/>
    <w:rsid w:val="00F73DE5"/>
    <w:rsid w:val="00F74345"/>
    <w:rsid w:val="00F74450"/>
    <w:rsid w:val="00F77499"/>
    <w:rsid w:val="00F80329"/>
    <w:rsid w:val="00F80A0A"/>
    <w:rsid w:val="00F82B19"/>
    <w:rsid w:val="00F82BF6"/>
    <w:rsid w:val="00F831EC"/>
    <w:rsid w:val="00F85B39"/>
    <w:rsid w:val="00F85B5F"/>
    <w:rsid w:val="00F86136"/>
    <w:rsid w:val="00F912D4"/>
    <w:rsid w:val="00F9212D"/>
    <w:rsid w:val="00F938C5"/>
    <w:rsid w:val="00F950EB"/>
    <w:rsid w:val="00F965DA"/>
    <w:rsid w:val="00F97F50"/>
    <w:rsid w:val="00FA2D1B"/>
    <w:rsid w:val="00FA3598"/>
    <w:rsid w:val="00FA39E3"/>
    <w:rsid w:val="00FA406A"/>
    <w:rsid w:val="00FA5BCE"/>
    <w:rsid w:val="00FA688B"/>
    <w:rsid w:val="00FB1CF8"/>
    <w:rsid w:val="00FB2EFA"/>
    <w:rsid w:val="00FB38F5"/>
    <w:rsid w:val="00FB39CB"/>
    <w:rsid w:val="00FB3C85"/>
    <w:rsid w:val="00FB503A"/>
    <w:rsid w:val="00FB516C"/>
    <w:rsid w:val="00FB5AA2"/>
    <w:rsid w:val="00FB6190"/>
    <w:rsid w:val="00FB70E2"/>
    <w:rsid w:val="00FC349C"/>
    <w:rsid w:val="00FC6A28"/>
    <w:rsid w:val="00FC6B03"/>
    <w:rsid w:val="00FD0236"/>
    <w:rsid w:val="00FD18F4"/>
    <w:rsid w:val="00FD340A"/>
    <w:rsid w:val="00FD5375"/>
    <w:rsid w:val="00FD54DB"/>
    <w:rsid w:val="00FD58A8"/>
    <w:rsid w:val="00FD619F"/>
    <w:rsid w:val="00FD7894"/>
    <w:rsid w:val="00FE1D38"/>
    <w:rsid w:val="00FE4F51"/>
    <w:rsid w:val="00FE5213"/>
    <w:rsid w:val="00FE58A7"/>
    <w:rsid w:val="00FE5D7F"/>
    <w:rsid w:val="00FF22E6"/>
    <w:rsid w:val="00FF31C0"/>
    <w:rsid w:val="00FF4A16"/>
    <w:rsid w:val="00FF5F46"/>
    <w:rsid w:val="00FF701D"/>
    <w:rsid w:val="01290F7E"/>
    <w:rsid w:val="015D1E09"/>
    <w:rsid w:val="019C5788"/>
    <w:rsid w:val="02697903"/>
    <w:rsid w:val="02F96569"/>
    <w:rsid w:val="03CE42F5"/>
    <w:rsid w:val="03EA7B21"/>
    <w:rsid w:val="05F83EAE"/>
    <w:rsid w:val="063E7D85"/>
    <w:rsid w:val="070F7915"/>
    <w:rsid w:val="07293586"/>
    <w:rsid w:val="07295285"/>
    <w:rsid w:val="07636392"/>
    <w:rsid w:val="07770C56"/>
    <w:rsid w:val="080A3D65"/>
    <w:rsid w:val="0825477A"/>
    <w:rsid w:val="08A91F24"/>
    <w:rsid w:val="090C32E2"/>
    <w:rsid w:val="092217DD"/>
    <w:rsid w:val="093A7294"/>
    <w:rsid w:val="095301F9"/>
    <w:rsid w:val="0A263993"/>
    <w:rsid w:val="0A2D3AC2"/>
    <w:rsid w:val="0AA755DF"/>
    <w:rsid w:val="0B120D44"/>
    <w:rsid w:val="0B736CD1"/>
    <w:rsid w:val="0BA14F31"/>
    <w:rsid w:val="0BD27BF6"/>
    <w:rsid w:val="0C3B3C7D"/>
    <w:rsid w:val="0CAB2EAE"/>
    <w:rsid w:val="0D404ABF"/>
    <w:rsid w:val="0D621C7D"/>
    <w:rsid w:val="0DE332F6"/>
    <w:rsid w:val="0E73034D"/>
    <w:rsid w:val="0EB47384"/>
    <w:rsid w:val="0EBE6166"/>
    <w:rsid w:val="0F13775A"/>
    <w:rsid w:val="0F5F45FE"/>
    <w:rsid w:val="0F83318F"/>
    <w:rsid w:val="0F9A112B"/>
    <w:rsid w:val="106D2F64"/>
    <w:rsid w:val="10B63710"/>
    <w:rsid w:val="10F10820"/>
    <w:rsid w:val="111C2F7A"/>
    <w:rsid w:val="11665CA1"/>
    <w:rsid w:val="11864CD8"/>
    <w:rsid w:val="12700ABC"/>
    <w:rsid w:val="13951726"/>
    <w:rsid w:val="13B40446"/>
    <w:rsid w:val="14205DE2"/>
    <w:rsid w:val="14396509"/>
    <w:rsid w:val="14BD5F9E"/>
    <w:rsid w:val="14DD2C3C"/>
    <w:rsid w:val="152C6D66"/>
    <w:rsid w:val="16087E1D"/>
    <w:rsid w:val="16416ED4"/>
    <w:rsid w:val="17701D14"/>
    <w:rsid w:val="17735226"/>
    <w:rsid w:val="1787048B"/>
    <w:rsid w:val="189F624C"/>
    <w:rsid w:val="18AC6215"/>
    <w:rsid w:val="1A1C66C0"/>
    <w:rsid w:val="1A42393B"/>
    <w:rsid w:val="1A9C0D05"/>
    <w:rsid w:val="1AA219EE"/>
    <w:rsid w:val="1AAD45DE"/>
    <w:rsid w:val="1AC67286"/>
    <w:rsid w:val="1B046F80"/>
    <w:rsid w:val="1B3267B5"/>
    <w:rsid w:val="1B40161D"/>
    <w:rsid w:val="1B441859"/>
    <w:rsid w:val="1B6606B1"/>
    <w:rsid w:val="1C5E7925"/>
    <w:rsid w:val="1C9176B6"/>
    <w:rsid w:val="1CFD070F"/>
    <w:rsid w:val="1D5F6196"/>
    <w:rsid w:val="1D6132A5"/>
    <w:rsid w:val="1D8E56D5"/>
    <w:rsid w:val="1E7A43DA"/>
    <w:rsid w:val="1EC903A6"/>
    <w:rsid w:val="1F1E72C0"/>
    <w:rsid w:val="1FB46F0F"/>
    <w:rsid w:val="1FE7539E"/>
    <w:rsid w:val="20671BE0"/>
    <w:rsid w:val="20963CB8"/>
    <w:rsid w:val="20A81A1B"/>
    <w:rsid w:val="20B07FB6"/>
    <w:rsid w:val="20B646FB"/>
    <w:rsid w:val="213B74B1"/>
    <w:rsid w:val="215A2310"/>
    <w:rsid w:val="21C02FDE"/>
    <w:rsid w:val="21DE318A"/>
    <w:rsid w:val="21EF5B80"/>
    <w:rsid w:val="22576990"/>
    <w:rsid w:val="22F47480"/>
    <w:rsid w:val="23306F8C"/>
    <w:rsid w:val="23DE1C48"/>
    <w:rsid w:val="240210CD"/>
    <w:rsid w:val="24BF09F7"/>
    <w:rsid w:val="250F1146"/>
    <w:rsid w:val="252D53FE"/>
    <w:rsid w:val="25EC2D81"/>
    <w:rsid w:val="268C18EA"/>
    <w:rsid w:val="273F792E"/>
    <w:rsid w:val="277057A2"/>
    <w:rsid w:val="277A6B2B"/>
    <w:rsid w:val="29206EB8"/>
    <w:rsid w:val="29595666"/>
    <w:rsid w:val="29874881"/>
    <w:rsid w:val="29CF07F0"/>
    <w:rsid w:val="29E325E0"/>
    <w:rsid w:val="2A452503"/>
    <w:rsid w:val="2AC0428F"/>
    <w:rsid w:val="2B4F4E6D"/>
    <w:rsid w:val="2B6776B3"/>
    <w:rsid w:val="2BA936A8"/>
    <w:rsid w:val="2C187976"/>
    <w:rsid w:val="2C315A5A"/>
    <w:rsid w:val="2C4B1C25"/>
    <w:rsid w:val="2C4B27A7"/>
    <w:rsid w:val="2D9E56F5"/>
    <w:rsid w:val="2E667F96"/>
    <w:rsid w:val="2E8226AB"/>
    <w:rsid w:val="2E9B70EB"/>
    <w:rsid w:val="2FD065E6"/>
    <w:rsid w:val="2FD96870"/>
    <w:rsid w:val="3011225D"/>
    <w:rsid w:val="30580BC9"/>
    <w:rsid w:val="30DC68FB"/>
    <w:rsid w:val="311E2ED7"/>
    <w:rsid w:val="315619EE"/>
    <w:rsid w:val="315C449C"/>
    <w:rsid w:val="31B82709"/>
    <w:rsid w:val="31D05482"/>
    <w:rsid w:val="32313075"/>
    <w:rsid w:val="32400B34"/>
    <w:rsid w:val="329E6876"/>
    <w:rsid w:val="32C073C0"/>
    <w:rsid w:val="333015F2"/>
    <w:rsid w:val="334B6320"/>
    <w:rsid w:val="33D74FD3"/>
    <w:rsid w:val="33D934D4"/>
    <w:rsid w:val="33E13F6C"/>
    <w:rsid w:val="33FE2F6A"/>
    <w:rsid w:val="340E07E5"/>
    <w:rsid w:val="341B5D8B"/>
    <w:rsid w:val="34235BF7"/>
    <w:rsid w:val="358C5FA8"/>
    <w:rsid w:val="35C15DF1"/>
    <w:rsid w:val="36074A7F"/>
    <w:rsid w:val="364B78B1"/>
    <w:rsid w:val="36923549"/>
    <w:rsid w:val="36B75FBF"/>
    <w:rsid w:val="36BD0C45"/>
    <w:rsid w:val="374C051D"/>
    <w:rsid w:val="37CC315A"/>
    <w:rsid w:val="37E00298"/>
    <w:rsid w:val="38B302F9"/>
    <w:rsid w:val="38F12CD3"/>
    <w:rsid w:val="38F94775"/>
    <w:rsid w:val="392971ED"/>
    <w:rsid w:val="39325651"/>
    <w:rsid w:val="3A7D4110"/>
    <w:rsid w:val="3A872856"/>
    <w:rsid w:val="3B3763D1"/>
    <w:rsid w:val="3C2F6E1E"/>
    <w:rsid w:val="3C4F64BA"/>
    <w:rsid w:val="3CDA245A"/>
    <w:rsid w:val="3CF15921"/>
    <w:rsid w:val="3D0E0B18"/>
    <w:rsid w:val="3D1E06B7"/>
    <w:rsid w:val="3EDA0523"/>
    <w:rsid w:val="3F094F1F"/>
    <w:rsid w:val="3F534C1D"/>
    <w:rsid w:val="407A6407"/>
    <w:rsid w:val="40A3385D"/>
    <w:rsid w:val="40E5581D"/>
    <w:rsid w:val="41BF1436"/>
    <w:rsid w:val="4200449D"/>
    <w:rsid w:val="423A3BCC"/>
    <w:rsid w:val="424E57D2"/>
    <w:rsid w:val="42B26C49"/>
    <w:rsid w:val="433A6FE6"/>
    <w:rsid w:val="43480868"/>
    <w:rsid w:val="4350713C"/>
    <w:rsid w:val="436653E0"/>
    <w:rsid w:val="43C4431A"/>
    <w:rsid w:val="44B951CC"/>
    <w:rsid w:val="44CD14E0"/>
    <w:rsid w:val="44E76416"/>
    <w:rsid w:val="44F20B0B"/>
    <w:rsid w:val="451F0CF8"/>
    <w:rsid w:val="452D1DC2"/>
    <w:rsid w:val="452E5F4C"/>
    <w:rsid w:val="45612018"/>
    <w:rsid w:val="458946E9"/>
    <w:rsid w:val="459454CF"/>
    <w:rsid w:val="45A47C0E"/>
    <w:rsid w:val="46577FD6"/>
    <w:rsid w:val="46781DF0"/>
    <w:rsid w:val="46D955A7"/>
    <w:rsid w:val="47133957"/>
    <w:rsid w:val="47A07E0C"/>
    <w:rsid w:val="480E534D"/>
    <w:rsid w:val="4870272E"/>
    <w:rsid w:val="48C60564"/>
    <w:rsid w:val="495B1806"/>
    <w:rsid w:val="49DC7715"/>
    <w:rsid w:val="4A023139"/>
    <w:rsid w:val="4A3073B5"/>
    <w:rsid w:val="4A7B576F"/>
    <w:rsid w:val="4AF561A9"/>
    <w:rsid w:val="4B6E089E"/>
    <w:rsid w:val="4C4A0649"/>
    <w:rsid w:val="4C7E5ECA"/>
    <w:rsid w:val="4C876AA5"/>
    <w:rsid w:val="4D0E00FB"/>
    <w:rsid w:val="4D176606"/>
    <w:rsid w:val="4D273AE3"/>
    <w:rsid w:val="4DEC4FB0"/>
    <w:rsid w:val="4E075D8A"/>
    <w:rsid w:val="4E844381"/>
    <w:rsid w:val="4EC00FAD"/>
    <w:rsid w:val="4F9843DC"/>
    <w:rsid w:val="4FC62A8C"/>
    <w:rsid w:val="4FE20F0D"/>
    <w:rsid w:val="4FE51552"/>
    <w:rsid w:val="50504C4B"/>
    <w:rsid w:val="509C6E7C"/>
    <w:rsid w:val="5162104E"/>
    <w:rsid w:val="5173594D"/>
    <w:rsid w:val="524F1342"/>
    <w:rsid w:val="53A039CC"/>
    <w:rsid w:val="53A1505A"/>
    <w:rsid w:val="53A64CDA"/>
    <w:rsid w:val="53E50BF2"/>
    <w:rsid w:val="54063E08"/>
    <w:rsid w:val="543437E8"/>
    <w:rsid w:val="54620567"/>
    <w:rsid w:val="54F73313"/>
    <w:rsid w:val="54F80955"/>
    <w:rsid w:val="555170A7"/>
    <w:rsid w:val="5587536D"/>
    <w:rsid w:val="559B174B"/>
    <w:rsid w:val="55C20179"/>
    <w:rsid w:val="55CE0CF4"/>
    <w:rsid w:val="56B22A9C"/>
    <w:rsid w:val="57B72A76"/>
    <w:rsid w:val="57C3426C"/>
    <w:rsid w:val="57CE1F93"/>
    <w:rsid w:val="58476149"/>
    <w:rsid w:val="588743D1"/>
    <w:rsid w:val="5887701A"/>
    <w:rsid w:val="58B2565C"/>
    <w:rsid w:val="59364498"/>
    <w:rsid w:val="59A27C7A"/>
    <w:rsid w:val="59C0439F"/>
    <w:rsid w:val="59FC7677"/>
    <w:rsid w:val="5ABE2233"/>
    <w:rsid w:val="5B8C3CCD"/>
    <w:rsid w:val="5BA51C9E"/>
    <w:rsid w:val="5BC0303C"/>
    <w:rsid w:val="5BDF5D95"/>
    <w:rsid w:val="5BFE7528"/>
    <w:rsid w:val="5C5B6517"/>
    <w:rsid w:val="5C767DA5"/>
    <w:rsid w:val="5E2467F1"/>
    <w:rsid w:val="5F1A2B43"/>
    <w:rsid w:val="5F7D22CB"/>
    <w:rsid w:val="5FB837BB"/>
    <w:rsid w:val="60222765"/>
    <w:rsid w:val="603565B6"/>
    <w:rsid w:val="60974993"/>
    <w:rsid w:val="60CC405A"/>
    <w:rsid w:val="61E215D8"/>
    <w:rsid w:val="61E80D42"/>
    <w:rsid w:val="61F26595"/>
    <w:rsid w:val="62195160"/>
    <w:rsid w:val="621B3775"/>
    <w:rsid w:val="62364782"/>
    <w:rsid w:val="6394356A"/>
    <w:rsid w:val="63C61B2C"/>
    <w:rsid w:val="63D40BE9"/>
    <w:rsid w:val="64102431"/>
    <w:rsid w:val="64A5243A"/>
    <w:rsid w:val="64D8545C"/>
    <w:rsid w:val="64F531DE"/>
    <w:rsid w:val="65373578"/>
    <w:rsid w:val="671F124A"/>
    <w:rsid w:val="67641FC4"/>
    <w:rsid w:val="677A33C6"/>
    <w:rsid w:val="681F6961"/>
    <w:rsid w:val="68610A2F"/>
    <w:rsid w:val="68805514"/>
    <w:rsid w:val="68E80CF8"/>
    <w:rsid w:val="69316E2F"/>
    <w:rsid w:val="694E2071"/>
    <w:rsid w:val="69766163"/>
    <w:rsid w:val="697A3B33"/>
    <w:rsid w:val="69AE5050"/>
    <w:rsid w:val="69D44760"/>
    <w:rsid w:val="6A0C3BFD"/>
    <w:rsid w:val="6A401AC2"/>
    <w:rsid w:val="6A520EC7"/>
    <w:rsid w:val="6AF87E20"/>
    <w:rsid w:val="6B322639"/>
    <w:rsid w:val="6C636C38"/>
    <w:rsid w:val="6DB34098"/>
    <w:rsid w:val="6DB545B6"/>
    <w:rsid w:val="6DE02FB4"/>
    <w:rsid w:val="6E514CED"/>
    <w:rsid w:val="6EB563D5"/>
    <w:rsid w:val="6ED92677"/>
    <w:rsid w:val="6F065188"/>
    <w:rsid w:val="6F225983"/>
    <w:rsid w:val="6FFC5590"/>
    <w:rsid w:val="706D1DD0"/>
    <w:rsid w:val="70856B87"/>
    <w:rsid w:val="70D527EE"/>
    <w:rsid w:val="715B5300"/>
    <w:rsid w:val="717C2D66"/>
    <w:rsid w:val="71D27F8A"/>
    <w:rsid w:val="720030F8"/>
    <w:rsid w:val="72553024"/>
    <w:rsid w:val="7260793A"/>
    <w:rsid w:val="731067DA"/>
    <w:rsid w:val="73122968"/>
    <w:rsid w:val="731F5D5E"/>
    <w:rsid w:val="73320A6E"/>
    <w:rsid w:val="7385070D"/>
    <w:rsid w:val="73C51AD5"/>
    <w:rsid w:val="741E793C"/>
    <w:rsid w:val="743C463E"/>
    <w:rsid w:val="745E3944"/>
    <w:rsid w:val="7635099D"/>
    <w:rsid w:val="76FB4876"/>
    <w:rsid w:val="770A76C4"/>
    <w:rsid w:val="77762421"/>
    <w:rsid w:val="777D0EC1"/>
    <w:rsid w:val="77B56B1F"/>
    <w:rsid w:val="780F09F4"/>
    <w:rsid w:val="783971A3"/>
    <w:rsid w:val="78A90480"/>
    <w:rsid w:val="79857E14"/>
    <w:rsid w:val="7A364017"/>
    <w:rsid w:val="7A8265E1"/>
    <w:rsid w:val="7B471927"/>
    <w:rsid w:val="7B686D42"/>
    <w:rsid w:val="7B841746"/>
    <w:rsid w:val="7BCA5C9F"/>
    <w:rsid w:val="7BD33686"/>
    <w:rsid w:val="7C197B38"/>
    <w:rsid w:val="7C2F59A2"/>
    <w:rsid w:val="7C5713FD"/>
    <w:rsid w:val="7C6C5AC7"/>
    <w:rsid w:val="7C895FDB"/>
    <w:rsid w:val="7CC6544B"/>
    <w:rsid w:val="7CDD00C4"/>
    <w:rsid w:val="7D0239FF"/>
    <w:rsid w:val="7D131194"/>
    <w:rsid w:val="7D5E40CD"/>
    <w:rsid w:val="7DCD56F2"/>
    <w:rsid w:val="7DE436DD"/>
    <w:rsid w:val="7E145225"/>
    <w:rsid w:val="7F001CE7"/>
    <w:rsid w:val="7FE47E50"/>
    <w:rsid w:val="7FE9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semiHidden="0" w:name="heading 2" w:locked="1"/>
    <w:lsdException w:qFormat="1" w:unhideWhenUsed="0" w:uiPriority="0" w:semiHidden="0" w:name="heading 3" w:locked="1"/>
    <w:lsdException w:qFormat="1" w:unhideWhenUsed="0" w:uiPriority="1"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0" w:semiHidden="0" w:name="toc 1" w:locked="1"/>
    <w:lsdException w:qFormat="1" w:unhideWhenUsed="0" w:uiPriority="39"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ocked="1"/>
    <w:lsdException w:qFormat="1" w:unhideWhenUsed="0" w:uiPriority="0" w:semiHidden="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nhideWhenUsed="0" w:uiPriority="0" w:semiHidden="0" w:name="List Number" w:locked="1"/>
    <w:lsdException w:uiPriority="0" w:name="List 2" w:locked="1"/>
    <w:lsdException w:uiPriority="0" w:name="List 3" w:locked="1"/>
    <w:lsdException w:unhideWhenUsed="0" w:uiPriority="0" w:semiHidden="0" w:name="List 4" w:locked="1"/>
    <w:lsdException w:unhideWhenUsed="0" w:uiPriority="0" w:semiHidden="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qFormat="1" w:unhideWhenUsed="0" w:uiPriority="0" w:semiHidden="0" w:name="Note Heading" w:locked="1"/>
    <w:lsdException w:uiPriority="0" w:name="Body Text 2" w:locked="1"/>
    <w:lsdException w:uiPriority="0" w:name="Body Text 3" w:locked="1"/>
    <w:lsdException w:qFormat="1" w:unhideWhenUsed="0" w:uiPriority="0" w:semiHidden="0" w:name="Body Text Indent 2" w:locked="1"/>
    <w:lsdException w:uiPriority="0" w:name="Body Text Indent 3" w:locked="1"/>
    <w:lsdException w:uiPriority="0" w:name="Block Text" w:locked="1"/>
    <w:lsdException w:qFormat="1" w:uiPriority="0" w:semiHidden="0" w:name="Hyperlink" w:locked="1"/>
    <w:lsdException w:uiPriority="0" w:name="FollowedHyperlink" w:locked="1"/>
    <w:lsdException w:qFormat="1" w:unhideWhenUsed="0" w:uiPriority="0" w:semiHidden="0" w:name="Strong" w:locked="1"/>
    <w:lsdException w:qFormat="1" w:unhideWhenUsed="0" w:uiPriority="0" w:semiHidden="0" w:name="Emphasis" w:locked="1"/>
    <w:lsdException w:uiPriority="0" w:name="Document Map" w:locked="1"/>
    <w:lsdException w:qFormat="1" w:unhideWhenUsed="0" w:uiPriority="0" w:semiHidden="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2"/>
    <w:basedOn w:val="1"/>
    <w:next w:val="1"/>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qFormat/>
    <w:locked/>
    <w:uiPriority w:val="0"/>
    <w:pPr>
      <w:keepNext/>
      <w:keepLines/>
      <w:spacing w:before="260" w:beforeLines="0" w:after="260" w:afterLines="0"/>
      <w:outlineLvl w:val="2"/>
    </w:pPr>
    <w:rPr>
      <w:b/>
      <w:bCs/>
      <w:szCs w:val="32"/>
    </w:rPr>
  </w:style>
  <w:style w:type="paragraph" w:styleId="8">
    <w:name w:val="heading 4"/>
    <w:basedOn w:val="1"/>
    <w:next w:val="1"/>
    <w:qFormat/>
    <w:locked/>
    <w:uiPriority w:val="1"/>
    <w:pPr>
      <w:spacing w:before="133"/>
      <w:ind w:left="991"/>
      <w:outlineLvl w:val="3"/>
    </w:pPr>
    <w:rPr>
      <w:rFonts w:hint="eastAsia"/>
      <w:b/>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3"/>
    <w:next w:val="4"/>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styleId="3">
    <w:name w:val="Body Text Indent"/>
    <w:basedOn w:val="1"/>
    <w:next w:val="1"/>
    <w:link w:val="53"/>
    <w:qFormat/>
    <w:uiPriority w:val="0"/>
    <w:pPr>
      <w:spacing w:after="120"/>
      <w:ind w:left="420" w:leftChars="200"/>
    </w:pPr>
    <w:rPr>
      <w:kern w:val="0"/>
      <w:sz w:val="24"/>
      <w:szCs w:val="20"/>
    </w:rPr>
  </w:style>
  <w:style w:type="paragraph" w:styleId="4">
    <w:name w:val="Normal (Web)"/>
    <w:basedOn w:val="1"/>
    <w:link w:val="42"/>
    <w:qFormat/>
    <w:uiPriority w:val="0"/>
    <w:pPr>
      <w:widowControl/>
      <w:spacing w:before="100" w:beforeAutospacing="1" w:after="100" w:afterAutospacing="1"/>
      <w:jc w:val="left"/>
    </w:pPr>
    <w:rPr>
      <w:rFonts w:ascii="宋体" w:hAnsi="宋体"/>
      <w:kern w:val="0"/>
      <w:sz w:val="24"/>
      <w:szCs w:val="20"/>
    </w:rPr>
  </w:style>
  <w:style w:type="paragraph" w:styleId="9">
    <w:name w:val="Note Heading"/>
    <w:basedOn w:val="1"/>
    <w:next w:val="1"/>
    <w:qFormat/>
    <w:locked/>
    <w:uiPriority w:val="0"/>
    <w:pPr>
      <w:jc w:val="center"/>
    </w:pPr>
    <w:rPr>
      <w:sz w:val="28"/>
      <w:szCs w:val="20"/>
    </w:rPr>
  </w:style>
  <w:style w:type="paragraph" w:styleId="10">
    <w:name w:val="Normal Indent"/>
    <w:basedOn w:val="1"/>
    <w:next w:val="1"/>
    <w:qFormat/>
    <w:locked/>
    <w:uiPriority w:val="0"/>
    <w:pPr>
      <w:spacing w:before="156" w:beforeLines="50"/>
      <w:jc w:val="center"/>
    </w:pPr>
    <w:rPr>
      <w:rFonts w:ascii="黑体" w:eastAsia="黑体" w:cs="Plotter"/>
      <w:sz w:val="24"/>
      <w:szCs w:val="20"/>
    </w:rPr>
  </w:style>
  <w:style w:type="paragraph" w:styleId="11">
    <w:name w:val="caption"/>
    <w:basedOn w:val="1"/>
    <w:next w:val="1"/>
    <w:qFormat/>
    <w:locked/>
    <w:uiPriority w:val="0"/>
    <w:pPr>
      <w:numPr>
        <w:ilvl w:val="0"/>
        <w:numId w:val="1"/>
      </w:numPr>
      <w:jc w:val="center"/>
    </w:pPr>
    <w:rPr>
      <w:rFonts w:ascii="Arial" w:hAnsi="Arial" w:eastAsia="宋体" w:cs="Arial"/>
      <w:sz w:val="24"/>
    </w:rPr>
  </w:style>
  <w:style w:type="paragraph" w:styleId="12">
    <w:name w:val="annotation text"/>
    <w:basedOn w:val="1"/>
    <w:link w:val="45"/>
    <w:qFormat/>
    <w:uiPriority w:val="99"/>
    <w:pPr>
      <w:jc w:val="left"/>
    </w:pPr>
    <w:rPr>
      <w:kern w:val="0"/>
      <w:sz w:val="24"/>
      <w:szCs w:val="20"/>
    </w:rPr>
  </w:style>
  <w:style w:type="paragraph" w:styleId="13">
    <w:name w:val="Body Text"/>
    <w:basedOn w:val="1"/>
    <w:link w:val="44"/>
    <w:qFormat/>
    <w:uiPriority w:val="0"/>
    <w:pPr>
      <w:widowControl/>
      <w:snapToGrid w:val="0"/>
      <w:spacing w:before="60" w:after="160" w:line="259" w:lineRule="auto"/>
      <w:ind w:right="113"/>
    </w:pPr>
    <w:rPr>
      <w:kern w:val="0"/>
      <w:sz w:val="18"/>
      <w:szCs w:val="20"/>
    </w:rPr>
  </w:style>
  <w:style w:type="paragraph" w:styleId="14">
    <w:name w:val="Plain Text"/>
    <w:basedOn w:val="1"/>
    <w:qFormat/>
    <w:locked/>
    <w:uiPriority w:val="0"/>
    <w:pPr>
      <w:spacing w:line="240" w:lineRule="atLeast"/>
      <w:jc w:val="center"/>
    </w:pPr>
    <w:rPr>
      <w:rFonts w:ascii="宋体" w:hAnsi="宋体"/>
      <w:color w:val="000000"/>
      <w:szCs w:val="20"/>
    </w:rPr>
  </w:style>
  <w:style w:type="paragraph" w:styleId="15">
    <w:name w:val="Date"/>
    <w:basedOn w:val="1"/>
    <w:next w:val="1"/>
    <w:link w:val="40"/>
    <w:qFormat/>
    <w:uiPriority w:val="0"/>
    <w:pPr>
      <w:ind w:left="100" w:leftChars="2500"/>
    </w:pPr>
    <w:rPr>
      <w:kern w:val="0"/>
      <w:sz w:val="24"/>
      <w:szCs w:val="20"/>
    </w:rPr>
  </w:style>
  <w:style w:type="paragraph" w:styleId="16">
    <w:name w:val="Body Text Indent 2"/>
    <w:basedOn w:val="1"/>
    <w:qFormat/>
    <w:locked/>
    <w:uiPriority w:val="0"/>
    <w:pPr>
      <w:spacing w:after="120" w:line="480" w:lineRule="auto"/>
      <w:ind w:left="420" w:leftChars="200"/>
    </w:pPr>
  </w:style>
  <w:style w:type="paragraph" w:styleId="17">
    <w:name w:val="Balloon Text"/>
    <w:basedOn w:val="1"/>
    <w:link w:val="49"/>
    <w:semiHidden/>
    <w:qFormat/>
    <w:uiPriority w:val="0"/>
    <w:rPr>
      <w:kern w:val="0"/>
      <w:sz w:val="18"/>
      <w:szCs w:val="20"/>
    </w:rPr>
  </w:style>
  <w:style w:type="paragraph" w:styleId="18">
    <w:name w:val="footer"/>
    <w:basedOn w:val="1"/>
    <w:link w:val="39"/>
    <w:qFormat/>
    <w:uiPriority w:val="99"/>
    <w:pPr>
      <w:tabs>
        <w:tab w:val="center" w:pos="4153"/>
        <w:tab w:val="right" w:pos="8306"/>
      </w:tabs>
      <w:snapToGrid w:val="0"/>
      <w:jc w:val="left"/>
    </w:pPr>
    <w:rPr>
      <w:kern w:val="0"/>
      <w:sz w:val="18"/>
      <w:szCs w:val="20"/>
    </w:rPr>
  </w:style>
  <w:style w:type="paragraph" w:styleId="19">
    <w:name w:val="header"/>
    <w:basedOn w:val="1"/>
    <w:link w:val="51"/>
    <w:qFormat/>
    <w:uiPriority w:val="0"/>
    <w:pPr>
      <w:pBdr>
        <w:bottom w:val="single" w:color="auto" w:sz="6" w:space="1"/>
      </w:pBdr>
      <w:tabs>
        <w:tab w:val="center" w:pos="4153"/>
        <w:tab w:val="right" w:pos="8306"/>
      </w:tabs>
      <w:snapToGrid w:val="0"/>
      <w:jc w:val="center"/>
    </w:pPr>
    <w:rPr>
      <w:kern w:val="0"/>
      <w:sz w:val="18"/>
      <w:szCs w:val="20"/>
    </w:rPr>
  </w:style>
  <w:style w:type="paragraph" w:styleId="20">
    <w:name w:val="toc 1"/>
    <w:basedOn w:val="1"/>
    <w:next w:val="1"/>
    <w:qFormat/>
    <w:locked/>
    <w:uiPriority w:val="0"/>
  </w:style>
  <w:style w:type="paragraph" w:styleId="21">
    <w:name w:val="Subtitle"/>
    <w:basedOn w:val="1"/>
    <w:next w:val="1"/>
    <w:link w:val="60"/>
    <w:qFormat/>
    <w:locked/>
    <w:uiPriority w:val="0"/>
    <w:pPr>
      <w:spacing w:before="240" w:after="60" w:line="312" w:lineRule="auto"/>
      <w:jc w:val="center"/>
      <w:outlineLvl w:val="1"/>
    </w:pPr>
    <w:rPr>
      <w:rFonts w:ascii="Cambria" w:hAnsi="Cambria"/>
      <w:b/>
      <w:bCs/>
      <w:kern w:val="28"/>
      <w:sz w:val="32"/>
      <w:szCs w:val="32"/>
    </w:rPr>
  </w:style>
  <w:style w:type="paragraph" w:styleId="22">
    <w:name w:val="toc 2"/>
    <w:basedOn w:val="1"/>
    <w:next w:val="1"/>
    <w:qFormat/>
    <w:locked/>
    <w:uiPriority w:val="39"/>
    <w:pPr>
      <w:ind w:left="420" w:leftChars="200"/>
    </w:pPr>
    <w:rPr>
      <w:rFonts w:ascii="等线" w:hAnsi="等线" w:eastAsia="等线"/>
    </w:rPr>
  </w:style>
  <w:style w:type="paragraph" w:styleId="23">
    <w:name w:val="Title"/>
    <w:basedOn w:val="1"/>
    <w:next w:val="1"/>
    <w:link w:val="59"/>
    <w:qFormat/>
    <w:locked/>
    <w:uiPriority w:val="0"/>
    <w:pPr>
      <w:spacing w:before="120" w:after="120" w:line="360" w:lineRule="auto"/>
      <w:jc w:val="center"/>
      <w:outlineLvl w:val="1"/>
    </w:pPr>
    <w:rPr>
      <w:rFonts w:ascii="Cambria" w:hAnsi="Cambria"/>
      <w:b/>
      <w:bCs/>
      <w:sz w:val="28"/>
      <w:szCs w:val="32"/>
    </w:rPr>
  </w:style>
  <w:style w:type="paragraph" w:styleId="24">
    <w:name w:val="annotation subject"/>
    <w:basedOn w:val="12"/>
    <w:next w:val="12"/>
    <w:link w:val="50"/>
    <w:semiHidden/>
    <w:qFormat/>
    <w:uiPriority w:val="0"/>
    <w:rPr>
      <w:b/>
    </w:rPr>
  </w:style>
  <w:style w:type="paragraph" w:styleId="25">
    <w:name w:val="Body Text First Indent 2"/>
    <w:basedOn w:val="1"/>
    <w:next w:val="1"/>
    <w:qFormat/>
    <w:locked/>
    <w:uiPriority w:val="0"/>
    <w:pPr>
      <w:spacing w:after="120"/>
      <w:ind w:left="420" w:leftChars="200" w:firstLine="420"/>
    </w:pPr>
    <w:rPr>
      <w:rFonts w:ascii="Times New Roman" w:hAnsi="Times New Roman" w:eastAsia="宋体"/>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locked/>
    <w:uiPriority w:val="0"/>
  </w:style>
  <w:style w:type="character" w:styleId="30">
    <w:name w:val="Hyperlink"/>
    <w:basedOn w:val="28"/>
    <w:unhideWhenUsed/>
    <w:qFormat/>
    <w:locked/>
    <w:uiPriority w:val="0"/>
    <w:rPr>
      <w:color w:val="0000FF" w:themeColor="hyperlink"/>
      <w:u w:val="single"/>
      <w14:textFill>
        <w14:solidFill>
          <w14:schemeClr w14:val="hlink"/>
        </w14:solidFill>
      </w14:textFill>
    </w:rPr>
  </w:style>
  <w:style w:type="character" w:styleId="31">
    <w:name w:val="annotation reference"/>
    <w:qFormat/>
    <w:uiPriority w:val="99"/>
    <w:rPr>
      <w:sz w:val="21"/>
    </w:rPr>
  </w:style>
  <w:style w:type="paragraph" w:customStyle="1" w:styleId="32">
    <w:name w:val="样式 正文文本缩进 + 宋体 小四 居中 行距: 固定值 23 磅1"/>
    <w:basedOn w:val="1"/>
    <w:qFormat/>
    <w:uiPriority w:val="0"/>
    <w:pPr>
      <w:spacing w:line="460" w:lineRule="exact"/>
      <w:ind w:left="-181" w:leftChars="-86"/>
    </w:pPr>
    <w:rPr>
      <w:rFonts w:ascii="宋体" w:hAnsi="宋体" w:cs="宋体"/>
      <w:color w:val="000000"/>
    </w:rPr>
  </w:style>
  <w:style w:type="paragraph" w:customStyle="1" w:styleId="33">
    <w:name w:val="BodyText1I2"/>
    <w:basedOn w:val="34"/>
    <w:qFormat/>
    <w:uiPriority w:val="0"/>
    <w:pPr>
      <w:spacing w:line="360" w:lineRule="auto"/>
      <w:ind w:left="0" w:leftChars="0" w:firstLine="420" w:firstLineChars="200"/>
    </w:pPr>
    <w:rPr>
      <w:rFonts w:ascii="宋体" w:hAnsi="宋体"/>
      <w:sz w:val="28"/>
      <w:szCs w:val="28"/>
    </w:rPr>
  </w:style>
  <w:style w:type="paragraph" w:customStyle="1" w:styleId="34">
    <w:name w:val="BodyTextIndent"/>
    <w:basedOn w:val="1"/>
    <w:next w:val="1"/>
    <w:qFormat/>
    <w:uiPriority w:val="0"/>
    <w:pPr>
      <w:spacing w:after="120"/>
      <w:ind w:left="420" w:leftChars="200"/>
    </w:pPr>
  </w:style>
  <w:style w:type="paragraph" w:customStyle="1" w:styleId="35">
    <w:name w:val="Default"/>
    <w:basedOn w:val="36"/>
    <w:next w:val="37"/>
    <w:qFormat/>
    <w:uiPriority w:val="0"/>
    <w:pPr>
      <w:widowControl w:val="0"/>
      <w:autoSpaceDE w:val="0"/>
      <w:autoSpaceDN w:val="0"/>
      <w:adjustRightInd w:val="0"/>
      <w:spacing w:line="360" w:lineRule="auto"/>
    </w:pPr>
    <w:rPr>
      <w:rFonts w:ascii="PMingLiU" w:hAnsi="Times New Roman" w:eastAsia="PMingLiU" w:cs="PMingLiU"/>
      <w:color w:val="000000"/>
      <w:sz w:val="24"/>
      <w:szCs w:val="24"/>
      <w:lang w:val="en-US" w:eastAsia="zh-CN" w:bidi="ar-SA"/>
    </w:rPr>
  </w:style>
  <w:style w:type="paragraph" w:customStyle="1" w:styleId="36">
    <w:name w:val="纯文本1"/>
    <w:basedOn w:val="1"/>
    <w:next w:val="14"/>
    <w:qFormat/>
    <w:uiPriority w:val="99"/>
    <w:rPr>
      <w:rFonts w:ascii="宋体" w:hAnsi="Courier New" w:eastAsia="宋体" w:cs="黑体"/>
      <w:szCs w:val="21"/>
    </w:rPr>
  </w:style>
  <w:style w:type="paragraph" w:customStyle="1" w:styleId="37">
    <w:name w:val="样式35"/>
    <w:next w:val="38"/>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38">
    <w:name w:val="font6"/>
    <w:basedOn w:val="1"/>
    <w:next w:val="22"/>
    <w:qFormat/>
    <w:uiPriority w:val="99"/>
    <w:pPr>
      <w:widowControl/>
      <w:spacing w:before="100" w:beforeAutospacing="1" w:after="100" w:afterAutospacing="1"/>
      <w:jc w:val="left"/>
    </w:pPr>
    <w:rPr>
      <w:rFonts w:ascii="宋体" w:hAnsi="宋体" w:eastAsia="宋体" w:cs="宋体"/>
      <w:kern w:val="0"/>
      <w:sz w:val="20"/>
      <w:szCs w:val="20"/>
    </w:rPr>
  </w:style>
  <w:style w:type="character" w:customStyle="1" w:styleId="39">
    <w:name w:val="页脚 Char"/>
    <w:link w:val="18"/>
    <w:qFormat/>
    <w:locked/>
    <w:uiPriority w:val="99"/>
    <w:rPr>
      <w:sz w:val="18"/>
    </w:rPr>
  </w:style>
  <w:style w:type="character" w:customStyle="1" w:styleId="40">
    <w:name w:val="日期 Char"/>
    <w:link w:val="15"/>
    <w:qFormat/>
    <w:locked/>
    <w:uiPriority w:val="0"/>
    <w:rPr>
      <w:rFonts w:ascii="Times New Roman" w:hAnsi="Times New Roman" w:eastAsia="宋体"/>
      <w:sz w:val="24"/>
    </w:rPr>
  </w:style>
  <w:style w:type="character" w:customStyle="1" w:styleId="41">
    <w:name w:val="页脚 字符"/>
    <w:basedOn w:val="28"/>
    <w:qFormat/>
    <w:uiPriority w:val="99"/>
  </w:style>
  <w:style w:type="character" w:customStyle="1" w:styleId="42">
    <w:name w:val="普通(网站) Char"/>
    <w:link w:val="4"/>
    <w:qFormat/>
    <w:locked/>
    <w:uiPriority w:val="0"/>
    <w:rPr>
      <w:rFonts w:ascii="宋体" w:hAnsi="宋体" w:eastAsia="宋体"/>
      <w:sz w:val="24"/>
    </w:rPr>
  </w:style>
  <w:style w:type="character" w:customStyle="1" w:styleId="43">
    <w:name w:val="正文文本 字符1"/>
    <w:semiHidden/>
    <w:qFormat/>
    <w:uiPriority w:val="0"/>
    <w:rPr>
      <w:rFonts w:ascii="Times New Roman" w:hAnsi="Times New Roman" w:eastAsia="宋体"/>
      <w:sz w:val="24"/>
    </w:rPr>
  </w:style>
  <w:style w:type="character" w:customStyle="1" w:styleId="44">
    <w:name w:val="正文文本 Char"/>
    <w:link w:val="13"/>
    <w:qFormat/>
    <w:locked/>
    <w:uiPriority w:val="0"/>
    <w:rPr>
      <w:sz w:val="18"/>
    </w:rPr>
  </w:style>
  <w:style w:type="character" w:customStyle="1" w:styleId="45">
    <w:name w:val="批注文字 Char"/>
    <w:link w:val="12"/>
    <w:qFormat/>
    <w:locked/>
    <w:uiPriority w:val="99"/>
    <w:rPr>
      <w:rFonts w:ascii="Times New Roman" w:hAnsi="Times New Roman" w:eastAsia="宋体"/>
      <w:sz w:val="24"/>
    </w:rPr>
  </w:style>
  <w:style w:type="character" w:customStyle="1" w:styleId="46">
    <w:name w:val="表格 Char"/>
    <w:link w:val="47"/>
    <w:qFormat/>
    <w:locked/>
    <w:uiPriority w:val="0"/>
    <w:rPr>
      <w:rFonts w:ascii="宋体"/>
      <w:sz w:val="21"/>
    </w:rPr>
  </w:style>
  <w:style w:type="paragraph" w:customStyle="1" w:styleId="47">
    <w:name w:val="表格"/>
    <w:basedOn w:val="1"/>
    <w:next w:val="1"/>
    <w:link w:val="46"/>
    <w:qFormat/>
    <w:uiPriority w:val="0"/>
    <w:pPr>
      <w:adjustRightInd w:val="0"/>
      <w:snapToGrid w:val="0"/>
      <w:spacing w:beforeLines="10" w:afterLines="10" w:line="259" w:lineRule="auto"/>
      <w:jc w:val="center"/>
    </w:pPr>
    <w:rPr>
      <w:rFonts w:ascii="宋体"/>
      <w:kern w:val="0"/>
      <w:szCs w:val="20"/>
    </w:rPr>
  </w:style>
  <w:style w:type="character" w:customStyle="1" w:styleId="48">
    <w:name w:val="日期 字符"/>
    <w:semiHidden/>
    <w:qFormat/>
    <w:uiPriority w:val="0"/>
    <w:rPr>
      <w:rFonts w:ascii="Times New Roman" w:hAnsi="Times New Roman" w:eastAsia="宋体"/>
      <w:sz w:val="24"/>
    </w:rPr>
  </w:style>
  <w:style w:type="character" w:customStyle="1" w:styleId="49">
    <w:name w:val="批注框文本 Char"/>
    <w:link w:val="17"/>
    <w:semiHidden/>
    <w:qFormat/>
    <w:locked/>
    <w:uiPriority w:val="0"/>
    <w:rPr>
      <w:rFonts w:ascii="Times New Roman" w:hAnsi="Times New Roman" w:eastAsia="宋体"/>
      <w:sz w:val="18"/>
    </w:rPr>
  </w:style>
  <w:style w:type="character" w:customStyle="1" w:styleId="50">
    <w:name w:val="批注主题 Char"/>
    <w:link w:val="24"/>
    <w:semiHidden/>
    <w:qFormat/>
    <w:locked/>
    <w:uiPriority w:val="0"/>
    <w:rPr>
      <w:rFonts w:ascii="Times New Roman" w:hAnsi="Times New Roman" w:eastAsia="宋体"/>
      <w:b/>
      <w:kern w:val="2"/>
      <w:sz w:val="24"/>
    </w:rPr>
  </w:style>
  <w:style w:type="character" w:customStyle="1" w:styleId="51">
    <w:name w:val="页眉 Char"/>
    <w:link w:val="19"/>
    <w:qFormat/>
    <w:locked/>
    <w:uiPriority w:val="0"/>
    <w:rPr>
      <w:sz w:val="18"/>
    </w:rPr>
  </w:style>
  <w:style w:type="character" w:customStyle="1" w:styleId="52">
    <w:name w:val="批注文字 字符1"/>
    <w:semiHidden/>
    <w:qFormat/>
    <w:uiPriority w:val="0"/>
    <w:rPr>
      <w:rFonts w:ascii="Times New Roman" w:hAnsi="Times New Roman" w:eastAsia="宋体"/>
      <w:sz w:val="24"/>
    </w:rPr>
  </w:style>
  <w:style w:type="character" w:customStyle="1" w:styleId="53">
    <w:name w:val="正文文本缩进 Char"/>
    <w:link w:val="3"/>
    <w:semiHidden/>
    <w:qFormat/>
    <w:locked/>
    <w:uiPriority w:val="0"/>
    <w:rPr>
      <w:rFonts w:ascii="Times New Roman" w:hAnsi="Times New Roman" w:eastAsia="宋体"/>
      <w:sz w:val="24"/>
    </w:rPr>
  </w:style>
  <w:style w:type="paragraph" w:customStyle="1" w:styleId="5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6">
    <w:name w:val="表格内容"/>
    <w:basedOn w:val="57"/>
    <w:qFormat/>
    <w:uiPriority w:val="0"/>
    <w:pPr>
      <w:jc w:val="center"/>
    </w:pPr>
  </w:style>
  <w:style w:type="paragraph" w:customStyle="1" w:styleId="57">
    <w:name w:val="表格固定文字"/>
    <w:basedOn w:val="1"/>
    <w:qFormat/>
    <w:uiPriority w:val="0"/>
    <w:rPr>
      <w:rFonts w:ascii="宋体" w:hAnsi="宋体" w:cs="Plotter"/>
      <w:sz w:val="24"/>
    </w:rPr>
  </w:style>
  <w:style w:type="paragraph" w:customStyle="1" w:styleId="58">
    <w:name w:val="an标题"/>
    <w:basedOn w:val="23"/>
    <w:qFormat/>
    <w:uiPriority w:val="0"/>
    <w:pPr>
      <w:outlineLvl w:val="0"/>
    </w:pPr>
    <w:rPr>
      <w:sz w:val="30"/>
    </w:rPr>
  </w:style>
  <w:style w:type="character" w:customStyle="1" w:styleId="59">
    <w:name w:val="标题 Char"/>
    <w:link w:val="23"/>
    <w:qFormat/>
    <w:uiPriority w:val="0"/>
    <w:rPr>
      <w:rFonts w:ascii="Cambria" w:hAnsi="Cambria" w:cs="Times New Roman"/>
      <w:b/>
      <w:bCs/>
      <w:kern w:val="2"/>
      <w:sz w:val="28"/>
      <w:szCs w:val="32"/>
    </w:rPr>
  </w:style>
  <w:style w:type="character" w:customStyle="1" w:styleId="60">
    <w:name w:val="副标题 Char"/>
    <w:link w:val="21"/>
    <w:qFormat/>
    <w:uiPriority w:val="0"/>
    <w:rPr>
      <w:rFonts w:ascii="Cambria" w:hAnsi="Cambria" w:cs="Times New Roman"/>
      <w:b/>
      <w:bCs/>
      <w:kern w:val="28"/>
      <w:sz w:val="32"/>
      <w:szCs w:val="32"/>
    </w:rPr>
  </w:style>
  <w:style w:type="character" w:customStyle="1" w:styleId="61">
    <w:name w:val="4正文 Char Char"/>
    <w:link w:val="62"/>
    <w:qFormat/>
    <w:uiPriority w:val="0"/>
    <w:rPr>
      <w:rFonts w:cs="宋体"/>
      <w:sz w:val="24"/>
    </w:rPr>
  </w:style>
  <w:style w:type="paragraph" w:customStyle="1" w:styleId="62">
    <w:name w:val="4正文"/>
    <w:basedOn w:val="1"/>
    <w:link w:val="61"/>
    <w:qFormat/>
    <w:uiPriority w:val="0"/>
    <w:pPr>
      <w:spacing w:line="360" w:lineRule="auto"/>
      <w:ind w:firstLine="480" w:firstLineChars="200"/>
    </w:pPr>
    <w:rPr>
      <w:rFonts w:cs="宋体"/>
      <w:kern w:val="0"/>
      <w:sz w:val="24"/>
      <w:szCs w:val="20"/>
    </w:rPr>
  </w:style>
  <w:style w:type="paragraph" w:customStyle="1" w:styleId="63">
    <w:name w:val="文本块1"/>
    <w:basedOn w:val="1"/>
    <w:qFormat/>
    <w:uiPriority w:val="0"/>
    <w:pPr>
      <w:widowControl/>
      <w:adjustRightInd w:val="0"/>
      <w:snapToGrid w:val="0"/>
      <w:spacing w:line="440" w:lineRule="exact"/>
      <w:ind w:left="113" w:right="113" w:firstLine="567" w:firstLineChars="200"/>
    </w:pPr>
    <w:rPr>
      <w:rFonts w:ascii="Calibri" w:eastAsia="Calibri"/>
      <w:kern w:val="0"/>
      <w:sz w:val="28"/>
      <w:szCs w:val="20"/>
    </w:rPr>
  </w:style>
  <w:style w:type="paragraph" w:customStyle="1" w:styleId="64">
    <w:name w:val="[正文格式]"/>
    <w:basedOn w:val="1"/>
    <w:qFormat/>
    <w:uiPriority w:val="0"/>
    <w:pPr>
      <w:spacing w:line="360" w:lineRule="auto"/>
      <w:ind w:firstLine="200" w:firstLineChars="200"/>
    </w:pPr>
    <w:rPr>
      <w:rFonts w:cs="宋体"/>
      <w:sz w:val="24"/>
    </w:rPr>
  </w:style>
  <w:style w:type="table" w:customStyle="1" w:styleId="65">
    <w:name w:val="网格型611"/>
    <w:basedOn w:val="2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6">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67">
    <w:name w:val="Table Paragraph"/>
    <w:basedOn w:val="1"/>
    <w:qFormat/>
    <w:uiPriority w:val="1"/>
    <w:pPr>
      <w:jc w:val="left"/>
    </w:pPr>
    <w:rPr>
      <w:rFonts w:ascii="Calibri" w:hAnsi="Calibri"/>
      <w:kern w:val="0"/>
      <w:sz w:val="22"/>
      <w:szCs w:val="22"/>
      <w:lang w:eastAsia="en-US"/>
    </w:rPr>
  </w:style>
  <w:style w:type="character" w:customStyle="1" w:styleId="68">
    <w:name w:val="font31"/>
    <w:qFormat/>
    <w:uiPriority w:val="0"/>
    <w:rPr>
      <w:rFonts w:ascii="Wingdings 2" w:hAnsi="Wingdings 2" w:eastAsia="Wingdings 2" w:cs="Wingdings 2"/>
      <w:color w:val="000000"/>
      <w:sz w:val="24"/>
      <w:szCs w:val="24"/>
      <w:u w:val="none"/>
    </w:rPr>
  </w:style>
  <w:style w:type="character" w:customStyle="1" w:styleId="69">
    <w:name w:val="普通(网站) Char1"/>
    <w:qFormat/>
    <w:locked/>
    <w:uiPriority w:val="0"/>
    <w:rPr>
      <w:rFonts w:ascii="宋体" w:hAnsi="宋体" w:eastAsia="宋体"/>
      <w:sz w:val="24"/>
    </w:rPr>
  </w:style>
  <w:style w:type="paragraph" w:customStyle="1" w:styleId="70">
    <w:name w:val="1表头"/>
    <w:basedOn w:val="1"/>
    <w:qFormat/>
    <w:uiPriority w:val="0"/>
    <w:pPr>
      <w:spacing w:line="360" w:lineRule="auto"/>
      <w:jc w:val="center"/>
    </w:pPr>
    <w:rPr>
      <w:b/>
      <w:color w:val="000000"/>
      <w:kern w:val="0"/>
    </w:rPr>
  </w:style>
  <w:style w:type="paragraph" w:customStyle="1" w:styleId="71">
    <w:name w:val="样式 样式 (中文) 仿宋_GB2312 居中1 + 小四"/>
    <w:basedOn w:val="1"/>
    <w:qFormat/>
    <w:uiPriority w:val="0"/>
    <w:pPr>
      <w:jc w:val="center"/>
    </w:pPr>
    <w:rPr>
      <w:rFonts w:cs="宋体"/>
      <w:sz w:val="24"/>
      <w:szCs w:val="20"/>
    </w:rPr>
  </w:style>
  <w:style w:type="paragraph" w:customStyle="1" w:styleId="72">
    <w:name w:val="样式 居中正文 + (符号) 宋体 首行缩进:  2 字符"/>
    <w:basedOn w:val="1"/>
    <w:qFormat/>
    <w:uiPriority w:val="0"/>
    <w:pPr>
      <w:spacing w:line="360" w:lineRule="auto"/>
      <w:ind w:firstLine="480"/>
    </w:pPr>
    <w:rPr>
      <w:rFonts w:cs="宋体"/>
      <w:color w:val="000000"/>
      <w:kern w:val="0"/>
      <w:sz w:val="24"/>
    </w:rPr>
  </w:style>
  <w:style w:type="paragraph" w:customStyle="1" w:styleId="73">
    <w:name w:val="【正文】"/>
    <w:basedOn w:val="1"/>
    <w:qFormat/>
    <w:uiPriority w:val="0"/>
    <w:pPr>
      <w:spacing w:line="360" w:lineRule="auto"/>
      <w:ind w:firstLine="200" w:firstLineChars="200"/>
    </w:pPr>
    <w:rPr>
      <w:sz w:val="24"/>
      <w:szCs w:val="20"/>
    </w:rPr>
  </w:style>
  <w:style w:type="paragraph" w:customStyle="1" w:styleId="74">
    <w:name w:val="Other|1"/>
    <w:basedOn w:val="1"/>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paragraph" w:customStyle="1" w:styleId="75">
    <w:name w:val="c3"/>
    <w:basedOn w:val="1"/>
    <w:qFormat/>
    <w:uiPriority w:val="0"/>
    <w:pPr>
      <w:numPr>
        <w:ilvl w:val="2"/>
        <w:numId w:val="2"/>
      </w:numPr>
      <w:spacing w:line="360" w:lineRule="auto"/>
      <w:jc w:val="left"/>
      <w:outlineLvl w:val="2"/>
    </w:pPr>
    <w:rPr>
      <w:b/>
      <w:sz w:val="28"/>
    </w:rPr>
  </w:style>
  <w:style w:type="paragraph" w:customStyle="1" w:styleId="76">
    <w:name w:val="谢正文"/>
    <w:basedOn w:val="1"/>
    <w:qFormat/>
    <w:uiPriority w:val="0"/>
    <w:pPr>
      <w:widowControl w:val="0"/>
      <w:tabs>
        <w:tab w:val="left" w:pos="566"/>
      </w:tabs>
      <w:spacing w:line="500" w:lineRule="exact"/>
      <w:jc w:val="both"/>
      <w:textAlignment w:val="bottom"/>
    </w:pPr>
    <w:rPr>
      <w:rFonts w:eastAsia="楷体_GB2312"/>
      <w:sz w:val="28"/>
    </w:rPr>
  </w:style>
  <w:style w:type="paragraph" w:customStyle="1" w:styleId="77">
    <w:name w:val="正文首行缩进 2 + Times New Roman"/>
    <w:basedOn w:val="1"/>
    <w:qFormat/>
    <w:uiPriority w:val="0"/>
    <w:pPr>
      <w:tabs>
        <w:tab w:val="left" w:pos="0"/>
        <w:tab w:val="left" w:pos="720"/>
        <w:tab w:val="left" w:pos="870"/>
        <w:tab w:val="left" w:pos="3150"/>
      </w:tabs>
      <w:autoSpaceDE w:val="0"/>
      <w:autoSpaceDN w:val="0"/>
      <w:spacing w:line="360" w:lineRule="auto"/>
      <w:ind w:firstLine="504" w:firstLineChars="200"/>
    </w:pPr>
    <w:rPr>
      <w:rFonts w:ascii="Arial" w:hAnsi="Arial" w:cs="Arial"/>
      <w:bCs/>
      <w:spacing w:val="6"/>
      <w:kern w:val="0"/>
      <w:sz w:val="24"/>
    </w:rPr>
  </w:style>
  <w:style w:type="paragraph" w:customStyle="1" w:styleId="78">
    <w:name w:val="样式 黑色 行距: 最小值 26 磅"/>
    <w:basedOn w:val="1"/>
    <w:qFormat/>
    <w:uiPriority w:val="0"/>
    <w:pPr>
      <w:ind w:firstLine="200" w:firstLineChars="200"/>
      <w:jc w:val="left"/>
    </w:pPr>
    <w:rPr>
      <w:rFonts w:eastAsia="楷体_GB2312" w:cs="宋体"/>
      <w:color w:val="000000"/>
      <w:spacing w:val="6"/>
      <w:sz w:val="28"/>
      <w:szCs w:val="20"/>
    </w:rPr>
  </w:style>
  <w:style w:type="paragraph" w:customStyle="1" w:styleId="79">
    <w:name w:val="正正文"/>
    <w:basedOn w:val="1"/>
    <w:qFormat/>
    <w:uiPriority w:val="0"/>
    <w:pPr>
      <w:spacing w:line="360" w:lineRule="auto"/>
      <w:ind w:firstLine="816" w:firstLineChars="200"/>
    </w:pPr>
    <w:rPr>
      <w:kern w:val="0"/>
      <w:sz w:val="24"/>
      <w:szCs w:val="20"/>
    </w:rPr>
  </w:style>
  <w:style w:type="paragraph" w:customStyle="1" w:styleId="80">
    <w:name w:val="正文01"/>
    <w:basedOn w:val="1"/>
    <w:qFormat/>
    <w:uiPriority w:val="0"/>
    <w:pPr>
      <w:spacing w:before="60" w:line="460" w:lineRule="exact"/>
      <w:ind w:firstLine="200" w:firstLineChars="200"/>
    </w:pPr>
    <w:rPr>
      <w:sz w:val="24"/>
      <w:szCs w:val="24"/>
    </w:rPr>
  </w:style>
  <w:style w:type="paragraph" w:customStyle="1" w:styleId="81">
    <w:name w:val="无间距"/>
    <w:qFormat/>
    <w:uiPriority w:val="1"/>
    <w:pPr>
      <w:widowControl w:val="0"/>
      <w:spacing w:beforeLines="50"/>
      <w:jc w:val="center"/>
    </w:pPr>
    <w:rPr>
      <w:rFonts w:ascii="Times New Roman" w:hAnsi="Times New Roman" w:eastAsia="仿宋_GB2312" w:cs="Times New Roman"/>
      <w:b/>
      <w:kern w:val="2"/>
      <w:sz w:val="24"/>
      <w:szCs w:val="21"/>
      <w:lang w:val="en-US" w:eastAsia="zh-CN" w:bidi="ar-SA"/>
    </w:rPr>
  </w:style>
  <w:style w:type="paragraph" w:customStyle="1" w:styleId="82">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83">
    <w:name w:val="WPS Plain"/>
    <w:qFormat/>
    <w:uiPriority w:val="0"/>
    <w:rPr>
      <w:rFonts w:ascii="Times New Roman" w:hAnsi="Times New Roman" w:eastAsia="宋体" w:cs="Times New Roman"/>
      <w:lang w:val="en-US" w:eastAsia="zh-CN" w:bidi="ar-SA"/>
    </w:rPr>
  </w:style>
  <w:style w:type="paragraph" w:customStyle="1" w:styleId="84">
    <w:name w:val="p0"/>
    <w:basedOn w:val="1"/>
    <w:qFormat/>
    <w:uiPriority w:val="0"/>
    <w:pPr>
      <w:widowControl/>
      <w:adjustRightInd/>
      <w:snapToGrid/>
      <w:spacing w:line="365" w:lineRule="atLeast"/>
      <w:ind w:left="1"/>
      <w:textAlignment w:val="bottom"/>
    </w:pPr>
    <w:rPr>
      <w:kern w:val="0"/>
      <w:sz w:val="20"/>
      <w:szCs w:val="20"/>
    </w:rPr>
  </w:style>
  <w:style w:type="character" w:customStyle="1" w:styleId="85">
    <w:name w:val="fontstyle01"/>
    <w:qFormat/>
    <w:uiPriority w:val="0"/>
    <w:rPr>
      <w:rFonts w:ascii="宋体" w:hAnsi="宋体" w:eastAsia="宋体" w:cs="宋体"/>
      <w:color w:val="000000"/>
      <w:sz w:val="32"/>
      <w:szCs w:val="32"/>
    </w:rPr>
  </w:style>
  <w:style w:type="paragraph" w:customStyle="1" w:styleId="86">
    <w:name w:val="环评表格"/>
    <w:next w:val="1"/>
    <w:qFormat/>
    <w:uiPriority w:val="0"/>
    <w:pPr>
      <w:adjustRightInd w:val="0"/>
      <w:snapToGrid w:val="0"/>
      <w:jc w:val="center"/>
    </w:pPr>
    <w:rPr>
      <w:rFonts w:ascii="Times New Roman" w:hAnsi="Times New Roman" w:eastAsia="宋体" w:cs="Times New Roman"/>
      <w:sz w:val="21"/>
      <w:szCs w:val="21"/>
      <w:lang w:val="en-US" w:eastAsia="zh-CN" w:bidi="ar-SA"/>
    </w:rPr>
  </w:style>
  <w:style w:type="paragraph" w:customStyle="1" w:styleId="87">
    <w:name w:val="统一正文"/>
    <w:basedOn w:val="1"/>
    <w:qFormat/>
    <w:uiPriority w:val="0"/>
    <w:pPr>
      <w:autoSpaceDE w:val="0"/>
      <w:autoSpaceDN w:val="0"/>
      <w:spacing w:line="360" w:lineRule="auto"/>
      <w:ind w:firstLine="567" w:firstLineChars="200"/>
      <w:jc w:val="left"/>
      <w:textAlignment w:val="baseline"/>
    </w:pPr>
    <w:rPr>
      <w:kern w:val="0"/>
      <w:sz w:val="28"/>
      <w:szCs w:val="20"/>
      <w:lang w:bidi="he-IL"/>
    </w:rPr>
  </w:style>
  <w:style w:type="paragraph" w:customStyle="1" w:styleId="88">
    <w:name w:val="样式3"/>
    <w:basedOn w:val="8"/>
    <w:qFormat/>
    <w:uiPriority w:val="0"/>
    <w:pPr>
      <w:numPr>
        <w:ilvl w:val="0"/>
        <w:numId w:val="3"/>
      </w:numPr>
    </w:pPr>
    <w:rPr>
      <w:rFonts w:ascii="Cambria" w:hAnsi="Cambria" w:eastAsia="宋体" w:cs="Times New Roman"/>
    </w:rPr>
  </w:style>
  <w:style w:type="paragraph" w:customStyle="1" w:styleId="89">
    <w:name w:val="正文(首行缩进)"/>
    <w:basedOn w:val="1"/>
    <w:qFormat/>
    <w:uiPriority w:val="0"/>
    <w:pPr>
      <w:widowControl/>
      <w:spacing w:line="360" w:lineRule="auto"/>
      <w:ind w:firstLine="200" w:firstLineChars="200"/>
    </w:pPr>
    <w:rPr>
      <w:rFonts w:ascii="Tahoma" w:hAnsi="Tahoma"/>
      <w:snapToGrid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4" Type="http://schemas.openxmlformats.org/officeDocument/2006/relationships/fontTable" Target="fontTable.xml"/><Relationship Id="rId53" Type="http://schemas.openxmlformats.org/officeDocument/2006/relationships/customXml" Target="../customXml/item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6.png"/><Relationship Id="rId5" Type="http://schemas.openxmlformats.org/officeDocument/2006/relationships/footer" Target="footer2.xml"/><Relationship Id="rId49" Type="http://schemas.openxmlformats.org/officeDocument/2006/relationships/image" Target="media/image25.png"/><Relationship Id="rId48" Type="http://schemas.openxmlformats.org/officeDocument/2006/relationships/image" Target="media/image24.jpeg"/><Relationship Id="rId47" Type="http://schemas.openxmlformats.org/officeDocument/2006/relationships/image" Target="media/image23.emf"/><Relationship Id="rId46" Type="http://schemas.openxmlformats.org/officeDocument/2006/relationships/image" Target="media/image22.emf"/><Relationship Id="rId45" Type="http://schemas.openxmlformats.org/officeDocument/2006/relationships/image" Target="media/image21.wmf"/><Relationship Id="rId44" Type="http://schemas.openxmlformats.org/officeDocument/2006/relationships/oleObject" Target="embeddings/oleObject17.bin"/><Relationship Id="rId43" Type="http://schemas.openxmlformats.org/officeDocument/2006/relationships/image" Target="media/image20.wmf"/><Relationship Id="rId42" Type="http://schemas.openxmlformats.org/officeDocument/2006/relationships/oleObject" Target="embeddings/oleObject16.bin"/><Relationship Id="rId41" Type="http://schemas.openxmlformats.org/officeDocument/2006/relationships/image" Target="media/image19.png"/><Relationship Id="rId40" Type="http://schemas.openxmlformats.org/officeDocument/2006/relationships/image" Target="media/image18.wmf"/><Relationship Id="rId4" Type="http://schemas.openxmlformats.org/officeDocument/2006/relationships/footer" Target="footer1.xml"/><Relationship Id="rId39" Type="http://schemas.openxmlformats.org/officeDocument/2006/relationships/oleObject" Target="embeddings/oleObject15.bin"/><Relationship Id="rId38" Type="http://schemas.openxmlformats.org/officeDocument/2006/relationships/image" Target="media/image17.png"/><Relationship Id="rId37" Type="http://schemas.openxmlformats.org/officeDocument/2006/relationships/image" Target="media/image16.wmf"/><Relationship Id="rId36" Type="http://schemas.openxmlformats.org/officeDocument/2006/relationships/oleObject" Target="embeddings/oleObject14.bin"/><Relationship Id="rId35" Type="http://schemas.openxmlformats.org/officeDocument/2006/relationships/image" Target="media/image15.wmf"/><Relationship Id="rId34" Type="http://schemas.openxmlformats.org/officeDocument/2006/relationships/oleObject" Target="embeddings/oleObject13.bin"/><Relationship Id="rId33" Type="http://schemas.openxmlformats.org/officeDocument/2006/relationships/image" Target="media/image14.wmf"/><Relationship Id="rId32" Type="http://schemas.openxmlformats.org/officeDocument/2006/relationships/oleObject" Target="embeddings/oleObject12.bin"/><Relationship Id="rId31" Type="http://schemas.openxmlformats.org/officeDocument/2006/relationships/image" Target="media/image13.png"/><Relationship Id="rId30" Type="http://schemas.openxmlformats.org/officeDocument/2006/relationships/image" Target="media/image12.e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1.png"/><Relationship Id="rId27" Type="http://schemas.openxmlformats.org/officeDocument/2006/relationships/image" Target="media/image10.emf"/><Relationship Id="rId26" Type="http://schemas.openxmlformats.org/officeDocument/2006/relationships/oleObject" Target="embeddings/oleObject10.bin"/><Relationship Id="rId25" Type="http://schemas.openxmlformats.org/officeDocument/2006/relationships/image" Target="media/image9.emf"/><Relationship Id="rId24" Type="http://schemas.openxmlformats.org/officeDocument/2006/relationships/oleObject" Target="embeddings/oleObject9.bin"/><Relationship Id="rId23" Type="http://schemas.openxmlformats.org/officeDocument/2006/relationships/image" Target="media/image8.emf"/><Relationship Id="rId22" Type="http://schemas.openxmlformats.org/officeDocument/2006/relationships/oleObject" Target="embeddings/oleObject8.bin"/><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437F3-2513-4444-934C-D968F0F039EC}">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136</Pages>
  <Words>56712</Words>
  <Characters>68295</Characters>
  <Lines>4442</Lines>
  <Paragraphs>3097</Paragraphs>
  <TotalTime>12</TotalTime>
  <ScaleCrop>false</ScaleCrop>
  <LinksUpToDate>false</LinksUpToDate>
  <CharactersWithSpaces>68894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2021-03-30T00:27:00Z</dcterms:created>
  <dc:creator>lhj</dc:creator>
  <cp:lastModifiedBy>miko.woo</cp:lastModifiedBy>
  <cp:lastPrinted>2023-04-17T03:28:00Z</cp:lastPrinted>
  <dcterms:modified xsi:type="dcterms:W3CDTF">2023-08-21T07:16:19Z</dcterms:modified>
  <dc:title>附件2</dc:title>
  <cp:revision>791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846C10BD0568406B92CEE85B8078A723</vt:lpwstr>
  </property>
</Properties>
</file>