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南安市笋塔水库二</w:t>
            </w:r>
            <w:bookmarkStart w:id="0" w:name="_GoBack"/>
            <w:bookmarkEnd w:id="0"/>
            <w:r>
              <w:rPr>
                <w:rFonts w:hint="eastAsia" w:ascii="宋体" w:hAnsi="宋体" w:eastAsia="宋体"/>
                <w:sz w:val="21"/>
                <w:szCs w:val="21"/>
                <w:lang w:val="en-US" w:eastAsia="zh-CN"/>
              </w:rPr>
              <w:t>级水电站环境影响后评价报告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63A3857"/>
    <w:rsid w:val="08AC09E6"/>
    <w:rsid w:val="0B032390"/>
    <w:rsid w:val="0B484E24"/>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8FE665E"/>
    <w:rsid w:val="2B360CBD"/>
    <w:rsid w:val="2BD07D74"/>
    <w:rsid w:val="2FB80479"/>
    <w:rsid w:val="30284E85"/>
    <w:rsid w:val="3649799F"/>
    <w:rsid w:val="38680E98"/>
    <w:rsid w:val="3954752B"/>
    <w:rsid w:val="3C31280F"/>
    <w:rsid w:val="3E214324"/>
    <w:rsid w:val="41AA0D2B"/>
    <w:rsid w:val="441546C2"/>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C0B15D1"/>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0</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2023-09-22T07:22:28Z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A41F11FA3B8D4F90A31515AE16D7CE7C_13</vt:lpwstr>
  </property>
</Properties>
</file>