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eastAsia="方正小标宋_GBK"/>
          <w:bCs/>
          <w:sz w:val="72"/>
          <w:szCs w:val="72"/>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rPr>
          <w:rFonts w:ascii="华文仿宋" w:hAnsi="华文仿宋" w:eastAsia="华文仿宋" w:cs="华文仿宋"/>
          <w:color w:val="000000"/>
          <w:kern w:val="44"/>
          <w:sz w:val="44"/>
          <w:szCs w:val="44"/>
        </w:rPr>
      </w:pPr>
    </w:p>
    <w:p>
      <w:pPr>
        <w:jc w:val="both"/>
        <w:rPr>
          <w:rFonts w:hint="eastAsia" w:eastAsia="仿宋"/>
          <w:sz w:val="36"/>
          <w:szCs w:val="36"/>
          <w:lang w:val="en-US" w:eastAsia="zh-CN"/>
        </w:rPr>
      </w:pPr>
    </w:p>
    <w:p>
      <w:pPr>
        <w:jc w:val="center"/>
        <w:rPr>
          <w:rFonts w:hint="default" w:eastAsia="仿宋"/>
          <w:b/>
          <w:bCs/>
          <w:sz w:val="36"/>
          <w:szCs w:val="36"/>
          <w:lang w:val="en-US" w:eastAsia="zh-CN"/>
        </w:rPr>
      </w:pPr>
      <w:r>
        <w:rPr>
          <w:rFonts w:hint="eastAsia" w:eastAsia="仿宋"/>
          <w:b/>
          <w:bCs/>
          <w:sz w:val="36"/>
          <w:szCs w:val="36"/>
          <w:lang w:val="en-US" w:eastAsia="zh-CN"/>
        </w:rPr>
        <w:t>生态环境部</w:t>
      </w:r>
      <w:bookmarkStart w:id="8" w:name="_GoBack"/>
      <w:bookmarkEnd w:id="8"/>
      <w:r>
        <w:rPr>
          <w:rFonts w:hint="eastAsia" w:eastAsia="仿宋"/>
          <w:b/>
          <w:bCs/>
          <w:sz w:val="36"/>
          <w:szCs w:val="36"/>
          <w:lang w:val="en-US" w:eastAsia="zh-CN"/>
        </w:rPr>
        <w:t>门信息公开使用</w:t>
      </w: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360" w:lineRule="auto"/>
        <w:ind w:left="2220" w:leftChars="200" w:right="420" w:rightChars="200" w:hanging="1800" w:hangingChars="500"/>
        <w:rPr>
          <w:rFonts w:hint="default" w:ascii="仿宋_GB2312" w:eastAsia="仿宋_GB2312"/>
          <w:sz w:val="36"/>
          <w:szCs w:val="36"/>
          <w:u w:val="single"/>
          <w:lang w:val="en-US" w:eastAsia="zh-CN"/>
        </w:rPr>
      </w:pPr>
      <w:r>
        <w:rPr>
          <w:rFonts w:hint="eastAsia" w:ascii="仿宋_GB2312" w:eastAsia="仿宋_GB2312"/>
          <w:sz w:val="36"/>
          <w:szCs w:val="36"/>
        </w:rPr>
        <w:t>项目名称</w:t>
      </w:r>
      <w:r>
        <w:rPr>
          <w:rFonts w:hint="eastAsia" w:ascii="仿宋_GB2312" w:eastAsia="仿宋_GB2312"/>
          <w:sz w:val="36"/>
          <w:szCs w:val="36"/>
          <w:lang w:val="en-US" w:eastAsia="zh-CN"/>
        </w:rPr>
        <w:t>:</w:t>
      </w:r>
      <w:r>
        <w:rPr>
          <w:rFonts w:hint="eastAsia" w:ascii="仿宋_GB2312" w:eastAsia="仿宋_GB2312"/>
          <w:sz w:val="36"/>
          <w:szCs w:val="36"/>
          <w:u w:val="single"/>
          <w:lang w:val="en-US" w:eastAsia="zh-CN"/>
        </w:rPr>
        <w:t xml:space="preserve">  年产五金水暖配件430万件项目       </w:t>
      </w:r>
    </w:p>
    <w:p>
      <w:pPr>
        <w:adjustRightInd w:val="0"/>
        <w:snapToGrid w:val="0"/>
        <w:spacing w:line="288" w:lineRule="auto"/>
        <w:ind w:firstLine="360" w:firstLineChars="100"/>
        <w:rPr>
          <w:rFonts w:hint="eastAsia" w:ascii="仿宋_GB2312" w:eastAsia="仿宋_GB2312"/>
          <w:sz w:val="36"/>
          <w:szCs w:val="36"/>
          <w:u w:val="single"/>
          <w:lang w:val="en-US" w:eastAsia="zh-CN"/>
        </w:rPr>
      </w:pPr>
      <w:r>
        <w:rPr>
          <w:rFonts w:hint="eastAsia" w:ascii="仿宋_GB2312" w:eastAsia="仿宋_GB2312"/>
          <w:sz w:val="36"/>
          <w:szCs w:val="36"/>
        </w:rPr>
        <w:t>建设单位（盖章）：</w:t>
      </w:r>
      <w:r>
        <w:rPr>
          <w:rFonts w:hint="eastAsia" w:ascii="仿宋_GB2312" w:eastAsia="仿宋_GB2312"/>
          <w:sz w:val="36"/>
          <w:szCs w:val="36"/>
          <w:u w:val="single"/>
        </w:rPr>
        <w:t>泉州</w:t>
      </w:r>
      <w:r>
        <w:rPr>
          <w:rFonts w:hint="eastAsia" w:ascii="仿宋_GB2312" w:eastAsia="仿宋_GB2312"/>
          <w:sz w:val="36"/>
          <w:szCs w:val="36"/>
          <w:u w:val="single"/>
          <w:lang w:val="en-US" w:eastAsia="zh-CN"/>
        </w:rPr>
        <w:t>祥润</w:t>
      </w:r>
      <w:r>
        <w:rPr>
          <w:rFonts w:hint="eastAsia" w:ascii="仿宋_GB2312" w:eastAsia="仿宋_GB2312"/>
          <w:sz w:val="36"/>
          <w:szCs w:val="36"/>
          <w:u w:val="single"/>
        </w:rPr>
        <w:t xml:space="preserve">卫浴有限公司       </w:t>
      </w:r>
      <w:r>
        <w:rPr>
          <w:rFonts w:hint="eastAsia" w:ascii="仿宋_GB2312" w:eastAsia="仿宋_GB2312"/>
          <w:sz w:val="36"/>
          <w:szCs w:val="36"/>
          <w:u w:val="single"/>
          <w:lang w:val="en-US" w:eastAsia="zh-CN"/>
        </w:rPr>
        <w:t xml:space="preserve"> </w:t>
      </w:r>
    </w:p>
    <w:p>
      <w:pPr>
        <w:adjustRightInd w:val="0"/>
        <w:snapToGrid w:val="0"/>
        <w:spacing w:line="288" w:lineRule="auto"/>
        <w:ind w:firstLine="360" w:firstLineChars="100"/>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202</w:t>
      </w:r>
      <w:r>
        <w:rPr>
          <w:rFonts w:hint="eastAsia" w:ascii="仿宋_GB2312" w:eastAsia="仿宋_GB2312"/>
          <w:sz w:val="36"/>
          <w:szCs w:val="36"/>
          <w:u w:val="single"/>
          <w:lang w:val="en-US" w:eastAsia="zh-CN"/>
        </w:rPr>
        <w:t>3</w:t>
      </w:r>
      <w:r>
        <w:rPr>
          <w:rFonts w:hint="eastAsia" w:ascii="仿宋_GB2312" w:eastAsia="仿宋_GB2312"/>
          <w:sz w:val="36"/>
          <w:szCs w:val="36"/>
          <w:u w:val="single"/>
        </w:rPr>
        <w:t>年12月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hint="eastAsia" w:ascii="楷体_GB2312" w:eastAsia="楷体_GB2312"/>
          <w:sz w:val="36"/>
          <w:szCs w:val="36"/>
        </w:rPr>
        <w:sectPr>
          <w:pgSz w:w="11906" w:h="16838"/>
          <w:pgMar w:top="1417" w:right="1247" w:bottom="1417" w:left="124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楷体_GB2312" w:eastAsia="楷体_GB2312"/>
          <w:sz w:val="36"/>
          <w:szCs w:val="36"/>
        </w:rPr>
        <w:t>中华人民共和国生态环境部制</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snapToGrid w:val="0"/>
          <w:sz w:val="30"/>
          <w:szCs w:val="30"/>
        </w:rPr>
      </w:pPr>
      <w:r>
        <w:rPr>
          <w:rFonts w:hint="eastAsia" w:ascii="黑体" w:hAnsi="黑体" w:eastAsia="黑体" w:cs="Times New Roman"/>
          <w:snapToGrid w:val="0"/>
          <w:kern w:val="0"/>
          <w:sz w:val="30"/>
          <w:szCs w:val="30"/>
          <w:lang w:val="en-US" w:eastAsia="zh-CN" w:bidi="ar-SA"/>
        </w:rPr>
        <w:t>一、</w:t>
      </w:r>
      <w:r>
        <w:rPr>
          <w:rFonts w:hint="eastAsia" w:ascii="黑体" w:hAnsi="黑体" w:eastAsia="黑体"/>
          <w:snapToGrid w:val="0"/>
          <w:sz w:val="30"/>
          <w:szCs w:val="30"/>
        </w:rPr>
        <w:t>建设项目基本情况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54"/>
        <w:gridCol w:w="1865"/>
        <w:gridCol w:w="1954"/>
        <w:gridCol w:w="28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建设项目名称</w:t>
            </w:r>
          </w:p>
        </w:tc>
        <w:tc>
          <w:tcPr>
            <w:tcW w:w="6716" w:type="dxa"/>
            <w:gridSpan w:val="3"/>
            <w:vAlign w:val="center"/>
          </w:tcPr>
          <w:p>
            <w:pPr>
              <w:adjustRightInd w:val="0"/>
              <w:snapToGrid w:val="0"/>
              <w:jc w:val="center"/>
              <w:rPr>
                <w:rFonts w:ascii="Times New Roman" w:hAnsi="Times New Roman"/>
                <w:sz w:val="24"/>
              </w:rPr>
            </w:pPr>
            <w:r>
              <w:rPr>
                <w:rFonts w:hint="eastAsia" w:ascii="Times New Roman" w:hAnsi="Times New Roman"/>
                <w:sz w:val="24"/>
                <w:szCs w:val="24"/>
                <w:lang w:val="en-US" w:eastAsia="zh-CN"/>
              </w:rPr>
              <w:t>年产五金水暖配件430万件项目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项目代码</w:t>
            </w:r>
          </w:p>
        </w:tc>
        <w:tc>
          <w:tcPr>
            <w:tcW w:w="6716" w:type="dxa"/>
            <w:gridSpan w:val="3"/>
            <w:vAlign w:val="center"/>
          </w:tcPr>
          <w:p>
            <w:pPr>
              <w:keepNext w:val="0"/>
              <w:keepLines w:val="0"/>
              <w:widowControl/>
              <w:suppressLineNumbers w:val="0"/>
              <w:jc w:val="center"/>
              <w:rPr>
                <w:rFonts w:ascii="Times New Roman" w:hAnsi="Times New Roman"/>
                <w:sz w:val="24"/>
              </w:rPr>
            </w:pPr>
            <w:r>
              <w:rPr>
                <w:rFonts w:ascii="Times New Roman" w:hAnsi="Times New Roman" w:eastAsia="宋体" w:cs="微软雅黑"/>
                <w:color w:val="000000"/>
                <w:kern w:val="0"/>
                <w:sz w:val="24"/>
                <w:szCs w:val="24"/>
                <w:lang w:val="en-US" w:eastAsia="zh-CN" w:bidi="ar"/>
              </w:rPr>
              <w:t>2312-350583-04-03-112687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2154" w:type="dxa"/>
            <w:tcMar>
              <w:top w:w="16" w:type="dxa"/>
              <w:left w:w="16" w:type="dxa"/>
              <w:right w:w="16" w:type="dxa"/>
            </w:tcMar>
            <w:vAlign w:val="center"/>
          </w:tcPr>
          <w:p>
            <w:pPr>
              <w:adjustRightInd w:val="0"/>
              <w:snapToGrid w:val="0"/>
              <w:jc w:val="center"/>
              <w:rPr>
                <w:rFonts w:ascii="宋体" w:hAnsi="宋体" w:cs="宋体"/>
                <w:sz w:val="24"/>
              </w:rPr>
            </w:pPr>
            <w:r>
              <w:rPr>
                <w:rFonts w:hint="eastAsia" w:ascii="宋体" w:hAnsi="宋体" w:cs="宋体"/>
                <w:sz w:val="24"/>
              </w:rPr>
              <w:t>建设单位联系人</w:t>
            </w:r>
          </w:p>
        </w:tc>
        <w:tc>
          <w:tcPr>
            <w:tcW w:w="1865" w:type="dxa"/>
            <w:vAlign w:val="center"/>
          </w:tcPr>
          <w:p>
            <w:pPr>
              <w:adjustRightInd w:val="0"/>
              <w:snapToGrid w:val="0"/>
              <w:jc w:val="center"/>
              <w:rPr>
                <w:rFonts w:hint="default" w:ascii="宋体" w:hAnsi="宋体" w:eastAsia="宋体" w:cs="宋体"/>
                <w:sz w:val="24"/>
                <w:lang w:val="en-US" w:eastAsia="zh-CN"/>
              </w:rPr>
            </w:pPr>
          </w:p>
        </w:tc>
        <w:tc>
          <w:tcPr>
            <w:tcW w:w="1954" w:type="dxa"/>
            <w:vAlign w:val="center"/>
          </w:tcPr>
          <w:p>
            <w:pPr>
              <w:adjustRightInd w:val="0"/>
              <w:snapToGrid w:val="0"/>
              <w:jc w:val="center"/>
              <w:rPr>
                <w:rFonts w:ascii="宋体" w:hAnsi="宋体" w:cs="宋体"/>
                <w:sz w:val="24"/>
              </w:rPr>
            </w:pPr>
            <w:r>
              <w:rPr>
                <w:rFonts w:hint="eastAsia" w:ascii="宋体" w:hAnsi="宋体" w:cs="宋体"/>
                <w:sz w:val="24"/>
              </w:rPr>
              <w:t>联系方式</w:t>
            </w:r>
          </w:p>
        </w:tc>
        <w:tc>
          <w:tcPr>
            <w:tcW w:w="2897" w:type="dxa"/>
            <w:vAlign w:val="center"/>
          </w:tcPr>
          <w:p>
            <w:pPr>
              <w:adjustRightInd w:val="0"/>
              <w:snapToGrid w:val="0"/>
              <w:jc w:val="center"/>
              <w:rPr>
                <w:rFonts w:hint="default" w:ascii="Times New Roman" w:hAnsi="Times New Roman" w:eastAsia="宋体"/>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djustRightInd w:val="0"/>
              <w:snapToGrid w:val="0"/>
              <w:jc w:val="center"/>
              <w:rPr>
                <w:sz w:val="24"/>
              </w:rPr>
            </w:pPr>
            <w:r>
              <w:rPr>
                <w:rFonts w:hint="eastAsia" w:ascii="宋体" w:hAnsi="宋体" w:cs="宋体"/>
                <w:sz w:val="24"/>
              </w:rPr>
              <w:t>建设地点</w:t>
            </w:r>
          </w:p>
        </w:tc>
        <w:tc>
          <w:tcPr>
            <w:tcW w:w="6716" w:type="dxa"/>
            <w:gridSpan w:val="3"/>
            <w:vAlign w:val="center"/>
          </w:tcPr>
          <w:p>
            <w:pPr>
              <w:keepNext w:val="0"/>
              <w:keepLines w:val="0"/>
              <w:widowControl/>
              <w:suppressLineNumbers w:val="0"/>
              <w:jc w:val="left"/>
            </w:pPr>
            <w:bookmarkStart w:id="1" w:name="OLE_LINK3"/>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 xml:space="preserve">恒阪阀门基 </w:t>
            </w:r>
          </w:p>
          <w:p>
            <w:pPr>
              <w:keepNext w:val="0"/>
              <w:keepLines w:val="0"/>
              <w:widowControl/>
              <w:suppressLineNumbers w:val="0"/>
              <w:jc w:val="left"/>
              <w:rPr>
                <w:rFonts w:hint="eastAsia" w:ascii="Times New Roman" w:hAnsi="Times New Roman" w:eastAsia="宋体"/>
                <w:sz w:val="24"/>
                <w:lang w:val="en-US" w:eastAsia="zh-CN"/>
              </w:rPr>
            </w:pPr>
            <w:r>
              <w:rPr>
                <w:rFonts w:hint="eastAsia" w:ascii="宋体" w:hAnsi="宋体" w:eastAsia="宋体" w:cs="宋体"/>
                <w:color w:val="000000"/>
                <w:kern w:val="0"/>
                <w:sz w:val="24"/>
                <w:szCs w:val="24"/>
                <w:lang w:val="en-US" w:eastAsia="zh-CN" w:bidi="ar"/>
              </w:rPr>
              <w:t>地</w:t>
            </w:r>
            <w:r>
              <w:rPr>
                <w:rFonts w:hint="eastAsia" w:ascii="Times New Roman" w:hAnsi="Times New Roman"/>
                <w:sz w:val="24"/>
                <w:lang w:val="en-US" w:eastAsia="zh-CN"/>
              </w:rPr>
              <w:t>）</w:t>
            </w:r>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2154" w:type="dxa"/>
            <w:tcMar>
              <w:top w:w="16" w:type="dxa"/>
              <w:left w:w="16" w:type="dxa"/>
              <w:right w:w="16" w:type="dxa"/>
            </w:tcMar>
            <w:vAlign w:val="center"/>
          </w:tcPr>
          <w:p>
            <w:pPr>
              <w:adjustRightInd w:val="0"/>
              <w:snapToGrid w:val="0"/>
              <w:jc w:val="center"/>
              <w:rPr>
                <w:sz w:val="24"/>
              </w:rPr>
            </w:pPr>
            <w:r>
              <w:rPr>
                <w:rFonts w:hint="eastAsia" w:ascii="宋体" w:hAnsi="宋体" w:cs="宋体"/>
                <w:sz w:val="24"/>
              </w:rPr>
              <w:t>地理坐标</w:t>
            </w:r>
          </w:p>
        </w:tc>
        <w:tc>
          <w:tcPr>
            <w:tcW w:w="6716" w:type="dxa"/>
            <w:gridSpan w:val="3"/>
            <w:vAlign w:val="center"/>
          </w:tcPr>
          <w:p>
            <w:pPr>
              <w:adjustRightInd w:val="0"/>
              <w:snapToGrid w:val="0"/>
              <w:jc w:val="center"/>
              <w:rPr>
                <w:rFonts w:ascii="Times New Roman" w:hAnsi="Times New Roman"/>
                <w:sz w:val="24"/>
              </w:rPr>
            </w:pPr>
            <w:r>
              <w:rPr>
                <w:rFonts w:hint="eastAsia" w:ascii="Times New Roman" w:hAnsi="Times New Roman"/>
                <w:sz w:val="24"/>
                <w:lang w:val="en-US" w:eastAsia="zh-CN"/>
              </w:rPr>
              <w:t>118</w:t>
            </w:r>
            <w:r>
              <w:rPr>
                <w:rFonts w:ascii="Times New Roman" w:hAnsi="Times New Roman"/>
                <w:sz w:val="24"/>
              </w:rPr>
              <w:t>度</w:t>
            </w:r>
            <w:r>
              <w:rPr>
                <w:rFonts w:hint="eastAsia" w:ascii="Times New Roman" w:hAnsi="Times New Roman"/>
                <w:sz w:val="24"/>
                <w:lang w:val="en-US" w:eastAsia="zh-CN"/>
              </w:rPr>
              <w:t>15</w:t>
            </w:r>
            <w:r>
              <w:rPr>
                <w:rFonts w:ascii="Times New Roman" w:hAnsi="Times New Roman"/>
                <w:sz w:val="24"/>
              </w:rPr>
              <w:t>分</w:t>
            </w:r>
            <w:r>
              <w:rPr>
                <w:rFonts w:hint="eastAsia" w:ascii="Times New Roman" w:hAnsi="Times New Roman"/>
                <w:sz w:val="24"/>
                <w:lang w:val="en-US" w:eastAsia="zh-CN"/>
              </w:rPr>
              <w:t>26.398</w:t>
            </w:r>
            <w:r>
              <w:rPr>
                <w:rFonts w:ascii="Times New Roman" w:hAnsi="Times New Roman"/>
                <w:sz w:val="24"/>
              </w:rPr>
              <w:t>秒，</w:t>
            </w:r>
            <w:r>
              <w:rPr>
                <w:rFonts w:hint="eastAsia" w:ascii="Times New Roman" w:hAnsi="Times New Roman"/>
                <w:sz w:val="24"/>
                <w:lang w:val="en-US" w:eastAsia="zh-CN"/>
              </w:rPr>
              <w:t>24</w:t>
            </w:r>
            <w:r>
              <w:rPr>
                <w:rFonts w:ascii="Times New Roman" w:hAnsi="Times New Roman"/>
                <w:sz w:val="24"/>
              </w:rPr>
              <w:t>度</w:t>
            </w:r>
            <w:r>
              <w:rPr>
                <w:rFonts w:hint="eastAsia" w:ascii="Times New Roman" w:hAnsi="Times New Roman"/>
                <w:sz w:val="24"/>
                <w:lang w:val="en-US" w:eastAsia="zh-CN"/>
              </w:rPr>
              <w:t>57</w:t>
            </w:r>
            <w:r>
              <w:rPr>
                <w:rFonts w:ascii="Times New Roman" w:hAnsi="Times New Roman"/>
                <w:sz w:val="24"/>
              </w:rPr>
              <w:t>分</w:t>
            </w:r>
            <w:r>
              <w:rPr>
                <w:rFonts w:hint="eastAsia" w:ascii="Times New Roman" w:hAnsi="Times New Roman"/>
                <w:sz w:val="24"/>
                <w:lang w:val="en-US" w:eastAsia="zh-CN"/>
              </w:rPr>
              <w:t>38.761</w:t>
            </w:r>
            <w:r>
              <w:rPr>
                <w:rFonts w:ascii="Times New Roman" w:hAnsi="Times New Roman"/>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国民经济</w:t>
            </w:r>
          </w:p>
          <w:p>
            <w:pPr>
              <w:adjustRightInd w:val="0"/>
              <w:snapToGrid w:val="0"/>
              <w:jc w:val="center"/>
              <w:rPr>
                <w:rFonts w:ascii="Times New Roman" w:hAnsi="Times New Roman"/>
                <w:sz w:val="24"/>
              </w:rPr>
            </w:pPr>
            <w:r>
              <w:rPr>
                <w:rFonts w:ascii="Times New Roman" w:hAnsi="Times New Roman"/>
                <w:sz w:val="24"/>
              </w:rPr>
              <w:t>行业类别</w:t>
            </w:r>
          </w:p>
        </w:tc>
        <w:tc>
          <w:tcPr>
            <w:tcW w:w="1865" w:type="dxa"/>
            <w:vAlign w:val="center"/>
          </w:tcPr>
          <w:p>
            <w:pPr>
              <w:adjustRightInd w:val="0"/>
              <w:snapToGrid w:val="0"/>
              <w:jc w:val="center"/>
              <w:rPr>
                <w:rFonts w:ascii="Times New Roman" w:hAnsi="Times New Roman"/>
                <w:sz w:val="24"/>
              </w:rPr>
            </w:pPr>
            <w:r>
              <w:rPr>
                <w:rFonts w:ascii="Times New Roman" w:hAnsi="Times New Roman"/>
                <w:sz w:val="24"/>
              </w:rPr>
              <w:t>C3352建筑装饰及水暖管道零件制造</w:t>
            </w:r>
          </w:p>
        </w:tc>
        <w:tc>
          <w:tcPr>
            <w:tcW w:w="1954" w:type="dxa"/>
            <w:vAlign w:val="center"/>
          </w:tcPr>
          <w:p>
            <w:pPr>
              <w:adjustRightInd w:val="0"/>
              <w:snapToGrid w:val="0"/>
              <w:jc w:val="center"/>
              <w:rPr>
                <w:rFonts w:ascii="Times New Roman" w:hAnsi="Times New Roman"/>
                <w:sz w:val="24"/>
              </w:rPr>
            </w:pPr>
            <w:bookmarkStart w:id="2" w:name="_Hlk49843745"/>
            <w:r>
              <w:rPr>
                <w:rFonts w:ascii="Times New Roman" w:hAnsi="Times New Roman"/>
                <w:sz w:val="24"/>
              </w:rPr>
              <w:t>建设项目</w:t>
            </w:r>
          </w:p>
          <w:p>
            <w:pPr>
              <w:adjustRightInd w:val="0"/>
              <w:snapToGrid w:val="0"/>
              <w:jc w:val="center"/>
              <w:rPr>
                <w:rFonts w:ascii="Times New Roman" w:hAnsi="Times New Roman"/>
                <w:sz w:val="24"/>
              </w:rPr>
            </w:pPr>
            <w:r>
              <w:rPr>
                <w:rFonts w:ascii="Times New Roman" w:hAnsi="Times New Roman"/>
                <w:sz w:val="24"/>
              </w:rPr>
              <w:t>行业类别</w:t>
            </w:r>
            <w:bookmarkEnd w:id="2"/>
          </w:p>
        </w:tc>
        <w:tc>
          <w:tcPr>
            <w:tcW w:w="2897" w:type="dxa"/>
            <w:vAlign w:val="center"/>
          </w:tcPr>
          <w:p>
            <w:pPr>
              <w:adjustRightInd w:val="0"/>
              <w:snapToGrid w:val="0"/>
              <w:rPr>
                <w:rFonts w:ascii="Times New Roman" w:hAnsi="Times New Roman"/>
                <w:sz w:val="24"/>
              </w:rPr>
            </w:pPr>
            <w:r>
              <w:rPr>
                <w:rFonts w:ascii="Times New Roman" w:hAnsi="Times New Roman"/>
                <w:sz w:val="24"/>
              </w:rPr>
              <w:t>三十、金属制品业33：66、建筑、安全用金属制品制造335*其他（仅分割、焊接、组装的除外；年用非溶剂型低VOCs含量涂料10吨以下的除外）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建设性质</w:t>
            </w:r>
          </w:p>
        </w:tc>
        <w:tc>
          <w:tcPr>
            <w:tcW w:w="1865" w:type="dxa"/>
            <w:vAlign w:val="center"/>
          </w:tcPr>
          <w:p>
            <w:pPr>
              <w:adjustRightInd w:val="0"/>
              <w:snapToGrid w:val="0"/>
              <w:rPr>
                <w:rFonts w:ascii="Times New Roman" w:hAnsi="Times New Roman"/>
                <w:sz w:val="24"/>
              </w:rPr>
            </w:pPr>
            <w:r>
              <w:rPr>
                <w:rFonts w:ascii="Times New Roman" w:hAnsi="Times New Roman"/>
                <w:sz w:val="24"/>
              </w:rPr>
              <w:sym w:font="Wingdings 2" w:char="F052"/>
            </w:r>
            <w:r>
              <w:rPr>
                <w:rFonts w:ascii="Times New Roman" w:hAnsi="Times New Roman"/>
                <w:sz w:val="24"/>
              </w:rPr>
              <w:t>新建（迁建）</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改建</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扩建</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技术改造</w:t>
            </w:r>
          </w:p>
        </w:tc>
        <w:tc>
          <w:tcPr>
            <w:tcW w:w="1954" w:type="dxa"/>
            <w:vAlign w:val="center"/>
          </w:tcPr>
          <w:p>
            <w:pPr>
              <w:adjustRightInd w:val="0"/>
              <w:snapToGrid w:val="0"/>
              <w:jc w:val="center"/>
              <w:rPr>
                <w:rFonts w:ascii="Times New Roman" w:hAnsi="Times New Roman"/>
                <w:sz w:val="24"/>
              </w:rPr>
            </w:pPr>
            <w:r>
              <w:rPr>
                <w:rFonts w:ascii="Times New Roman" w:hAnsi="Times New Roman"/>
                <w:sz w:val="24"/>
              </w:rPr>
              <w:t>建设项目</w:t>
            </w:r>
          </w:p>
          <w:p>
            <w:pPr>
              <w:adjustRightInd w:val="0"/>
              <w:snapToGrid w:val="0"/>
              <w:jc w:val="center"/>
              <w:rPr>
                <w:rFonts w:ascii="Times New Roman" w:hAnsi="Times New Roman"/>
                <w:sz w:val="24"/>
              </w:rPr>
            </w:pPr>
            <w:r>
              <w:rPr>
                <w:rFonts w:ascii="Times New Roman" w:hAnsi="Times New Roman"/>
                <w:sz w:val="24"/>
              </w:rPr>
              <w:t>申报情形</w:t>
            </w:r>
          </w:p>
        </w:tc>
        <w:tc>
          <w:tcPr>
            <w:tcW w:w="2897" w:type="dxa"/>
            <w:vAlign w:val="center"/>
          </w:tcPr>
          <w:p>
            <w:pPr>
              <w:adjustRightInd w:val="0"/>
              <w:snapToGrid w:val="0"/>
              <w:rPr>
                <w:rFonts w:ascii="Times New Roman" w:hAnsi="Times New Roman"/>
                <w:sz w:val="24"/>
              </w:rPr>
            </w:pPr>
            <w:r>
              <w:rPr>
                <w:rFonts w:ascii="Times New Roman" w:hAnsi="Times New Roman"/>
                <w:sz w:val="24"/>
              </w:rPr>
              <w:sym w:font="Wingdings 2" w:char="F052"/>
            </w:r>
            <w:r>
              <w:rPr>
                <w:rFonts w:ascii="Times New Roman" w:hAnsi="Times New Roman"/>
                <w:sz w:val="24"/>
              </w:rPr>
              <w:t xml:space="preserve">首次申报项目             </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不予批准后再次申报项目</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 xml:space="preserve">超五年重新审核项目     </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备案）部门（选填）</w:t>
            </w:r>
          </w:p>
        </w:tc>
        <w:tc>
          <w:tcPr>
            <w:tcW w:w="1865" w:type="dxa"/>
            <w:vAlign w:val="center"/>
          </w:tcPr>
          <w:p>
            <w:pPr>
              <w:adjustRightInd w:val="0"/>
              <w:snapToGrid w:val="0"/>
              <w:jc w:val="center"/>
              <w:rPr>
                <w:rFonts w:ascii="Times New Roman" w:hAnsi="Times New Roman"/>
                <w:sz w:val="24"/>
              </w:rPr>
            </w:pPr>
            <w:r>
              <w:rPr>
                <w:rFonts w:ascii="Times New Roman" w:hAnsi="Times New Roman"/>
                <w:sz w:val="24"/>
              </w:rPr>
              <w:t>南安市发展和改革局</w:t>
            </w:r>
          </w:p>
        </w:tc>
        <w:tc>
          <w:tcPr>
            <w:tcW w:w="1954" w:type="dxa"/>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备案）文号（选填）</w:t>
            </w:r>
          </w:p>
        </w:tc>
        <w:tc>
          <w:tcPr>
            <w:tcW w:w="2897" w:type="dxa"/>
            <w:vAlign w:val="center"/>
          </w:tcPr>
          <w:p>
            <w:pPr>
              <w:keepNext w:val="0"/>
              <w:keepLines w:val="0"/>
              <w:widowControl/>
              <w:suppressLineNumbers w:val="0"/>
              <w:jc w:val="left"/>
              <w:rPr>
                <w:rFonts w:ascii="Times New Roman" w:hAnsi="Times New Roman"/>
                <w:sz w:val="24"/>
              </w:rPr>
            </w:pPr>
            <w:r>
              <w:rPr>
                <w:rFonts w:ascii="Times New Roman" w:hAnsi="Times New Roman" w:eastAsia="宋体" w:cs="微软雅黑"/>
                <w:color w:val="000000"/>
                <w:kern w:val="0"/>
                <w:sz w:val="24"/>
                <w:szCs w:val="24"/>
                <w:lang w:val="en-US" w:eastAsia="zh-CN" w:bidi="ar"/>
              </w:rPr>
              <w:t>闽发改备[2023]C061707号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总投资（万元）</w:t>
            </w:r>
          </w:p>
        </w:tc>
        <w:tc>
          <w:tcPr>
            <w:tcW w:w="1865" w:type="dxa"/>
            <w:vAlign w:val="center"/>
          </w:tcPr>
          <w:p>
            <w:pPr>
              <w:adjustRightInd w:val="0"/>
              <w:snapToGrid w:val="0"/>
              <w:jc w:val="center"/>
              <w:rPr>
                <w:rFonts w:hint="default" w:ascii="Times New Roman" w:hAnsi="Times New Roman" w:eastAsia="宋体"/>
                <w:sz w:val="24"/>
                <w:lang w:val="en-US" w:eastAsia="zh-CN"/>
              </w:rPr>
            </w:pPr>
            <w:r>
              <w:rPr>
                <w:rFonts w:hint="eastAsia" w:ascii="Times New Roman" w:hAnsi="Times New Roman"/>
                <w:sz w:val="24"/>
                <w:lang w:val="en-US" w:eastAsia="zh-CN"/>
              </w:rPr>
              <w:t>500</w:t>
            </w:r>
          </w:p>
        </w:tc>
        <w:tc>
          <w:tcPr>
            <w:tcW w:w="19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环保投资（万元）</w:t>
            </w:r>
          </w:p>
        </w:tc>
        <w:tc>
          <w:tcPr>
            <w:tcW w:w="2897" w:type="dxa"/>
            <w:vAlign w:val="center"/>
          </w:tcPr>
          <w:p>
            <w:pPr>
              <w:adjustRightInd w:val="0"/>
              <w:snapToGrid w:val="0"/>
              <w:jc w:val="center"/>
              <w:rPr>
                <w:rFonts w:hint="eastAsia" w:ascii="Times New Roman" w:hAnsi="Times New Roman" w:eastAsia="宋体"/>
                <w:sz w:val="24"/>
                <w:lang w:val="en-US" w:eastAsia="zh-CN"/>
              </w:rPr>
            </w:pPr>
            <w:r>
              <w:rPr>
                <w:rFonts w:hint="eastAsia" w:ascii="Times New Roman" w:hAnsi="Times New Roman"/>
                <w:sz w:val="24"/>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环保投资占比（%）</w:t>
            </w:r>
          </w:p>
        </w:tc>
        <w:tc>
          <w:tcPr>
            <w:tcW w:w="1865" w:type="dxa"/>
            <w:vAlign w:val="center"/>
          </w:tcPr>
          <w:p>
            <w:pPr>
              <w:adjustRightInd w:val="0"/>
              <w:snapToGrid w:val="0"/>
              <w:jc w:val="center"/>
              <w:rPr>
                <w:rFonts w:hint="default" w:ascii="Times New Roman" w:hAnsi="Times New Roman" w:eastAsia="宋体"/>
                <w:sz w:val="24"/>
                <w:lang w:val="en-US" w:eastAsia="zh-CN"/>
              </w:rPr>
            </w:pPr>
            <w:r>
              <w:rPr>
                <w:rFonts w:hint="eastAsia" w:ascii="Times New Roman" w:hAnsi="Times New Roman"/>
                <w:sz w:val="24"/>
                <w:lang w:val="en-US" w:eastAsia="zh-CN"/>
              </w:rPr>
              <w:t>1.8</w:t>
            </w:r>
          </w:p>
        </w:tc>
        <w:tc>
          <w:tcPr>
            <w:tcW w:w="19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施工工期</w:t>
            </w:r>
          </w:p>
        </w:tc>
        <w:tc>
          <w:tcPr>
            <w:tcW w:w="2897" w:type="dxa"/>
            <w:vAlign w:val="center"/>
          </w:tcPr>
          <w:p>
            <w:pPr>
              <w:adjustRightInd w:val="0"/>
              <w:snapToGrid w:val="0"/>
              <w:jc w:val="center"/>
              <w:rPr>
                <w:rFonts w:ascii="Times New Roman" w:hAnsi="Times New Roman"/>
                <w:sz w:val="24"/>
              </w:rPr>
            </w:pPr>
            <w:r>
              <w:rPr>
                <w:rFonts w:ascii="Times New Roman" w:hAnsi="Times New Roman"/>
                <w:sz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是否开工建设</w:t>
            </w:r>
          </w:p>
        </w:tc>
        <w:tc>
          <w:tcPr>
            <w:tcW w:w="1865" w:type="dxa"/>
            <w:vAlign w:val="center"/>
          </w:tcPr>
          <w:p>
            <w:pPr>
              <w:adjustRightInd w:val="0"/>
              <w:snapToGrid w:val="0"/>
              <w:rPr>
                <w:rFonts w:ascii="Times New Roman" w:hAnsi="Times New Roman"/>
                <w:sz w:val="24"/>
              </w:rPr>
            </w:pPr>
            <w:r>
              <w:rPr>
                <w:rFonts w:ascii="Times New Roman" w:hAnsi="Times New Roman"/>
                <w:sz w:val="24"/>
              </w:rPr>
              <w:sym w:font="Wingdings 2" w:char="F052"/>
            </w:r>
            <w:r>
              <w:rPr>
                <w:rFonts w:ascii="Times New Roman" w:hAnsi="Times New Roman"/>
                <w:sz w:val="24"/>
              </w:rPr>
              <w:t>否</w:t>
            </w:r>
          </w:p>
          <w:p>
            <w:pPr>
              <w:adjustRightInd w:val="0"/>
              <w:snapToGrid w:val="0"/>
              <w:rPr>
                <w:rFonts w:ascii="Times New Roman" w:hAnsi="Times New Roman"/>
                <w:sz w:val="24"/>
              </w:rPr>
            </w:pPr>
            <w:r>
              <w:rPr>
                <w:rFonts w:ascii="Times New Roman" w:hAnsi="Times New Roman"/>
                <w:sz w:val="24"/>
              </w:rPr>
              <w:sym w:font="Wingdings 2" w:char="00A3"/>
            </w:r>
            <w:r>
              <w:rPr>
                <w:rFonts w:ascii="Times New Roman" w:hAnsi="Times New Roman"/>
                <w:sz w:val="24"/>
              </w:rPr>
              <w:t>是：</w:t>
            </w:r>
            <w:r>
              <w:rPr>
                <w:rFonts w:ascii="Times New Roman" w:hAnsi="Times New Roman"/>
                <w:sz w:val="24"/>
                <w:u w:val="single"/>
              </w:rPr>
              <w:t xml:space="preserve">         </w:t>
            </w:r>
          </w:p>
        </w:tc>
        <w:tc>
          <w:tcPr>
            <w:tcW w:w="1954" w:type="dxa"/>
            <w:tcMar>
              <w:top w:w="16" w:type="dxa"/>
              <w:left w:w="16" w:type="dxa"/>
              <w:right w:w="16" w:type="dxa"/>
            </w:tcMar>
            <w:vAlign w:val="center"/>
          </w:tcPr>
          <w:p>
            <w:pPr>
              <w:adjustRightInd w:val="0"/>
              <w:snapToGrid w:val="0"/>
              <w:jc w:val="center"/>
              <w:rPr>
                <w:rFonts w:ascii="Times New Roman" w:hAnsi="Times New Roman"/>
                <w:spacing w:val="-6"/>
                <w:sz w:val="24"/>
              </w:rPr>
            </w:pPr>
            <w:r>
              <w:rPr>
                <w:rFonts w:ascii="Times New Roman" w:hAnsi="Times New Roman"/>
                <w:spacing w:val="-6"/>
                <w:sz w:val="24"/>
              </w:rPr>
              <w:t>用地（用海）</w:t>
            </w:r>
          </w:p>
          <w:p>
            <w:pPr>
              <w:adjustRightInd w:val="0"/>
              <w:snapToGrid w:val="0"/>
              <w:jc w:val="center"/>
              <w:rPr>
                <w:rFonts w:ascii="Times New Roman" w:hAnsi="Times New Roman"/>
                <w:sz w:val="24"/>
              </w:rPr>
            </w:pPr>
            <w:r>
              <w:rPr>
                <w:rFonts w:ascii="Times New Roman" w:hAnsi="Times New Roman"/>
                <w:spacing w:val="-6"/>
                <w:sz w:val="24"/>
              </w:rPr>
              <w:t>面积（m</w:t>
            </w:r>
            <w:r>
              <w:rPr>
                <w:rFonts w:ascii="Times New Roman" w:hAnsi="Times New Roman"/>
                <w:spacing w:val="-6"/>
                <w:sz w:val="24"/>
                <w:vertAlign w:val="superscript"/>
              </w:rPr>
              <w:t>2</w:t>
            </w:r>
            <w:r>
              <w:rPr>
                <w:rFonts w:ascii="Times New Roman" w:hAnsi="Times New Roman"/>
                <w:spacing w:val="-6"/>
                <w:sz w:val="24"/>
              </w:rPr>
              <w:t>）</w:t>
            </w:r>
          </w:p>
        </w:tc>
        <w:tc>
          <w:tcPr>
            <w:tcW w:w="2897" w:type="dxa"/>
            <w:vAlign w:val="center"/>
          </w:tcPr>
          <w:p>
            <w:pPr>
              <w:adjustRightInd w:val="0"/>
              <w:snapToGrid w:val="0"/>
              <w:jc w:val="center"/>
              <w:rPr>
                <w:rFonts w:hint="default" w:ascii="Times New Roman" w:hAnsi="Times New Roman" w:eastAsia="宋体"/>
                <w:sz w:val="24"/>
                <w:lang w:val="en-US" w:eastAsia="zh-CN"/>
              </w:rPr>
            </w:pPr>
            <w:r>
              <w:rPr>
                <w:rFonts w:hint="eastAsia" w:ascii="Times New Roman" w:hAnsi="Times New Roman"/>
                <w:sz w:val="24"/>
              </w:rPr>
              <w:t>租凭厂房</w:t>
            </w:r>
            <w:r>
              <w:rPr>
                <w:rFonts w:hint="eastAsia" w:ascii="Times New Roman" w:hAnsi="Times New Roman"/>
                <w:sz w:val="24"/>
                <w:lang w:val="en-US" w:eastAsia="zh-CN"/>
              </w:rPr>
              <w:t>建筑</w:t>
            </w:r>
            <w:r>
              <w:rPr>
                <w:rFonts w:hint="eastAsia" w:ascii="Times New Roman" w:hAnsi="Times New Roman"/>
                <w:sz w:val="24"/>
              </w:rPr>
              <w:t>面积</w:t>
            </w:r>
            <w:r>
              <w:rPr>
                <w:rFonts w:hint="eastAsia" w:ascii="Times New Roman" w:hAnsi="Times New Roman"/>
                <w:sz w:val="24"/>
                <w:lang w:val="en-US" w:eastAsia="zh-CN"/>
              </w:rPr>
              <w:t>2305m</w:t>
            </w:r>
            <w:r>
              <w:rPr>
                <w:rFonts w:hint="eastAsia" w:ascii="Times New Roman" w:hAnsi="Times New Roman"/>
                <w:sz w:val="24"/>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kern w:val="0"/>
                <w:sz w:val="24"/>
              </w:rPr>
              <w:t>专项评价设置情况</w:t>
            </w:r>
          </w:p>
        </w:tc>
        <w:tc>
          <w:tcPr>
            <w:tcW w:w="6716"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before="120" w:beforeLines="50" w:line="360" w:lineRule="auto"/>
              <w:ind w:firstLine="480" w:firstLineChars="200"/>
              <w:jc w:val="left"/>
              <w:textAlignment w:val="auto"/>
              <w:rPr>
                <w:rFonts w:ascii="Times New Roman" w:hAnsi="Times New Roman"/>
                <w:kern w:val="0"/>
                <w:sz w:val="24"/>
              </w:rPr>
            </w:pPr>
            <w:r>
              <w:rPr>
                <w:rFonts w:hint="eastAsia" w:ascii="Times New Roman" w:hAnsi="Times New Roman"/>
                <w:kern w:val="0"/>
                <w:sz w:val="24"/>
              </w:rPr>
              <w:t>依据《建设项目环境影响报告表编制技术指南-污染影响类》专项评价设置原则表，本项目无需进行专项评价。</w:t>
            </w:r>
          </w:p>
          <w:p>
            <w:pPr>
              <w:adjustRightInd w:val="0"/>
              <w:snapToGrid w:val="0"/>
              <w:spacing w:line="360" w:lineRule="auto"/>
              <w:jc w:val="center"/>
              <w:rPr>
                <w:rFonts w:ascii="Times New Roman" w:hAnsi="Times New Roman"/>
                <w:b/>
                <w:sz w:val="24"/>
              </w:rPr>
            </w:pPr>
            <w:r>
              <w:rPr>
                <w:rFonts w:ascii="Times New Roman" w:hAnsi="Times New Roman"/>
                <w:b/>
                <w:sz w:val="24"/>
              </w:rPr>
              <w:t>表</w:t>
            </w:r>
            <w:r>
              <w:rPr>
                <w:rFonts w:hint="eastAsia" w:ascii="Times New Roman" w:hAnsi="Times New Roman"/>
                <w:b/>
                <w:sz w:val="24"/>
              </w:rPr>
              <w:t>1</w:t>
            </w:r>
            <w:r>
              <w:rPr>
                <w:rFonts w:ascii="Times New Roman" w:hAnsi="Times New Roman"/>
                <w:b/>
                <w:sz w:val="24"/>
              </w:rPr>
              <w:t>-1</w:t>
            </w:r>
            <w:r>
              <w:rPr>
                <w:rFonts w:hint="eastAsia" w:ascii="Times New Roman" w:hAnsi="Times New Roman"/>
                <w:b/>
                <w:sz w:val="24"/>
              </w:rPr>
              <w:t>专项评价设置原则表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3675"/>
              <w:gridCol w:w="1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b/>
                      <w:bCs/>
                      <w:kern w:val="0"/>
                      <w:szCs w:val="21"/>
                    </w:rPr>
                  </w:pPr>
                  <w:r>
                    <w:rPr>
                      <w:rFonts w:ascii="Times New Roman" w:hAnsi="Times New Roman"/>
                      <w:b/>
                      <w:bCs/>
                      <w:kern w:val="0"/>
                      <w:szCs w:val="21"/>
                    </w:rPr>
                    <w:t>专项评价的类别</w:t>
                  </w:r>
                </w:p>
              </w:tc>
              <w:tc>
                <w:tcPr>
                  <w:tcW w:w="2742" w:type="pct"/>
                  <w:vAlign w:val="center"/>
                </w:tcPr>
                <w:p>
                  <w:pPr>
                    <w:autoSpaceDE w:val="0"/>
                    <w:autoSpaceDN w:val="0"/>
                    <w:adjustRightInd w:val="0"/>
                    <w:snapToGrid w:val="0"/>
                    <w:jc w:val="center"/>
                    <w:rPr>
                      <w:rFonts w:ascii="Times New Roman" w:hAnsi="Times New Roman"/>
                      <w:b/>
                      <w:bCs/>
                      <w:kern w:val="0"/>
                      <w:szCs w:val="21"/>
                    </w:rPr>
                  </w:pPr>
                  <w:r>
                    <w:rPr>
                      <w:rFonts w:ascii="Times New Roman" w:hAnsi="Times New Roman"/>
                      <w:b/>
                      <w:bCs/>
                      <w:kern w:val="0"/>
                      <w:szCs w:val="21"/>
                    </w:rPr>
                    <w:t>设置原则</w:t>
                  </w:r>
                </w:p>
              </w:tc>
              <w:tc>
                <w:tcPr>
                  <w:tcW w:w="1475" w:type="pct"/>
                  <w:vAlign w:val="center"/>
                </w:tcPr>
                <w:p>
                  <w:pPr>
                    <w:autoSpaceDE w:val="0"/>
                    <w:autoSpaceDN w:val="0"/>
                    <w:adjustRightInd w:val="0"/>
                    <w:snapToGrid w:val="0"/>
                    <w:jc w:val="center"/>
                    <w:rPr>
                      <w:rFonts w:ascii="Times New Roman" w:hAnsi="Times New Roman"/>
                      <w:b/>
                      <w:bCs/>
                      <w:kern w:val="0"/>
                      <w:szCs w:val="21"/>
                    </w:rPr>
                  </w:pPr>
                  <w:r>
                    <w:rPr>
                      <w:rFonts w:ascii="Times New Roman" w:hAnsi="Times New Roman"/>
                      <w:b/>
                      <w:bCs/>
                      <w:kern w:val="0"/>
                      <w:szCs w:val="21"/>
                    </w:rPr>
                    <w:t>是否开展专项评价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大气</w:t>
                  </w:r>
                </w:p>
              </w:tc>
              <w:tc>
                <w:tcPr>
                  <w:tcW w:w="2742"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排放废气含有毒有害污染物</w:t>
                  </w:r>
                  <w:r>
                    <w:rPr>
                      <w:rFonts w:ascii="Times New Roman" w:hAnsi="Times New Roman"/>
                      <w:kern w:val="0"/>
                      <w:szCs w:val="21"/>
                      <w:vertAlign w:val="superscript"/>
                    </w:rPr>
                    <w:t>1</w:t>
                  </w:r>
                  <w:r>
                    <w:rPr>
                      <w:rFonts w:ascii="Times New Roman" w:hAnsi="Times New Roman"/>
                      <w:kern w:val="0"/>
                      <w:szCs w:val="21"/>
                    </w:rPr>
                    <w:t>、二噁英、苯并</w:t>
                  </w:r>
                  <w:r>
                    <w:rPr>
                      <w:rFonts w:hint="eastAsia" w:ascii="宋体" w:hAnsi="宋体"/>
                      <w:kern w:val="0"/>
                      <w:szCs w:val="21"/>
                    </w:rPr>
                    <w:t>[</w:t>
                  </w:r>
                  <w:r>
                    <w:rPr>
                      <w:rFonts w:hint="eastAsia" w:ascii="宋体" w:hAnsi="宋体"/>
                      <w:i/>
                      <w:kern w:val="0"/>
                      <w:szCs w:val="21"/>
                    </w:rPr>
                    <w:t>a</w:t>
                  </w:r>
                  <w:r>
                    <w:rPr>
                      <w:rFonts w:hint="eastAsia" w:ascii="宋体" w:hAnsi="宋体"/>
                      <w:kern w:val="0"/>
                      <w:szCs w:val="21"/>
                    </w:rPr>
                    <w:t>]</w:t>
                  </w:r>
                  <w:r>
                    <w:rPr>
                      <w:rFonts w:ascii="Times New Roman" w:hAnsi="Times New Roman"/>
                      <w:kern w:val="0"/>
                      <w:szCs w:val="21"/>
                    </w:rPr>
                    <w:t>芘、氰化物、氯气且厂界外500米范围内有环境空气保护目标</w:t>
                  </w:r>
                  <w:r>
                    <w:rPr>
                      <w:rFonts w:ascii="Times New Roman" w:hAnsi="Times New Roman"/>
                      <w:kern w:val="0"/>
                      <w:szCs w:val="21"/>
                      <w:vertAlign w:val="superscript"/>
                    </w:rPr>
                    <w:t>2</w:t>
                  </w:r>
                  <w:r>
                    <w:rPr>
                      <w:rFonts w:ascii="Times New Roman" w:hAnsi="Times New Roman"/>
                      <w:kern w:val="0"/>
                      <w:szCs w:val="21"/>
                    </w:rPr>
                    <w:t>的建设项目</w:t>
                  </w:r>
                </w:p>
              </w:tc>
              <w:tc>
                <w:tcPr>
                  <w:tcW w:w="1475" w:type="pct"/>
                  <w:vAlign w:val="center"/>
                </w:tcPr>
                <w:p>
                  <w:pPr>
                    <w:autoSpaceDE w:val="0"/>
                    <w:autoSpaceDN w:val="0"/>
                    <w:adjustRightInd w:val="0"/>
                    <w:snapToGrid w:val="0"/>
                    <w:jc w:val="center"/>
                    <w:rPr>
                      <w:rFonts w:ascii="Times New Roman" w:hAnsi="Times New Roman"/>
                      <w:kern w:val="0"/>
                      <w:szCs w:val="21"/>
                    </w:rPr>
                  </w:pPr>
                  <w:r>
                    <w:rPr>
                      <w:rFonts w:hint="eastAsia" w:ascii="Times New Roman" w:hAnsi="Times New Roman"/>
                      <w:kern w:val="0"/>
                      <w:szCs w:val="21"/>
                    </w:rPr>
                    <w:t>不涉及上述</w:t>
                  </w:r>
                  <w:r>
                    <w:rPr>
                      <w:rFonts w:ascii="Times New Roman" w:hAnsi="Times New Roman"/>
                      <w:kern w:val="0"/>
                      <w:szCs w:val="21"/>
                    </w:rPr>
                    <w:t>有毒有害污染物</w:t>
                  </w:r>
                  <w:r>
                    <w:rPr>
                      <w:rFonts w:hint="eastAsia" w:ascii="Times New Roman" w:hAnsi="Times New Roman"/>
                      <w:kern w:val="0"/>
                      <w:szCs w:val="21"/>
                    </w:rPr>
                    <w:t>，</w:t>
                  </w:r>
                  <w:r>
                    <w:rPr>
                      <w:rFonts w:ascii="Times New Roman" w:hAnsi="Times New Roman"/>
                      <w:kern w:val="0"/>
                      <w:szCs w:val="21"/>
                    </w:rPr>
                    <w:t>不需</w:t>
                  </w:r>
                  <w:r>
                    <w:rPr>
                      <w:rFonts w:hint="eastAsia" w:ascii="Times New Roman" w:hAnsi="Times New Roman"/>
                      <w:kern w:val="0"/>
                      <w:szCs w:val="21"/>
                    </w:rPr>
                    <w:t>进行</w:t>
                  </w:r>
                  <w:r>
                    <w:rPr>
                      <w:rFonts w:ascii="Times New Roman" w:hAnsi="Times New Roman"/>
                      <w:kern w:val="0"/>
                      <w:szCs w:val="21"/>
                    </w:rPr>
                    <w:t>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地表水</w:t>
                  </w:r>
                </w:p>
              </w:tc>
              <w:tc>
                <w:tcPr>
                  <w:tcW w:w="2742"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新增工业废水直排建设项目（槽罐车外送污水处理厂的除外）；</w:t>
                  </w:r>
                </w:p>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新增废水直排的污水集中处理厂</w:t>
                  </w:r>
                </w:p>
              </w:tc>
              <w:tc>
                <w:tcPr>
                  <w:tcW w:w="1475" w:type="pct"/>
                  <w:vAlign w:val="center"/>
                </w:tcPr>
                <w:p>
                  <w:pPr>
                    <w:autoSpaceDE w:val="0"/>
                    <w:autoSpaceDN w:val="0"/>
                    <w:adjustRightInd w:val="0"/>
                    <w:snapToGrid w:val="0"/>
                    <w:jc w:val="center"/>
                    <w:rPr>
                      <w:rFonts w:ascii="Times New Roman" w:hAnsi="Times New Roman"/>
                      <w:kern w:val="0"/>
                      <w:szCs w:val="21"/>
                    </w:rPr>
                  </w:pPr>
                  <w:r>
                    <w:rPr>
                      <w:rFonts w:hint="eastAsia" w:ascii="Times New Roman" w:hAnsi="Times New Roman"/>
                      <w:kern w:val="0"/>
                      <w:szCs w:val="21"/>
                    </w:rPr>
                    <w:t>外排废水</w:t>
                  </w:r>
                  <w:r>
                    <w:rPr>
                      <w:rFonts w:ascii="Times New Roman" w:hAnsi="Times New Roman"/>
                      <w:kern w:val="0"/>
                      <w:szCs w:val="21"/>
                    </w:rPr>
                    <w:t>为生活污水，未新增工业废水直排项目，不需</w:t>
                  </w:r>
                  <w:r>
                    <w:rPr>
                      <w:rFonts w:hint="eastAsia" w:ascii="Times New Roman" w:hAnsi="Times New Roman"/>
                      <w:kern w:val="0"/>
                      <w:szCs w:val="21"/>
                    </w:rPr>
                    <w:t>进行</w:t>
                  </w:r>
                  <w:r>
                    <w:rPr>
                      <w:rFonts w:ascii="Times New Roman" w:hAnsi="Times New Roman"/>
                      <w:kern w:val="0"/>
                      <w:szCs w:val="21"/>
                    </w:rPr>
                    <w:t>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环境风险</w:t>
                  </w:r>
                </w:p>
              </w:tc>
              <w:tc>
                <w:tcPr>
                  <w:tcW w:w="2742"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有毒有害和易燃易爆危险物质存储量超过临界量</w:t>
                  </w:r>
                  <w:r>
                    <w:rPr>
                      <w:rFonts w:ascii="Times New Roman" w:hAnsi="Times New Roman"/>
                      <w:kern w:val="0"/>
                      <w:szCs w:val="21"/>
                      <w:vertAlign w:val="superscript"/>
                    </w:rPr>
                    <w:t>3</w:t>
                  </w:r>
                  <w:r>
                    <w:rPr>
                      <w:rFonts w:ascii="Times New Roman" w:hAnsi="Times New Roman"/>
                      <w:kern w:val="0"/>
                      <w:szCs w:val="21"/>
                    </w:rPr>
                    <w:t>的建设项目</w:t>
                  </w:r>
                </w:p>
              </w:tc>
              <w:tc>
                <w:tcPr>
                  <w:tcW w:w="1475" w:type="pct"/>
                  <w:vAlign w:val="center"/>
                </w:tcPr>
                <w:p>
                  <w:pPr>
                    <w:autoSpaceDE w:val="0"/>
                    <w:autoSpaceDN w:val="0"/>
                    <w:adjustRightInd w:val="0"/>
                    <w:snapToGrid w:val="0"/>
                    <w:jc w:val="center"/>
                    <w:rPr>
                      <w:rFonts w:ascii="Times New Roman" w:hAnsi="Times New Roman"/>
                      <w:kern w:val="0"/>
                      <w:szCs w:val="21"/>
                    </w:rPr>
                  </w:pPr>
                  <w:r>
                    <w:rPr>
                      <w:bCs/>
                      <w:kern w:val="0"/>
                    </w:rPr>
                    <w:t>本项目危险物质存储量未超过临界量，不需进行专项评价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生态</w:t>
                  </w:r>
                </w:p>
              </w:tc>
              <w:tc>
                <w:tcPr>
                  <w:tcW w:w="2742"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取水口下游500米范围内有重要水生生物的自然产卵场、索饵场、越冬场和洄游通道的新增河道取水的污染类建设项目</w:t>
                  </w:r>
                </w:p>
              </w:tc>
              <w:tc>
                <w:tcPr>
                  <w:tcW w:w="1475" w:type="pct"/>
                  <w:vAlign w:val="center"/>
                </w:tcPr>
                <w:p>
                  <w:pPr>
                    <w:autoSpaceDE w:val="0"/>
                    <w:autoSpaceDN w:val="0"/>
                    <w:adjustRightInd w:val="0"/>
                    <w:snapToGrid w:val="0"/>
                    <w:jc w:val="center"/>
                    <w:rPr>
                      <w:rFonts w:ascii="Times New Roman" w:hAnsi="Times New Roman"/>
                      <w:kern w:val="0"/>
                      <w:szCs w:val="21"/>
                    </w:rPr>
                  </w:pPr>
                  <w:r>
                    <w:rPr>
                      <w:bCs/>
                      <w:kern w:val="0"/>
                    </w:rPr>
                    <w:t>本项目不在生态保护区范围内，不需进行专项评价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1"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海洋</w:t>
                  </w:r>
                </w:p>
              </w:tc>
              <w:tc>
                <w:tcPr>
                  <w:tcW w:w="2742" w:type="pct"/>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直接向海排放污染物的海洋工程建设项目</w:t>
                  </w:r>
                </w:p>
              </w:tc>
              <w:tc>
                <w:tcPr>
                  <w:tcW w:w="1475" w:type="pct"/>
                  <w:vAlign w:val="center"/>
                </w:tcPr>
                <w:p>
                  <w:pPr>
                    <w:autoSpaceDE w:val="0"/>
                    <w:autoSpaceDN w:val="0"/>
                    <w:adjustRightInd w:val="0"/>
                    <w:snapToGrid w:val="0"/>
                    <w:jc w:val="center"/>
                    <w:rPr>
                      <w:rFonts w:ascii="Times New Roman" w:hAnsi="Times New Roman"/>
                      <w:kern w:val="0"/>
                      <w:szCs w:val="21"/>
                    </w:rPr>
                  </w:pPr>
                  <w:r>
                    <w:rPr>
                      <w:bCs/>
                      <w:kern w:val="0"/>
                    </w:rPr>
                    <w:t>本项目不涉及向海排放污染物，不需进行专项评价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3"/>
                  <w:vAlign w:val="center"/>
                </w:tcPr>
                <w:p>
                  <w:pPr>
                    <w:autoSpaceDE w:val="0"/>
                    <w:autoSpaceDN w:val="0"/>
                    <w:adjustRightInd w:val="0"/>
                    <w:snapToGrid w:val="0"/>
                    <w:jc w:val="left"/>
                    <w:rPr>
                      <w:rFonts w:ascii="Times New Roman" w:hAnsi="Times New Roman"/>
                      <w:kern w:val="0"/>
                      <w:szCs w:val="21"/>
                    </w:rPr>
                  </w:pPr>
                  <w:r>
                    <w:rPr>
                      <w:rFonts w:hint="eastAsia" w:ascii="Times New Roman" w:hAnsi="Times New Roman"/>
                      <w:kern w:val="0"/>
                      <w:szCs w:val="21"/>
                    </w:rPr>
                    <w:t>注：1.废气中有毒有害污染物指纳入《有毒有害大气污染物名录》的污染物（不包括无排放标准的污染物）。</w:t>
                  </w:r>
                </w:p>
                <w:p>
                  <w:pPr>
                    <w:autoSpaceDE w:val="0"/>
                    <w:autoSpaceDN w:val="0"/>
                    <w:adjustRightInd w:val="0"/>
                    <w:snapToGrid w:val="0"/>
                    <w:jc w:val="left"/>
                    <w:rPr>
                      <w:rFonts w:ascii="Times New Roman" w:hAnsi="Times New Roman"/>
                      <w:kern w:val="0"/>
                      <w:szCs w:val="21"/>
                    </w:rPr>
                  </w:pPr>
                  <w:r>
                    <w:rPr>
                      <w:rFonts w:hint="eastAsia" w:ascii="Times New Roman" w:hAnsi="Times New Roman"/>
                      <w:kern w:val="0"/>
                      <w:szCs w:val="21"/>
                    </w:rPr>
                    <w:t>2.环境空气保护目标指自然保护区、风景名胜区、居住区、文化区和农村地区中人群较集中的区域。</w:t>
                  </w:r>
                </w:p>
                <w:p>
                  <w:pPr>
                    <w:autoSpaceDE w:val="0"/>
                    <w:autoSpaceDN w:val="0"/>
                    <w:adjustRightInd w:val="0"/>
                    <w:snapToGrid w:val="0"/>
                    <w:jc w:val="left"/>
                    <w:rPr>
                      <w:rFonts w:ascii="Times New Roman" w:hAnsi="Times New Roman"/>
                      <w:kern w:val="0"/>
                      <w:szCs w:val="21"/>
                    </w:rPr>
                  </w:pPr>
                  <w:r>
                    <w:rPr>
                      <w:rFonts w:hint="eastAsia" w:ascii="Times New Roman" w:hAnsi="Times New Roman"/>
                      <w:kern w:val="0"/>
                      <w:szCs w:val="21"/>
                    </w:rPr>
                    <w:t>3.临界量及其计算方法可参考《建设项目环境风险评价技术导则》（HJ 169）附录B、附录C。</w:t>
                  </w:r>
                </w:p>
              </w:tc>
            </w:tr>
          </w:tbl>
          <w:p>
            <w:pPr>
              <w:adjustRightInd w:val="0"/>
              <w:snapToGrid w:val="0"/>
              <w:jc w:val="both"/>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209" w:hRule="atLeast"/>
          <w:jc w:val="center"/>
        </w:trPr>
        <w:tc>
          <w:tcPr>
            <w:tcW w:w="2154" w:type="dxa"/>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kern w:val="0"/>
                <w:sz w:val="24"/>
              </w:rPr>
            </w:pPr>
            <w:r>
              <w:rPr>
                <w:rFonts w:ascii="Times New Roman" w:hAnsi="Times New Roman"/>
                <w:sz w:val="24"/>
              </w:rPr>
              <w:t>规划情况</w:t>
            </w:r>
          </w:p>
        </w:tc>
        <w:tc>
          <w:tcPr>
            <w:tcW w:w="6716"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《南安市英都镇总体规划（</w:t>
            </w:r>
            <w:r>
              <w:rPr>
                <w:rFonts w:hint="default" w:ascii="Times New Roman" w:hAnsi="Times New Roman" w:eastAsia="宋体" w:cs="Times New Roman"/>
                <w:color w:val="000000"/>
                <w:kern w:val="0"/>
                <w:sz w:val="24"/>
                <w:szCs w:val="24"/>
                <w:lang w:val="en-US" w:eastAsia="zh-CN" w:bidi="ar"/>
              </w:rPr>
              <w:t>2011-2030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 xml:space="preserve">规划名称：《中国恒阪阀门基地控制性详细规划修编》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 xml:space="preserve">审批机关：南安市人民政府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 xml:space="preserve">审批文件名称及文号：《南安市人民政府关于中国恒阪阀门基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rPr>
            </w:pPr>
            <w:r>
              <w:rPr>
                <w:rFonts w:hint="eastAsia" w:ascii="宋体" w:hAnsi="宋体" w:eastAsia="宋体" w:cs="宋体"/>
                <w:color w:val="000000"/>
                <w:kern w:val="0"/>
                <w:sz w:val="24"/>
                <w:szCs w:val="24"/>
                <w:lang w:val="en-US" w:eastAsia="zh-CN" w:bidi="ar"/>
              </w:rPr>
              <w:t>地控制性详细规划修编的批复》</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南政文</w:t>
            </w:r>
            <w:r>
              <w:rPr>
                <w:rFonts w:hint="default" w:ascii="Times New Roman" w:hAnsi="Times New Roman" w:eastAsia="宋体" w:cs="Times New Roman"/>
                <w:color w:val="000000"/>
                <w:kern w:val="0"/>
                <w:sz w:val="24"/>
                <w:szCs w:val="24"/>
                <w:lang w:val="en-US" w:eastAsia="zh-CN" w:bidi="ar"/>
              </w:rPr>
              <w:t>[2020]171</w:t>
            </w:r>
            <w:r>
              <w:rPr>
                <w:rFonts w:hint="eastAsia" w:ascii="宋体" w:hAnsi="宋体" w:eastAsia="宋体" w:cs="宋体"/>
                <w:color w:val="000000"/>
                <w:kern w:val="0"/>
                <w:sz w:val="24"/>
                <w:szCs w:val="24"/>
                <w:lang w:val="en-US" w:eastAsia="zh-CN" w:bidi="ar"/>
              </w:rPr>
              <w:t>号</w:t>
            </w:r>
            <w:r>
              <w:rPr>
                <w:rFonts w:hint="default" w:ascii="Times New Roman" w:hAnsi="Times New Roman" w:eastAsia="宋体" w:cs="Times New Roman"/>
                <w:color w:val="000000"/>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68" w:hRule="atLeast"/>
          <w:jc w:val="center"/>
        </w:trPr>
        <w:tc>
          <w:tcPr>
            <w:tcW w:w="2154"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规划环境影响</w:t>
            </w:r>
          </w:p>
          <w:p>
            <w:pPr>
              <w:adjustRightInd w:val="0"/>
              <w:snapToGrid w:val="0"/>
              <w:jc w:val="center"/>
              <w:rPr>
                <w:rFonts w:ascii="Times New Roman" w:hAnsi="Times New Roman"/>
                <w:sz w:val="24"/>
              </w:rPr>
            </w:pPr>
            <w:r>
              <w:rPr>
                <w:rFonts w:ascii="Times New Roman" w:hAnsi="Times New Roman"/>
                <w:sz w:val="24"/>
              </w:rPr>
              <w:t>评价情况</w:t>
            </w:r>
          </w:p>
        </w:tc>
        <w:tc>
          <w:tcPr>
            <w:tcW w:w="6716"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）规划环境影响评价文件：《中国恒阪阀门基地控制性详细规划修编环境影响报告书》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）审查机关：泉州市南安生态环境局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kern w:val="0"/>
                <w:sz w:val="24"/>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）审查意见文号：南环评函【</w:t>
            </w:r>
            <w:r>
              <w:rPr>
                <w:rFonts w:hint="default" w:ascii="Times New Roman" w:hAnsi="Times New Roman" w:eastAsia="宋体" w:cs="Times New Roman"/>
                <w:color w:val="000000"/>
                <w:kern w:val="0"/>
                <w:sz w:val="24"/>
                <w:szCs w:val="24"/>
                <w:lang w:val="en-US" w:eastAsia="zh-CN" w:bidi="ar"/>
              </w:rPr>
              <w:t>2023</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154" w:type="dxa"/>
            <w:tcMar>
              <w:top w:w="16" w:type="dxa"/>
              <w:left w:w="16" w:type="dxa"/>
              <w:right w:w="16" w:type="dxa"/>
            </w:tcMar>
            <w:vAlign w:val="center"/>
          </w:tcPr>
          <w:p>
            <w:pPr>
              <w:autoSpaceDE w:val="0"/>
              <w:autoSpaceDN w:val="0"/>
              <w:adjustRightInd w:val="0"/>
              <w:snapToGrid w:val="0"/>
              <w:jc w:val="center"/>
              <w:rPr>
                <w:rFonts w:ascii="Times New Roman" w:hAnsi="Times New Roman"/>
                <w:kern w:val="0"/>
                <w:sz w:val="24"/>
              </w:rPr>
            </w:pPr>
            <w:r>
              <w:rPr>
                <w:rFonts w:ascii="Times New Roman" w:hAnsi="Times New Roman"/>
                <w:kern w:val="0"/>
                <w:sz w:val="24"/>
              </w:rPr>
              <w:t>规划及规划环境</w:t>
            </w:r>
          </w:p>
          <w:p>
            <w:pPr>
              <w:adjustRightInd w:val="0"/>
              <w:snapToGrid w:val="0"/>
              <w:jc w:val="center"/>
              <w:rPr>
                <w:rFonts w:ascii="Times New Roman" w:hAnsi="Times New Roman"/>
                <w:sz w:val="24"/>
              </w:rPr>
            </w:pPr>
            <w:r>
              <w:rPr>
                <w:rFonts w:ascii="Times New Roman" w:hAnsi="Times New Roman"/>
                <w:kern w:val="0"/>
                <w:sz w:val="24"/>
              </w:rPr>
              <w:t>影响评价符合性分析</w:t>
            </w:r>
          </w:p>
        </w:tc>
        <w:tc>
          <w:tcPr>
            <w:tcW w:w="6716" w:type="dxa"/>
            <w:gridSpan w:val="3"/>
            <w:vAlign w:val="center"/>
          </w:tcPr>
          <w:p>
            <w:pPr>
              <w:autoSpaceDE w:val="0"/>
              <w:autoSpaceDN w:val="0"/>
              <w:adjustRightInd w:val="0"/>
              <w:snapToGrid w:val="0"/>
              <w:spacing w:line="360" w:lineRule="auto"/>
              <w:rPr>
                <w:rFonts w:ascii="Times New Roman" w:hAnsi="Times New Roman"/>
                <w:b/>
                <w:kern w:val="0"/>
                <w:sz w:val="24"/>
              </w:rPr>
            </w:pPr>
            <w:r>
              <w:rPr>
                <w:rFonts w:ascii="Times New Roman" w:hAnsi="Times New Roman"/>
                <w:b/>
                <w:kern w:val="0"/>
                <w:sz w:val="24"/>
              </w:rPr>
              <w:t>1、</w:t>
            </w:r>
            <w:r>
              <w:rPr>
                <w:rFonts w:hint="eastAsia" w:ascii="Times New Roman" w:hAnsi="Times New Roman"/>
                <w:b/>
                <w:kern w:val="0"/>
                <w:sz w:val="24"/>
              </w:rPr>
              <w:t>土地利用总体规划符合性分析</w:t>
            </w:r>
          </w:p>
          <w:p>
            <w:pPr>
              <w:autoSpaceDE w:val="0"/>
              <w:autoSpaceDN w:val="0"/>
              <w:adjustRightInd w:val="0"/>
              <w:snapToGrid w:val="0"/>
              <w:spacing w:line="360" w:lineRule="auto"/>
              <w:rPr>
                <w:rFonts w:ascii="Times New Roman" w:hAnsi="Times New Roman"/>
                <w:kern w:val="0"/>
                <w:sz w:val="24"/>
              </w:rPr>
            </w:pPr>
            <w:r>
              <w:rPr>
                <w:rFonts w:hint="eastAsia" w:ascii="宋体" w:hAnsi="宋体"/>
                <w:kern w:val="0"/>
                <w:sz w:val="24"/>
              </w:rPr>
              <w:t>①</w:t>
            </w:r>
            <w:r>
              <w:rPr>
                <w:rFonts w:hint="eastAsia" w:ascii="Times New Roman" w:hAnsi="Times New Roman"/>
                <w:kern w:val="0"/>
                <w:sz w:val="24"/>
              </w:rPr>
              <w:t>项目与《南安市英都镇总体规划（2011~2030年）》符合性分析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sz w:val="24"/>
              </w:rPr>
              <w:t>项目位于福建省泉州市南安市英都镇龙江村园区北路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hint="eastAsia" w:ascii="Times New Roman" w:hAnsi="Times New Roman"/>
                <w:sz w:val="24"/>
                <w:lang w:eastAsia="zh-CN"/>
              </w:rPr>
              <w:t>，</w:t>
            </w:r>
            <w:r>
              <w:rPr>
                <w:rFonts w:hint="eastAsia" w:ascii="Times New Roman" w:hAnsi="Times New Roman"/>
                <w:sz w:val="24"/>
              </w:rPr>
              <w:t>本项目系租赁</w:t>
            </w:r>
            <w:r>
              <w:rPr>
                <w:rFonts w:hint="eastAsia" w:ascii="Times New Roman" w:hAnsi="Times New Roman"/>
                <w:color w:val="auto"/>
                <w:sz w:val="24"/>
                <w:lang w:val="en-US" w:eastAsia="zh-CN"/>
              </w:rPr>
              <w:t>洪本注个人闲置</w:t>
            </w:r>
            <w:r>
              <w:rPr>
                <w:rFonts w:hint="eastAsia" w:ascii="Times New Roman" w:hAnsi="Times New Roman"/>
                <w:sz w:val="24"/>
                <w:lang w:val="en-US" w:eastAsia="zh-CN"/>
              </w:rPr>
              <w:t>厂房</w:t>
            </w:r>
            <w:r>
              <w:rPr>
                <w:rFonts w:hint="eastAsia" w:ascii="Times New Roman" w:hAnsi="Times New Roman"/>
                <w:sz w:val="24"/>
              </w:rPr>
              <w:t>作为生产经营场所</w:t>
            </w:r>
            <w:r>
              <w:rPr>
                <w:rFonts w:hint="eastAsia" w:ascii="Times New Roman" w:hAnsi="Times New Roman"/>
                <w:sz w:val="24"/>
                <w:lang w:eastAsia="zh-CN"/>
              </w:rPr>
              <w:t>，</w:t>
            </w:r>
            <w:r>
              <w:rPr>
                <w:rFonts w:hint="eastAsia" w:ascii="Times New Roman" w:hAnsi="Times New Roman"/>
                <w:sz w:val="24"/>
              </w:rPr>
              <w:t>租赁合同详见附件5</w:t>
            </w:r>
            <w:r>
              <w:rPr>
                <w:rFonts w:hint="eastAsia" w:ascii="Times New Roman" w:hAnsi="Times New Roman"/>
                <w:sz w:val="24"/>
                <w:lang w:eastAsia="zh-CN"/>
              </w:rPr>
              <w:t>，</w:t>
            </w:r>
            <w:r>
              <w:rPr>
                <w:rFonts w:hint="eastAsia" w:ascii="宋体" w:hAnsi="宋体" w:eastAsia="宋体" w:cs="宋体"/>
                <w:color w:val="000000"/>
                <w:kern w:val="0"/>
                <w:sz w:val="24"/>
                <w:szCs w:val="24"/>
                <w:lang w:val="en-US" w:eastAsia="zh-CN" w:bidi="ar"/>
              </w:rPr>
              <w:t>根据项目用地勘测定界图（见附图</w:t>
            </w:r>
            <w:r>
              <w:rPr>
                <w:rFonts w:hint="eastAsia" w:ascii="Times New Roman" w:hAnsi="Times New Roman"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）及南安市国土资源出具的现状土地利用规划图（见附图</w:t>
            </w:r>
            <w:r>
              <w:rPr>
                <w:rFonts w:hint="eastAsia" w:ascii="Times New Roman" w:hAnsi="Times New Roman"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）关于本项目用地规划的意见，项目未占用林地、耕地，所处区域为现状为城镇开发边界集中建设区。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sz w:val="24"/>
              </w:rPr>
            </w:pPr>
            <w:r>
              <w:rPr>
                <w:rFonts w:hint="eastAsia" w:ascii="Times New Roman" w:hAnsi="Times New Roman"/>
                <w:sz w:val="24"/>
              </w:rPr>
              <w:t>对照</w:t>
            </w:r>
            <w:r>
              <w:rPr>
                <w:rFonts w:hint="eastAsia" w:ascii="Times New Roman" w:hAnsi="Times New Roman"/>
                <w:kern w:val="0"/>
                <w:sz w:val="24"/>
              </w:rPr>
              <w:t>《南安市英都镇总体规划（2011~2030年）》</w:t>
            </w:r>
            <w:r>
              <w:rPr>
                <w:rFonts w:hint="eastAsia" w:ascii="Times New Roman" w:hAnsi="Times New Roman"/>
                <w:sz w:val="24"/>
              </w:rPr>
              <w:t>（见附图6），用地规划为工业用地，符合南安市英都镇总体利用规划。</w:t>
            </w:r>
          </w:p>
        </w:tc>
      </w:tr>
    </w:tbl>
    <w:p>
      <w:pPr>
        <w:sectPr>
          <w:footerReference r:id="rId3" w:type="default"/>
          <w:pgSz w:w="11906" w:h="16838"/>
          <w:pgMar w:top="1417" w:right="1247" w:bottom="141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1" w:hRule="atLeast"/>
        </w:trPr>
        <w:tc>
          <w:tcPr>
            <w:tcW w:w="728" w:type="dxa"/>
          </w:tcPr>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c>
          <w:tcPr>
            <w:tcW w:w="13492" w:type="dxa"/>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②项目与《中国恒阪阀门基地控制性详细规划修编土地利用规划图》符合性分析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项目位于</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宋体" w:hAnsi="宋体" w:eastAsia="宋体" w:cs="宋体"/>
                <w:color w:val="000000"/>
                <w:kern w:val="0"/>
                <w:sz w:val="24"/>
                <w:szCs w:val="24"/>
                <w:lang w:val="en-US" w:eastAsia="zh-CN" w:bidi="ar"/>
              </w:rPr>
              <w:t>，对照《中国恒阪阀门基地控制性详细规划修编土地利用规划图》（见附图</w:t>
            </w:r>
            <w:r>
              <w:rPr>
                <w:rFonts w:hint="eastAsia" w:ascii="Times New Roman" w:hAnsi="Times New Roman"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），用地规划为二类工业用地，项目符合中国恒阪阀门基地控制性详细规划修编土地利用规划。</w:t>
            </w:r>
          </w:p>
          <w:p>
            <w:pPr>
              <w:keepNext w:val="0"/>
              <w:keepLines w:val="0"/>
              <w:widowControl/>
              <w:suppressLineNumbers w:val="0"/>
              <w:jc w:val="left"/>
            </w:pPr>
            <w:r>
              <w:rPr>
                <w:rFonts w:hint="default" w:ascii="Times New Roman" w:hAnsi="Times New Roman" w:eastAsia="宋体" w:cs="Times New Roman"/>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、与中国恒阪阀门基地控制性详细规划修编环境影响报告书及审查意见符合性分析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Fonts w:hint="eastAsia" w:ascii="宋体" w:hAnsi="宋体" w:eastAsia="宋体" w:cs="宋体"/>
                <w:b/>
                <w:bCs/>
                <w:color w:val="000000"/>
                <w:kern w:val="0"/>
                <w:sz w:val="24"/>
                <w:szCs w:val="24"/>
                <w:lang w:val="en-US" w:eastAsia="zh-CN" w:bidi="ar"/>
              </w:rPr>
              <w:t xml:space="preserve">表 </w:t>
            </w:r>
            <w:r>
              <w:rPr>
                <w:rFonts w:hint="default" w:ascii="Times New Roman" w:hAnsi="Times New Roman" w:eastAsia="宋体" w:cs="Times New Roman"/>
                <w:b/>
                <w:bCs/>
                <w:color w:val="000000"/>
                <w:kern w:val="0"/>
                <w:sz w:val="24"/>
                <w:szCs w:val="24"/>
                <w:lang w:val="en-US" w:eastAsia="zh-CN" w:bidi="ar"/>
              </w:rPr>
              <w:t xml:space="preserve">1-2 </w:t>
            </w:r>
            <w:r>
              <w:rPr>
                <w:rFonts w:hint="eastAsia" w:ascii="宋体" w:hAnsi="宋体" w:eastAsia="宋体" w:cs="宋体"/>
                <w:b/>
                <w:bCs/>
                <w:color w:val="000000"/>
                <w:kern w:val="0"/>
                <w:sz w:val="24"/>
                <w:szCs w:val="24"/>
                <w:lang w:val="en-US" w:eastAsia="zh-CN" w:bidi="ar"/>
              </w:rPr>
              <w:t>项目与中国恒阪阀门基地规划环评及审查意见的符合性分析</w:t>
            </w:r>
          </w:p>
          <w:tbl>
            <w:tblPr>
              <w:tblStyle w:val="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7410"/>
              <w:gridCol w:w="3735"/>
              <w:gridCol w:w="9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542" w:type="dxa"/>
                  <w:gridSpan w:val="2"/>
                  <w:tcBorders>
                    <w:tl2br w:val="nil"/>
                    <w:tr2bl w:val="nil"/>
                  </w:tcBorders>
                  <w:vAlign w:val="center"/>
                </w:tcPr>
                <w:p>
                  <w:pPr>
                    <w:jc w:val="center"/>
                    <w:rPr>
                      <w:rFonts w:hint="default" w:eastAsia="宋体"/>
                      <w:b/>
                      <w:bCs/>
                      <w:vertAlign w:val="baseline"/>
                      <w:lang w:val="en-US" w:eastAsia="zh-CN"/>
                    </w:rPr>
                  </w:pPr>
                  <w:r>
                    <w:rPr>
                      <w:rFonts w:hint="eastAsia"/>
                      <w:b/>
                      <w:bCs/>
                      <w:vertAlign w:val="baseline"/>
                      <w:lang w:val="en-US" w:eastAsia="zh-CN"/>
                    </w:rPr>
                    <w:t>规划环评及审查意见要求</w:t>
                  </w:r>
                </w:p>
              </w:tc>
              <w:tc>
                <w:tcPr>
                  <w:tcW w:w="3735" w:type="dxa"/>
                  <w:tcBorders>
                    <w:tl2br w:val="nil"/>
                    <w:tr2bl w:val="nil"/>
                  </w:tcBorders>
                  <w:vAlign w:val="center"/>
                </w:tcPr>
                <w:p>
                  <w:pPr>
                    <w:jc w:val="center"/>
                    <w:rPr>
                      <w:rFonts w:hint="default" w:eastAsia="宋体"/>
                      <w:b/>
                      <w:bCs/>
                      <w:vertAlign w:val="baseline"/>
                      <w:lang w:val="en-US" w:eastAsia="zh-CN"/>
                    </w:rPr>
                  </w:pPr>
                  <w:r>
                    <w:rPr>
                      <w:rFonts w:hint="eastAsia"/>
                      <w:b/>
                      <w:bCs/>
                      <w:vertAlign w:val="baseline"/>
                      <w:lang w:val="en-US" w:eastAsia="zh-CN"/>
                    </w:rPr>
                    <w:t>本项目建设情况</w:t>
                  </w:r>
                </w:p>
              </w:tc>
              <w:tc>
                <w:tcPr>
                  <w:tcW w:w="989" w:type="dxa"/>
                  <w:tcBorders>
                    <w:tl2br w:val="nil"/>
                    <w:tr2bl w:val="nil"/>
                  </w:tcBorders>
                  <w:vAlign w:val="center"/>
                </w:tcPr>
                <w:p>
                  <w:pPr>
                    <w:jc w:val="center"/>
                    <w:rPr>
                      <w:rFonts w:hint="eastAsia" w:eastAsia="宋体"/>
                      <w:b/>
                      <w:bCs/>
                      <w:vertAlign w:val="baseline"/>
                      <w:lang w:val="en-US" w:eastAsia="zh-CN"/>
                    </w:rPr>
                  </w:pPr>
                  <w:r>
                    <w:rPr>
                      <w:rFonts w:hint="eastAsia"/>
                      <w:b/>
                      <w:bCs/>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tcBorders>
                    <w:tl2br w:val="nil"/>
                    <w:tr2bl w:val="nil"/>
                  </w:tcBorders>
                  <w:vAlign w:val="center"/>
                </w:tcPr>
                <w:p>
                  <w:pPr>
                    <w:jc w:val="center"/>
                    <w:rPr>
                      <w:rFonts w:hint="default" w:eastAsia="宋体"/>
                      <w:vertAlign w:val="baseline"/>
                      <w:lang w:val="en-US" w:eastAsia="zh-CN"/>
                    </w:rPr>
                  </w:pPr>
                  <w:r>
                    <w:rPr>
                      <w:rFonts w:hint="eastAsia"/>
                      <w:vertAlign w:val="baseline"/>
                      <w:lang w:val="en-US" w:eastAsia="zh-CN"/>
                    </w:rPr>
                    <w:t>产业定位</w:t>
                  </w:r>
                </w:p>
              </w:tc>
              <w:tc>
                <w:tcPr>
                  <w:tcW w:w="7410"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根据基地规划产业结构，对照《国民经济行业分类》</w:t>
                  </w:r>
                  <w:r>
                    <w:rPr>
                      <w:rFonts w:hint="default" w:ascii="Times New Roman" w:hAnsi="Times New Roman" w:eastAsia="宋体" w:cs="Times New Roman"/>
                      <w:color w:val="000000"/>
                      <w:kern w:val="0"/>
                      <w:sz w:val="21"/>
                      <w:szCs w:val="21"/>
                      <w:lang w:val="en-US" w:eastAsia="zh-CN" w:bidi="ar"/>
                    </w:rPr>
                    <w:t>(GB/T4754-2017</w:t>
                  </w:r>
                  <w:r>
                    <w:rPr>
                      <w:rFonts w:hint="eastAsia" w:ascii="宋体" w:hAnsi="宋体" w:eastAsia="宋体" w:cs="宋体"/>
                      <w:color w:val="000000"/>
                      <w:kern w:val="0"/>
                      <w:sz w:val="21"/>
                      <w:szCs w:val="21"/>
                      <w:lang w:val="en-US" w:eastAsia="zh-CN" w:bidi="ar"/>
                    </w:rPr>
                    <w:t>主导产业类型为</w:t>
                  </w:r>
                  <w:r>
                    <w:rPr>
                      <w:rFonts w:hint="default" w:ascii="Times New Roman" w:hAnsi="Times New Roman" w:eastAsia="宋体" w:cs="Times New Roman"/>
                      <w:color w:val="000000"/>
                      <w:kern w:val="0"/>
                      <w:sz w:val="21"/>
                      <w:szCs w:val="21"/>
                      <w:lang w:val="en-US" w:eastAsia="zh-CN" w:bidi="ar"/>
                    </w:rPr>
                    <w:t>21</w:t>
                  </w:r>
                  <w:r>
                    <w:rPr>
                      <w:rFonts w:hint="eastAsia" w:ascii="宋体" w:hAnsi="宋体" w:eastAsia="宋体" w:cs="宋体"/>
                      <w:color w:val="000000"/>
                      <w:kern w:val="0"/>
                      <w:sz w:val="21"/>
                      <w:szCs w:val="21"/>
                      <w:lang w:val="en-US" w:eastAsia="zh-CN" w:bidi="ar"/>
                    </w:rPr>
                    <w:t>家具制造业、</w:t>
                  </w:r>
                  <w:r>
                    <w:rPr>
                      <w:rFonts w:hint="default" w:ascii="Times New Roman" w:hAnsi="Times New Roman" w:eastAsia="宋体" w:cs="Times New Roman"/>
                      <w:color w:val="000000"/>
                      <w:kern w:val="0"/>
                      <w:sz w:val="21"/>
                      <w:szCs w:val="21"/>
                      <w:lang w:val="en-US" w:eastAsia="zh-CN" w:bidi="ar"/>
                    </w:rPr>
                    <w:t xml:space="preserve">29 </w:t>
                  </w:r>
                  <w:r>
                    <w:rPr>
                      <w:rFonts w:hint="eastAsia" w:ascii="宋体" w:hAnsi="宋体" w:eastAsia="宋体" w:cs="宋体"/>
                      <w:color w:val="000000"/>
                      <w:kern w:val="0"/>
                      <w:sz w:val="21"/>
                      <w:szCs w:val="21"/>
                      <w:lang w:val="en-US" w:eastAsia="zh-CN" w:bidi="ar"/>
                    </w:rPr>
                    <w:t>橡胶和塑料制品业、</w:t>
                  </w:r>
                  <w:r>
                    <w:rPr>
                      <w:rFonts w:hint="default" w:ascii="Times New Roman" w:hAnsi="Times New Roman" w:eastAsia="宋体" w:cs="Times New Roman"/>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非金属矿物制品业、</w:t>
                  </w:r>
                  <w:r>
                    <w:rPr>
                      <w:rFonts w:hint="default" w:ascii="Times New Roman" w:hAnsi="Times New Roman" w:eastAsia="宋体" w:cs="Times New Roman"/>
                      <w:color w:val="000000"/>
                      <w:kern w:val="0"/>
                      <w:sz w:val="21"/>
                      <w:szCs w:val="21"/>
                      <w:lang w:val="en-US" w:eastAsia="zh-CN" w:bidi="ar"/>
                    </w:rPr>
                    <w:t>33</w:t>
                  </w:r>
                  <w:r>
                    <w:rPr>
                      <w:rFonts w:hint="eastAsia" w:ascii="宋体" w:hAnsi="宋体" w:eastAsia="宋体" w:cs="宋体"/>
                      <w:color w:val="000000"/>
                      <w:kern w:val="0"/>
                      <w:sz w:val="21"/>
                      <w:szCs w:val="21"/>
                      <w:lang w:val="en-US" w:eastAsia="zh-CN" w:bidi="ar"/>
                    </w:rPr>
                    <w:t>金属制品业（其中</w:t>
                  </w:r>
                  <w:r>
                    <w:rPr>
                      <w:rFonts w:hint="default" w:ascii="Times New Roman" w:hAnsi="Times New Roman" w:eastAsia="宋体" w:cs="Times New Roman"/>
                      <w:color w:val="000000"/>
                      <w:kern w:val="0"/>
                      <w:sz w:val="21"/>
                      <w:szCs w:val="21"/>
                      <w:lang w:val="en-US" w:eastAsia="zh-CN" w:bidi="ar"/>
                    </w:rPr>
                    <w:t>33</w:t>
                  </w:r>
                  <w:r>
                    <w:rPr>
                      <w:rFonts w:hint="eastAsia" w:ascii="宋体" w:hAnsi="宋体" w:eastAsia="宋体" w:cs="宋体"/>
                      <w:color w:val="000000"/>
                      <w:kern w:val="0"/>
                      <w:sz w:val="21"/>
                      <w:szCs w:val="21"/>
                      <w:lang w:val="en-US" w:eastAsia="zh-CN" w:bidi="ar"/>
                    </w:rPr>
                    <w:t>、金属制品业主要包含①</w:t>
                  </w:r>
                  <w:r>
                    <w:rPr>
                      <w:rFonts w:hint="default" w:ascii="Times New Roman" w:hAnsi="Times New Roman" w:eastAsia="宋体" w:cs="Times New Roman"/>
                      <w:color w:val="000000"/>
                      <w:kern w:val="0"/>
                      <w:sz w:val="21"/>
                      <w:szCs w:val="21"/>
                      <w:lang w:val="en-US" w:eastAsia="zh-CN" w:bidi="ar"/>
                    </w:rPr>
                    <w:t>335</w:t>
                  </w:r>
                  <w:r>
                    <w:rPr>
                      <w:rFonts w:hint="eastAsia" w:ascii="宋体" w:hAnsi="宋体" w:eastAsia="宋体" w:cs="宋体"/>
                      <w:color w:val="000000"/>
                      <w:kern w:val="0"/>
                      <w:sz w:val="21"/>
                      <w:szCs w:val="21"/>
                      <w:lang w:val="en-US" w:eastAsia="zh-CN" w:bidi="ar"/>
                    </w:rPr>
                    <w:t>建筑、安全用金属制品制造、②</w:t>
                  </w:r>
                  <w:r>
                    <w:rPr>
                      <w:rFonts w:hint="default" w:ascii="Times New Roman" w:hAnsi="Times New Roman" w:eastAsia="宋体" w:cs="Times New Roman"/>
                      <w:color w:val="000000"/>
                      <w:kern w:val="0"/>
                      <w:sz w:val="21"/>
                      <w:szCs w:val="21"/>
                      <w:lang w:val="en-US" w:eastAsia="zh-CN" w:bidi="ar"/>
                    </w:rPr>
                    <w:t>338</w:t>
                  </w:r>
                  <w:r>
                    <w:rPr>
                      <w:rFonts w:hint="eastAsia" w:ascii="宋体" w:hAnsi="宋体" w:eastAsia="宋体" w:cs="宋体"/>
                      <w:color w:val="000000"/>
                      <w:kern w:val="0"/>
                      <w:sz w:val="21"/>
                      <w:szCs w:val="21"/>
                      <w:lang w:val="en-US" w:eastAsia="zh-CN" w:bidi="ar"/>
                    </w:rPr>
                    <w:t>金属制日用品制造、③</w:t>
                  </w:r>
                  <w:r>
                    <w:rPr>
                      <w:rFonts w:hint="default" w:ascii="Times New Roman" w:hAnsi="Times New Roman" w:eastAsia="宋体" w:cs="Times New Roman"/>
                      <w:color w:val="000000"/>
                      <w:kern w:val="0"/>
                      <w:sz w:val="21"/>
                      <w:szCs w:val="21"/>
                      <w:lang w:val="en-US" w:eastAsia="zh-CN" w:bidi="ar"/>
                    </w:rPr>
                    <w:t>339</w:t>
                  </w:r>
                  <w:r>
                    <w:rPr>
                      <w:rFonts w:hint="eastAsia" w:ascii="宋体" w:hAnsi="宋体" w:eastAsia="宋体" w:cs="宋体"/>
                      <w:color w:val="000000"/>
                      <w:kern w:val="0"/>
                      <w:sz w:val="21"/>
                      <w:szCs w:val="21"/>
                      <w:lang w:val="en-US" w:eastAsia="zh-CN" w:bidi="ar"/>
                    </w:rPr>
                    <w:t>铸造及其他金属制品制造）、</w:t>
                  </w:r>
                  <w:r>
                    <w:rPr>
                      <w:rFonts w:hint="default" w:ascii="Times New Roman" w:hAnsi="Times New Roman" w:eastAsia="宋体" w:cs="Times New Roman"/>
                      <w:color w:val="000000"/>
                      <w:kern w:val="0"/>
                      <w:sz w:val="21"/>
                      <w:szCs w:val="21"/>
                      <w:lang w:val="en-US" w:eastAsia="zh-CN" w:bidi="ar"/>
                    </w:rPr>
                    <w:t>34</w:t>
                  </w:r>
                  <w:r>
                    <w:rPr>
                      <w:rFonts w:hint="eastAsia" w:ascii="宋体" w:hAnsi="宋体" w:eastAsia="宋体" w:cs="宋体"/>
                      <w:color w:val="000000"/>
                      <w:kern w:val="0"/>
                      <w:sz w:val="21"/>
                      <w:szCs w:val="21"/>
                      <w:lang w:val="en-US" w:eastAsia="zh-CN" w:bidi="ar"/>
                    </w:rPr>
                    <w:t>通用设备制造业、</w:t>
                  </w:r>
                  <w:r>
                    <w:rPr>
                      <w:rFonts w:hint="default" w:ascii="Times New Roman" w:hAnsi="Times New Roman" w:eastAsia="宋体" w:cs="Times New Roman"/>
                      <w:color w:val="000000"/>
                      <w:kern w:val="0"/>
                      <w:sz w:val="21"/>
                      <w:szCs w:val="21"/>
                      <w:lang w:val="en-US" w:eastAsia="zh-CN" w:bidi="ar"/>
                    </w:rPr>
                    <w:t>38</w:t>
                  </w:r>
                  <w:r>
                    <w:rPr>
                      <w:rFonts w:hint="eastAsia" w:ascii="宋体" w:hAnsi="宋体" w:eastAsia="宋体" w:cs="宋体"/>
                      <w:color w:val="000000"/>
                      <w:kern w:val="0"/>
                      <w:sz w:val="21"/>
                      <w:szCs w:val="21"/>
                      <w:lang w:val="en-US" w:eastAsia="zh-CN" w:bidi="ar"/>
                    </w:rPr>
                    <w:t>电力机械和器材制造业、</w:t>
                  </w:r>
                  <w:r>
                    <w:rPr>
                      <w:rFonts w:hint="default" w:ascii="Times New Roman" w:hAnsi="Times New Roman" w:eastAsia="宋体" w:cs="Times New Roman"/>
                      <w:color w:val="000000"/>
                      <w:kern w:val="0"/>
                      <w:sz w:val="21"/>
                      <w:szCs w:val="21"/>
                      <w:lang w:val="en-US" w:eastAsia="zh-CN" w:bidi="ar"/>
                    </w:rPr>
                    <w:t>40</w:t>
                  </w:r>
                  <w:r>
                    <w:rPr>
                      <w:rFonts w:hint="eastAsia" w:ascii="宋体" w:hAnsi="宋体" w:eastAsia="宋体" w:cs="宋体"/>
                      <w:color w:val="000000"/>
                      <w:kern w:val="0"/>
                      <w:sz w:val="21"/>
                      <w:szCs w:val="21"/>
                      <w:lang w:val="en-US" w:eastAsia="zh-CN" w:bidi="ar"/>
                    </w:rPr>
                    <w:t>通用仪器仪表制造业，禁止引进酸洗、电镀、钝化、活化、氧化防腐、热镀锌等工序。</w:t>
                  </w:r>
                </w:p>
              </w:tc>
              <w:tc>
                <w:tcPr>
                  <w:tcW w:w="3735"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项目主要从事</w:t>
                  </w:r>
                  <w:r>
                    <w:rPr>
                      <w:rFonts w:hint="eastAsia" w:ascii="宋体" w:hAnsi="宋体" w:cs="宋体"/>
                      <w:color w:val="000000"/>
                      <w:kern w:val="0"/>
                      <w:sz w:val="21"/>
                      <w:szCs w:val="21"/>
                      <w:lang w:val="en-US" w:eastAsia="zh-CN" w:bidi="ar"/>
                    </w:rPr>
                    <w:t>五金水暖配件（三角阀、淋浴管固定座、淋浴小把手、淋浴管三插）的生产</w:t>
                  </w:r>
                  <w:r>
                    <w:rPr>
                      <w:rFonts w:hint="eastAsia" w:ascii="宋体" w:hAnsi="宋体" w:eastAsia="宋体" w:cs="宋体"/>
                      <w:color w:val="000000"/>
                      <w:kern w:val="0"/>
                      <w:sz w:val="21"/>
                      <w:szCs w:val="21"/>
                      <w:lang w:val="en-US" w:eastAsia="zh-CN" w:bidi="ar"/>
                    </w:rPr>
                    <w:t>，属于</w:t>
                  </w:r>
                  <w:r>
                    <w:rPr>
                      <w:rFonts w:hint="default" w:ascii="Times New Roman" w:hAnsi="Times New Roman" w:eastAsia="宋体" w:cs="Times New Roman"/>
                      <w:color w:val="000000"/>
                      <w:kern w:val="0"/>
                      <w:sz w:val="21"/>
                      <w:szCs w:val="21"/>
                      <w:lang w:val="en-US" w:eastAsia="zh-CN" w:bidi="ar"/>
                    </w:rPr>
                    <w:t>33</w:t>
                  </w:r>
                  <w:r>
                    <w:rPr>
                      <w:rFonts w:hint="eastAsia" w:ascii="宋体" w:hAnsi="宋体" w:eastAsia="宋体" w:cs="宋体"/>
                      <w:color w:val="000000"/>
                      <w:kern w:val="0"/>
                      <w:sz w:val="21"/>
                      <w:szCs w:val="21"/>
                      <w:lang w:val="en-US" w:eastAsia="zh-CN" w:bidi="ar"/>
                    </w:rPr>
                    <w:t xml:space="preserve">金属制品业中的 </w:t>
                  </w:r>
                  <w:r>
                    <w:rPr>
                      <w:rFonts w:hint="default" w:ascii="Times New Roman" w:hAnsi="Times New Roman" w:eastAsia="宋体" w:cs="Times New Roman"/>
                      <w:color w:val="000000"/>
                      <w:kern w:val="0"/>
                      <w:sz w:val="21"/>
                      <w:szCs w:val="21"/>
                      <w:lang w:val="en-US" w:eastAsia="zh-CN" w:bidi="ar"/>
                    </w:rPr>
                    <w:t>335</w:t>
                  </w:r>
                  <w:r>
                    <w:rPr>
                      <w:rFonts w:hint="eastAsia" w:ascii="宋体" w:hAnsi="宋体" w:eastAsia="宋体" w:cs="宋体"/>
                      <w:color w:val="000000"/>
                      <w:kern w:val="0"/>
                      <w:sz w:val="21"/>
                      <w:szCs w:val="21"/>
                      <w:lang w:val="en-US" w:eastAsia="zh-CN" w:bidi="ar"/>
                    </w:rPr>
                    <w:t>建筑、安全用金属制品制造，无酸洗、电镀、钝化、活化、氧化防腐、热镀锌等工序，符合产业定位要求</w:t>
                  </w:r>
                </w:p>
              </w:tc>
              <w:tc>
                <w:tcPr>
                  <w:tcW w:w="989" w:type="dxa"/>
                  <w:tcBorders>
                    <w:tl2br w:val="nil"/>
                    <w:tr2bl w:val="nil"/>
                  </w:tcBorders>
                  <w:vAlign w:val="center"/>
                </w:tcPr>
                <w:p>
                  <w:pPr>
                    <w:jc w:val="center"/>
                    <w:rPr>
                      <w:rFonts w:hint="eastAsia" w:eastAsia="宋体"/>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tcBorders>
                    <w:tl2br w:val="nil"/>
                    <w:tr2bl w:val="nil"/>
                  </w:tcBorders>
                  <w:vAlign w:val="center"/>
                </w:tcPr>
                <w:p>
                  <w:pPr>
                    <w:jc w:val="center"/>
                    <w:rPr>
                      <w:rFonts w:hint="default"/>
                      <w:vertAlign w:val="baseline"/>
                      <w:lang w:val="en-US" w:eastAsia="zh-CN"/>
                    </w:rPr>
                  </w:pPr>
                  <w:r>
                    <w:rPr>
                      <w:rFonts w:hint="eastAsia"/>
                      <w:vertAlign w:val="baseline"/>
                      <w:lang w:val="en-US" w:eastAsia="zh-CN"/>
                    </w:rPr>
                    <w:t>清洁生产</w:t>
                  </w: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基地入驻企业应从原辅料、设备、生产工艺、末端治理及生产管理体系等方面对其清洁生产水平进行评估。基地入驻企业清洁生产水平应处于国内清洁生产先进水平。</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项目清洁生产水平处于国内清洁生产先进水平</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用地规划</w:t>
                  </w:r>
                </w:p>
                <w:p>
                  <w:pPr>
                    <w:keepNext w:val="0"/>
                    <w:keepLines w:val="0"/>
                    <w:widowControl/>
                    <w:suppressLineNumbers w:val="0"/>
                    <w:jc w:val="center"/>
                    <w:rPr>
                      <w:rFonts w:hint="eastAsia"/>
                      <w:vertAlign w:val="baseline"/>
                      <w:lang w:val="en-US" w:eastAsia="zh-CN"/>
                    </w:rPr>
                  </w:pPr>
                  <w:r>
                    <w:rPr>
                      <w:rFonts w:hint="eastAsia" w:ascii="宋体" w:hAnsi="宋体" w:eastAsia="宋体" w:cs="宋体"/>
                      <w:color w:val="000000"/>
                      <w:kern w:val="0"/>
                      <w:sz w:val="21"/>
                      <w:szCs w:val="21"/>
                      <w:lang w:val="en-US" w:eastAsia="zh-CN" w:bidi="ar"/>
                    </w:rPr>
                    <w:t>布局</w:t>
                  </w: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规划区工业用地统一规划，根据国土空间规划，城镇开发边界外不开发</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项目属于金属制品业，属于二类工业用地，项目不位于城镇开发边界外</w:t>
                  </w:r>
                </w:p>
              </w:tc>
              <w:tc>
                <w:tcPr>
                  <w:tcW w:w="989" w:type="dxa"/>
                  <w:tcBorders>
                    <w:tl2br w:val="nil"/>
                    <w:tr2bl w:val="nil"/>
                  </w:tcBorders>
                  <w:vAlign w:val="center"/>
                </w:tcPr>
                <w:p>
                  <w:pPr>
                    <w:jc w:val="center"/>
                    <w:rPr>
                      <w:rFonts w:hint="default"/>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vMerge w:val="restart"/>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污染物排</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放要求</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地入驻企业实行“雨污分流、清污分流、分质分流”收集处理方式，企业生产废水分类收集处理、集中排放，经自建污水处理设施预处理达标后排入基地管网汇入西翼污水处理厂集中处理。废水排放执行《污水综合排放标准》（</w:t>
                  </w:r>
                  <w:r>
                    <w:rPr>
                      <w:rFonts w:hint="default" w:ascii="Times New Roman" w:hAnsi="Times New Roman" w:eastAsia="宋体" w:cs="Times New Roman"/>
                      <w:color w:val="000000"/>
                      <w:kern w:val="0"/>
                      <w:sz w:val="21"/>
                      <w:szCs w:val="21"/>
                      <w:lang w:val="en-US" w:eastAsia="zh-CN" w:bidi="ar"/>
                    </w:rPr>
                    <w:t>GB 8978-1996</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的三级标准和西翼污水处理厂设计进水水质要求，上述标准中不涉及的污染物参照执行《污水排入城镇下水道水质标准》（</w:t>
                  </w:r>
                  <w:r>
                    <w:rPr>
                      <w:rFonts w:hint="default" w:ascii="Times New Roman" w:hAnsi="Times New Roman" w:eastAsia="宋体" w:cs="Times New Roman"/>
                      <w:color w:val="000000"/>
                      <w:kern w:val="0"/>
                      <w:sz w:val="21"/>
                      <w:szCs w:val="21"/>
                      <w:lang w:val="en-US" w:eastAsia="zh-CN" w:bidi="ar"/>
                    </w:rPr>
                    <w:t>GB/T31962-2015</w:t>
                  </w:r>
                  <w:r>
                    <w:rPr>
                      <w:rFonts w:hint="eastAsia" w:ascii="宋体" w:hAnsi="宋体" w:eastAsia="宋体" w:cs="宋体"/>
                      <w:color w:val="000000"/>
                      <w:kern w:val="0"/>
                      <w:sz w:val="21"/>
                      <w:szCs w:val="21"/>
                      <w:lang w:val="en-US" w:eastAsia="zh-CN" w:bidi="ar"/>
                    </w:rPr>
                    <w:t xml:space="preserve">）中 </w:t>
                  </w:r>
                  <w:r>
                    <w:rPr>
                      <w:rFonts w:hint="default" w:ascii="Times New Roman" w:hAnsi="Times New Roman" w:eastAsia="宋体" w:cs="Times New Roman"/>
                      <w:color w:val="000000"/>
                      <w:kern w:val="0"/>
                      <w:sz w:val="21"/>
                      <w:szCs w:val="21"/>
                      <w:lang w:val="en-US" w:eastAsia="zh-CN" w:bidi="ar"/>
                    </w:rPr>
                    <w:t xml:space="preserve">B </w:t>
                  </w:r>
                  <w:r>
                    <w:rPr>
                      <w:rFonts w:hint="eastAsia" w:ascii="宋体" w:hAnsi="宋体" w:eastAsia="宋体" w:cs="宋体"/>
                      <w:color w:val="000000"/>
                      <w:kern w:val="0"/>
                      <w:sz w:val="21"/>
                      <w:szCs w:val="21"/>
                      <w:lang w:val="en-US" w:eastAsia="zh-CN" w:bidi="ar"/>
                    </w:rPr>
                    <w:t>级标准</w:t>
                  </w:r>
                </w:p>
              </w:tc>
              <w:tc>
                <w:tcPr>
                  <w:tcW w:w="3735" w:type="dxa"/>
                  <w:tcBorders>
                    <w:tl2br w:val="nil"/>
                    <w:tr2bl w:val="nil"/>
                  </w:tcBorders>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Times New Roman" w:hAnsi="Times New Roman" w:eastAsia="宋体" w:cs="宋体"/>
                      <w:color w:val="000000"/>
                      <w:kern w:val="0"/>
                      <w:sz w:val="21"/>
                      <w:szCs w:val="21"/>
                      <w:lang w:val="en-US" w:eastAsia="zh-CN" w:bidi="ar"/>
                    </w:rPr>
                    <w:t>项目实行“雨污分流、清污分流、分质分流”收集处理方式，外排废水主要为生活污水，生活污水经化粪池预处理达到《污水综合排放标准》</w:t>
                  </w:r>
                  <w:r>
                    <w:rPr>
                      <w:rFonts w:hint="eastAsia" w:ascii="Times New Roman" w:hAnsi="Times New Roman" w:cs="宋体"/>
                      <w:color w:val="000000"/>
                      <w:kern w:val="0"/>
                      <w:sz w:val="21"/>
                      <w:szCs w:val="21"/>
                      <w:lang w:val="en-US" w:eastAsia="zh-CN" w:bidi="ar"/>
                    </w:rPr>
                    <w:t xml:space="preserve"> </w:t>
                  </w:r>
                  <w:r>
                    <w:rPr>
                      <w:rFonts w:hint="eastAsia" w:ascii="Times New Roman" w:hAnsi="Times New Roman"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GB8978-1996</w:t>
                  </w:r>
                  <w:r>
                    <w:rPr>
                      <w:rFonts w:hint="eastAsia" w:ascii="Times New Roman" w:hAnsi="Times New Roman"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4</w:t>
                  </w:r>
                  <w:r>
                    <w:rPr>
                      <w:rFonts w:hint="eastAsia" w:ascii="Times New Roman" w:hAnsi="Times New Roman" w:eastAsia="宋体" w:cs="宋体"/>
                      <w:color w:val="000000"/>
                      <w:kern w:val="0"/>
                      <w:sz w:val="21"/>
                      <w:szCs w:val="21"/>
                      <w:lang w:val="en-US" w:eastAsia="zh-CN" w:bidi="ar"/>
                    </w:rPr>
                    <w:t>三级标准（其中</w:t>
                  </w:r>
                  <w:r>
                    <w:rPr>
                      <w:rFonts w:hint="default" w:ascii="Times New Roman" w:hAnsi="Times New Roman" w:eastAsia="宋体" w:cs="Times New Roman"/>
                      <w:color w:val="000000"/>
                      <w:kern w:val="0"/>
                      <w:sz w:val="21"/>
                      <w:szCs w:val="21"/>
                      <w:lang w:val="en-US" w:eastAsia="zh-CN" w:bidi="ar"/>
                    </w:rPr>
                    <w:t>NH</w:t>
                  </w:r>
                  <w:r>
                    <w:rPr>
                      <w:rFonts w:hint="default" w:ascii="Times New Roman" w:hAnsi="Times New Roman" w:eastAsia="宋体" w:cs="Times New Roman"/>
                      <w:color w:val="000000"/>
                      <w:kern w:val="0"/>
                      <w:sz w:val="21"/>
                      <w:szCs w:val="21"/>
                      <w:vertAlign w:val="subscript"/>
                      <w:lang w:val="en-US" w:eastAsia="zh-CN" w:bidi="ar"/>
                    </w:rPr>
                    <w:t>3</w:t>
                  </w:r>
                  <w:r>
                    <w:rPr>
                      <w:rFonts w:hint="default" w:ascii="Times New Roman" w:hAnsi="Times New Roman" w:eastAsia="宋体" w:cs="Times New Roman"/>
                      <w:color w:val="000000"/>
                      <w:kern w:val="0"/>
                      <w:sz w:val="21"/>
                      <w:szCs w:val="21"/>
                      <w:lang w:val="en-US" w:eastAsia="zh-CN" w:bidi="ar"/>
                    </w:rPr>
                    <w:t>-N</w:t>
                  </w:r>
                  <w:r>
                    <w:rPr>
                      <w:rFonts w:hint="eastAsia" w:ascii="Times New Roman" w:hAnsi="Times New Roman" w:eastAsia="宋体" w:cs="宋体"/>
                      <w:color w:val="000000"/>
                      <w:kern w:val="0"/>
                      <w:sz w:val="21"/>
                      <w:szCs w:val="21"/>
                      <w:lang w:val="en-US" w:eastAsia="zh-CN" w:bidi="ar"/>
                    </w:rPr>
                    <w:t xml:space="preserve">指标参考 </w:t>
                  </w:r>
                  <w:r>
                    <w:rPr>
                      <w:rFonts w:hint="default" w:ascii="Times New Roman" w:hAnsi="Times New Roman" w:eastAsia="宋体" w:cs="Times New Roman"/>
                      <w:color w:val="000000"/>
                      <w:kern w:val="0"/>
                      <w:sz w:val="21"/>
                      <w:szCs w:val="21"/>
                      <w:lang w:val="en-US" w:eastAsia="zh-CN" w:bidi="ar"/>
                    </w:rPr>
                    <w:t>GB/T31962-2015</w:t>
                  </w:r>
                  <w:r>
                    <w:rPr>
                      <w:rFonts w:hint="eastAsia" w:ascii="Times New Roman" w:hAnsi="Times New Roman" w:eastAsia="宋体" w:cs="宋体"/>
                      <w:color w:val="000000"/>
                      <w:kern w:val="0"/>
                      <w:sz w:val="21"/>
                      <w:szCs w:val="21"/>
                      <w:lang w:val="en-US" w:eastAsia="zh-CN" w:bidi="ar"/>
                    </w:rPr>
                    <w:t>《污水排入城镇下水道水质标准》表</w:t>
                  </w:r>
                  <w:r>
                    <w:rPr>
                      <w:rFonts w:hint="default" w:ascii="Times New Roman" w:hAnsi="Times New Roman" w:eastAsia="宋体" w:cs="Times New Roman"/>
                      <w:color w:val="000000"/>
                      <w:kern w:val="0"/>
                      <w:sz w:val="21"/>
                      <w:szCs w:val="21"/>
                      <w:lang w:val="en-US" w:eastAsia="zh-CN" w:bidi="ar"/>
                    </w:rPr>
                    <w:t>1</w:t>
                  </w:r>
                  <w:r>
                    <w:rPr>
                      <w:rFonts w:hint="eastAsia" w:ascii="Times New Roman" w:hAnsi="Times New Roman" w:eastAsia="宋体" w:cs="宋体"/>
                      <w:color w:val="000000"/>
                      <w:kern w:val="0"/>
                      <w:sz w:val="21"/>
                      <w:szCs w:val="21"/>
                      <w:lang w:val="en-US" w:eastAsia="zh-CN" w:bidi="ar"/>
                    </w:rPr>
                    <w:t>中</w:t>
                  </w:r>
                  <w:r>
                    <w:rPr>
                      <w:rFonts w:hint="default" w:ascii="Times New Roman" w:hAnsi="Times New Roman" w:eastAsia="宋体" w:cs="Times New Roman"/>
                      <w:color w:val="000000"/>
                      <w:kern w:val="0"/>
                      <w:sz w:val="21"/>
                      <w:szCs w:val="21"/>
                      <w:lang w:val="en-US" w:eastAsia="zh-CN" w:bidi="ar"/>
                    </w:rPr>
                    <w:t>B</w:t>
                  </w:r>
                  <w:r>
                    <w:rPr>
                      <w:rFonts w:hint="eastAsia" w:ascii="Times New Roman" w:hAnsi="Times New Roman" w:eastAsia="宋体" w:cs="宋体"/>
                      <w:color w:val="000000"/>
                      <w:kern w:val="0"/>
                      <w:sz w:val="21"/>
                      <w:szCs w:val="21"/>
                      <w:lang w:val="en-US" w:eastAsia="zh-CN" w:bidi="ar"/>
                    </w:rPr>
                    <w:t>等级标“</w:t>
                  </w:r>
                  <w:r>
                    <w:rPr>
                      <w:rFonts w:hint="default" w:ascii="Times New Roman" w:hAnsi="Times New Roman" w:eastAsia="宋体" w:cs="Times New Roman"/>
                      <w:color w:val="000000"/>
                      <w:kern w:val="0"/>
                      <w:sz w:val="21"/>
                      <w:szCs w:val="21"/>
                      <w:lang w:val="en-US" w:eastAsia="zh-CN" w:bidi="ar"/>
                    </w:rPr>
                    <w:t>45mg/L</w:t>
                  </w:r>
                  <w:r>
                    <w:rPr>
                      <w:rFonts w:hint="eastAsia" w:ascii="Times New Roman" w:hAnsi="Times New Roman" w:eastAsia="宋体" w:cs="宋体"/>
                      <w:color w:val="000000"/>
                      <w:kern w:val="0"/>
                      <w:sz w:val="21"/>
                      <w:szCs w:val="21"/>
                      <w:lang w:val="en-US" w:eastAsia="zh-CN" w:bidi="ar"/>
                    </w:rPr>
                    <w:t>”）后排入市政排污管网纳入南安市西翼污水处理厂集中处理</w:t>
                  </w:r>
                </w:p>
              </w:tc>
              <w:tc>
                <w:tcPr>
                  <w:tcW w:w="989" w:type="dxa"/>
                  <w:tcBorders>
                    <w:tl2br w:val="nil"/>
                    <w:tr2bl w:val="nil"/>
                  </w:tcBorders>
                  <w:vAlign w:val="center"/>
                </w:tcPr>
                <w:p>
                  <w:pPr>
                    <w:jc w:val="center"/>
                    <w:rPr>
                      <w:rFonts w:hint="default"/>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vMerge w:val="continue"/>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基地入驻各企业废气应自行处理达标后排放，并满足总量控制指标控制要求。污染物排放优先执行行业排放标准；无行业标准的废气污染物排放执行《大气污染 物 综 合 排 放 标 准 》</w:t>
                  </w:r>
                  <w:r>
                    <w:rPr>
                      <w:rFonts w:hint="default" w:ascii="Times New Roman" w:hAnsi="Times New Roman" w:eastAsia="宋体" w:cs="Times New Roman"/>
                      <w:color w:val="000000"/>
                      <w:kern w:val="0"/>
                      <w:sz w:val="21"/>
                      <w:szCs w:val="21"/>
                      <w:lang w:val="en-US" w:eastAsia="zh-CN" w:bidi="ar"/>
                    </w:rPr>
                    <w:t>(GB16297-1996)</w:t>
                  </w:r>
                  <w:r>
                    <w:rPr>
                      <w:rFonts w:hint="eastAsia" w:ascii="宋体" w:hAnsi="宋体" w:eastAsia="宋体" w:cs="宋体"/>
                      <w:color w:val="000000"/>
                      <w:kern w:val="0"/>
                      <w:sz w:val="21"/>
                      <w:szCs w:val="21"/>
                      <w:lang w:val="en-US" w:eastAsia="zh-CN" w:bidi="ar"/>
                    </w:rPr>
                    <w:t>二级标准；恶臭污染物排放执行《恶臭污染物排放标准》</w:t>
                  </w:r>
                  <w:r>
                    <w:rPr>
                      <w:rFonts w:hint="default" w:ascii="Times New Roman" w:hAnsi="Times New Roman" w:eastAsia="宋体" w:cs="Times New Roman"/>
                      <w:color w:val="000000"/>
                      <w:kern w:val="0"/>
                      <w:sz w:val="21"/>
                      <w:szCs w:val="21"/>
                      <w:lang w:val="en-US" w:eastAsia="zh-CN" w:bidi="ar"/>
                    </w:rPr>
                    <w:t>(GB14554-1993)</w:t>
                  </w:r>
                  <w:r>
                    <w:rPr>
                      <w:rFonts w:hint="eastAsia" w:ascii="宋体" w:hAnsi="宋体" w:eastAsia="宋体" w:cs="宋体"/>
                      <w:color w:val="000000"/>
                      <w:kern w:val="0"/>
                      <w:sz w:val="21"/>
                      <w:szCs w:val="21"/>
                      <w:lang w:val="en-US" w:eastAsia="zh-CN" w:bidi="ar"/>
                    </w:rPr>
                    <w:t>；挥发性有机物执行福建省地标《工业涂装工序挥发性有机物排放标准》</w:t>
                  </w:r>
                  <w:r>
                    <w:rPr>
                      <w:rFonts w:hint="default" w:ascii="Times New Roman" w:hAnsi="Times New Roman" w:eastAsia="宋体" w:cs="Times New Roman"/>
                      <w:color w:val="000000"/>
                      <w:kern w:val="0"/>
                      <w:sz w:val="21"/>
                      <w:szCs w:val="21"/>
                      <w:lang w:val="en-US" w:eastAsia="zh-CN" w:bidi="ar"/>
                    </w:rPr>
                    <w:t>(DB35/1783- 2018)</w:t>
                  </w:r>
                  <w:r>
                    <w:rPr>
                      <w:rFonts w:hint="eastAsia" w:ascii="宋体" w:hAnsi="宋体" w:eastAsia="宋体" w:cs="宋体"/>
                      <w:color w:val="000000"/>
                      <w:kern w:val="0"/>
                      <w:sz w:val="21"/>
                      <w:szCs w:val="21"/>
                      <w:lang w:val="en-US" w:eastAsia="zh-CN" w:bidi="ar"/>
                    </w:rPr>
                    <w:t>和《挥发性有机物无组织排放控制标准》</w:t>
                  </w:r>
                  <w:r>
                    <w:rPr>
                      <w:rFonts w:hint="default" w:ascii="Times New Roman" w:hAnsi="Times New Roman" w:eastAsia="宋体" w:cs="Times New Roman"/>
                      <w:color w:val="000000"/>
                      <w:kern w:val="0"/>
                      <w:sz w:val="21"/>
                      <w:szCs w:val="21"/>
                      <w:lang w:val="en-US" w:eastAsia="zh-CN" w:bidi="ar"/>
                    </w:rPr>
                    <w:t>(GB37822-2019)</w:t>
                  </w:r>
                  <w:r>
                    <w:rPr>
                      <w:rFonts w:hint="eastAsia" w:ascii="宋体" w:hAnsi="宋体" w:eastAsia="宋体" w:cs="宋体"/>
                      <w:color w:val="000000"/>
                      <w:kern w:val="0"/>
                      <w:sz w:val="21"/>
                      <w:szCs w:val="21"/>
                      <w:lang w:val="en-US" w:eastAsia="zh-CN" w:bidi="ar"/>
                    </w:rPr>
                    <w:t>。</w:t>
                  </w:r>
                </w:p>
              </w:tc>
              <w:tc>
                <w:tcPr>
                  <w:tcW w:w="3735" w:type="dxa"/>
                  <w:tcBorders>
                    <w:tl2br w:val="nil"/>
                    <w:tr2bl w:val="nil"/>
                  </w:tcBorders>
                  <w:vAlign w:val="center"/>
                </w:tcPr>
                <w:p>
                  <w:pPr>
                    <w:keepNext w:val="0"/>
                    <w:keepLines w:val="0"/>
                    <w:widowControl/>
                    <w:suppressLineNumbers w:val="0"/>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w:t>
                  </w:r>
                  <w:r>
                    <w:rPr>
                      <w:rFonts w:hint="eastAsia" w:ascii="宋体" w:hAnsi="宋体" w:cs="宋体"/>
                      <w:color w:val="000000"/>
                      <w:kern w:val="0"/>
                      <w:sz w:val="21"/>
                      <w:szCs w:val="21"/>
                      <w:lang w:val="en-US" w:eastAsia="zh-CN" w:bidi="ar"/>
                    </w:rPr>
                    <w:t>无</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无需进行区域调剂。</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vMerge w:val="continue"/>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针对有机废气量及污染物特点选择针对性的治理措施，确保达标排放。涉新增 </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排放项目，实施区域</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倍削减替代</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w:t>
                  </w:r>
                  <w:r>
                    <w:rPr>
                      <w:rFonts w:hint="eastAsia" w:ascii="宋体" w:hAnsi="宋体" w:cs="宋体"/>
                      <w:color w:val="000000"/>
                      <w:kern w:val="0"/>
                      <w:sz w:val="21"/>
                      <w:szCs w:val="21"/>
                      <w:lang w:val="en-US" w:eastAsia="zh-CN" w:bidi="ar"/>
                    </w:rPr>
                    <w:t>无</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eastAsia" w:ascii="宋体" w:hAnsi="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无需进行区域调剂。</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vMerge w:val="continue"/>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厂界噪声实现达标排放。</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本项目运营期厂界噪声经过降噪措施处理后能满足《工业企业厂界环境噪声排放标准》（</w:t>
                  </w:r>
                  <w:r>
                    <w:rPr>
                      <w:rFonts w:hint="default" w:ascii="Times New Roman" w:hAnsi="Times New Roman" w:eastAsia="宋体" w:cs="Times New Roman"/>
                      <w:color w:val="000000"/>
                      <w:kern w:val="0"/>
                      <w:sz w:val="21"/>
                      <w:szCs w:val="21"/>
                      <w:lang w:val="en-US" w:eastAsia="zh-CN" w:bidi="ar"/>
                    </w:rPr>
                    <w:t>GB12348-2008</w:t>
                  </w:r>
                  <w:r>
                    <w:rPr>
                      <w:rFonts w:hint="eastAsia" w:ascii="宋体" w:hAnsi="宋体" w:eastAsia="宋体" w:cs="宋体"/>
                      <w:color w:val="000000"/>
                      <w:kern w:val="0"/>
                      <w:sz w:val="21"/>
                      <w:szCs w:val="21"/>
                      <w:lang w:val="en-US" w:eastAsia="zh-CN" w:bidi="ar"/>
                    </w:rPr>
                    <w:t>）中</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类区标准限值</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vMerge w:val="continue"/>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固体废物处置率达</w:t>
                  </w:r>
                  <w:r>
                    <w:rPr>
                      <w:rFonts w:hint="default" w:ascii="Times New Roman" w:hAnsi="Times New Roman" w:eastAsia="宋体" w:cs="Times New Roman"/>
                      <w:color w:val="000000"/>
                      <w:kern w:val="0"/>
                      <w:sz w:val="21"/>
                      <w:szCs w:val="21"/>
                      <w:lang w:val="en-US" w:eastAsia="zh-CN" w:bidi="ar"/>
                    </w:rPr>
                    <w:t>100%</w:t>
                  </w:r>
                  <w:r>
                    <w:rPr>
                      <w:rFonts w:hint="eastAsia" w:ascii="宋体" w:hAnsi="宋体" w:eastAsia="宋体" w:cs="宋体"/>
                      <w:color w:val="000000"/>
                      <w:kern w:val="0"/>
                      <w:sz w:val="21"/>
                      <w:szCs w:val="21"/>
                      <w:lang w:val="en-US" w:eastAsia="zh-CN" w:bidi="ar"/>
                    </w:rPr>
                    <w:t>。</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项目生活垃圾经垃圾桶集中收集后由当地环卫部门统一清运；设置危险废物贮存间，危废定期委托有资质单位处置；一般固废分类收集处置，由相关回收单位回收处理，</w:t>
                  </w:r>
                  <w:r>
                    <w:rPr>
                      <w:rFonts w:hint="eastAsia" w:ascii="宋体" w:hAnsi="宋体" w:cs="宋体"/>
                      <w:color w:val="000000"/>
                      <w:kern w:val="0"/>
                      <w:sz w:val="21"/>
                      <w:szCs w:val="21"/>
                      <w:lang w:val="en-US" w:eastAsia="zh-CN" w:bidi="ar"/>
                    </w:rPr>
                    <w:t>原料</w:t>
                  </w:r>
                  <w:r>
                    <w:rPr>
                      <w:rFonts w:hint="eastAsia" w:ascii="宋体" w:hAnsi="宋体" w:eastAsia="宋体" w:cs="宋体"/>
                      <w:color w:val="000000"/>
                      <w:kern w:val="0"/>
                      <w:sz w:val="21"/>
                      <w:szCs w:val="21"/>
                      <w:lang w:val="en-US" w:eastAsia="zh-CN" w:bidi="ar"/>
                    </w:rPr>
                    <w:t>空桶收集后由生产厂家回收利用。</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环境风险</w:t>
                  </w:r>
                </w:p>
              </w:tc>
              <w:tc>
                <w:tcPr>
                  <w:tcW w:w="7410"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建立健全环境风险防控体系，制定环境风险应急预案，建立完善有效的环境风险防控设施和有效的拦截、降污、导流等措施，防止泄漏物和事故废水污染地表水、地下水和土壤环境</w:t>
                  </w:r>
                </w:p>
              </w:tc>
              <w:tc>
                <w:tcPr>
                  <w:tcW w:w="3735"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项目尚属于筹备阶段，待项目正式运行后将按要求制定环境风险事故应急预案，并加强演练，切实防范环境风险</w:t>
                  </w:r>
                </w:p>
              </w:tc>
              <w:tc>
                <w:tcPr>
                  <w:tcW w:w="989" w:type="dxa"/>
                  <w:tcBorders>
                    <w:tl2br w:val="nil"/>
                    <w:tr2bl w:val="nil"/>
                  </w:tcBorders>
                  <w:vAlign w:val="center"/>
                </w:tcPr>
                <w:p>
                  <w:pPr>
                    <w:jc w:val="center"/>
                    <w:rPr>
                      <w:rFonts w:hint="eastAsia"/>
                      <w:vertAlign w:val="baseline"/>
                      <w:lang w:val="en-US" w:eastAsia="zh-CN"/>
                    </w:rPr>
                  </w:pPr>
                  <w:r>
                    <w:rPr>
                      <w:rFonts w:hint="eastAsia"/>
                      <w:vertAlign w:val="baseline"/>
                      <w:lang w:val="en-US" w:eastAsia="zh-CN"/>
                    </w:rPr>
                    <w:t>符合</w:t>
                  </w:r>
                </w:p>
              </w:tc>
            </w:tr>
          </w:tbl>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8" w:type="dxa"/>
            <w:vAlign w:val="center"/>
          </w:tcPr>
          <w:p>
            <w:pPr>
              <w:jc w:val="center"/>
              <w:rPr>
                <w:rFonts w:hint="default" w:eastAsia="宋体"/>
                <w:vertAlign w:val="baseline"/>
                <w:lang w:val="en-US" w:eastAsia="zh-CN"/>
              </w:rPr>
            </w:pPr>
            <w:r>
              <w:rPr>
                <w:rFonts w:hint="eastAsia"/>
                <w:vertAlign w:val="baseline"/>
                <w:lang w:val="en-US" w:eastAsia="zh-CN"/>
              </w:rPr>
              <w:t>其它符合性分析</w:t>
            </w:r>
          </w:p>
        </w:tc>
        <w:tc>
          <w:tcPr>
            <w:tcW w:w="13492" w:type="dxa"/>
            <w:vAlign w:val="center"/>
          </w:tcPr>
          <w:p>
            <w:pPr>
              <w:keepNext w:val="0"/>
              <w:keepLines w:val="0"/>
              <w:widowControl/>
              <w:suppressLineNumbers w:val="0"/>
              <w:jc w:val="both"/>
            </w:pPr>
            <w:r>
              <w:rPr>
                <w:rFonts w:hint="default" w:ascii="Times New Roman" w:hAnsi="Times New Roman" w:eastAsia="宋体" w:cs="Times New Roman"/>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三线一单</w:t>
            </w:r>
            <w:r>
              <w:rPr>
                <w:rFonts w:hint="default" w:ascii="Times New Roman" w:hAnsi="Times New Roman" w:eastAsia="宋体" w:cs="Times New Roman"/>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控制要求符合性分析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）项目选址</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三线一单</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①生态保护红线符合性分析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项目选址不涉及自然保护区、风景名胜区、重要湿地、生态公益林、重要自然与人文景观、文物古迹及其他需要特别保护</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pPr>
            <w:r>
              <w:rPr>
                <w:rFonts w:hint="eastAsia" w:ascii="宋体" w:hAnsi="宋体" w:eastAsia="宋体" w:cs="宋体"/>
                <w:color w:val="000000"/>
                <w:kern w:val="0"/>
                <w:sz w:val="24"/>
                <w:szCs w:val="24"/>
                <w:lang w:val="en-US" w:eastAsia="zh-CN" w:bidi="ar"/>
              </w:rPr>
              <w:t>的区域，项目用地红线不在饮用水源保护区范围内。项目选址符合生态保护红线要求。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②环境质量底线相符性分析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项目所在区域的环境质量底线为：环境空气质量目标为《环境空气质量标准》（</w:t>
            </w:r>
            <w:r>
              <w:rPr>
                <w:rFonts w:hint="default" w:ascii="Times New Roman" w:hAnsi="Times New Roman" w:eastAsia="宋体" w:cs="Times New Roman"/>
                <w:color w:val="000000"/>
                <w:kern w:val="0"/>
                <w:sz w:val="24"/>
                <w:szCs w:val="24"/>
                <w:lang w:val="en-US" w:eastAsia="zh-CN" w:bidi="ar"/>
              </w:rPr>
              <w:t>GB3095-2012</w:t>
            </w:r>
            <w:r>
              <w:rPr>
                <w:rFonts w:hint="eastAsia" w:ascii="Times New Roman" w:hAnsi="Times New Roman" w:eastAsia="宋体" w:cs="宋体"/>
                <w:color w:val="000000"/>
                <w:kern w:val="0"/>
                <w:sz w:val="24"/>
                <w:szCs w:val="24"/>
                <w:lang w:val="en-US" w:eastAsia="zh-CN" w:bidi="ar"/>
              </w:rPr>
              <w:t>）二级标准；水环境质量目标为《地表水环境质量标准》</w:t>
            </w:r>
            <w:r>
              <w:rPr>
                <w:rFonts w:hint="default" w:ascii="Times New Roman" w:hAnsi="Times New Roman" w:eastAsia="宋体" w:cs="Times New Roman"/>
                <w:color w:val="000000"/>
                <w:kern w:val="0"/>
                <w:sz w:val="24"/>
                <w:szCs w:val="24"/>
                <w:lang w:val="en-US" w:eastAsia="zh-CN" w:bidi="ar"/>
              </w:rPr>
              <w:t>(GB3838-2002)</w:t>
            </w:r>
            <w:r>
              <w:rPr>
                <w:rFonts w:hint="eastAsia" w:ascii="Times New Roman" w:hAnsi="Times New Roman" w:eastAsia="宋体" w:cs="宋体"/>
                <w:color w:val="000000"/>
                <w:kern w:val="0"/>
                <w:sz w:val="24"/>
                <w:szCs w:val="24"/>
                <w:lang w:val="en-US" w:eastAsia="zh-CN" w:bidi="ar"/>
              </w:rPr>
              <w:t>表</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中Ⅲ类标准；声环境质量目标为《声环境质量标准》（</w:t>
            </w:r>
            <w:r>
              <w:rPr>
                <w:rFonts w:hint="default" w:ascii="Times New Roman" w:hAnsi="Times New Roman" w:eastAsia="宋体" w:cs="Times New Roman"/>
                <w:color w:val="000000"/>
                <w:kern w:val="0"/>
                <w:sz w:val="24"/>
                <w:szCs w:val="24"/>
                <w:lang w:val="en-US" w:eastAsia="zh-CN" w:bidi="ar"/>
              </w:rPr>
              <w:t>GB3096-2008</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类标准。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本项目无生产废水外排，废气处理后可达标排放，固废可做到无害化处置。通过采取各项污染防治措施后，项目污染物排</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放对周围环境影响不大，不会对区域环境质量底线造成冲击。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③资源利用上线符合性分析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项目运营过程中所利用的资源主要为水、电，均为清洁能源。本项目运行后通过内部管理、设备选择、原辅材料的选用和管理、废物综合处置、污染治理等多方面采取合理可行的防治措施，以</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节能、降耗、减污</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为目标，有效地控制污染。项目的资源利用不会突破区域的资源利用上线。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④环境准入负面清单要求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本评价结合国家产业政策及《市场准入负面清单》（</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年版）等文件进行说明。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）产业政策符合性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根据下文</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、产业政策符合性分析</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，项目的建设符合国家当前产业政策。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负面清单</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符合性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经检索《市场准入负面清单》（</w:t>
            </w:r>
            <w:r>
              <w:rPr>
                <w:rFonts w:hint="default" w:ascii="Times New Roman" w:hAnsi="Times New Roman" w:eastAsia="宋体" w:cs="Times New Roman"/>
                <w:color w:val="000000"/>
                <w:kern w:val="0"/>
                <w:sz w:val="24"/>
                <w:szCs w:val="24"/>
                <w:lang w:val="en-US" w:eastAsia="zh-CN" w:bidi="ar"/>
              </w:rPr>
              <w:t>2022</w:t>
            </w:r>
            <w:r>
              <w:rPr>
                <w:rFonts w:hint="eastAsia" w:ascii="宋体" w:hAnsi="宋体" w:eastAsia="宋体" w:cs="宋体"/>
                <w:color w:val="000000"/>
                <w:kern w:val="0"/>
                <w:sz w:val="24"/>
                <w:szCs w:val="24"/>
                <w:lang w:val="en-US" w:eastAsia="zh-CN" w:bidi="ar"/>
              </w:rPr>
              <w:t>年版）及《泉州市内资投资准入特别管理措施（负面清单）（试行）》，项目不在上述清单的禁止准入类和限制准入类。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分区管控</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符合性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对照《泉州市人民政府关于实施</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三线一单</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生态环境分区管控方案的通知》（泉政文﹝</w:t>
            </w:r>
            <w:r>
              <w:rPr>
                <w:rFonts w:hint="default" w:ascii="Times New Roman" w:hAnsi="Times New Roman" w:eastAsia="宋体" w:cs="Times New Roman"/>
                <w:color w:val="000000"/>
                <w:kern w:val="0"/>
                <w:sz w:val="24"/>
                <w:szCs w:val="24"/>
                <w:lang w:val="en-US" w:eastAsia="zh-CN" w:bidi="ar"/>
              </w:rPr>
              <w:t>2021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50</w:t>
            </w:r>
            <w:r>
              <w:rPr>
                <w:rFonts w:hint="eastAsia" w:ascii="宋体" w:hAnsi="宋体" w:eastAsia="宋体" w:cs="宋体"/>
                <w:color w:val="000000"/>
                <w:kern w:val="0"/>
                <w:sz w:val="24"/>
                <w:szCs w:val="24"/>
                <w:lang w:val="en-US" w:eastAsia="zh-CN" w:bidi="ar"/>
              </w:rPr>
              <w:t>号），项目位于</w:t>
            </w:r>
            <w:r>
              <w:rPr>
                <w:rFonts w:hint="eastAsia" w:ascii="宋体" w:hAnsi="宋体" w:eastAsia="宋体" w:cs="宋体"/>
                <w:color w:val="auto"/>
                <w:kern w:val="0"/>
                <w:sz w:val="24"/>
                <w:szCs w:val="24"/>
                <w:lang w:val="en-US" w:eastAsia="zh-CN" w:bidi="ar"/>
              </w:rPr>
              <w:t>中国恒阪阀门基地</w:t>
            </w:r>
            <w:r>
              <w:rPr>
                <w:rFonts w:hint="eastAsia" w:ascii="宋体" w:hAnsi="宋体" w:eastAsia="宋体" w:cs="宋体"/>
                <w:color w:val="000000"/>
                <w:kern w:val="0"/>
                <w:sz w:val="24"/>
                <w:szCs w:val="24"/>
                <w:lang w:val="en-US" w:eastAsia="zh-CN" w:bidi="ar"/>
              </w:rPr>
              <w:t>，为重点管控单元，项目建设符合相关要求，详细分析见下表。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pPr>
            <w:r>
              <w:rPr>
                <w:rFonts w:hint="eastAsia" w:ascii="宋体" w:hAnsi="宋体" w:eastAsia="宋体" w:cs="宋体"/>
                <w:b/>
                <w:bCs/>
                <w:color w:val="000000"/>
                <w:kern w:val="0"/>
                <w:sz w:val="24"/>
                <w:szCs w:val="24"/>
                <w:lang w:val="en-US" w:eastAsia="zh-CN" w:bidi="ar"/>
              </w:rPr>
              <w:t xml:space="preserve">表 </w:t>
            </w:r>
            <w:r>
              <w:rPr>
                <w:rFonts w:hint="default" w:ascii="Times New Roman" w:hAnsi="Times New Roman" w:eastAsia="宋体" w:cs="Times New Roman"/>
                <w:b/>
                <w:bCs/>
                <w:color w:val="000000"/>
                <w:kern w:val="0"/>
                <w:sz w:val="24"/>
                <w:szCs w:val="24"/>
                <w:lang w:val="en-US" w:eastAsia="zh-CN" w:bidi="ar"/>
              </w:rPr>
              <w:t xml:space="preserve">1-3 </w:t>
            </w:r>
            <w:r>
              <w:rPr>
                <w:rFonts w:hint="eastAsia" w:ascii="宋体" w:hAnsi="宋体" w:eastAsia="宋体" w:cs="宋体"/>
                <w:b/>
                <w:bCs/>
                <w:color w:val="000000"/>
                <w:kern w:val="0"/>
                <w:sz w:val="24"/>
                <w:szCs w:val="24"/>
                <w:lang w:val="en-US" w:eastAsia="zh-CN" w:bidi="ar"/>
              </w:rPr>
              <w:t>与《泉州市人民政府关于实施</w:t>
            </w:r>
            <w:r>
              <w:rPr>
                <w:rFonts w:hint="default" w:ascii="Times New Roman" w:hAnsi="Times New Roman" w:eastAsia="宋体" w:cs="Times New Roman"/>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三线一单</w:t>
            </w:r>
            <w:r>
              <w:rPr>
                <w:rFonts w:hint="default" w:ascii="Times New Roman" w:hAnsi="Times New Roman" w:eastAsia="宋体" w:cs="Times New Roman"/>
                <w:b/>
                <w:bCs/>
                <w:color w:val="000000"/>
                <w:kern w:val="0"/>
                <w:sz w:val="24"/>
                <w:szCs w:val="24"/>
                <w:lang w:val="en-US" w:eastAsia="zh-CN" w:bidi="ar"/>
              </w:rPr>
              <w:t>”</w:t>
            </w:r>
            <w:r>
              <w:rPr>
                <w:rFonts w:hint="eastAsia" w:ascii="宋体" w:hAnsi="宋体" w:eastAsia="宋体" w:cs="宋体"/>
                <w:b/>
                <w:bCs/>
                <w:color w:val="000000"/>
                <w:kern w:val="0"/>
                <w:sz w:val="24"/>
                <w:szCs w:val="24"/>
                <w:lang w:val="en-US" w:eastAsia="zh-CN" w:bidi="ar"/>
              </w:rPr>
              <w:t>生态环境分区管控的通知》（泉政文〔</w:t>
            </w:r>
            <w:r>
              <w:rPr>
                <w:rFonts w:hint="default" w:ascii="Times New Roman" w:hAnsi="Times New Roman" w:eastAsia="宋体" w:cs="Times New Roman"/>
                <w:b/>
                <w:bCs/>
                <w:color w:val="000000"/>
                <w:kern w:val="0"/>
                <w:sz w:val="24"/>
                <w:szCs w:val="24"/>
                <w:lang w:val="en-US" w:eastAsia="zh-CN" w:bidi="ar"/>
              </w:rPr>
              <w:t>2021</w:t>
            </w: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50</w:t>
            </w:r>
            <w:r>
              <w:rPr>
                <w:rFonts w:hint="eastAsia" w:ascii="宋体" w:hAnsi="宋体" w:eastAsia="宋体" w:cs="宋体"/>
                <w:b/>
                <w:bCs/>
                <w:color w:val="000000"/>
                <w:kern w:val="0"/>
                <w:sz w:val="24"/>
                <w:szCs w:val="24"/>
                <w:lang w:val="en-US" w:eastAsia="zh-CN" w:bidi="ar"/>
              </w:rPr>
              <w:t>号）符合性分析一览表</w:t>
            </w:r>
          </w:p>
          <w:tbl>
            <w:tblPr>
              <w:tblStyle w:val="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562"/>
              <w:gridCol w:w="489"/>
              <w:gridCol w:w="1155"/>
              <w:gridCol w:w="4426"/>
              <w:gridCol w:w="4161"/>
              <w:gridCol w:w="14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tcBorders>
                    <w:tl2br w:val="nil"/>
                    <w:tr2bl w:val="nil"/>
                  </w:tcBorders>
                  <w:vAlign w:val="center"/>
                </w:tcPr>
                <w:p>
                  <w:pPr>
                    <w:jc w:val="center"/>
                    <w:rPr>
                      <w:rFonts w:hint="eastAsia" w:eastAsia="宋体"/>
                      <w:b/>
                      <w:bCs/>
                      <w:vertAlign w:val="baseline"/>
                      <w:lang w:val="en-US" w:eastAsia="zh-CN"/>
                    </w:rPr>
                  </w:pPr>
                  <w:r>
                    <w:rPr>
                      <w:rFonts w:hint="eastAsia"/>
                      <w:b/>
                      <w:bCs/>
                      <w:vertAlign w:val="baseline"/>
                      <w:lang w:val="en-US" w:eastAsia="zh-CN"/>
                    </w:rPr>
                    <w:t>文件</w:t>
                  </w:r>
                </w:p>
              </w:tc>
              <w:tc>
                <w:tcPr>
                  <w:tcW w:w="1051" w:type="dxa"/>
                  <w:gridSpan w:val="2"/>
                  <w:tcBorders>
                    <w:tl2br w:val="nil"/>
                    <w:tr2bl w:val="nil"/>
                  </w:tcBorders>
                  <w:vAlign w:val="center"/>
                </w:tcPr>
                <w:p>
                  <w:pPr>
                    <w:jc w:val="center"/>
                    <w:rPr>
                      <w:rFonts w:hint="eastAsia" w:eastAsia="宋体"/>
                      <w:b/>
                      <w:bCs/>
                      <w:vertAlign w:val="baseline"/>
                      <w:lang w:val="en-US" w:eastAsia="zh-CN"/>
                    </w:rPr>
                  </w:pPr>
                  <w:r>
                    <w:rPr>
                      <w:rFonts w:hint="eastAsia"/>
                      <w:b/>
                      <w:bCs/>
                      <w:vertAlign w:val="baseline"/>
                      <w:lang w:val="en-US" w:eastAsia="zh-CN"/>
                    </w:rPr>
                    <w:t>适用范围</w:t>
                  </w:r>
                </w:p>
              </w:tc>
              <w:tc>
                <w:tcPr>
                  <w:tcW w:w="5581" w:type="dxa"/>
                  <w:gridSpan w:val="2"/>
                  <w:tcBorders>
                    <w:tl2br w:val="nil"/>
                    <w:tr2bl w:val="nil"/>
                  </w:tcBorders>
                  <w:vAlign w:val="center"/>
                </w:tcPr>
                <w:p>
                  <w:pPr>
                    <w:jc w:val="center"/>
                    <w:rPr>
                      <w:rFonts w:hint="eastAsia" w:eastAsia="宋体"/>
                      <w:b/>
                      <w:bCs/>
                      <w:vertAlign w:val="baseline"/>
                      <w:lang w:val="en-US" w:eastAsia="zh-CN"/>
                    </w:rPr>
                  </w:pPr>
                  <w:r>
                    <w:rPr>
                      <w:rFonts w:hint="eastAsia"/>
                      <w:b/>
                      <w:bCs/>
                      <w:vertAlign w:val="baseline"/>
                      <w:lang w:val="en-US" w:eastAsia="zh-CN"/>
                    </w:rPr>
                    <w:t>准入要求</w:t>
                  </w:r>
                </w:p>
              </w:tc>
              <w:tc>
                <w:tcPr>
                  <w:tcW w:w="4161" w:type="dxa"/>
                  <w:tcBorders>
                    <w:tl2br w:val="nil"/>
                    <w:tr2bl w:val="nil"/>
                  </w:tcBorders>
                  <w:vAlign w:val="center"/>
                </w:tcPr>
                <w:p>
                  <w:pPr>
                    <w:jc w:val="center"/>
                    <w:rPr>
                      <w:rFonts w:hint="eastAsia" w:eastAsia="宋体"/>
                      <w:b/>
                      <w:bCs/>
                      <w:vertAlign w:val="baseline"/>
                      <w:lang w:val="en-US" w:eastAsia="zh-CN"/>
                    </w:rPr>
                  </w:pPr>
                  <w:r>
                    <w:rPr>
                      <w:rFonts w:hint="eastAsia"/>
                      <w:b/>
                      <w:bCs/>
                      <w:vertAlign w:val="baseline"/>
                      <w:lang w:val="en-US" w:eastAsia="zh-CN"/>
                    </w:rPr>
                    <w:t>本项目</w:t>
                  </w:r>
                </w:p>
              </w:tc>
              <w:tc>
                <w:tcPr>
                  <w:tcW w:w="1417" w:type="dxa"/>
                  <w:tcBorders>
                    <w:tl2br w:val="nil"/>
                    <w:tr2bl w:val="nil"/>
                  </w:tcBorders>
                  <w:vAlign w:val="center"/>
                </w:tcPr>
                <w:p>
                  <w:pPr>
                    <w:jc w:val="center"/>
                    <w:rPr>
                      <w:rFonts w:hint="default" w:eastAsia="宋体"/>
                      <w:b/>
                      <w:bCs/>
                      <w:vertAlign w:val="baseline"/>
                      <w:lang w:val="en-US" w:eastAsia="zh-CN"/>
                    </w:rPr>
                  </w:pPr>
                  <w:r>
                    <w:rPr>
                      <w:rFonts w:hint="eastAsia"/>
                      <w:b/>
                      <w:bCs/>
                      <w:vertAlign w:val="baseline"/>
                      <w:lang w:val="en-US" w:eastAsia="zh-CN"/>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Merge w:val="restart"/>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《泉州市</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人民政府</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关于实施</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三线一单</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生态</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环境分区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管控的通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知》（泉</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政文</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2021</w:t>
                  </w:r>
                  <w:r>
                    <w:rPr>
                      <w:rFonts w:hint="eastAsia" w:ascii="宋体" w:hAnsi="宋体" w:eastAsia="宋体" w:cs="宋体"/>
                      <w:color w:val="000000"/>
                      <w:kern w:val="0"/>
                      <w:sz w:val="21"/>
                      <w:szCs w:val="21"/>
                      <w:lang w:val="en-US" w:eastAsia="zh-CN" w:bidi="ar"/>
                    </w:rPr>
                    <w:t>〕</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50</w:t>
                  </w:r>
                  <w:r>
                    <w:rPr>
                      <w:rFonts w:hint="eastAsia" w:ascii="宋体" w:hAnsi="宋体" w:eastAsia="宋体" w:cs="宋体"/>
                      <w:color w:val="000000"/>
                      <w:kern w:val="0"/>
                      <w:sz w:val="21"/>
                      <w:szCs w:val="21"/>
                      <w:lang w:val="en-US" w:eastAsia="zh-CN" w:bidi="ar"/>
                    </w:rPr>
                    <w:t>号）</w:t>
                  </w:r>
                </w:p>
                <w:p>
                  <w:pPr>
                    <w:jc w:val="center"/>
                    <w:rPr>
                      <w:vertAlign w:val="baseline"/>
                    </w:rPr>
                  </w:pPr>
                </w:p>
              </w:tc>
              <w:tc>
                <w:tcPr>
                  <w:tcW w:w="1051" w:type="dxa"/>
                  <w:gridSpan w:val="2"/>
                  <w:vMerge w:val="restart"/>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泉州市陆域</w:t>
                  </w:r>
                </w:p>
                <w:p>
                  <w:pPr>
                    <w:jc w:val="center"/>
                    <w:rPr>
                      <w:vertAlign w:val="baseline"/>
                    </w:rPr>
                  </w:pPr>
                </w:p>
              </w:tc>
              <w:tc>
                <w:tcPr>
                  <w:tcW w:w="1155"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空间布局约束</w:t>
                  </w:r>
                </w:p>
                <w:p>
                  <w:pPr>
                    <w:jc w:val="center"/>
                    <w:rPr>
                      <w:vertAlign w:val="baseline"/>
                    </w:rPr>
                  </w:pPr>
                </w:p>
              </w:tc>
              <w:tc>
                <w:tcPr>
                  <w:tcW w:w="4426" w:type="dxa"/>
                  <w:tcBorders>
                    <w:tl2br w:val="nil"/>
                    <w:tr2bl w:val="nil"/>
                  </w:tcBorders>
                  <w:vAlign w:val="center"/>
                </w:tcPr>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除湄洲湾石化基地外，其他地方不再布局新的石化中上游项目。</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泉州高新技术产业开发区（鲤城园）、泉州经济技术开发区、福建晋江经济开发区五里园、泉州台商投资区禁止引进耗水量大、重污染等三类企业。</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福建洛江经济开发区禁止引入新增铅、汞、镉、铬和砷等重点重金属污染物排放的建设项目，现有化工（单纯混合或者分装除外）、蓄电池企业应限制规模，有条件时逐步退出；福建南安经济开发区禁止新建制浆造纸和以排放氨氮、总磷等主要污染物的工业项目；福建永春工业园区严禁引入不符合园区规划的三类工业，禁止引入排放重金属、持久性污染物的工业项目。</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泉州高新技术产业开发区（石狮园）禁止引入新增重金属及持久性有机污染物排放的项目；福建南安经济开发区禁止引进电镀、涉剧毒物质、涉重金属和持久性污染物等的环境风险项目。</w:t>
                  </w:r>
                </w:p>
                <w:p>
                  <w:pPr>
                    <w:keepNext w:val="0"/>
                    <w:keepLines w:val="0"/>
                    <w:widowControl/>
                    <w:suppressLineNumbers w:val="0"/>
                    <w:jc w:val="center"/>
                    <w:rPr>
                      <w:vertAlign w:val="baseline"/>
                    </w:rPr>
                  </w:pP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未经市委、市政府同意，禁止新建制革、造纸、电镀、漂染等重污染项目。</w:t>
                  </w:r>
                </w:p>
              </w:tc>
              <w:tc>
                <w:tcPr>
                  <w:tcW w:w="4161"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auto"/>
                      <w:kern w:val="0"/>
                      <w:sz w:val="21"/>
                      <w:szCs w:val="21"/>
                      <w:lang w:val="en-US" w:eastAsia="zh-CN" w:bidi="ar"/>
                    </w:rPr>
                    <w:t>项目位于</w:t>
                  </w:r>
                  <w:r>
                    <w:rPr>
                      <w:rFonts w:hint="eastAsia" w:ascii="Times New Roman" w:hAnsi="Times New Roman"/>
                      <w:color w:val="auto"/>
                      <w:sz w:val="21"/>
                      <w:szCs w:val="21"/>
                    </w:rPr>
                    <w:t>福建省泉州市南安市英都镇龙江村园区北路</w:t>
                  </w:r>
                  <w:r>
                    <w:rPr>
                      <w:rFonts w:hint="eastAsia" w:ascii="Times New Roman" w:hAnsi="Times New Roman"/>
                      <w:color w:val="auto"/>
                      <w:sz w:val="21"/>
                      <w:szCs w:val="21"/>
                      <w:lang w:val="en-US" w:eastAsia="zh-CN"/>
                    </w:rPr>
                    <w:t>27</w:t>
                  </w:r>
                  <w:r>
                    <w:rPr>
                      <w:rFonts w:hint="eastAsia" w:ascii="Times New Roman" w:hAnsi="Times New Roman"/>
                      <w:color w:val="auto"/>
                      <w:sz w:val="21"/>
                      <w:szCs w:val="21"/>
                    </w:rPr>
                    <w:t>号</w:t>
                  </w:r>
                  <w:r>
                    <w:rPr>
                      <w:rFonts w:hint="eastAsia" w:ascii="宋体" w:hAnsi="宋体" w:eastAsia="宋体" w:cs="宋体"/>
                      <w:color w:val="auto"/>
                      <w:kern w:val="0"/>
                      <w:sz w:val="21"/>
                      <w:szCs w:val="21"/>
                      <w:lang w:val="en-US" w:eastAsia="zh-CN" w:bidi="ar"/>
                    </w:rPr>
                    <w:t>（恒阪阀门基地），主要从事</w:t>
                  </w:r>
                  <w:r>
                    <w:rPr>
                      <w:rFonts w:hint="eastAsia" w:ascii="宋体" w:hAnsi="宋体" w:cs="宋体"/>
                      <w:color w:val="auto"/>
                      <w:kern w:val="0"/>
                      <w:sz w:val="21"/>
                      <w:szCs w:val="21"/>
                      <w:lang w:val="en-US" w:eastAsia="zh-CN" w:bidi="ar"/>
                    </w:rPr>
                    <w:t>五金水暖配件（三角阀、淋浴管固定座、淋浴小把手、淋浴管三插）</w:t>
                  </w:r>
                  <w:r>
                    <w:rPr>
                      <w:rFonts w:hint="eastAsia" w:ascii="宋体" w:hAnsi="宋体" w:eastAsia="宋体" w:cs="宋体"/>
                      <w:color w:val="auto"/>
                      <w:kern w:val="0"/>
                      <w:sz w:val="21"/>
                      <w:szCs w:val="21"/>
                      <w:lang w:val="en-US" w:eastAsia="zh-CN" w:bidi="ar"/>
                    </w:rPr>
                    <w:t>的生产，属于金属制品业，不涉及电镀工序，因此，项目不属于泉州市陆域空间布局约束项目</w:t>
                  </w:r>
                  <w:r>
                    <w:rPr>
                      <w:rFonts w:hint="eastAsia" w:ascii="宋体" w:hAnsi="宋体" w:eastAsia="宋体" w:cs="宋体"/>
                      <w:color w:val="000000"/>
                      <w:kern w:val="0"/>
                      <w:sz w:val="21"/>
                      <w:szCs w:val="21"/>
                      <w:lang w:val="en-US" w:eastAsia="zh-CN" w:bidi="ar"/>
                    </w:rPr>
                    <w:t>。</w:t>
                  </w:r>
                </w:p>
              </w:tc>
              <w:tc>
                <w:tcPr>
                  <w:tcW w:w="1417" w:type="dxa"/>
                  <w:tcBorders>
                    <w:tl2br w:val="nil"/>
                    <w:tr2bl w:val="nil"/>
                  </w:tcBorders>
                  <w:vAlign w:val="center"/>
                </w:tcPr>
                <w:p>
                  <w:pPr>
                    <w:jc w:val="center"/>
                    <w:rPr>
                      <w:rFonts w:hint="eastAsia" w:eastAsia="宋体"/>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56" w:type="dxa"/>
                  <w:vMerge w:val="continue"/>
                  <w:tcBorders>
                    <w:tl2br w:val="nil"/>
                    <w:tr2bl w:val="nil"/>
                  </w:tcBorders>
                  <w:vAlign w:val="center"/>
                </w:tcPr>
                <w:p>
                  <w:pPr>
                    <w:jc w:val="center"/>
                    <w:rPr>
                      <w:vertAlign w:val="baseline"/>
                    </w:rPr>
                  </w:pPr>
                </w:p>
              </w:tc>
              <w:tc>
                <w:tcPr>
                  <w:tcW w:w="1051" w:type="dxa"/>
                  <w:gridSpan w:val="2"/>
                  <w:vMerge w:val="continue"/>
                  <w:tcBorders>
                    <w:tl2br w:val="nil"/>
                    <w:tr2bl w:val="nil"/>
                  </w:tcBorders>
                  <w:vAlign w:val="center"/>
                </w:tcPr>
                <w:p>
                  <w:pPr>
                    <w:jc w:val="center"/>
                    <w:rPr>
                      <w:vertAlign w:val="baseline"/>
                    </w:rPr>
                  </w:pPr>
                </w:p>
              </w:tc>
              <w:tc>
                <w:tcPr>
                  <w:tcW w:w="1155"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污染物排</w:t>
                  </w:r>
                </w:p>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放管控</w:t>
                  </w:r>
                </w:p>
              </w:tc>
              <w:tc>
                <w:tcPr>
                  <w:tcW w:w="4426"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涉新增</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排放项目，实施区域内</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倍削减替代。</w:t>
                  </w:r>
                </w:p>
              </w:tc>
              <w:tc>
                <w:tcPr>
                  <w:tcW w:w="4161"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项目</w:t>
                  </w:r>
                  <w:r>
                    <w:rPr>
                      <w:rFonts w:hint="eastAsia" w:ascii="宋体" w:hAnsi="宋体" w:cs="宋体"/>
                      <w:color w:val="000000"/>
                      <w:kern w:val="0"/>
                      <w:sz w:val="21"/>
                      <w:szCs w:val="21"/>
                      <w:lang w:val="en-US" w:eastAsia="zh-CN" w:bidi="ar"/>
                    </w:rPr>
                    <w:t>无</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因此项目</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无需进行区域调剂。</w:t>
                  </w:r>
                </w:p>
              </w:tc>
              <w:tc>
                <w:tcPr>
                  <w:tcW w:w="1417" w:type="dxa"/>
                  <w:tcBorders>
                    <w:tl2br w:val="nil"/>
                    <w:tr2bl w:val="nil"/>
                  </w:tcBorders>
                  <w:vAlign w:val="center"/>
                </w:tcPr>
                <w:p>
                  <w:pPr>
                    <w:jc w:val="center"/>
                    <w:rPr>
                      <w:rFonts w:hint="eastAsia" w:eastAsia="宋体"/>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056" w:type="dxa"/>
                  <w:vMerge w:val="continue"/>
                  <w:tcBorders>
                    <w:tl2br w:val="nil"/>
                    <w:tr2bl w:val="nil"/>
                  </w:tcBorders>
                  <w:vAlign w:val="center"/>
                </w:tcPr>
                <w:p>
                  <w:pPr>
                    <w:jc w:val="center"/>
                    <w:rPr>
                      <w:vertAlign w:val="baseline"/>
                    </w:rPr>
                  </w:pPr>
                </w:p>
              </w:tc>
              <w:tc>
                <w:tcPr>
                  <w:tcW w:w="562" w:type="dxa"/>
                  <w:vMerge w:val="restart"/>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中</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国</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恒</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阪</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阀</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门</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基</w:t>
                  </w:r>
                </w:p>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地</w:t>
                  </w:r>
                </w:p>
              </w:tc>
              <w:tc>
                <w:tcPr>
                  <w:tcW w:w="489" w:type="dxa"/>
                  <w:vMerge w:val="restart"/>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重点</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管控</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单元</w:t>
                  </w:r>
                </w:p>
                <w:p>
                  <w:pPr>
                    <w:jc w:val="center"/>
                    <w:rPr>
                      <w:vertAlign w:val="baseline"/>
                    </w:rPr>
                  </w:pPr>
                </w:p>
              </w:tc>
              <w:tc>
                <w:tcPr>
                  <w:tcW w:w="1155"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空间布局</w:t>
                  </w:r>
                </w:p>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约束</w:t>
                  </w:r>
                </w:p>
              </w:tc>
              <w:tc>
                <w:tcPr>
                  <w:tcW w:w="4426" w:type="dxa"/>
                  <w:tcBorders>
                    <w:tl2br w:val="nil"/>
                    <w:tr2bl w:val="nil"/>
                  </w:tcBorders>
                  <w:vAlign w:val="center"/>
                </w:tcPr>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禁止引进三类企业。</w:t>
                  </w:r>
                </w:p>
                <w:p>
                  <w:pPr>
                    <w:keepNext w:val="0"/>
                    <w:keepLines w:val="0"/>
                    <w:widowControl/>
                    <w:suppressLineNumbers w:val="0"/>
                    <w:jc w:val="center"/>
                    <w:rPr>
                      <w:vertAlign w:val="baseline"/>
                    </w:rP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禁止引进酸洗、电镀、钝化、活化、氧化防腐、热镀锌等工序。</w:t>
                  </w:r>
                </w:p>
              </w:tc>
              <w:tc>
                <w:tcPr>
                  <w:tcW w:w="4161" w:type="dxa"/>
                  <w:tcBorders>
                    <w:tl2br w:val="nil"/>
                    <w:tr2bl w:val="nil"/>
                  </w:tcBorders>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项目不属于三类企业，不涉及酸洗、电镀、钝化、活化、氧化防腐、热镀锌等工序。</w:t>
                  </w:r>
                </w:p>
              </w:tc>
              <w:tc>
                <w:tcPr>
                  <w:tcW w:w="1417" w:type="dxa"/>
                  <w:tcBorders>
                    <w:tl2br w:val="nil"/>
                    <w:tr2bl w:val="nil"/>
                  </w:tcBorders>
                  <w:vAlign w:val="center"/>
                </w:tcPr>
                <w:p>
                  <w:pPr>
                    <w:jc w:val="center"/>
                    <w:rPr>
                      <w:rFonts w:hint="default"/>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056" w:type="dxa"/>
                  <w:vMerge w:val="continue"/>
                  <w:tcBorders>
                    <w:tl2br w:val="nil"/>
                    <w:tr2bl w:val="nil"/>
                  </w:tcBorders>
                  <w:vAlign w:val="center"/>
                </w:tcPr>
                <w:p>
                  <w:pPr>
                    <w:jc w:val="center"/>
                  </w:pPr>
                </w:p>
              </w:tc>
              <w:tc>
                <w:tcPr>
                  <w:tcW w:w="562" w:type="dxa"/>
                  <w:vMerge w:val="continue"/>
                  <w:tcBorders>
                    <w:tl2br w:val="nil"/>
                    <w:tr2bl w:val="nil"/>
                  </w:tcBorders>
                  <w:vAlign w:val="center"/>
                </w:tcPr>
                <w:p>
                  <w:pPr>
                    <w:jc w:val="center"/>
                  </w:pPr>
                </w:p>
              </w:tc>
              <w:tc>
                <w:tcPr>
                  <w:tcW w:w="489" w:type="dxa"/>
                  <w:vMerge w:val="continue"/>
                  <w:tcBorders>
                    <w:tl2br w:val="nil"/>
                    <w:tr2bl w:val="nil"/>
                  </w:tcBorders>
                  <w:vAlign w:val="center"/>
                </w:tcPr>
                <w:p>
                  <w:pPr>
                    <w:jc w:val="center"/>
                  </w:pPr>
                </w:p>
              </w:tc>
              <w:tc>
                <w:tcPr>
                  <w:tcW w:w="1155"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污染物排</w:t>
                  </w:r>
                </w:p>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放管控</w:t>
                  </w:r>
                </w:p>
              </w:tc>
              <w:tc>
                <w:tcPr>
                  <w:tcW w:w="4426" w:type="dxa"/>
                  <w:tcBorders>
                    <w:tl2br w:val="nil"/>
                    <w:tr2bl w:val="nil"/>
                  </w:tcBorders>
                  <w:vAlign w:val="center"/>
                </w:tcPr>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涉新增</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排放项目，实施区域内</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default" w:ascii="Times New Roman" w:hAnsi="Times New Roman" w:eastAsia="宋体" w:cs="Times New Roman"/>
                      <w:color w:val="000000"/>
                      <w:kern w:val="0"/>
                      <w:sz w:val="21"/>
                      <w:szCs w:val="21"/>
                      <w:lang w:val="en-US" w:eastAsia="zh-CN" w:bidi="ar"/>
                    </w:rPr>
                    <w:t>1.2</w:t>
                  </w:r>
                  <w:r>
                    <w:rPr>
                      <w:rFonts w:hint="eastAsia" w:ascii="宋体" w:hAnsi="宋体" w:eastAsia="宋体" w:cs="宋体"/>
                      <w:color w:val="000000"/>
                      <w:kern w:val="0"/>
                      <w:sz w:val="21"/>
                      <w:szCs w:val="21"/>
                      <w:lang w:val="en-US" w:eastAsia="zh-CN" w:bidi="ar"/>
                    </w:rPr>
                    <w:t>倍削减替代。</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包装印刷业烘干车间应安装吸附设备回收有机溶剂，车间有机废气净化效率不低于</w:t>
                  </w:r>
                  <w:r>
                    <w:rPr>
                      <w:rFonts w:hint="default" w:ascii="Times New Roman" w:hAnsi="Times New Roman" w:eastAsia="宋体" w:cs="Times New Roman"/>
                      <w:color w:val="000000"/>
                      <w:kern w:val="0"/>
                      <w:sz w:val="21"/>
                      <w:szCs w:val="21"/>
                      <w:lang w:val="en-US" w:eastAsia="zh-CN" w:bidi="ar"/>
                    </w:rPr>
                    <w:t>90%</w:t>
                  </w:r>
                  <w:r>
                    <w:rPr>
                      <w:rFonts w:hint="eastAsia" w:ascii="宋体" w:hAnsi="宋体" w:eastAsia="宋体" w:cs="宋体"/>
                      <w:color w:val="000000"/>
                      <w:kern w:val="0"/>
                      <w:sz w:val="21"/>
                      <w:szCs w:val="21"/>
                      <w:lang w:val="en-US" w:eastAsia="zh-CN" w:bidi="ar"/>
                    </w:rPr>
                    <w:t>。</w:t>
                  </w:r>
                </w:p>
                <w:p>
                  <w:pPr>
                    <w:keepNext w:val="0"/>
                    <w:keepLines w:val="0"/>
                    <w:widowControl/>
                    <w:suppressLineNumbers w:val="0"/>
                    <w:jc w:val="center"/>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入区企业清洁生产水平须达到国内先进水平。</w:t>
                  </w:r>
                </w:p>
                <w:p>
                  <w:pPr>
                    <w:keepNext w:val="0"/>
                    <w:keepLines w:val="0"/>
                    <w:widowControl/>
                    <w:suppressLineNumbers w:val="0"/>
                    <w:jc w:val="center"/>
                    <w:rPr>
                      <w:rFonts w:hint="default"/>
                      <w:vertAlign w:val="baseline"/>
                      <w:lang w:val="en-US"/>
                    </w:rPr>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加快园区内污水管网建设，确保工业企业废</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污</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水全部纳管集中处理，鼓励企业中水回用。</w:t>
                  </w:r>
                </w:p>
              </w:tc>
              <w:tc>
                <w:tcPr>
                  <w:tcW w:w="4161" w:type="dxa"/>
                  <w:tcBorders>
                    <w:tl2br w:val="nil"/>
                    <w:tr2bl w:val="nil"/>
                  </w:tcBorders>
                  <w:vAlign w:val="center"/>
                </w:tcPr>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项目</w:t>
                  </w:r>
                  <w:r>
                    <w:rPr>
                      <w:rFonts w:hint="eastAsia" w:ascii="宋体" w:hAnsi="宋体" w:cs="宋体"/>
                      <w:color w:val="000000"/>
                      <w:kern w:val="0"/>
                      <w:sz w:val="21"/>
                      <w:szCs w:val="21"/>
                      <w:lang w:val="en-US" w:eastAsia="zh-CN" w:bidi="ar"/>
                    </w:rPr>
                    <w:t>无</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排放</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因此项目</w:t>
                  </w:r>
                  <w:r>
                    <w:rPr>
                      <w:rFonts w:hint="default" w:ascii="Times New Roman" w:hAnsi="Times New Roman" w:eastAsia="宋体" w:cs="Times New Roman"/>
                      <w:color w:val="000000"/>
                      <w:kern w:val="0"/>
                      <w:sz w:val="21"/>
                      <w:szCs w:val="21"/>
                      <w:lang w:val="en-US" w:eastAsia="zh-CN" w:bidi="ar"/>
                    </w:rPr>
                    <w:t>VOCs</w:t>
                  </w:r>
                  <w:r>
                    <w:rPr>
                      <w:rFonts w:hint="eastAsia" w:ascii="宋体" w:hAnsi="宋体" w:eastAsia="宋体" w:cs="宋体"/>
                      <w:color w:val="000000"/>
                      <w:kern w:val="0"/>
                      <w:sz w:val="21"/>
                      <w:szCs w:val="21"/>
                      <w:lang w:val="en-US" w:eastAsia="zh-CN" w:bidi="ar"/>
                    </w:rPr>
                    <w:t>无需进行区域调剂。项目属于金属制品业。项目采用工艺和设备为国内先进水平，产生的各污染物经采取相应的措施处置后对周边环境影响小，符合清洁生产要求。项目外排废水为生活污水，生活污水依托出租方化粪池预处理后排入市政排污管网纳入南安市西翼污水处理厂集中处理，尾水排放执行《城镇污水处理厂污染物排放标准》（</w:t>
                  </w:r>
                  <w:r>
                    <w:rPr>
                      <w:rFonts w:hint="default" w:ascii="Times New Roman" w:hAnsi="Times New Roman" w:eastAsia="宋体" w:cs="Times New Roman"/>
                      <w:color w:val="000000"/>
                      <w:kern w:val="0"/>
                      <w:sz w:val="21"/>
                      <w:szCs w:val="21"/>
                      <w:lang w:val="en-US" w:eastAsia="zh-CN" w:bidi="ar"/>
                    </w:rPr>
                    <w:t>GB18918-2002</w:t>
                  </w:r>
                  <w:r>
                    <w:rPr>
                      <w:rFonts w:hint="eastAsia" w:ascii="宋体" w:hAnsi="宋体" w:eastAsia="宋体" w:cs="宋体"/>
                      <w:color w:val="000000"/>
                      <w:kern w:val="0"/>
                      <w:sz w:val="21"/>
                      <w:szCs w:val="21"/>
                      <w:lang w:val="en-US" w:eastAsia="zh-CN" w:bidi="ar"/>
                    </w:rPr>
                    <w:t>）表</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一级</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排放标准。</w:t>
                  </w:r>
                </w:p>
              </w:tc>
              <w:tc>
                <w:tcPr>
                  <w:tcW w:w="1417" w:type="dxa"/>
                  <w:tcBorders>
                    <w:tl2br w:val="nil"/>
                    <w:tr2bl w:val="nil"/>
                  </w:tcBorders>
                  <w:vAlign w:val="center"/>
                </w:tcPr>
                <w:p>
                  <w:pPr>
                    <w:jc w:val="center"/>
                    <w:rPr>
                      <w:rFonts w:hint="eastAsia" w:eastAsia="宋体"/>
                      <w:vertAlign w:val="baseline"/>
                      <w:lang w:val="en-US" w:eastAsia="zh-CN"/>
                    </w:rPr>
                  </w:pPr>
                  <w:r>
                    <w:rPr>
                      <w:rFonts w:hint="eastAsia"/>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056" w:type="dxa"/>
                  <w:vMerge w:val="continue"/>
                  <w:tcBorders>
                    <w:tl2br w:val="nil"/>
                    <w:tr2bl w:val="nil"/>
                  </w:tcBorders>
                  <w:vAlign w:val="center"/>
                </w:tcPr>
                <w:p>
                  <w:pPr>
                    <w:jc w:val="both"/>
                    <w:rPr>
                      <w:vertAlign w:val="baseline"/>
                    </w:rPr>
                  </w:pPr>
                </w:p>
              </w:tc>
              <w:tc>
                <w:tcPr>
                  <w:tcW w:w="562" w:type="dxa"/>
                  <w:vMerge w:val="continue"/>
                  <w:tcBorders>
                    <w:tl2br w:val="nil"/>
                    <w:tr2bl w:val="nil"/>
                  </w:tcBorders>
                  <w:vAlign w:val="center"/>
                </w:tcPr>
                <w:p>
                  <w:pPr>
                    <w:jc w:val="both"/>
                    <w:rPr>
                      <w:vertAlign w:val="baseline"/>
                    </w:rPr>
                  </w:pPr>
                </w:p>
              </w:tc>
              <w:tc>
                <w:tcPr>
                  <w:tcW w:w="489" w:type="dxa"/>
                  <w:vMerge w:val="continue"/>
                  <w:tcBorders>
                    <w:tl2br w:val="nil"/>
                    <w:tr2bl w:val="nil"/>
                  </w:tcBorders>
                  <w:vAlign w:val="center"/>
                </w:tcPr>
                <w:p>
                  <w:pPr>
                    <w:jc w:val="both"/>
                    <w:rPr>
                      <w:vertAlign w:val="baseline"/>
                    </w:rPr>
                  </w:pPr>
                </w:p>
              </w:tc>
              <w:tc>
                <w:tcPr>
                  <w:tcW w:w="1155" w:type="dxa"/>
                  <w:tcBorders>
                    <w:tl2br w:val="nil"/>
                    <w:tr2bl w:val="nil"/>
                  </w:tcBorders>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环境风险</w:t>
                  </w:r>
                </w:p>
                <w:p>
                  <w:pPr>
                    <w:keepNext w:val="0"/>
                    <w:keepLines w:val="0"/>
                    <w:widowControl/>
                    <w:suppressLineNumbers w:val="0"/>
                    <w:jc w:val="center"/>
                    <w:rPr>
                      <w:vertAlign w:val="baseline"/>
                    </w:rPr>
                  </w:pPr>
                  <w:r>
                    <w:rPr>
                      <w:rFonts w:hint="eastAsia" w:ascii="宋体" w:hAnsi="宋体" w:eastAsia="宋体" w:cs="宋体"/>
                      <w:color w:val="000000"/>
                      <w:kern w:val="0"/>
                      <w:sz w:val="21"/>
                      <w:szCs w:val="21"/>
                      <w:lang w:val="en-US" w:eastAsia="zh-CN" w:bidi="ar"/>
                    </w:rPr>
                    <w:t>防控</w:t>
                  </w:r>
                </w:p>
              </w:tc>
              <w:tc>
                <w:tcPr>
                  <w:tcW w:w="4426" w:type="dxa"/>
                  <w:tcBorders>
                    <w:tl2br w:val="nil"/>
                    <w:tr2bl w:val="nil"/>
                  </w:tcBorders>
                  <w:vAlign w:val="center"/>
                </w:tcPr>
                <w:p>
                  <w:pPr>
                    <w:keepNext w:val="0"/>
                    <w:keepLines w:val="0"/>
                    <w:widowControl/>
                    <w:suppressLineNumbers w:val="0"/>
                    <w:jc w:val="both"/>
                    <w:rPr>
                      <w:vertAlign w:val="baseline"/>
                    </w:rPr>
                  </w:pPr>
                  <w:r>
                    <w:rPr>
                      <w:rFonts w:hint="eastAsia" w:ascii="宋体" w:hAnsi="宋体" w:eastAsia="宋体" w:cs="宋体"/>
                      <w:color w:val="000000"/>
                      <w:kern w:val="0"/>
                      <w:sz w:val="21"/>
                      <w:szCs w:val="21"/>
                      <w:lang w:val="en-US" w:eastAsia="zh-CN" w:bidi="ar"/>
                    </w:rPr>
                    <w:t>建立健全环境风险防控体系，制定环境风险应急预案，建立完善有效的环境风险防控设施和有效的拦截、降污、导流等措施，防止泄漏物和事故废水污染地表水、地下水和土壤环境。</w:t>
                  </w:r>
                </w:p>
              </w:tc>
              <w:tc>
                <w:tcPr>
                  <w:tcW w:w="4161" w:type="dxa"/>
                  <w:tcBorders>
                    <w:tl2br w:val="nil"/>
                    <w:tr2bl w:val="nil"/>
                  </w:tcBorders>
                  <w:vAlign w:val="center"/>
                </w:tcPr>
                <w:p>
                  <w:pPr>
                    <w:keepNext w:val="0"/>
                    <w:keepLines w:val="0"/>
                    <w:widowControl/>
                    <w:suppressLineNumbers w:val="0"/>
                    <w:jc w:val="both"/>
                    <w:rPr>
                      <w:vertAlign w:val="baseline"/>
                    </w:rPr>
                  </w:pPr>
                  <w:r>
                    <w:rPr>
                      <w:rFonts w:hint="eastAsia" w:ascii="宋体" w:hAnsi="宋体" w:eastAsia="宋体" w:cs="宋体"/>
                      <w:color w:val="000000"/>
                      <w:kern w:val="0"/>
                      <w:sz w:val="21"/>
                      <w:szCs w:val="21"/>
                      <w:lang w:val="en-US" w:eastAsia="zh-CN" w:bidi="ar"/>
                    </w:rPr>
                    <w:t>项目按要求建立健全环境风险防控体系，制定环境风险应急预案，建立完善有效的环境风险防控设施和有效的拦截、降污、导流等措施，防止泄漏物和事故废水污染地表水、地下水和土壤环境。</w:t>
                  </w:r>
                </w:p>
              </w:tc>
              <w:tc>
                <w:tcPr>
                  <w:tcW w:w="1417" w:type="dxa"/>
                  <w:tcBorders>
                    <w:tl2br w:val="nil"/>
                    <w:tr2bl w:val="nil"/>
                  </w:tcBorders>
                  <w:vAlign w:val="center"/>
                </w:tcPr>
                <w:p>
                  <w:pPr>
                    <w:jc w:val="center"/>
                    <w:rPr>
                      <w:rFonts w:hint="eastAsia" w:eastAsia="宋体"/>
                      <w:vertAlign w:val="baseline"/>
                      <w:lang w:val="en-US" w:eastAsia="zh-CN"/>
                    </w:rPr>
                  </w:pPr>
                  <w:r>
                    <w:rPr>
                      <w:rFonts w:hint="eastAsia"/>
                      <w:vertAlign w:val="baseli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000000"/>
                <w:kern w:val="0"/>
                <w:sz w:val="24"/>
                <w:szCs w:val="24"/>
                <w:lang w:val="en-US" w:eastAsia="zh-CN" w:bidi="ar"/>
              </w:rPr>
              <w:t>综上所述，本项目建设符合</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三线一单</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控制要求。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pPr>
            <w:r>
              <w:rPr>
                <w:rFonts w:hint="default" w:ascii="Times New Roman" w:hAnsi="Times New Roman" w:eastAsia="宋体" w:cs="Times New Roman"/>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、产业政策符合性分析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color w:val="000000"/>
                <w:kern w:val="0"/>
                <w:sz w:val="24"/>
                <w:szCs w:val="24"/>
                <w:lang w:val="en-US" w:eastAsia="zh-CN" w:bidi="ar"/>
              </w:rPr>
              <w:t>本项目主要从事</w:t>
            </w:r>
            <w:r>
              <w:rPr>
                <w:rFonts w:hint="eastAsia" w:ascii="Times New Roman" w:hAnsi="Times New Roman" w:cs="宋体"/>
                <w:color w:val="000000"/>
                <w:kern w:val="0"/>
                <w:sz w:val="24"/>
                <w:szCs w:val="24"/>
                <w:lang w:val="en-US" w:eastAsia="zh-CN" w:bidi="ar"/>
              </w:rPr>
              <w:t>五金水暖配件</w:t>
            </w:r>
            <w:r>
              <w:rPr>
                <w:rFonts w:hint="eastAsia" w:ascii="Times New Roman" w:hAnsi="Times New Roman" w:eastAsia="宋体" w:cs="宋体"/>
                <w:color w:val="000000"/>
                <w:kern w:val="0"/>
                <w:sz w:val="24"/>
                <w:szCs w:val="24"/>
                <w:lang w:val="en-US" w:eastAsia="zh-CN" w:bidi="ar"/>
              </w:rPr>
              <w:t>的生产。生产过程中所采用的生产工艺设备、年生产能力和产品均不属于《产业结构调整指导目录</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2019</w:t>
            </w:r>
            <w:r>
              <w:rPr>
                <w:rFonts w:hint="eastAsia" w:ascii="Times New Roman" w:hAnsi="Times New Roman" w:eastAsia="宋体" w:cs="宋体"/>
                <w:color w:val="000000"/>
                <w:kern w:val="0"/>
                <w:sz w:val="24"/>
                <w:szCs w:val="24"/>
                <w:lang w:val="en-US" w:eastAsia="zh-CN" w:bidi="ar"/>
              </w:rPr>
              <w:t>年本</w:t>
            </w:r>
            <w:r>
              <w:rPr>
                <w:rFonts w:hint="eastAsia" w:ascii="Times New Roman" w:hAnsi="Times New Roman" w:cs="宋体"/>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》中的限制类和淘</w:t>
            </w:r>
            <w:r>
              <w:rPr>
                <w:rFonts w:hint="eastAsia" w:ascii="Times New Roman" w:hAnsi="Times New Roman" w:eastAsia="宋体" w:cs="宋体"/>
                <w:color w:val="auto"/>
                <w:kern w:val="0"/>
                <w:sz w:val="24"/>
                <w:szCs w:val="24"/>
                <w:lang w:val="en-US" w:eastAsia="zh-CN" w:bidi="ar"/>
              </w:rPr>
              <w:t>汰类，在</w:t>
            </w:r>
            <w:r>
              <w:rPr>
                <w:rFonts w:hint="default" w:ascii="Times New Roman" w:hAnsi="Times New Roman" w:eastAsia="宋体" w:cs="Times New Roman"/>
                <w:color w:val="auto"/>
                <w:kern w:val="0"/>
                <w:sz w:val="24"/>
                <w:szCs w:val="24"/>
                <w:lang w:val="en-US" w:eastAsia="zh-CN" w:bidi="ar"/>
              </w:rPr>
              <w:t>202</w:t>
            </w:r>
            <w:r>
              <w:rPr>
                <w:rFonts w:hint="eastAsia" w:ascii="Times New Roman" w:hAnsi="Times New Roman" w:cs="Times New Roman"/>
                <w:color w:val="auto"/>
                <w:kern w:val="0"/>
                <w:sz w:val="24"/>
                <w:szCs w:val="24"/>
                <w:lang w:val="en-US" w:eastAsia="zh-CN" w:bidi="ar"/>
              </w:rPr>
              <w:t>3</w:t>
            </w:r>
            <w:r>
              <w:rPr>
                <w:rFonts w:hint="eastAsia" w:ascii="Times New Roman" w:hAnsi="Times New Roman" w:eastAsia="宋体" w:cs="宋体"/>
                <w:color w:val="auto"/>
                <w:kern w:val="0"/>
                <w:sz w:val="24"/>
                <w:szCs w:val="24"/>
                <w:lang w:val="en-US" w:eastAsia="zh-CN" w:bidi="ar"/>
              </w:rPr>
              <w:t>年</w:t>
            </w:r>
            <w:r>
              <w:rPr>
                <w:rFonts w:hint="eastAsia" w:ascii="Times New Roman" w:hAnsi="Times New Roman" w:cs="Times New Roman"/>
                <w:color w:val="auto"/>
                <w:kern w:val="0"/>
                <w:sz w:val="24"/>
                <w:szCs w:val="24"/>
                <w:lang w:val="en-US" w:eastAsia="zh-CN" w:bidi="ar"/>
              </w:rPr>
              <w:t>12</w:t>
            </w:r>
            <w:r>
              <w:rPr>
                <w:rFonts w:hint="eastAsia" w:ascii="Times New Roman" w:hAnsi="Times New Roman" w:eastAsia="宋体" w:cs="宋体"/>
                <w:color w:val="auto"/>
                <w:kern w:val="0"/>
                <w:sz w:val="24"/>
                <w:szCs w:val="24"/>
                <w:lang w:val="en-US" w:eastAsia="zh-CN" w:bidi="ar"/>
              </w:rPr>
              <w:t>月</w:t>
            </w:r>
            <w:r>
              <w:rPr>
                <w:rFonts w:hint="eastAsia" w:ascii="Times New Roman" w:hAnsi="Times New Roman" w:cs="宋体"/>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8</w:t>
            </w:r>
            <w:r>
              <w:rPr>
                <w:rFonts w:hint="eastAsia" w:ascii="Times New Roman" w:hAnsi="Times New Roman" w:eastAsia="宋体" w:cs="宋体"/>
                <w:color w:val="auto"/>
                <w:kern w:val="0"/>
                <w:sz w:val="24"/>
                <w:szCs w:val="24"/>
                <w:lang w:val="en-US" w:eastAsia="zh-CN" w:bidi="ar"/>
              </w:rPr>
              <w:t>日南安市发展和改革局以</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宋体"/>
                <w:color w:val="auto"/>
                <w:kern w:val="0"/>
                <w:sz w:val="24"/>
                <w:szCs w:val="24"/>
                <w:lang w:val="en-US" w:eastAsia="zh-CN" w:bidi="ar"/>
              </w:rPr>
              <w:t>闽发改备</w:t>
            </w:r>
            <w:r>
              <w:rPr>
                <w:rFonts w:hint="default" w:ascii="Times New Roman" w:hAnsi="Times New Roman" w:eastAsia="宋体" w:cs="Times New Roman"/>
                <w:color w:val="auto"/>
                <w:kern w:val="0"/>
                <w:sz w:val="24"/>
                <w:szCs w:val="24"/>
                <w:lang w:val="en-US" w:eastAsia="zh-CN" w:bidi="ar"/>
              </w:rPr>
              <w:t>[202</w:t>
            </w:r>
            <w:r>
              <w:rPr>
                <w:rFonts w:hint="eastAsia" w:ascii="Times New Roman" w:hAnsi="Times New Roman"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]C06</w:t>
            </w:r>
            <w:r>
              <w:rPr>
                <w:rFonts w:hint="eastAsia" w:ascii="Times New Roman" w:hAnsi="Times New Roman" w:cs="Times New Roman"/>
                <w:color w:val="auto"/>
                <w:kern w:val="0"/>
                <w:sz w:val="24"/>
                <w:szCs w:val="24"/>
                <w:lang w:val="en-US" w:eastAsia="zh-CN" w:bidi="ar"/>
              </w:rPr>
              <w:t>1707</w:t>
            </w:r>
            <w:r>
              <w:rPr>
                <w:rFonts w:hint="eastAsia" w:ascii="Times New Roman" w:hAnsi="Times New Roman" w:eastAsia="宋体" w:cs="宋体"/>
                <w:color w:val="auto"/>
                <w:kern w:val="0"/>
                <w:sz w:val="24"/>
                <w:szCs w:val="24"/>
                <w:lang w:val="en-US" w:eastAsia="zh-CN" w:bidi="ar"/>
              </w:rPr>
              <w:t>号</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宋体"/>
                <w:color w:val="auto"/>
                <w:kern w:val="0"/>
                <w:sz w:val="24"/>
                <w:szCs w:val="24"/>
                <w:lang w:val="en-US" w:eastAsia="zh-CN" w:bidi="ar"/>
              </w:rPr>
              <w:t>（见</w:t>
            </w:r>
            <w:r>
              <w:rPr>
                <w:rFonts w:hint="eastAsia" w:ascii="Times New Roman" w:hAnsi="Times New Roman" w:eastAsia="宋体" w:cs="宋体"/>
                <w:color w:val="000000"/>
                <w:kern w:val="0"/>
                <w:sz w:val="24"/>
                <w:szCs w:val="24"/>
                <w:lang w:val="en-US" w:eastAsia="zh-CN" w:bidi="ar"/>
              </w:rPr>
              <w:t>附件</w:t>
            </w:r>
            <w:r>
              <w:rPr>
                <w:rFonts w:hint="default" w:ascii="Times New Roman" w:hAnsi="Times New Roman" w:eastAsia="宋体" w:cs="Times New Roman"/>
                <w:color w:val="000000"/>
                <w:kern w:val="0"/>
                <w:sz w:val="24"/>
                <w:szCs w:val="24"/>
                <w:lang w:val="en-US" w:eastAsia="zh-CN" w:bidi="ar"/>
              </w:rPr>
              <w:t>4</w:t>
            </w:r>
            <w:r>
              <w:rPr>
                <w:rFonts w:hint="eastAsia" w:ascii="Times New Roman" w:hAnsi="Times New Roman" w:eastAsia="宋体" w:cs="宋体"/>
                <w:color w:val="000000"/>
                <w:kern w:val="0"/>
                <w:sz w:val="24"/>
                <w:szCs w:val="24"/>
                <w:lang w:val="en-US" w:eastAsia="zh-CN" w:bidi="ar"/>
              </w:rPr>
              <w:t>）对</w:t>
            </w:r>
            <w:r>
              <w:rPr>
                <w:rFonts w:hint="eastAsia" w:ascii="Times New Roman" w:hAnsi="Times New Roman" w:cs="宋体"/>
                <w:color w:val="auto"/>
                <w:kern w:val="0"/>
                <w:sz w:val="24"/>
                <w:szCs w:val="24"/>
                <w:lang w:val="en-US" w:eastAsia="zh-CN" w:bidi="ar"/>
              </w:rPr>
              <w:t>泉州祥润卫浴有限公司</w:t>
            </w:r>
            <w:r>
              <w:rPr>
                <w:rFonts w:hint="eastAsia" w:ascii="Times New Roman" w:hAnsi="Times New Roman" w:eastAsia="宋体" w:cs="宋体"/>
                <w:color w:val="auto"/>
                <w:kern w:val="0"/>
                <w:sz w:val="24"/>
                <w:szCs w:val="24"/>
                <w:lang w:val="en-US" w:eastAsia="zh-CN" w:bidi="ar"/>
              </w:rPr>
              <w:t>年产</w:t>
            </w:r>
            <w:r>
              <w:rPr>
                <w:rFonts w:hint="eastAsia" w:ascii="Times New Roman" w:hAnsi="Times New Roman" w:cs="宋体"/>
                <w:color w:val="auto"/>
                <w:kern w:val="0"/>
                <w:sz w:val="24"/>
                <w:szCs w:val="24"/>
                <w:lang w:val="en-US" w:eastAsia="zh-CN" w:bidi="ar"/>
              </w:rPr>
              <w:t>五金水暖配件430万</w:t>
            </w:r>
            <w:r>
              <w:rPr>
                <w:rFonts w:hint="eastAsia" w:ascii="Times New Roman" w:hAnsi="Times New Roman" w:eastAsia="宋体" w:cs="宋体"/>
                <w:color w:val="auto"/>
                <w:kern w:val="0"/>
                <w:sz w:val="24"/>
                <w:szCs w:val="24"/>
                <w:lang w:val="en-US" w:eastAsia="zh-CN" w:bidi="ar"/>
              </w:rPr>
              <w:t>项目</w:t>
            </w:r>
            <w:r>
              <w:rPr>
                <w:rFonts w:hint="eastAsia" w:ascii="Times New Roman" w:hAnsi="Times New Roman" w:eastAsia="宋体" w:cs="宋体"/>
                <w:color w:val="000000"/>
                <w:kern w:val="0"/>
                <w:sz w:val="24"/>
                <w:szCs w:val="24"/>
                <w:lang w:val="en-US" w:eastAsia="zh-CN" w:bidi="ar"/>
              </w:rPr>
              <w:t>进行了备案，其建设符合国家当前的产业政策。</w:t>
            </w:r>
          </w:p>
          <w:p>
            <w:pPr>
              <w:keepNext w:val="0"/>
              <w:keepLines w:val="0"/>
              <w:widowControl/>
              <w:suppressLineNumbers w:val="0"/>
              <w:jc w:val="both"/>
              <w:rPr>
                <w:vertAlign w:val="baseline"/>
              </w:rPr>
            </w:pPr>
            <w:r>
              <w:rPr>
                <w:rFonts w:hint="eastAsia" w:ascii="Times New Roman" w:hAnsi="Times New Roman" w:cs="Times New Roman"/>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、项目与《泉州市晋江洛阳江流域水环境保护条例》符合性分析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pPr>
            <w:r>
              <w:rPr>
                <w:rFonts w:hint="eastAsia" w:ascii="宋体" w:hAnsi="宋体" w:eastAsia="宋体" w:cs="宋体"/>
                <w:color w:val="auto"/>
                <w:kern w:val="0"/>
                <w:sz w:val="24"/>
                <w:szCs w:val="24"/>
                <w:lang w:val="en-US" w:eastAsia="zh-CN" w:bidi="ar"/>
              </w:rPr>
              <w:t>项目位于</w:t>
            </w:r>
            <w:r>
              <w:rPr>
                <w:rFonts w:hint="eastAsia" w:ascii="Times New Roman" w:hAnsi="Times New Roman"/>
                <w:color w:val="auto"/>
                <w:sz w:val="24"/>
                <w:szCs w:val="24"/>
              </w:rPr>
              <w:t>福建省泉州市南安市英都镇龙江村园区北路</w:t>
            </w:r>
            <w:r>
              <w:rPr>
                <w:rFonts w:hint="eastAsia" w:ascii="Times New Roman" w:hAnsi="Times New Roman"/>
                <w:color w:val="auto"/>
                <w:sz w:val="24"/>
                <w:szCs w:val="24"/>
                <w:lang w:val="en-US" w:eastAsia="zh-CN"/>
              </w:rPr>
              <w:t>27</w:t>
            </w:r>
            <w:r>
              <w:rPr>
                <w:rFonts w:hint="eastAsia" w:ascii="Times New Roman" w:hAnsi="Times New Roman"/>
                <w:color w:val="auto"/>
                <w:sz w:val="24"/>
                <w:szCs w:val="24"/>
              </w:rPr>
              <w:t>号</w:t>
            </w:r>
            <w:r>
              <w:rPr>
                <w:rFonts w:hint="eastAsia" w:ascii="宋体" w:hAnsi="宋体" w:eastAsia="宋体" w:cs="宋体"/>
                <w:color w:val="auto"/>
                <w:kern w:val="0"/>
                <w:sz w:val="24"/>
                <w:szCs w:val="24"/>
                <w:lang w:val="en-US" w:eastAsia="zh-CN" w:bidi="ar"/>
              </w:rPr>
              <w:t>（恒阪阀门基地），主要从事</w:t>
            </w:r>
            <w:r>
              <w:rPr>
                <w:rFonts w:hint="eastAsia" w:ascii="宋体" w:hAnsi="宋体" w:cs="宋体"/>
                <w:color w:val="auto"/>
                <w:kern w:val="0"/>
                <w:sz w:val="24"/>
                <w:szCs w:val="24"/>
                <w:lang w:val="en-US" w:eastAsia="zh-CN" w:bidi="ar"/>
              </w:rPr>
              <w:t>五金水暖配件（三角阀、淋浴管固定座、淋浴小把手、淋浴管三插）的生产</w:t>
            </w:r>
            <w:r>
              <w:rPr>
                <w:rFonts w:hint="eastAsia" w:ascii="宋体" w:hAnsi="宋体" w:eastAsia="宋体" w:cs="宋体"/>
                <w:color w:val="000000"/>
                <w:kern w:val="0"/>
                <w:sz w:val="24"/>
                <w:szCs w:val="24"/>
                <w:lang w:val="en-US" w:eastAsia="zh-CN" w:bidi="ar"/>
              </w:rPr>
              <w:t>，项目不属于《泉州市晋江洛阳江流域水环境保护条例》中</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晋江流域上游地区、洛阳江流域不再审批化工（单纯混合或者分装除外）、电镀、制革、染料、农药、印染、铅蓄电池、造纸、工业危险废物经营项目（单纯收集除外）等可能影响流域水质安全的建设项目；限制采选矿、制药和光伏等产业中可能严重污染流域水环境的生产工艺工序</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，因此，项目的建设与《泉州市晋江洛阳江流域水环境保护条例》相符合。</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pPr>
            <w:r>
              <w:rPr>
                <w:rFonts w:hint="eastAsia" w:ascii="Times New Roman" w:hAnsi="Times New Roman" w:cs="Times New Roman"/>
                <w:b/>
                <w:bCs/>
                <w:color w:val="000000"/>
                <w:kern w:val="0"/>
                <w:sz w:val="24"/>
                <w:szCs w:val="24"/>
                <w:lang w:val="en-US" w:eastAsia="zh-CN" w:bidi="ar"/>
              </w:rPr>
              <w:t>4</w:t>
            </w:r>
            <w:r>
              <w:rPr>
                <w:rFonts w:hint="eastAsia" w:ascii="宋体" w:hAnsi="宋体" w:eastAsia="宋体" w:cs="宋体"/>
                <w:b/>
                <w:bCs/>
                <w:color w:val="000000"/>
                <w:kern w:val="0"/>
                <w:sz w:val="24"/>
                <w:szCs w:val="24"/>
                <w:lang w:val="en-US" w:eastAsia="zh-CN" w:bidi="ar"/>
              </w:rPr>
              <w:t>、项目与周围环境相容性分析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vertAlign w:val="baseline"/>
              </w:rPr>
            </w:pPr>
            <w:r>
              <w:rPr>
                <w:rFonts w:hint="eastAsia" w:ascii="宋体" w:hAnsi="宋体" w:eastAsia="宋体" w:cs="宋体"/>
                <w:color w:val="000000"/>
                <w:kern w:val="0"/>
                <w:sz w:val="24"/>
                <w:szCs w:val="24"/>
                <w:lang w:val="en-US" w:eastAsia="zh-CN" w:bidi="ar"/>
              </w:rPr>
              <w:t>项目所在地周围无珍稀动植物、名胜古迹和自然保护区等需特殊保护的区域。根据现场踏勘，项目</w:t>
            </w:r>
            <w:r>
              <w:rPr>
                <w:rFonts w:hint="eastAsia" w:ascii="宋体" w:hAnsi="宋体" w:eastAsia="宋体" w:cs="宋体"/>
                <w:color w:val="auto"/>
                <w:kern w:val="0"/>
                <w:sz w:val="24"/>
                <w:szCs w:val="24"/>
                <w:lang w:val="en-US" w:eastAsia="zh-CN" w:bidi="ar"/>
              </w:rPr>
              <w:t>北侧为</w:t>
            </w:r>
            <w:r>
              <w:rPr>
                <w:rFonts w:hint="eastAsia"/>
                <w:b w:val="0"/>
                <w:bCs w:val="0"/>
                <w:sz w:val="24"/>
                <w:szCs w:val="24"/>
                <w:vertAlign w:val="baseline"/>
                <w:lang w:val="en-US" w:eastAsia="zh-CN"/>
              </w:rPr>
              <w:t>泉州旺腾厨卫有限公司</w:t>
            </w:r>
            <w:r>
              <w:rPr>
                <w:rFonts w:hint="eastAsia" w:ascii="宋体" w:hAnsi="宋体" w:eastAsia="宋体" w:cs="宋体"/>
                <w:color w:val="auto"/>
                <w:kern w:val="0"/>
                <w:sz w:val="24"/>
                <w:szCs w:val="24"/>
                <w:lang w:val="en-US" w:eastAsia="zh-CN" w:bidi="ar"/>
              </w:rPr>
              <w:t>，东侧为</w:t>
            </w:r>
            <w:r>
              <w:rPr>
                <w:rFonts w:hint="eastAsia" w:ascii="宋体" w:hAnsi="宋体" w:cs="宋体"/>
                <w:color w:val="auto"/>
                <w:kern w:val="0"/>
                <w:sz w:val="24"/>
                <w:szCs w:val="24"/>
                <w:lang w:val="en-US" w:eastAsia="zh-CN" w:bidi="ar"/>
              </w:rPr>
              <w:t>他人仓库</w:t>
            </w:r>
            <w:r>
              <w:rPr>
                <w:rFonts w:hint="eastAsia" w:ascii="宋体" w:hAnsi="宋体" w:eastAsia="宋体" w:cs="宋体"/>
                <w:color w:val="auto"/>
                <w:kern w:val="0"/>
                <w:sz w:val="24"/>
                <w:szCs w:val="24"/>
                <w:lang w:val="en-US" w:eastAsia="zh-CN" w:bidi="ar"/>
              </w:rPr>
              <w:t>，南侧为</w:t>
            </w:r>
            <w:r>
              <w:rPr>
                <w:rFonts w:hint="eastAsia" w:ascii="宋体" w:hAnsi="宋体" w:cs="宋体"/>
                <w:color w:val="auto"/>
                <w:kern w:val="0"/>
                <w:sz w:val="24"/>
                <w:szCs w:val="24"/>
                <w:lang w:val="en-US" w:eastAsia="zh-CN" w:bidi="ar"/>
              </w:rPr>
              <w:t>泉州荣途厨卫有限公司</w:t>
            </w:r>
            <w:r>
              <w:rPr>
                <w:rFonts w:hint="eastAsia" w:ascii="宋体" w:hAnsi="宋体" w:eastAsia="宋体" w:cs="宋体"/>
                <w:color w:val="auto"/>
                <w:kern w:val="0"/>
                <w:sz w:val="24"/>
                <w:szCs w:val="24"/>
                <w:lang w:val="en-US" w:eastAsia="zh-CN" w:bidi="ar"/>
              </w:rPr>
              <w:t>，西侧为</w:t>
            </w:r>
            <w:r>
              <w:rPr>
                <w:rFonts w:hint="eastAsia" w:ascii="宋体" w:hAnsi="宋体" w:cs="宋体"/>
                <w:color w:val="auto"/>
                <w:kern w:val="0"/>
                <w:sz w:val="24"/>
                <w:szCs w:val="24"/>
                <w:lang w:val="en-US" w:eastAsia="zh-CN" w:bidi="ar"/>
              </w:rPr>
              <w:t>空地</w:t>
            </w:r>
            <w:r>
              <w:rPr>
                <w:rFonts w:hint="eastAsia" w:ascii="宋体" w:hAnsi="宋体" w:eastAsia="宋体" w:cs="宋体"/>
                <w:color w:val="auto"/>
                <w:kern w:val="0"/>
                <w:sz w:val="24"/>
                <w:szCs w:val="24"/>
                <w:lang w:val="en-US" w:eastAsia="zh-CN" w:bidi="ar"/>
              </w:rPr>
              <w:t>（周边环境现状见附图</w:t>
            </w:r>
            <w:r>
              <w:rPr>
                <w:rFonts w:hint="default" w:ascii="Times New Roman" w:hAnsi="Times New Roman" w:eastAsia="宋体" w:cs="Times New Roman"/>
                <w:color w:val="auto"/>
                <w:kern w:val="0"/>
                <w:sz w:val="24"/>
                <w:szCs w:val="24"/>
                <w:lang w:val="en-US" w:eastAsia="zh-CN" w:bidi="ar"/>
              </w:rPr>
              <w:t>4</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000000"/>
                <w:kern w:val="0"/>
                <w:sz w:val="24"/>
                <w:szCs w:val="24"/>
                <w:lang w:val="en-US" w:eastAsia="zh-CN" w:bidi="ar"/>
              </w:rPr>
              <w:t>。通过对本项目生产过程的分析结果，本评价认为，只要该项目自觉遵守有关法律法规，切实落实各项环保治理设施的建设，并保证各设施正常运行，实现各项污染物达标排放。项目建设对周边环境影响不大，与周边环境相容。从自然、社会条件来看，项目在利用当地的土地、人力资源、现有交通、电力设施等方面的选择是适宜的。</w:t>
            </w:r>
          </w:p>
        </w:tc>
      </w:tr>
    </w:tbl>
    <w:p>
      <w:pPr>
        <w:sectPr>
          <w:pgSz w:w="16838" w:h="11906" w:orient="landscape"/>
          <w:pgMar w:top="1247" w:right="1417" w:bottom="1247" w:left="141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9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487" w:type="dxa"/>
          </w:tcPr>
          <w:p>
            <w:pPr>
              <w:rPr>
                <w:vertAlign w:val="baseline"/>
              </w:rPr>
            </w:pPr>
          </w:p>
        </w:tc>
        <w:tc>
          <w:tcPr>
            <w:tcW w:w="914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1、项目由来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sz w:val="24"/>
                <w:szCs w:val="24"/>
              </w:rPr>
            </w:pPr>
            <w:r>
              <w:rPr>
                <w:rFonts w:hint="eastAsia" w:ascii="Times New Roman" w:hAnsi="Times New Roman"/>
                <w:sz w:val="24"/>
                <w:szCs w:val="24"/>
                <w:vertAlign w:val="baseline"/>
                <w:lang w:val="en-US" w:eastAsia="zh-CN"/>
              </w:rPr>
              <w:t>泉州祥润卫浴有限公司</w:t>
            </w:r>
            <w:r>
              <w:rPr>
                <w:rFonts w:hint="eastAsia" w:ascii="Times New Roman" w:hAnsi="Times New Roman" w:eastAsia="宋体" w:cs="宋体"/>
                <w:color w:val="000000"/>
                <w:kern w:val="0"/>
                <w:sz w:val="24"/>
                <w:szCs w:val="24"/>
                <w:lang w:val="en-US" w:eastAsia="zh-CN" w:bidi="ar"/>
              </w:rPr>
              <w:t>（附件</w:t>
            </w: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：营业执照、附件</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：法人身份证复印件）租赁</w:t>
            </w:r>
            <w:r>
              <w:rPr>
                <w:rFonts w:hint="eastAsia" w:ascii="Times New Roman" w:hAnsi="Times New Roman" w:cs="宋体"/>
                <w:color w:val="auto"/>
                <w:kern w:val="0"/>
                <w:sz w:val="24"/>
                <w:szCs w:val="24"/>
                <w:lang w:val="en-US" w:eastAsia="zh-CN" w:bidi="ar"/>
              </w:rPr>
              <w:t>洪本注个人闲置厂房</w:t>
            </w:r>
            <w:r>
              <w:rPr>
                <w:rFonts w:hint="eastAsia" w:ascii="Times New Roman" w:hAnsi="Times New Roman" w:eastAsia="宋体" w:cs="宋体"/>
                <w:color w:val="000000"/>
                <w:kern w:val="0"/>
                <w:sz w:val="24"/>
                <w:szCs w:val="24"/>
                <w:lang w:val="en-US" w:eastAsia="zh-CN" w:bidi="ar"/>
              </w:rPr>
              <w:t>位于</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hint="eastAsia" w:ascii="Times New Roman" w:hAnsi="Times New Roman" w:eastAsia="宋体" w:cs="宋体"/>
                <w:color w:val="000000"/>
                <w:kern w:val="0"/>
                <w:sz w:val="24"/>
                <w:szCs w:val="24"/>
                <w:lang w:val="en-US" w:eastAsia="zh-CN" w:bidi="ar"/>
              </w:rPr>
              <w:t>，拟从事</w:t>
            </w:r>
            <w:r>
              <w:rPr>
                <w:rFonts w:hint="eastAsia" w:ascii="Times New Roman" w:hAnsi="Times New Roman" w:cs="宋体"/>
                <w:color w:val="000000"/>
                <w:kern w:val="0"/>
                <w:sz w:val="24"/>
                <w:szCs w:val="24"/>
                <w:lang w:val="en-US" w:eastAsia="zh-CN" w:bidi="ar"/>
              </w:rPr>
              <w:t>五金水暖配件（三角阀、淋浴管固定座、淋浴小把手、淋浴管三插）</w:t>
            </w:r>
            <w:r>
              <w:rPr>
                <w:rFonts w:hint="eastAsia" w:ascii="Times New Roman" w:hAnsi="Times New Roman" w:eastAsia="宋体" w:cs="宋体"/>
                <w:color w:val="000000"/>
                <w:kern w:val="0"/>
                <w:sz w:val="24"/>
                <w:szCs w:val="24"/>
                <w:lang w:val="en-US" w:eastAsia="zh-CN" w:bidi="ar"/>
              </w:rPr>
              <w:t xml:space="preserve">的生产。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根据《建设项目环境影响评价分类管理名录（</w:t>
            </w:r>
            <w:r>
              <w:rPr>
                <w:rFonts w:hint="default" w:ascii="Times New Roman" w:hAnsi="Times New Roman" w:eastAsia="宋体" w:cs="Times New Roman"/>
                <w:color w:val="000000"/>
                <w:kern w:val="0"/>
                <w:sz w:val="24"/>
                <w:szCs w:val="24"/>
                <w:lang w:val="en-US" w:eastAsia="zh-CN" w:bidi="ar"/>
              </w:rPr>
              <w:t>2021</w:t>
            </w:r>
            <w:r>
              <w:rPr>
                <w:rFonts w:hint="eastAsia" w:ascii="Times New Roman" w:hAnsi="Times New Roman" w:eastAsia="宋体" w:cs="宋体"/>
                <w:color w:val="000000"/>
                <w:kern w:val="0"/>
                <w:sz w:val="24"/>
                <w:szCs w:val="24"/>
                <w:lang w:val="en-US" w:eastAsia="zh-CN" w:bidi="ar"/>
              </w:rPr>
              <w:t>年版）》的相关规定，本项目属于《建设项目环境影响评价分类管理名录（</w:t>
            </w:r>
            <w:r>
              <w:rPr>
                <w:rFonts w:hint="default" w:ascii="Times New Roman" w:hAnsi="Times New Roman" w:eastAsia="宋体" w:cs="Times New Roman"/>
                <w:color w:val="000000"/>
                <w:kern w:val="0"/>
                <w:sz w:val="24"/>
                <w:szCs w:val="24"/>
                <w:lang w:val="en-US" w:eastAsia="zh-CN" w:bidi="ar"/>
              </w:rPr>
              <w:t>2021</w:t>
            </w:r>
            <w:r>
              <w:rPr>
                <w:rFonts w:hint="eastAsia" w:ascii="Times New Roman" w:hAnsi="Times New Roman" w:eastAsia="宋体" w:cs="宋体"/>
                <w:color w:val="000000"/>
                <w:kern w:val="0"/>
                <w:sz w:val="24"/>
                <w:szCs w:val="24"/>
                <w:lang w:val="en-US" w:eastAsia="zh-CN" w:bidi="ar"/>
              </w:rPr>
              <w:t>年版）》中的</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三十、金属制品业</w:t>
            </w:r>
            <w:r>
              <w:rPr>
                <w:rFonts w:hint="default" w:ascii="Times New Roman" w:hAnsi="Times New Roman" w:eastAsia="宋体" w:cs="Times New Roman"/>
                <w:color w:val="000000"/>
                <w:kern w:val="0"/>
                <w:sz w:val="24"/>
                <w:szCs w:val="24"/>
                <w:lang w:val="en-US" w:eastAsia="zh-CN" w:bidi="ar"/>
              </w:rPr>
              <w:t>33——66</w:t>
            </w:r>
            <w:r>
              <w:rPr>
                <w:rFonts w:hint="eastAsia" w:ascii="Times New Roman" w:hAnsi="Times New Roman" w:eastAsia="宋体" w:cs="宋体"/>
                <w:color w:val="000000"/>
                <w:kern w:val="0"/>
                <w:sz w:val="24"/>
                <w:szCs w:val="24"/>
                <w:lang w:val="en-US" w:eastAsia="zh-CN" w:bidi="ar"/>
              </w:rPr>
              <w:t>、建筑、安全用金属制品制造</w:t>
            </w:r>
            <w:r>
              <w:rPr>
                <w:rFonts w:hint="default" w:ascii="Times New Roman" w:hAnsi="Times New Roman" w:eastAsia="宋体" w:cs="Times New Roman"/>
                <w:color w:val="000000"/>
                <w:kern w:val="0"/>
                <w:sz w:val="24"/>
                <w:szCs w:val="24"/>
                <w:lang w:val="en-US" w:eastAsia="zh-CN" w:bidi="ar"/>
              </w:rPr>
              <w:t>335”</w:t>
            </w:r>
            <w:r>
              <w:rPr>
                <w:rFonts w:hint="eastAsia" w:ascii="Times New Roman" w:hAnsi="Times New Roman" w:eastAsia="宋体" w:cs="宋体"/>
                <w:color w:val="000000"/>
                <w:kern w:val="0"/>
                <w:sz w:val="24"/>
                <w:szCs w:val="24"/>
                <w:lang w:val="en-US" w:eastAsia="zh-CN" w:bidi="ar"/>
              </w:rPr>
              <w:t>中</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其他（仅分割、焊接、组装的除外；年用非溶剂型低</w:t>
            </w:r>
            <w:r>
              <w:rPr>
                <w:rFonts w:hint="default" w:ascii="Times New Roman" w:hAnsi="Times New Roman" w:eastAsia="宋体" w:cs="Times New Roman"/>
                <w:color w:val="000000"/>
                <w:kern w:val="0"/>
                <w:sz w:val="24"/>
                <w:szCs w:val="24"/>
                <w:lang w:val="en-US" w:eastAsia="zh-CN" w:bidi="ar"/>
              </w:rPr>
              <w:t>VOCs</w:t>
            </w:r>
            <w:r>
              <w:rPr>
                <w:rFonts w:hint="eastAsia" w:ascii="Times New Roman" w:hAnsi="Times New Roman" w:eastAsia="宋体" w:cs="宋体"/>
                <w:color w:val="000000"/>
                <w:kern w:val="0"/>
                <w:sz w:val="24"/>
                <w:szCs w:val="24"/>
                <w:lang w:val="en-US" w:eastAsia="zh-CN" w:bidi="ar"/>
              </w:rPr>
              <w:t>含量涂料</w:t>
            </w: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eastAsia="宋体" w:cs="宋体"/>
                <w:color w:val="000000"/>
                <w:kern w:val="0"/>
                <w:sz w:val="24"/>
                <w:szCs w:val="24"/>
                <w:lang w:val="en-US" w:eastAsia="zh-CN" w:bidi="ar"/>
              </w:rPr>
              <w:t>吨以下的除外）</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，该项目需编制环境影响报告表。因此，</w:t>
            </w:r>
            <w:r>
              <w:rPr>
                <w:rFonts w:hint="eastAsia" w:ascii="Times New Roman" w:hAnsi="Times New Roman" w:cs="宋体"/>
                <w:color w:val="000000"/>
                <w:kern w:val="0"/>
                <w:sz w:val="24"/>
                <w:szCs w:val="24"/>
                <w:lang w:val="en-US" w:eastAsia="zh-CN" w:bidi="ar"/>
              </w:rPr>
              <w:t>泉州祥润卫浴有限公司</w:t>
            </w:r>
            <w:r>
              <w:rPr>
                <w:rFonts w:hint="eastAsia" w:ascii="Times New Roman" w:hAnsi="Times New Roman" w:eastAsia="宋体" w:cs="宋体"/>
                <w:color w:val="000000"/>
                <w:kern w:val="0"/>
                <w:sz w:val="24"/>
                <w:szCs w:val="24"/>
                <w:lang w:val="en-US" w:eastAsia="zh-CN" w:bidi="ar"/>
              </w:rPr>
              <w:t>委托福建省朗洁环保科技有限公司编制《年产</w:t>
            </w:r>
            <w:r>
              <w:rPr>
                <w:rFonts w:hint="eastAsia" w:ascii="Times New Roman" w:hAnsi="Times New Roman" w:cs="宋体"/>
                <w:color w:val="000000"/>
                <w:kern w:val="0"/>
                <w:sz w:val="24"/>
                <w:szCs w:val="24"/>
                <w:lang w:val="en-US" w:eastAsia="zh-CN" w:bidi="ar"/>
              </w:rPr>
              <w:t>五金水暖配件430万件项目</w:t>
            </w:r>
            <w:r>
              <w:rPr>
                <w:rFonts w:hint="eastAsia" w:ascii="Times New Roman" w:hAnsi="Times New Roman" w:eastAsia="宋体" w:cs="宋体"/>
                <w:color w:val="000000"/>
                <w:kern w:val="0"/>
                <w:sz w:val="24"/>
                <w:szCs w:val="24"/>
                <w:lang w:val="en-US" w:eastAsia="zh-CN" w:bidi="ar"/>
              </w:rPr>
              <w:t>》环境影响评价报告表（环评委托书见附件</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）。本环评单位在接受委托后，组织人员进行现场踏勘、收集有关资料，在此基础上编制报告表，由建设单位提交当地生态环境主管部门进行审批。</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Fonts w:hint="eastAsia" w:ascii="宋体" w:hAnsi="宋体" w:eastAsia="宋体" w:cs="宋体"/>
                <w:b/>
                <w:bCs/>
                <w:color w:val="000000"/>
                <w:kern w:val="0"/>
                <w:sz w:val="24"/>
                <w:szCs w:val="24"/>
                <w:lang w:val="en-US" w:eastAsia="zh-CN" w:bidi="ar"/>
              </w:rPr>
              <w:t xml:space="preserve">表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cs="Times New Roman"/>
                <w:b/>
                <w:bCs/>
                <w:color w:val="000000"/>
                <w:kern w:val="0"/>
                <w:sz w:val="24"/>
                <w:szCs w:val="24"/>
                <w:lang w:val="en-US" w:eastAsia="zh-CN" w:bidi="ar"/>
              </w:rPr>
              <w:t>1</w:t>
            </w:r>
            <w:r>
              <w:rPr>
                <w:rFonts w:hint="default" w:ascii="Times New Roman" w:hAnsi="Times New Roman" w:eastAsia="宋体" w:cs="Times New Roman"/>
                <w:b/>
                <w:bCs/>
                <w:color w:val="000000"/>
                <w:kern w:val="0"/>
                <w:sz w:val="24"/>
                <w:szCs w:val="24"/>
                <w:lang w:val="en-US" w:eastAsia="zh-CN" w:bidi="ar"/>
              </w:rPr>
              <w:t xml:space="preserve"> </w:t>
            </w:r>
            <w:r>
              <w:rPr>
                <w:rFonts w:hint="eastAsia" w:ascii="宋体" w:hAnsi="宋体" w:eastAsia="宋体" w:cs="宋体"/>
                <w:b/>
                <w:bCs/>
                <w:color w:val="000000"/>
                <w:kern w:val="0"/>
                <w:sz w:val="24"/>
                <w:szCs w:val="24"/>
                <w:lang w:val="en-US" w:eastAsia="zh-CN" w:bidi="ar"/>
              </w:rPr>
              <w:t>建设项目环境影响评价分类管理名录（</w:t>
            </w:r>
            <w:r>
              <w:rPr>
                <w:rFonts w:hint="default" w:ascii="Times New Roman" w:hAnsi="Times New Roman" w:eastAsia="宋体" w:cs="Times New Roman"/>
                <w:b/>
                <w:bCs/>
                <w:color w:val="000000"/>
                <w:kern w:val="0"/>
                <w:sz w:val="24"/>
                <w:szCs w:val="24"/>
                <w:lang w:val="en-US" w:eastAsia="zh-CN" w:bidi="ar"/>
              </w:rPr>
              <w:t>2021</w:t>
            </w:r>
            <w:r>
              <w:rPr>
                <w:rFonts w:hint="eastAsia" w:ascii="宋体" w:hAnsi="宋体" w:eastAsia="宋体" w:cs="宋体"/>
                <w:b/>
                <w:bCs/>
                <w:color w:val="000000"/>
                <w:kern w:val="0"/>
                <w:sz w:val="24"/>
                <w:szCs w:val="24"/>
                <w:lang w:val="en-US" w:eastAsia="zh-CN" w:bidi="ar"/>
              </w:rPr>
              <w:t>年版）（摘录）</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1510"/>
              <w:gridCol w:w="3292"/>
              <w:gridCol w:w="10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60" w:hRule="atLeast"/>
              </w:trPr>
              <w:tc>
                <w:tcPr>
                  <w:tcW w:w="1739" w:type="pct"/>
                  <w:tcBorders>
                    <w:top w:val="single" w:color="auto" w:sz="12" w:space="0"/>
                    <w:bottom w:val="single" w:color="auto" w:sz="4" w:space="0"/>
                    <w:tl2br w:val="single" w:color="auto" w:sz="4" w:space="0"/>
                  </w:tcBorders>
                  <w:vAlign w:val="center"/>
                </w:tcPr>
                <w:p>
                  <w:pPr>
                    <w:widowControl/>
                    <w:jc w:val="right"/>
                    <w:rPr>
                      <w:rFonts w:ascii="Times New Roman" w:hAnsi="Times New Roman" w:eastAsia="宋体"/>
                      <w:snapToGrid w:val="0"/>
                      <w:kern w:val="0"/>
                      <w:sz w:val="21"/>
                      <w:szCs w:val="21"/>
                    </w:rPr>
                  </w:pPr>
                  <w:r>
                    <w:rPr>
                      <w:rFonts w:ascii="Times New Roman" w:hAnsi="Times New Roman" w:eastAsia="宋体"/>
                      <w:snapToGrid w:val="0"/>
                      <w:kern w:val="0"/>
                      <w:sz w:val="21"/>
                      <w:szCs w:val="21"/>
                    </w:rPr>
                    <w:t>环评类别</w:t>
                  </w:r>
                </w:p>
                <w:p>
                  <w:pPr>
                    <w:widowControl/>
                    <w:rPr>
                      <w:rFonts w:ascii="Times New Roman" w:hAnsi="Times New Roman" w:eastAsia="宋体"/>
                      <w:snapToGrid w:val="0"/>
                      <w:kern w:val="0"/>
                      <w:sz w:val="21"/>
                      <w:szCs w:val="21"/>
                    </w:rPr>
                  </w:pPr>
                  <w:r>
                    <w:rPr>
                      <w:rFonts w:ascii="Times New Roman" w:hAnsi="Times New Roman" w:eastAsia="宋体"/>
                      <w:snapToGrid w:val="0"/>
                      <w:kern w:val="0"/>
                      <w:sz w:val="21"/>
                      <w:szCs w:val="21"/>
                    </w:rPr>
                    <w:t>项目类别</w:t>
                  </w:r>
                </w:p>
              </w:tc>
              <w:tc>
                <w:tcPr>
                  <w:tcW w:w="846" w:type="pct"/>
                  <w:vAlign w:val="center"/>
                </w:tcPr>
                <w:p>
                  <w:pPr>
                    <w:widowControl/>
                    <w:jc w:val="center"/>
                    <w:rPr>
                      <w:rFonts w:ascii="Times New Roman" w:hAnsi="Times New Roman" w:eastAsia="宋体"/>
                      <w:snapToGrid w:val="0"/>
                      <w:kern w:val="0"/>
                      <w:sz w:val="21"/>
                      <w:szCs w:val="21"/>
                    </w:rPr>
                  </w:pPr>
                  <w:r>
                    <w:rPr>
                      <w:rFonts w:ascii="Times New Roman" w:hAnsi="Times New Roman" w:eastAsia="宋体"/>
                      <w:snapToGrid w:val="0"/>
                      <w:kern w:val="0"/>
                      <w:sz w:val="21"/>
                      <w:szCs w:val="21"/>
                    </w:rPr>
                    <w:t>报告书</w:t>
                  </w:r>
                </w:p>
              </w:tc>
              <w:tc>
                <w:tcPr>
                  <w:tcW w:w="1844" w:type="pct"/>
                  <w:shd w:val="clear" w:color="auto" w:fill="BEBEBE" w:themeFill="background1" w:themeFillShade="BF"/>
                  <w:vAlign w:val="center"/>
                </w:tcPr>
                <w:p>
                  <w:pPr>
                    <w:widowControl/>
                    <w:jc w:val="center"/>
                    <w:rPr>
                      <w:rFonts w:ascii="Times New Roman" w:hAnsi="Times New Roman" w:eastAsia="宋体"/>
                      <w:snapToGrid w:val="0"/>
                      <w:kern w:val="0"/>
                      <w:sz w:val="21"/>
                      <w:szCs w:val="21"/>
                    </w:rPr>
                  </w:pPr>
                  <w:r>
                    <w:rPr>
                      <w:rFonts w:ascii="Times New Roman" w:hAnsi="Times New Roman" w:eastAsia="宋体"/>
                      <w:snapToGrid w:val="0"/>
                      <w:kern w:val="0"/>
                      <w:sz w:val="21"/>
                      <w:szCs w:val="21"/>
                    </w:rPr>
                    <w:t>报告表</w:t>
                  </w:r>
                </w:p>
              </w:tc>
              <w:tc>
                <w:tcPr>
                  <w:tcW w:w="570" w:type="pct"/>
                  <w:vAlign w:val="center"/>
                </w:tcPr>
                <w:p>
                  <w:pPr>
                    <w:widowControl/>
                    <w:jc w:val="center"/>
                    <w:rPr>
                      <w:rFonts w:ascii="Times New Roman" w:hAnsi="Times New Roman" w:eastAsia="宋体"/>
                      <w:snapToGrid w:val="0"/>
                      <w:kern w:val="0"/>
                      <w:sz w:val="21"/>
                      <w:szCs w:val="21"/>
                    </w:rPr>
                  </w:pPr>
                  <w:r>
                    <w:rPr>
                      <w:rFonts w:ascii="Times New Roman" w:hAnsi="Times New Roman" w:eastAsia="宋体"/>
                      <w:snapToGrid w:val="0"/>
                      <w:kern w:val="0"/>
                      <w:sz w:val="21"/>
                      <w:szCs w:val="21"/>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4"/>
                  <w:shd w:val="clear" w:color="auto" w:fill="BEBEBE" w:themeFill="background1" w:themeFillShade="BF"/>
                  <w:vAlign w:val="center"/>
                </w:tcPr>
                <w:p>
                  <w:pPr>
                    <w:widowControl/>
                    <w:jc w:val="left"/>
                    <w:rPr>
                      <w:rFonts w:hint="default" w:ascii="Times New Roman" w:hAnsi="Times New Roman" w:eastAsia="宋体"/>
                      <w:snapToGrid w:val="0"/>
                      <w:kern w:val="0"/>
                      <w:sz w:val="21"/>
                      <w:szCs w:val="21"/>
                      <w:lang w:val="en-US" w:eastAsia="zh-CN"/>
                    </w:rPr>
                  </w:pPr>
                  <w:r>
                    <w:rPr>
                      <w:rFonts w:hint="eastAsia" w:ascii="Times New Roman" w:hAnsi="Times New Roman"/>
                      <w:snapToGrid w:val="0"/>
                      <w:kern w:val="0"/>
                      <w:sz w:val="21"/>
                      <w:szCs w:val="21"/>
                      <w:lang w:val="en-US" w:eastAsia="zh-CN"/>
                    </w:rPr>
                    <w:t>三十</w:t>
                  </w:r>
                  <w:r>
                    <w:rPr>
                      <w:rFonts w:ascii="Times New Roman" w:hAnsi="Times New Roman" w:eastAsia="宋体"/>
                      <w:snapToGrid w:val="0"/>
                      <w:kern w:val="0"/>
                      <w:sz w:val="21"/>
                      <w:szCs w:val="21"/>
                    </w:rPr>
                    <w:t>、</w:t>
                  </w:r>
                  <w:r>
                    <w:rPr>
                      <w:rFonts w:hint="eastAsia" w:ascii="Times New Roman" w:hAnsi="Times New Roman" w:cs="宋体"/>
                      <w:color w:val="000000"/>
                      <w:kern w:val="0"/>
                      <w:sz w:val="21"/>
                      <w:szCs w:val="21"/>
                      <w:lang w:val="en-US" w:eastAsia="zh-CN" w:bidi="ar"/>
                    </w:rPr>
                    <w:t>金属制品业33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39" w:type="pct"/>
                  <w:vAlign w:val="center"/>
                </w:tcPr>
                <w:p>
                  <w:pPr>
                    <w:keepNext w:val="0"/>
                    <w:keepLines w:val="0"/>
                    <w:widowControl/>
                    <w:suppressLineNumbers w:val="0"/>
                    <w:jc w:val="left"/>
                    <w:rPr>
                      <w:rFonts w:ascii="Times New Roman" w:hAnsi="Times New Roman" w:eastAsia="宋体"/>
                      <w:snapToGrid w:val="0"/>
                      <w:kern w:val="0"/>
                      <w:sz w:val="21"/>
                      <w:szCs w:val="21"/>
                    </w:rPr>
                  </w:pPr>
                  <w:r>
                    <w:rPr>
                      <w:rFonts w:hint="default" w:ascii="Times New Roman" w:hAnsi="Times New Roman" w:eastAsia="宋体" w:cs="Times New Roman"/>
                      <w:color w:val="000000"/>
                      <w:kern w:val="0"/>
                      <w:sz w:val="21"/>
                      <w:szCs w:val="21"/>
                      <w:lang w:val="en-US" w:eastAsia="zh-CN" w:bidi="ar"/>
                    </w:rPr>
                    <w:t>66</w:t>
                  </w:r>
                  <w:r>
                    <w:rPr>
                      <w:rFonts w:hint="eastAsia" w:ascii="宋体" w:hAnsi="宋体" w:eastAsia="宋体" w:cs="宋体"/>
                      <w:color w:val="000000"/>
                      <w:kern w:val="0"/>
                      <w:sz w:val="21"/>
                      <w:szCs w:val="21"/>
                      <w:lang w:val="en-US" w:eastAsia="zh-CN" w:bidi="ar"/>
                    </w:rPr>
                    <w:t>、结构性金属制品制造</w:t>
                  </w:r>
                  <w:r>
                    <w:rPr>
                      <w:rFonts w:hint="default" w:ascii="Times New Roman" w:hAnsi="Times New Roman" w:eastAsia="宋体" w:cs="Times New Roman"/>
                      <w:color w:val="000000"/>
                      <w:kern w:val="0"/>
                      <w:sz w:val="21"/>
                      <w:szCs w:val="21"/>
                      <w:lang w:val="en-US" w:eastAsia="zh-CN" w:bidi="ar"/>
                    </w:rPr>
                    <w:t>331</w:t>
                  </w:r>
                  <w:r>
                    <w:rPr>
                      <w:rFonts w:hint="eastAsia" w:ascii="宋体" w:hAnsi="宋体" w:eastAsia="宋体" w:cs="宋体"/>
                      <w:color w:val="000000"/>
                      <w:kern w:val="0"/>
                      <w:sz w:val="21"/>
                      <w:szCs w:val="21"/>
                      <w:lang w:val="en-US" w:eastAsia="zh-CN" w:bidi="ar"/>
                    </w:rPr>
                    <w:t>； 金属工具制造</w:t>
                  </w:r>
                  <w:r>
                    <w:rPr>
                      <w:rFonts w:hint="default" w:ascii="Times New Roman" w:hAnsi="Times New Roman" w:eastAsia="宋体" w:cs="Times New Roman"/>
                      <w:color w:val="000000"/>
                      <w:kern w:val="0"/>
                      <w:sz w:val="21"/>
                      <w:szCs w:val="21"/>
                      <w:lang w:val="en-US" w:eastAsia="zh-CN" w:bidi="ar"/>
                    </w:rPr>
                    <w:t>332</w:t>
                  </w:r>
                  <w:r>
                    <w:rPr>
                      <w:rFonts w:hint="eastAsia" w:ascii="宋体" w:hAnsi="宋体" w:eastAsia="宋体" w:cs="宋体"/>
                      <w:color w:val="000000"/>
                      <w:kern w:val="0"/>
                      <w:sz w:val="21"/>
                      <w:szCs w:val="21"/>
                      <w:lang w:val="en-US" w:eastAsia="zh-CN" w:bidi="ar"/>
                    </w:rPr>
                    <w:t>；集装箱及金属包装容器制造</w:t>
                  </w:r>
                  <w:r>
                    <w:rPr>
                      <w:rFonts w:hint="default" w:ascii="Times New Roman" w:hAnsi="Times New Roman" w:eastAsia="宋体" w:cs="Times New Roman"/>
                      <w:color w:val="000000"/>
                      <w:kern w:val="0"/>
                      <w:sz w:val="21"/>
                      <w:szCs w:val="21"/>
                      <w:lang w:val="en-US" w:eastAsia="zh-CN" w:bidi="ar"/>
                    </w:rPr>
                    <w:t>333</w:t>
                  </w:r>
                  <w:r>
                    <w:rPr>
                      <w:rFonts w:hint="eastAsia" w:ascii="宋体" w:hAnsi="宋体" w:eastAsia="宋体" w:cs="宋体"/>
                      <w:color w:val="000000"/>
                      <w:kern w:val="0"/>
                      <w:sz w:val="21"/>
                      <w:szCs w:val="21"/>
                      <w:lang w:val="en-US" w:eastAsia="zh-CN" w:bidi="ar"/>
                    </w:rPr>
                    <w:t>；金属丝绳及其制品制造</w:t>
                  </w:r>
                  <w:r>
                    <w:rPr>
                      <w:rFonts w:hint="default" w:ascii="Times New Roman" w:hAnsi="Times New Roman" w:eastAsia="宋体" w:cs="Times New Roman"/>
                      <w:color w:val="000000"/>
                      <w:kern w:val="0"/>
                      <w:sz w:val="21"/>
                      <w:szCs w:val="21"/>
                      <w:lang w:val="en-US" w:eastAsia="zh-CN" w:bidi="ar"/>
                    </w:rPr>
                    <w:t>334</w:t>
                  </w:r>
                  <w:r>
                    <w:rPr>
                      <w:rFonts w:hint="eastAsia" w:ascii="宋体" w:hAnsi="宋体" w:eastAsia="宋体" w:cs="宋体"/>
                      <w:color w:val="000000"/>
                      <w:kern w:val="0"/>
                      <w:sz w:val="21"/>
                      <w:szCs w:val="21"/>
                      <w:lang w:val="en-US" w:eastAsia="zh-CN" w:bidi="ar"/>
                    </w:rPr>
                    <w:t>；建筑、安全用金属制品制造</w:t>
                  </w:r>
                  <w:r>
                    <w:rPr>
                      <w:rFonts w:hint="default" w:ascii="Times New Roman" w:hAnsi="Times New Roman" w:eastAsia="宋体" w:cs="Times New Roman"/>
                      <w:color w:val="000000"/>
                      <w:kern w:val="0"/>
                      <w:sz w:val="21"/>
                      <w:szCs w:val="21"/>
                      <w:lang w:val="en-US" w:eastAsia="zh-CN" w:bidi="ar"/>
                    </w:rPr>
                    <w:t>335</w:t>
                  </w:r>
                  <w:r>
                    <w:rPr>
                      <w:rFonts w:hint="eastAsia" w:ascii="宋体" w:hAnsi="宋体" w:eastAsia="宋体" w:cs="宋体"/>
                      <w:color w:val="000000"/>
                      <w:kern w:val="0"/>
                      <w:sz w:val="21"/>
                      <w:szCs w:val="21"/>
                      <w:lang w:val="en-US" w:eastAsia="zh-CN" w:bidi="ar"/>
                    </w:rPr>
                    <w:t>；搪瓷制品制造</w:t>
                  </w:r>
                  <w:r>
                    <w:rPr>
                      <w:rFonts w:hint="default" w:ascii="Times New Roman" w:hAnsi="Times New Roman" w:eastAsia="宋体" w:cs="Times New Roman"/>
                      <w:color w:val="000000"/>
                      <w:kern w:val="0"/>
                      <w:sz w:val="21"/>
                      <w:szCs w:val="21"/>
                      <w:lang w:val="en-US" w:eastAsia="zh-CN" w:bidi="ar"/>
                    </w:rPr>
                    <w:t>337</w:t>
                  </w:r>
                  <w:r>
                    <w:rPr>
                      <w:rFonts w:hint="eastAsia" w:ascii="宋体" w:hAnsi="宋体" w:eastAsia="宋体" w:cs="宋体"/>
                      <w:color w:val="000000"/>
                      <w:kern w:val="0"/>
                      <w:sz w:val="21"/>
                      <w:szCs w:val="21"/>
                      <w:lang w:val="en-US" w:eastAsia="zh-CN" w:bidi="ar"/>
                    </w:rPr>
                    <w:t>；金属制日用品制造</w:t>
                  </w:r>
                  <w:r>
                    <w:rPr>
                      <w:rFonts w:hint="default" w:ascii="Times New Roman" w:hAnsi="Times New Roman" w:eastAsia="宋体" w:cs="Times New Roman"/>
                      <w:color w:val="000000"/>
                      <w:kern w:val="0"/>
                      <w:sz w:val="21"/>
                      <w:szCs w:val="21"/>
                      <w:lang w:val="en-US" w:eastAsia="zh-CN" w:bidi="ar"/>
                    </w:rPr>
                    <w:t xml:space="preserve">338 </w:t>
                  </w:r>
                </w:p>
              </w:tc>
              <w:tc>
                <w:tcPr>
                  <w:tcW w:w="846" w:type="pct"/>
                  <w:vAlign w:val="center"/>
                </w:tcPr>
                <w:p>
                  <w:pPr>
                    <w:widowControl/>
                    <w:jc w:val="center"/>
                    <w:rPr>
                      <w:rFonts w:ascii="Times New Roman" w:hAnsi="Times New Roman" w:eastAsia="宋体"/>
                      <w:snapToGrid w:val="0"/>
                      <w:kern w:val="0"/>
                      <w:sz w:val="21"/>
                      <w:szCs w:val="21"/>
                    </w:rPr>
                  </w:pPr>
                  <w:r>
                    <w:rPr>
                      <w:rFonts w:ascii="Times New Roman" w:hAnsi="Times New Roman" w:eastAsia="宋体"/>
                      <w:snapToGrid w:val="0"/>
                      <w:kern w:val="0"/>
                      <w:sz w:val="21"/>
                      <w:szCs w:val="21"/>
                    </w:rPr>
                    <w:t>/</w:t>
                  </w:r>
                </w:p>
              </w:tc>
              <w:tc>
                <w:tcPr>
                  <w:tcW w:w="1844" w:type="pct"/>
                  <w:shd w:val="clear" w:color="auto" w:fill="BEBEBE" w:themeFill="background1" w:themeFillShade="BF"/>
                  <w:vAlign w:val="center"/>
                </w:tcPr>
                <w:p>
                  <w:pPr>
                    <w:widowControl/>
                    <w:rPr>
                      <w:rFonts w:ascii="Times New Roman" w:hAnsi="Times New Roman" w:eastAsia="宋体"/>
                      <w:b/>
                      <w:snapToGrid w:val="0"/>
                      <w:kern w:val="0"/>
                      <w:sz w:val="21"/>
                      <w:szCs w:val="21"/>
                    </w:rPr>
                  </w:pPr>
                  <w:r>
                    <w:rPr>
                      <w:rFonts w:ascii="Times New Roman" w:hAnsi="Times New Roman" w:eastAsia="宋体"/>
                      <w:kern w:val="0"/>
                      <w:sz w:val="21"/>
                      <w:szCs w:val="21"/>
                    </w:rPr>
                    <w:t>有橡胶硫化工艺、塑料注塑工艺的；年用溶剂型胶粘剂10吨及以上的，或年用溶剂型处理剂3吨及以上的</w:t>
                  </w:r>
                </w:p>
              </w:tc>
              <w:tc>
                <w:tcPr>
                  <w:tcW w:w="570" w:type="pct"/>
                  <w:vAlign w:val="center"/>
                </w:tcPr>
                <w:p>
                  <w:pPr>
                    <w:widowControl/>
                    <w:jc w:val="center"/>
                    <w:rPr>
                      <w:rFonts w:ascii="Times New Roman" w:hAnsi="Times New Roman" w:eastAsia="宋体"/>
                      <w:snapToGrid w:val="0"/>
                      <w:kern w:val="0"/>
                      <w:sz w:val="21"/>
                      <w:szCs w:val="21"/>
                    </w:rPr>
                  </w:pPr>
                  <w:r>
                    <w:rPr>
                      <w:rFonts w:ascii="Times New Roman" w:hAnsi="Times New Roman" w:eastAsia="宋体"/>
                      <w:snapToGrid w:val="0"/>
                      <w:kern w:val="0"/>
                      <w:sz w:val="2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宋体"/>
                <w:b/>
                <w:bCs/>
                <w:sz w:val="24"/>
                <w:szCs w:val="24"/>
                <w:vertAlign w:val="baseline"/>
                <w:lang w:val="en-US" w:eastAsia="zh-CN"/>
              </w:rPr>
            </w:pPr>
            <w:r>
              <w:rPr>
                <w:rFonts w:hint="eastAsia" w:ascii="Times New Roman" w:hAnsi="Times New Roman" w:eastAsia="宋体" w:cs="宋体"/>
                <w:b/>
                <w:bCs/>
                <w:sz w:val="24"/>
                <w:szCs w:val="24"/>
                <w:vertAlign w:val="baseline"/>
                <w:lang w:val="en-US" w:eastAsia="zh-CN"/>
              </w:rPr>
              <w:t>2、项目基本情况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sz w:val="24"/>
                <w:szCs w:val="24"/>
                <w:vertAlign w:val="baseline"/>
                <w:lang w:val="en-US" w:eastAsia="zh-CN"/>
              </w:rPr>
            </w:pPr>
            <w:r>
              <w:rPr>
                <w:rFonts w:hint="eastAsia" w:ascii="Times New Roman" w:hAnsi="Times New Roman"/>
                <w:sz w:val="24"/>
                <w:szCs w:val="24"/>
                <w:vertAlign w:val="baseline"/>
                <w:lang w:val="en-US" w:eastAsia="zh-CN"/>
              </w:rPr>
              <w:t>（1）项目名称：年产五金水暖配件430万件项目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sz w:val="24"/>
                <w:szCs w:val="24"/>
                <w:vertAlign w:val="baseline"/>
                <w:lang w:val="en-US" w:eastAsia="zh-CN"/>
              </w:rPr>
            </w:pPr>
            <w:r>
              <w:rPr>
                <w:rFonts w:hint="eastAsia" w:ascii="Times New Roman" w:hAnsi="Times New Roman"/>
                <w:sz w:val="24"/>
                <w:szCs w:val="24"/>
                <w:vertAlign w:val="baseline"/>
                <w:lang w:val="en-US" w:eastAsia="zh-CN"/>
              </w:rPr>
              <w:t>（2）建设单位：泉州祥润卫浴有限公司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sz w:val="24"/>
                <w:szCs w:val="24"/>
                <w:vertAlign w:val="baseline"/>
                <w:lang w:val="en-US" w:eastAsia="zh-CN"/>
              </w:rPr>
            </w:pPr>
            <w:r>
              <w:rPr>
                <w:rFonts w:hint="eastAsia" w:ascii="Times New Roman" w:hAnsi="Times New Roman"/>
                <w:sz w:val="24"/>
                <w:szCs w:val="24"/>
                <w:vertAlign w:val="baseline"/>
                <w:lang w:val="en-US" w:eastAsia="zh-CN"/>
              </w:rPr>
              <w:t>（3）总投资：500万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（4）建设地点:</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（5）建设性质：新建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eastAsia="宋体"/>
                <w:vertAlign w:val="baseline"/>
                <w:lang w:val="en-US" w:eastAsia="zh-CN"/>
              </w:rPr>
            </w:pPr>
            <w:r>
              <w:rPr>
                <w:rFonts w:hint="eastAsia" w:ascii="Times New Roman" w:hAnsi="Times New Roman"/>
                <w:sz w:val="24"/>
                <w:szCs w:val="24"/>
                <w:vertAlign w:val="baseline"/>
                <w:lang w:val="en-US" w:eastAsia="zh-CN"/>
              </w:rPr>
              <w:t>（6）</w:t>
            </w:r>
            <w:r>
              <w:rPr>
                <w:rFonts w:hint="eastAsia" w:ascii="Times New Roman" w:hAnsi="Times New Roman" w:eastAsia="宋体" w:cs="宋体"/>
                <w:color w:val="000000"/>
                <w:kern w:val="0"/>
                <w:sz w:val="24"/>
                <w:szCs w:val="24"/>
                <w:lang w:val="en-US" w:eastAsia="zh-CN" w:bidi="ar"/>
              </w:rPr>
              <w:t>生产组织及劳动人员：本项目年工作时间为</w:t>
            </w:r>
            <w:r>
              <w:rPr>
                <w:rFonts w:hint="default" w:ascii="Times New Roman" w:hAnsi="Times New Roman" w:eastAsia="宋体" w:cs="Times New Roman"/>
                <w:color w:val="000000"/>
                <w:kern w:val="0"/>
                <w:sz w:val="24"/>
                <w:szCs w:val="24"/>
                <w:lang w:val="en-US" w:eastAsia="zh-CN" w:bidi="ar"/>
              </w:rPr>
              <w:t>300</w:t>
            </w:r>
            <w:r>
              <w:rPr>
                <w:rFonts w:hint="eastAsia" w:ascii="Times New Roman" w:hAnsi="Times New Roman" w:eastAsia="宋体" w:cs="宋体"/>
                <w:color w:val="000000"/>
                <w:kern w:val="0"/>
                <w:sz w:val="24"/>
                <w:szCs w:val="24"/>
                <w:lang w:val="en-US" w:eastAsia="zh-CN" w:bidi="ar"/>
              </w:rPr>
              <w:t>天，日工作</w:t>
            </w:r>
            <w:r>
              <w:rPr>
                <w:rFonts w:hint="eastAsia" w:ascii="Times New Roman" w:hAnsi="Times New Roman" w:cs="Times New Roman"/>
                <w:color w:val="000000"/>
                <w:kern w:val="0"/>
                <w:sz w:val="24"/>
                <w:szCs w:val="24"/>
                <w:lang w:val="en-US" w:eastAsia="zh-CN" w:bidi="ar"/>
              </w:rPr>
              <w:t>9.5</w:t>
            </w:r>
            <w:r>
              <w:rPr>
                <w:rFonts w:hint="eastAsia" w:ascii="Times New Roman" w:hAnsi="Times New Roman" w:eastAsia="宋体" w:cs="宋体"/>
                <w:color w:val="000000"/>
                <w:kern w:val="0"/>
                <w:sz w:val="24"/>
                <w:szCs w:val="24"/>
                <w:lang w:val="en-US" w:eastAsia="zh-CN" w:bidi="ar"/>
              </w:rPr>
              <w:t>小时（夜间不生产）。劳动定员为</w:t>
            </w:r>
            <w:r>
              <w:rPr>
                <w:rFonts w:hint="eastAsia" w:ascii="Times New Roman" w:hAnsi="Times New Roman" w:cs="Times New Roman"/>
                <w:color w:val="000000"/>
                <w:kern w:val="0"/>
                <w:sz w:val="24"/>
                <w:szCs w:val="24"/>
                <w:lang w:val="en-US" w:eastAsia="zh-CN" w:bidi="ar"/>
              </w:rPr>
              <w:t>62</w:t>
            </w:r>
            <w:r>
              <w:rPr>
                <w:rFonts w:hint="eastAsia" w:ascii="Times New Roman" w:hAnsi="Times New Roman" w:eastAsia="宋体" w:cs="宋体"/>
                <w:color w:val="000000"/>
                <w:kern w:val="0"/>
                <w:sz w:val="24"/>
                <w:szCs w:val="24"/>
                <w:lang w:val="en-US" w:eastAsia="zh-CN" w:bidi="ar"/>
              </w:rPr>
              <w:t>人，均不住厂</w:t>
            </w:r>
            <w:r>
              <w:rPr>
                <w:rFonts w:hint="eastAsia" w:ascii="Times New Roman" w:hAnsi="Times New Roman"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）建设规模：租赁</w:t>
            </w:r>
            <w:r>
              <w:rPr>
                <w:rFonts w:hint="eastAsia" w:ascii="Times New Roman" w:hAnsi="Times New Roman" w:cs="宋体"/>
                <w:color w:val="auto"/>
                <w:kern w:val="0"/>
                <w:sz w:val="24"/>
                <w:szCs w:val="24"/>
                <w:lang w:val="en-US" w:eastAsia="zh-CN" w:bidi="ar"/>
              </w:rPr>
              <w:t>洪本注个人</w:t>
            </w:r>
            <w:r>
              <w:rPr>
                <w:rFonts w:hint="eastAsia" w:ascii="Times New Roman" w:hAnsi="Times New Roman" w:eastAsia="宋体" w:cs="宋体"/>
                <w:color w:val="auto"/>
                <w:kern w:val="0"/>
                <w:sz w:val="24"/>
                <w:szCs w:val="24"/>
                <w:lang w:val="en-US" w:eastAsia="zh-CN" w:bidi="ar"/>
              </w:rPr>
              <w:t>闲置厂房，</w:t>
            </w:r>
            <w:r>
              <w:rPr>
                <w:rFonts w:hint="eastAsia" w:ascii="Times New Roman" w:hAnsi="Times New Roman" w:cs="宋体"/>
                <w:color w:val="auto"/>
                <w:kern w:val="0"/>
                <w:sz w:val="24"/>
                <w:szCs w:val="24"/>
                <w:lang w:val="en-US" w:eastAsia="zh-CN" w:bidi="ar"/>
              </w:rPr>
              <w:t>建筑</w:t>
            </w:r>
            <w:r>
              <w:rPr>
                <w:rFonts w:hint="eastAsia" w:ascii="Times New Roman" w:hAnsi="Times New Roman" w:eastAsia="宋体" w:cs="宋体"/>
                <w:color w:val="auto"/>
                <w:kern w:val="0"/>
                <w:sz w:val="24"/>
                <w:szCs w:val="24"/>
                <w:lang w:val="en-US" w:eastAsia="zh-CN" w:bidi="ar"/>
              </w:rPr>
              <w:t>面积</w:t>
            </w:r>
            <w:r>
              <w:rPr>
                <w:rFonts w:hint="eastAsia" w:ascii="Times New Roman" w:hAnsi="Times New Roman" w:cs="宋体"/>
                <w:color w:val="auto"/>
                <w:kern w:val="0"/>
                <w:sz w:val="24"/>
                <w:szCs w:val="24"/>
                <w:lang w:val="en-US" w:eastAsia="zh-CN" w:bidi="ar"/>
              </w:rPr>
              <w:t>2305</w:t>
            </w:r>
            <w:r>
              <w:rPr>
                <w:rFonts w:hint="default" w:ascii="Times New Roman" w:hAnsi="Times New Roman" w:eastAsia="宋体" w:cs="Times New Roman"/>
                <w:color w:val="auto"/>
                <w:kern w:val="0"/>
                <w:sz w:val="24"/>
                <w:szCs w:val="24"/>
                <w:lang w:val="en-US" w:eastAsia="zh-CN" w:bidi="ar"/>
              </w:rPr>
              <w:t>m</w:t>
            </w:r>
            <w:r>
              <w:rPr>
                <w:rFonts w:hint="default" w:ascii="Times New Roman" w:hAnsi="Times New Roman" w:eastAsia="宋体" w:cs="Times New Roman"/>
                <w:color w:val="auto"/>
                <w:kern w:val="0"/>
                <w:sz w:val="24"/>
                <w:szCs w:val="24"/>
                <w:vertAlign w:val="superscript"/>
                <w:lang w:val="en-US" w:eastAsia="zh-CN" w:bidi="ar"/>
              </w:rPr>
              <w:t>2</w:t>
            </w:r>
            <w:r>
              <w:rPr>
                <w:rFonts w:hint="eastAsia" w:ascii="Times New Roman" w:hAnsi="Times New Roman"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8</w:t>
            </w:r>
            <w:r>
              <w:rPr>
                <w:rFonts w:hint="eastAsia" w:ascii="Times New Roman" w:hAnsi="Times New Roman" w:eastAsia="宋体" w:cs="宋体"/>
                <w:color w:val="000000"/>
                <w:kern w:val="0"/>
                <w:sz w:val="24"/>
                <w:szCs w:val="24"/>
                <w:lang w:val="en-US" w:eastAsia="zh-CN" w:bidi="ar"/>
              </w:rPr>
              <w:t>）生产规模：年产</w:t>
            </w:r>
            <w:r>
              <w:rPr>
                <w:rFonts w:hint="eastAsia" w:ascii="Times New Roman" w:hAnsi="Times New Roman" w:cs="宋体"/>
                <w:color w:val="000000"/>
                <w:kern w:val="0"/>
                <w:sz w:val="24"/>
                <w:szCs w:val="24"/>
                <w:lang w:val="en-US" w:eastAsia="zh-CN" w:bidi="ar"/>
              </w:rPr>
              <w:t>五金水暖配件（三角阀、淋浴管固定座、淋浴小把手、淋浴管三插）430万件</w:t>
            </w:r>
            <w:r>
              <w:rPr>
                <w:rFonts w:hint="eastAsia" w:ascii="Times New Roman" w:hAnsi="Times New Roman" w:eastAsia="宋体" w:cs="宋体"/>
                <w:color w:val="000000"/>
                <w:kern w:val="0"/>
                <w:sz w:val="24"/>
                <w:szCs w:val="24"/>
                <w:lang w:val="en-US" w:eastAsia="zh-CN" w:bidi="ar"/>
              </w:rPr>
              <w:t>，年总产值</w:t>
            </w:r>
            <w:r>
              <w:rPr>
                <w:rFonts w:hint="eastAsia" w:ascii="Times New Roman" w:hAnsi="Times New Roman" w:cs="宋体"/>
                <w:color w:val="000000"/>
                <w:kern w:val="0"/>
                <w:sz w:val="24"/>
                <w:szCs w:val="24"/>
                <w:lang w:val="en-US" w:eastAsia="zh-CN" w:bidi="ar"/>
              </w:rPr>
              <w:t>1500</w:t>
            </w:r>
            <w:r>
              <w:rPr>
                <w:rFonts w:hint="eastAsia" w:ascii="Times New Roman" w:hAnsi="Times New Roman" w:eastAsia="宋体" w:cs="宋体"/>
                <w:color w:val="000000"/>
                <w:kern w:val="0"/>
                <w:sz w:val="24"/>
                <w:szCs w:val="24"/>
                <w:lang w:val="en-US" w:eastAsia="zh-CN" w:bidi="ar"/>
              </w:rPr>
              <w:t>万元。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）生产运营状况：项目生产厂房系为租赁，厂房均已建设完成，生产设备</w:t>
            </w:r>
            <w:r>
              <w:rPr>
                <w:rFonts w:hint="eastAsia" w:ascii="宋体" w:hAnsi="宋体" w:cs="宋体"/>
                <w:color w:val="000000"/>
                <w:kern w:val="0"/>
                <w:sz w:val="24"/>
                <w:szCs w:val="24"/>
                <w:lang w:val="en-US" w:eastAsia="zh-CN" w:bidi="ar"/>
              </w:rPr>
              <w:t>尚未</w:t>
            </w:r>
            <w:r>
              <w:rPr>
                <w:rFonts w:hint="eastAsia" w:ascii="宋体" w:hAnsi="宋体" w:eastAsia="宋体" w:cs="宋体"/>
                <w:color w:val="000000"/>
                <w:kern w:val="0"/>
                <w:sz w:val="24"/>
                <w:szCs w:val="24"/>
                <w:lang w:val="en-US" w:eastAsia="zh-CN" w:bidi="ar"/>
              </w:rPr>
              <w:t>到位。</w:t>
            </w:r>
          </w:p>
          <w:p>
            <w:pPr>
              <w:rPr>
                <w:vertAlign w:val="baseline"/>
              </w:rPr>
            </w:pPr>
            <w:r>
              <w:rPr>
                <w:rFonts w:hint="eastAsia" w:ascii="Times New Roman" w:hAnsi="Times New Roman"/>
                <w:b/>
                <w:bCs/>
                <w:sz w:val="24"/>
                <w:szCs w:val="24"/>
                <w:vertAlign w:val="baseline"/>
                <w:lang w:val="en-US" w:eastAsia="zh-CN"/>
              </w:rPr>
              <w:t>4、项目基本组成</w:t>
            </w:r>
          </w:p>
          <w:p>
            <w:pPr>
              <w:adjustRightInd w:val="0"/>
              <w:snapToGrid w:val="0"/>
              <w:spacing w:line="360" w:lineRule="auto"/>
              <w:jc w:val="center"/>
              <w:rPr>
                <w:rFonts w:ascii="Times New Roman" w:hAnsi="Times New Roman"/>
                <w:b/>
                <w:sz w:val="24"/>
              </w:rPr>
            </w:pPr>
            <w:r>
              <w:rPr>
                <w:rFonts w:ascii="Times New Roman" w:hAnsi="Times New Roman"/>
                <w:b/>
                <w:sz w:val="24"/>
              </w:rPr>
              <w:t>表2-</w:t>
            </w:r>
            <w:r>
              <w:rPr>
                <w:rFonts w:hint="eastAsia" w:ascii="Times New Roman" w:hAnsi="Times New Roman"/>
                <w:b/>
                <w:sz w:val="24"/>
                <w:lang w:val="en-US" w:eastAsia="zh-CN"/>
              </w:rPr>
              <w:t>2</w:t>
            </w:r>
            <w:r>
              <w:rPr>
                <w:rFonts w:ascii="Times New Roman" w:hAnsi="Times New Roman"/>
                <w:b/>
                <w:sz w:val="24"/>
              </w:rPr>
              <w:t>项目组成与主要内容一览表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3"/>
              <w:gridCol w:w="459"/>
              <w:gridCol w:w="910"/>
              <w:gridCol w:w="67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Align w:val="center"/>
                </w:tcPr>
                <w:p>
                  <w:pPr>
                    <w:adjustRightInd w:val="0"/>
                    <w:snapToGrid w:val="0"/>
                    <w:spacing w:before="48" w:beforeLines="20"/>
                    <w:jc w:val="center"/>
                    <w:rPr>
                      <w:rFonts w:ascii="Times New Roman" w:hAnsi="Times New Roman"/>
                      <w:b/>
                      <w:kern w:val="0"/>
                      <w:szCs w:val="21"/>
                    </w:rPr>
                  </w:pPr>
                  <w:r>
                    <w:rPr>
                      <w:rFonts w:ascii="Times New Roman" w:hAnsi="Times New Roman"/>
                      <w:b/>
                      <w:kern w:val="0"/>
                      <w:szCs w:val="21"/>
                    </w:rPr>
                    <w:t>项目组成</w:t>
                  </w:r>
                </w:p>
              </w:tc>
              <w:tc>
                <w:tcPr>
                  <w:tcW w:w="766" w:type="pct"/>
                  <w:gridSpan w:val="2"/>
                  <w:vAlign w:val="center"/>
                </w:tcPr>
                <w:p>
                  <w:pPr>
                    <w:adjustRightInd w:val="0"/>
                    <w:snapToGrid w:val="0"/>
                    <w:spacing w:before="48" w:beforeLines="20"/>
                    <w:jc w:val="center"/>
                    <w:rPr>
                      <w:rFonts w:ascii="Times New Roman" w:hAnsi="Times New Roman"/>
                      <w:b/>
                      <w:kern w:val="0"/>
                      <w:szCs w:val="21"/>
                    </w:rPr>
                  </w:pPr>
                  <w:r>
                    <w:rPr>
                      <w:rFonts w:ascii="Times New Roman" w:hAnsi="Times New Roman"/>
                      <w:b/>
                      <w:kern w:val="0"/>
                      <w:szCs w:val="21"/>
                    </w:rPr>
                    <w:t>工程内容</w:t>
                  </w:r>
                </w:p>
              </w:tc>
              <w:tc>
                <w:tcPr>
                  <w:tcW w:w="3783" w:type="pct"/>
                  <w:vAlign w:val="center"/>
                </w:tcPr>
                <w:p>
                  <w:pPr>
                    <w:adjustRightInd w:val="0"/>
                    <w:snapToGrid w:val="0"/>
                    <w:spacing w:before="48" w:beforeLines="20"/>
                    <w:jc w:val="center"/>
                    <w:rPr>
                      <w:rFonts w:ascii="Times New Roman" w:hAnsi="Times New Roman"/>
                      <w:b/>
                      <w:kern w:val="0"/>
                      <w:szCs w:val="21"/>
                    </w:rPr>
                  </w:pPr>
                  <w:r>
                    <w:rPr>
                      <w:rFonts w:ascii="Times New Roman" w:hAnsi="Times New Roman"/>
                      <w:b/>
                      <w:kern w:val="0"/>
                      <w:szCs w:val="21"/>
                    </w:rPr>
                    <w:t>功能/布局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主体工程</w:t>
                  </w:r>
                </w:p>
              </w:tc>
              <w:tc>
                <w:tcPr>
                  <w:tcW w:w="257"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生产车间</w:t>
                  </w:r>
                </w:p>
              </w:tc>
              <w:tc>
                <w:tcPr>
                  <w:tcW w:w="509" w:type="pct"/>
                  <w:vAlign w:val="center"/>
                </w:tcPr>
                <w:p>
                  <w:pPr>
                    <w:adjustRightInd w:val="0"/>
                    <w:snapToGrid w:val="0"/>
                    <w:spacing w:before="48" w:beforeLines="20"/>
                    <w:jc w:val="center"/>
                    <w:rPr>
                      <w:rFonts w:hint="default" w:ascii="Times New Roman" w:hAnsi="Times New Roman" w:eastAsia="宋体"/>
                      <w:kern w:val="0"/>
                      <w:szCs w:val="21"/>
                      <w:lang w:val="en-US" w:eastAsia="zh-CN"/>
                    </w:rPr>
                  </w:pPr>
                  <w:r>
                    <w:rPr>
                      <w:rFonts w:ascii="Times New Roman" w:hAnsi="Times New Roman"/>
                      <w:kern w:val="0"/>
                      <w:szCs w:val="21"/>
                    </w:rPr>
                    <w:t>1</w:t>
                  </w:r>
                  <w:r>
                    <w:rPr>
                      <w:rFonts w:hint="eastAsia" w:ascii="Times New Roman" w:hAnsi="Times New Roman"/>
                      <w:kern w:val="0"/>
                      <w:szCs w:val="21"/>
                      <w:lang w:val="en-US" w:eastAsia="zh-CN"/>
                    </w:rPr>
                    <w:t>号车间</w:t>
                  </w:r>
                </w:p>
              </w:tc>
              <w:tc>
                <w:tcPr>
                  <w:tcW w:w="3783" w:type="pct"/>
                  <w:vAlign w:val="center"/>
                </w:tcPr>
                <w:p>
                  <w:pPr>
                    <w:adjustRightInd w:val="0"/>
                    <w:snapToGrid w:val="0"/>
                    <w:spacing w:before="48" w:beforeLines="20"/>
                    <w:jc w:val="center"/>
                    <w:rPr>
                      <w:rFonts w:hint="default" w:ascii="Times New Roman" w:hAnsi="Times New Roman" w:eastAsia="宋体"/>
                      <w:color w:val="auto"/>
                      <w:szCs w:val="21"/>
                      <w:lang w:val="en-US" w:eastAsia="zh-CN"/>
                    </w:rPr>
                  </w:pPr>
                  <w:r>
                    <w:rPr>
                      <w:rFonts w:ascii="Times New Roman" w:hAnsi="Times New Roman"/>
                      <w:color w:val="auto"/>
                      <w:kern w:val="0"/>
                      <w:szCs w:val="21"/>
                    </w:rPr>
                    <w:t>占地面积约</w:t>
                  </w:r>
                  <w:r>
                    <w:rPr>
                      <w:rFonts w:hint="eastAsia" w:ascii="Times New Roman" w:hAnsi="Times New Roman"/>
                      <w:color w:val="auto"/>
                      <w:kern w:val="0"/>
                      <w:szCs w:val="21"/>
                      <w:lang w:val="en-US" w:eastAsia="zh-CN"/>
                    </w:rPr>
                    <w:t>860</w:t>
                  </w:r>
                  <w:r>
                    <w:rPr>
                      <w:rFonts w:ascii="Times New Roman" w:hAnsi="Times New Roman"/>
                      <w:color w:val="auto"/>
                      <w:kern w:val="0"/>
                      <w:szCs w:val="21"/>
                    </w:rPr>
                    <w:t>m</w:t>
                  </w:r>
                  <w:r>
                    <w:rPr>
                      <w:rFonts w:ascii="Times New Roman" w:hAnsi="Times New Roman"/>
                      <w:color w:val="auto"/>
                      <w:kern w:val="0"/>
                      <w:szCs w:val="21"/>
                      <w:vertAlign w:val="superscript"/>
                    </w:rPr>
                    <w:t>2</w:t>
                  </w:r>
                  <w:r>
                    <w:rPr>
                      <w:rFonts w:ascii="Times New Roman" w:hAnsi="Times New Roman"/>
                      <w:color w:val="auto"/>
                      <w:kern w:val="0"/>
                      <w:szCs w:val="21"/>
                    </w:rPr>
                    <w:t>，主要设置为</w:t>
                  </w:r>
                  <w:r>
                    <w:rPr>
                      <w:rFonts w:hint="eastAsia" w:ascii="Times New Roman" w:hAnsi="Times New Roman"/>
                      <w:color w:val="auto"/>
                      <w:kern w:val="0"/>
                      <w:szCs w:val="21"/>
                    </w:rPr>
                    <w:t>机加工区、</w:t>
                  </w:r>
                  <w:r>
                    <w:rPr>
                      <w:rFonts w:hint="eastAsia" w:ascii="Times New Roman" w:hAnsi="Times New Roman"/>
                      <w:color w:val="auto"/>
                      <w:kern w:val="0"/>
                      <w:szCs w:val="21"/>
                      <w:lang w:val="en-US" w:eastAsia="zh-CN"/>
                    </w:rPr>
                    <w:t>送料区、焊接区、组装区等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continue"/>
                  <w:vAlign w:val="center"/>
                </w:tcPr>
                <w:p>
                  <w:pPr>
                    <w:adjustRightInd w:val="0"/>
                    <w:snapToGrid w:val="0"/>
                    <w:spacing w:before="48" w:beforeLines="20"/>
                    <w:jc w:val="center"/>
                    <w:rPr>
                      <w:rFonts w:ascii="Times New Roman" w:hAnsi="Times New Roman"/>
                      <w:kern w:val="0"/>
                      <w:szCs w:val="21"/>
                    </w:rPr>
                  </w:pPr>
                </w:p>
              </w:tc>
              <w:tc>
                <w:tcPr>
                  <w:tcW w:w="509" w:type="pct"/>
                  <w:vAlign w:val="center"/>
                </w:tcPr>
                <w:p>
                  <w:pPr>
                    <w:adjustRightInd w:val="0"/>
                    <w:snapToGrid w:val="0"/>
                    <w:spacing w:before="48" w:beforeLines="20"/>
                    <w:jc w:val="center"/>
                    <w:rPr>
                      <w:rFonts w:hint="default" w:ascii="Times New Roman" w:hAnsi="Times New Roman" w:eastAsia="宋体"/>
                      <w:kern w:val="0"/>
                      <w:szCs w:val="21"/>
                      <w:lang w:val="en-US" w:eastAsia="zh-CN"/>
                    </w:rPr>
                  </w:pPr>
                  <w:r>
                    <w:rPr>
                      <w:rFonts w:ascii="Times New Roman" w:hAnsi="Times New Roman"/>
                      <w:kern w:val="0"/>
                      <w:szCs w:val="21"/>
                    </w:rPr>
                    <w:t>2</w:t>
                  </w:r>
                  <w:r>
                    <w:rPr>
                      <w:rFonts w:hint="eastAsia" w:ascii="Times New Roman" w:hAnsi="Times New Roman"/>
                      <w:kern w:val="0"/>
                      <w:szCs w:val="21"/>
                      <w:lang w:val="en-US" w:eastAsia="zh-CN"/>
                    </w:rPr>
                    <w:t>号车间</w:t>
                  </w:r>
                </w:p>
              </w:tc>
              <w:tc>
                <w:tcPr>
                  <w:tcW w:w="3783" w:type="pct"/>
                  <w:vAlign w:val="center"/>
                </w:tcPr>
                <w:p>
                  <w:pPr>
                    <w:adjustRightInd w:val="0"/>
                    <w:snapToGrid w:val="0"/>
                    <w:spacing w:before="48" w:beforeLines="20"/>
                    <w:jc w:val="center"/>
                    <w:rPr>
                      <w:rFonts w:hint="eastAsia" w:ascii="Times New Roman" w:hAnsi="Times New Roman" w:eastAsia="宋体"/>
                      <w:color w:val="auto"/>
                      <w:kern w:val="0"/>
                      <w:szCs w:val="21"/>
                      <w:lang w:val="en-US" w:eastAsia="zh-CN"/>
                    </w:rPr>
                  </w:pPr>
                  <w:r>
                    <w:rPr>
                      <w:rFonts w:hint="eastAsia" w:ascii="Times New Roman" w:hAnsi="Times New Roman"/>
                      <w:color w:val="auto"/>
                      <w:kern w:val="0"/>
                      <w:szCs w:val="21"/>
                    </w:rPr>
                    <w:t>占地面积</w:t>
                  </w:r>
                  <w:r>
                    <w:rPr>
                      <w:rFonts w:ascii="Times New Roman" w:hAnsi="Times New Roman"/>
                      <w:color w:val="auto"/>
                      <w:kern w:val="0"/>
                      <w:szCs w:val="21"/>
                    </w:rPr>
                    <w:t>约1</w:t>
                  </w:r>
                  <w:r>
                    <w:rPr>
                      <w:rFonts w:hint="eastAsia" w:ascii="Times New Roman" w:hAnsi="Times New Roman"/>
                      <w:color w:val="auto"/>
                      <w:kern w:val="0"/>
                      <w:szCs w:val="21"/>
                      <w:lang w:val="en-US" w:eastAsia="zh-CN"/>
                    </w:rPr>
                    <w:t>405</w:t>
                  </w:r>
                  <w:r>
                    <w:rPr>
                      <w:rFonts w:ascii="Times New Roman" w:hAnsi="Times New Roman"/>
                      <w:color w:val="auto"/>
                      <w:kern w:val="0"/>
                      <w:szCs w:val="21"/>
                    </w:rPr>
                    <w:t>m</w:t>
                  </w:r>
                  <w:r>
                    <w:rPr>
                      <w:rFonts w:ascii="Times New Roman" w:hAnsi="Times New Roman"/>
                      <w:color w:val="auto"/>
                      <w:kern w:val="0"/>
                      <w:szCs w:val="21"/>
                      <w:vertAlign w:val="superscript"/>
                    </w:rPr>
                    <w:t>2</w:t>
                  </w:r>
                  <w:r>
                    <w:rPr>
                      <w:rFonts w:ascii="Times New Roman" w:hAnsi="Times New Roman"/>
                      <w:color w:val="auto"/>
                      <w:kern w:val="0"/>
                      <w:szCs w:val="21"/>
                    </w:rPr>
                    <w:t>，主要设置为</w:t>
                  </w:r>
                  <w:r>
                    <w:rPr>
                      <w:rFonts w:hint="eastAsia" w:ascii="Times New Roman" w:hAnsi="Times New Roman"/>
                      <w:color w:val="auto"/>
                      <w:kern w:val="0"/>
                      <w:szCs w:val="21"/>
                    </w:rPr>
                    <w:t>机加工区、抛光区、焊接区、</w:t>
                  </w:r>
                  <w:r>
                    <w:rPr>
                      <w:rFonts w:hint="eastAsia" w:ascii="Times New Roman" w:hAnsi="Times New Roman"/>
                      <w:color w:val="auto"/>
                      <w:kern w:val="0"/>
                      <w:szCs w:val="21"/>
                      <w:lang w:val="en-US" w:eastAsia="zh-CN"/>
                    </w:rPr>
                    <w:t>试验</w:t>
                  </w:r>
                  <w:r>
                    <w:rPr>
                      <w:rFonts w:hint="eastAsia" w:ascii="Times New Roman" w:hAnsi="Times New Roman"/>
                      <w:color w:val="auto"/>
                      <w:kern w:val="0"/>
                      <w:szCs w:val="21"/>
                    </w:rPr>
                    <w:t>区、成品区</w:t>
                  </w:r>
                  <w:r>
                    <w:rPr>
                      <w:rFonts w:hint="eastAsia" w:ascii="Times New Roman" w:hAnsi="Times New Roman"/>
                      <w:color w:val="auto"/>
                      <w:kern w:val="0"/>
                      <w:szCs w:val="21"/>
                      <w:lang w:val="en-US" w:eastAsia="zh-CN"/>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766" w:type="pct"/>
                  <w:gridSpan w:val="2"/>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办公室</w:t>
                  </w:r>
                </w:p>
              </w:tc>
              <w:tc>
                <w:tcPr>
                  <w:tcW w:w="3783" w:type="pct"/>
                  <w:vAlign w:val="center"/>
                </w:tcPr>
                <w:p>
                  <w:pPr>
                    <w:adjustRightInd w:val="0"/>
                    <w:snapToGrid w:val="0"/>
                    <w:spacing w:before="48" w:beforeLines="20"/>
                    <w:jc w:val="center"/>
                    <w:rPr>
                      <w:rFonts w:ascii="Times New Roman" w:hAnsi="Times New Roman"/>
                      <w:szCs w:val="21"/>
                    </w:rPr>
                  </w:pPr>
                  <w:r>
                    <w:rPr>
                      <w:rFonts w:ascii="Times New Roman" w:hAnsi="Times New Roman"/>
                      <w:szCs w:val="21"/>
                    </w:rPr>
                    <w:t>占地面积约为40 m</w:t>
                  </w:r>
                  <w:r>
                    <w:rPr>
                      <w:rFonts w:ascii="Times New Roman" w:hAnsi="Times New Roman"/>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公用及辅助工程</w:t>
                  </w:r>
                </w:p>
              </w:tc>
              <w:tc>
                <w:tcPr>
                  <w:tcW w:w="766" w:type="pct"/>
                  <w:gridSpan w:val="2"/>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供电系统</w:t>
                  </w:r>
                </w:p>
              </w:tc>
              <w:tc>
                <w:tcPr>
                  <w:tcW w:w="3783"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市政供电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766" w:type="pct"/>
                  <w:gridSpan w:val="2"/>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给水系统</w:t>
                  </w:r>
                </w:p>
              </w:tc>
              <w:tc>
                <w:tcPr>
                  <w:tcW w:w="3783"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由市政供水管网供给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766" w:type="pct"/>
                  <w:gridSpan w:val="2"/>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排水系统</w:t>
                  </w:r>
                </w:p>
              </w:tc>
              <w:tc>
                <w:tcPr>
                  <w:tcW w:w="3783"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采用雨污分流的排水体制，分设雨水管道及污水管道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49"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环保工程</w:t>
                  </w:r>
                </w:p>
              </w:tc>
              <w:tc>
                <w:tcPr>
                  <w:tcW w:w="257"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废水</w:t>
                  </w:r>
                </w:p>
              </w:tc>
              <w:tc>
                <w:tcPr>
                  <w:tcW w:w="509"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生活污水</w:t>
                  </w:r>
                </w:p>
              </w:tc>
              <w:tc>
                <w:tcPr>
                  <w:tcW w:w="3783"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依托出租方化粪池处理后排入市政排污管网纳入南安市西翼污水处理厂集中处理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continue"/>
                  <w:vAlign w:val="center"/>
                </w:tcPr>
                <w:p>
                  <w:pPr>
                    <w:adjustRightInd w:val="0"/>
                    <w:snapToGrid w:val="0"/>
                    <w:spacing w:before="48" w:beforeLines="20"/>
                    <w:jc w:val="center"/>
                    <w:rPr>
                      <w:rFonts w:ascii="Times New Roman" w:hAnsi="Times New Roman"/>
                      <w:kern w:val="0"/>
                      <w:szCs w:val="21"/>
                    </w:rPr>
                  </w:pPr>
                </w:p>
              </w:tc>
              <w:tc>
                <w:tcPr>
                  <w:tcW w:w="509"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生产废水</w:t>
                  </w:r>
                </w:p>
              </w:tc>
              <w:tc>
                <w:tcPr>
                  <w:tcW w:w="3783" w:type="pct"/>
                  <w:vAlign w:val="center"/>
                </w:tcPr>
                <w:p>
                  <w:pPr>
                    <w:adjustRightInd w:val="0"/>
                    <w:snapToGrid w:val="0"/>
                    <w:spacing w:before="48" w:beforeLines="20"/>
                    <w:jc w:val="center"/>
                    <w:rPr>
                      <w:rFonts w:ascii="Times New Roman" w:hAnsi="Times New Roman"/>
                      <w:kern w:val="0"/>
                      <w:szCs w:val="21"/>
                    </w:rPr>
                  </w:pPr>
                  <w:r>
                    <w:rPr>
                      <w:rFonts w:hint="eastAsia"/>
                      <w:szCs w:val="21"/>
                      <w:lang w:val="en-US" w:eastAsia="zh-CN"/>
                    </w:rPr>
                    <w:t>试压用水</w:t>
                  </w:r>
                  <w:r>
                    <w:rPr>
                      <w:rFonts w:hint="eastAsia"/>
                      <w:szCs w:val="21"/>
                    </w:rPr>
                    <w:t>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废气</w:t>
                  </w:r>
                </w:p>
              </w:tc>
              <w:tc>
                <w:tcPr>
                  <w:tcW w:w="509"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抛光废气</w:t>
                  </w:r>
                </w:p>
              </w:tc>
              <w:tc>
                <w:tcPr>
                  <w:tcW w:w="3783"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经布袋滤芯除尘器处理后在车间内无组织排放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766" w:type="pct"/>
                  <w:gridSpan w:val="2"/>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噪声</w:t>
                  </w:r>
                </w:p>
              </w:tc>
              <w:tc>
                <w:tcPr>
                  <w:tcW w:w="3783"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设置基础减震、隔声等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766" w:type="pct"/>
                  <w:gridSpan w:val="2"/>
                  <w:vAlign w:val="center"/>
                </w:tcPr>
                <w:p>
                  <w:pPr>
                    <w:adjustRightInd w:val="0"/>
                    <w:snapToGrid w:val="0"/>
                    <w:spacing w:before="48" w:beforeLines="20"/>
                    <w:jc w:val="center"/>
                    <w:rPr>
                      <w:rFonts w:ascii="Times New Roman" w:hAnsi="Times New Roman"/>
                      <w:kern w:val="0"/>
                      <w:szCs w:val="21"/>
                    </w:rPr>
                  </w:pPr>
                  <w:r>
                    <w:rPr>
                      <w:kern w:val="0"/>
                      <w:szCs w:val="21"/>
                    </w:rPr>
                    <w:t>振动</w:t>
                  </w:r>
                </w:p>
              </w:tc>
              <w:tc>
                <w:tcPr>
                  <w:tcW w:w="3783" w:type="pct"/>
                  <w:vAlign w:val="center"/>
                </w:tcPr>
                <w:p>
                  <w:pPr>
                    <w:adjustRightInd w:val="0"/>
                    <w:snapToGrid w:val="0"/>
                    <w:spacing w:before="48" w:beforeLines="20"/>
                    <w:jc w:val="center"/>
                    <w:rPr>
                      <w:rFonts w:ascii="Times New Roman" w:hAnsi="Times New Roman"/>
                      <w:kern w:val="0"/>
                      <w:szCs w:val="21"/>
                    </w:rPr>
                  </w:pPr>
                  <w:r>
                    <w:rPr>
                      <w:kern w:val="0"/>
                      <w:szCs w:val="21"/>
                    </w:rPr>
                    <w:t>设备减振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restar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固废</w:t>
                  </w:r>
                </w:p>
              </w:tc>
              <w:tc>
                <w:tcPr>
                  <w:tcW w:w="509"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一般固废</w:t>
                  </w:r>
                </w:p>
              </w:tc>
              <w:tc>
                <w:tcPr>
                  <w:tcW w:w="3783"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边角料、不合格</w:t>
                  </w:r>
                  <w:r>
                    <w:rPr>
                      <w:rFonts w:hint="eastAsia" w:ascii="Times New Roman" w:hAnsi="Times New Roman"/>
                      <w:kern w:val="0"/>
                      <w:szCs w:val="21"/>
                      <w:lang w:val="en-US" w:eastAsia="zh-CN"/>
                    </w:rPr>
                    <w:t>产</w:t>
                  </w:r>
                  <w:r>
                    <w:rPr>
                      <w:rFonts w:hint="eastAsia" w:ascii="Times New Roman" w:hAnsi="Times New Roman"/>
                      <w:kern w:val="0"/>
                      <w:szCs w:val="21"/>
                    </w:rPr>
                    <w:t>品</w:t>
                  </w:r>
                  <w:r>
                    <w:rPr>
                      <w:rFonts w:hint="eastAsia" w:ascii="Times New Roman" w:hAnsi="Times New Roman"/>
                      <w:kern w:val="0"/>
                      <w:szCs w:val="21"/>
                      <w:lang w:val="en-US" w:eastAsia="zh-CN"/>
                    </w:rPr>
                    <w:t>、除尘器收集的粉尘</w:t>
                  </w:r>
                  <w:r>
                    <w:rPr>
                      <w:rFonts w:hint="eastAsia" w:ascii="Times New Roman" w:hAnsi="Times New Roman"/>
                      <w:kern w:val="0"/>
                      <w:szCs w:val="21"/>
                    </w:rPr>
                    <w:t>经收集后由相关单位回收利用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continue"/>
                  <w:vAlign w:val="center"/>
                </w:tcPr>
                <w:p>
                  <w:pPr>
                    <w:adjustRightInd w:val="0"/>
                    <w:snapToGrid w:val="0"/>
                    <w:spacing w:before="48" w:beforeLines="20"/>
                    <w:jc w:val="center"/>
                    <w:rPr>
                      <w:rFonts w:ascii="Times New Roman" w:hAnsi="Times New Roman"/>
                      <w:kern w:val="0"/>
                      <w:szCs w:val="21"/>
                    </w:rPr>
                  </w:pPr>
                </w:p>
              </w:tc>
              <w:tc>
                <w:tcPr>
                  <w:tcW w:w="509"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其他废物</w:t>
                  </w:r>
                </w:p>
              </w:tc>
              <w:tc>
                <w:tcPr>
                  <w:tcW w:w="3783" w:type="pct"/>
                  <w:vAlign w:val="center"/>
                </w:tcPr>
                <w:p>
                  <w:pPr>
                    <w:adjustRightInd w:val="0"/>
                    <w:snapToGrid w:val="0"/>
                    <w:spacing w:before="48" w:beforeLines="20"/>
                    <w:jc w:val="center"/>
                    <w:rPr>
                      <w:rFonts w:ascii="Times New Roman" w:hAnsi="Times New Roman"/>
                      <w:kern w:val="0"/>
                      <w:szCs w:val="21"/>
                    </w:rPr>
                  </w:pPr>
                  <w:r>
                    <w:rPr>
                      <w:rFonts w:hint="eastAsia"/>
                      <w:kern w:val="0"/>
                      <w:szCs w:val="21"/>
                      <w:lang w:val="en-US" w:eastAsia="zh-CN"/>
                    </w:rPr>
                    <w:t>原料</w:t>
                  </w:r>
                  <w:r>
                    <w:rPr>
                      <w:rFonts w:hint="eastAsia"/>
                      <w:kern w:val="0"/>
                      <w:szCs w:val="21"/>
                    </w:rPr>
                    <w:t>空桶收集后暂存于危废暂存间，后由厂家回收利用</w:t>
                  </w:r>
                  <w:r>
                    <w:rPr>
                      <w:rFonts w:ascii="Times New Roman" w:hAnsi="Times New Roman"/>
                      <w:kern w:val="0"/>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continue"/>
                  <w:vAlign w:val="center"/>
                </w:tcPr>
                <w:p>
                  <w:pPr>
                    <w:adjustRightInd w:val="0"/>
                    <w:snapToGrid w:val="0"/>
                    <w:spacing w:before="48" w:beforeLines="20"/>
                    <w:jc w:val="center"/>
                    <w:rPr>
                      <w:rFonts w:ascii="Times New Roman" w:hAnsi="Times New Roman"/>
                      <w:kern w:val="0"/>
                      <w:szCs w:val="21"/>
                    </w:rPr>
                  </w:pPr>
                </w:p>
              </w:tc>
              <w:tc>
                <w:tcPr>
                  <w:tcW w:w="509" w:type="pct"/>
                  <w:vAlign w:val="center"/>
                </w:tcPr>
                <w:p>
                  <w:pPr>
                    <w:adjustRightInd w:val="0"/>
                    <w:snapToGrid w:val="0"/>
                    <w:spacing w:before="48" w:beforeLines="20"/>
                    <w:jc w:val="center"/>
                    <w:rPr>
                      <w:rFonts w:ascii="Times New Roman" w:hAnsi="Times New Roman"/>
                      <w:kern w:val="0"/>
                      <w:szCs w:val="21"/>
                    </w:rPr>
                  </w:pPr>
                  <w:r>
                    <w:rPr>
                      <w:rFonts w:hint="eastAsia" w:ascii="Times New Roman" w:hAnsi="Times New Roman"/>
                      <w:kern w:val="0"/>
                      <w:szCs w:val="21"/>
                    </w:rPr>
                    <w:t>危险废物</w:t>
                  </w:r>
                </w:p>
              </w:tc>
              <w:tc>
                <w:tcPr>
                  <w:tcW w:w="3783" w:type="pct"/>
                  <w:vAlign w:val="center"/>
                </w:tcPr>
                <w:p>
                  <w:pPr>
                    <w:adjustRightInd w:val="0"/>
                    <w:snapToGrid w:val="0"/>
                    <w:spacing w:before="48" w:beforeLines="20"/>
                    <w:jc w:val="center"/>
                    <w:rPr>
                      <w:kern w:val="0"/>
                      <w:szCs w:val="21"/>
                    </w:rPr>
                  </w:pPr>
                  <w:r>
                    <w:rPr>
                      <w:rFonts w:hint="eastAsia" w:ascii="Times New Roman" w:hAnsi="Times New Roman"/>
                    </w:rPr>
                    <w:t>废润滑油、废切削液收集后委托有相关资质单位处理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9" w:type="pct"/>
                  <w:vMerge w:val="continue"/>
                  <w:vAlign w:val="center"/>
                </w:tcPr>
                <w:p>
                  <w:pPr>
                    <w:adjustRightInd w:val="0"/>
                    <w:snapToGrid w:val="0"/>
                    <w:spacing w:before="48" w:beforeLines="20"/>
                    <w:jc w:val="center"/>
                    <w:rPr>
                      <w:rFonts w:ascii="Times New Roman" w:hAnsi="Times New Roman"/>
                      <w:kern w:val="0"/>
                      <w:szCs w:val="21"/>
                    </w:rPr>
                  </w:pPr>
                </w:p>
              </w:tc>
              <w:tc>
                <w:tcPr>
                  <w:tcW w:w="257" w:type="pct"/>
                  <w:vMerge w:val="continue"/>
                  <w:vAlign w:val="center"/>
                </w:tcPr>
                <w:p>
                  <w:pPr>
                    <w:adjustRightInd w:val="0"/>
                    <w:snapToGrid w:val="0"/>
                    <w:spacing w:before="48" w:beforeLines="20"/>
                    <w:jc w:val="center"/>
                    <w:rPr>
                      <w:rFonts w:ascii="Times New Roman" w:hAnsi="Times New Roman"/>
                      <w:kern w:val="0"/>
                      <w:szCs w:val="21"/>
                    </w:rPr>
                  </w:pPr>
                </w:p>
              </w:tc>
              <w:tc>
                <w:tcPr>
                  <w:tcW w:w="509"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生活垃圾</w:t>
                  </w:r>
                </w:p>
              </w:tc>
              <w:tc>
                <w:tcPr>
                  <w:tcW w:w="3783" w:type="pct"/>
                  <w:vAlign w:val="center"/>
                </w:tcPr>
                <w:p>
                  <w:pPr>
                    <w:adjustRightInd w:val="0"/>
                    <w:snapToGrid w:val="0"/>
                    <w:spacing w:before="48" w:beforeLines="20"/>
                    <w:jc w:val="center"/>
                    <w:rPr>
                      <w:rFonts w:ascii="Times New Roman" w:hAnsi="Times New Roman"/>
                      <w:kern w:val="0"/>
                      <w:szCs w:val="21"/>
                    </w:rPr>
                  </w:pPr>
                  <w:r>
                    <w:rPr>
                      <w:rFonts w:ascii="Times New Roman" w:hAnsi="Times New Roman"/>
                      <w:kern w:val="0"/>
                      <w:szCs w:val="21"/>
                    </w:rPr>
                    <w:t>生活垃圾集中收集后由环卫部门统一处理</w:t>
                  </w:r>
                </w:p>
              </w:tc>
            </w:tr>
          </w:tbl>
          <w:p>
            <w:pPr>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5、产品方案</w:t>
            </w:r>
          </w:p>
          <w:p>
            <w:pPr>
              <w:adjustRightInd w:val="0"/>
              <w:snapToGrid w:val="0"/>
              <w:spacing w:line="360" w:lineRule="auto"/>
              <w:jc w:val="center"/>
              <w:rPr>
                <w:rFonts w:ascii="Times New Roman" w:hAnsi="Times New Roman"/>
                <w:b/>
                <w:sz w:val="24"/>
              </w:rPr>
            </w:pPr>
            <w:r>
              <w:rPr>
                <w:rFonts w:ascii="Times New Roman" w:hAnsi="Times New Roman"/>
                <w:b/>
                <w:sz w:val="24"/>
              </w:rPr>
              <w:t>表2-</w:t>
            </w:r>
            <w:r>
              <w:rPr>
                <w:rFonts w:hint="eastAsia" w:ascii="Times New Roman" w:hAnsi="Times New Roman"/>
                <w:b/>
                <w:sz w:val="24"/>
                <w:lang w:val="en-US" w:eastAsia="zh-CN"/>
              </w:rPr>
              <w:t>3</w:t>
            </w:r>
            <w:r>
              <w:rPr>
                <w:rFonts w:hint="eastAsia" w:ascii="Times New Roman" w:hAnsi="Times New Roman"/>
                <w:b/>
                <w:sz w:val="24"/>
                <w:szCs w:val="28"/>
              </w:rPr>
              <w:t>项目</w:t>
            </w:r>
            <w:r>
              <w:rPr>
                <w:rFonts w:ascii="Times New Roman" w:hAnsi="Times New Roman"/>
                <w:b/>
                <w:sz w:val="24"/>
              </w:rPr>
              <w:t>产品方案</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369"/>
              <w:gridCol w:w="2788"/>
              <w:gridCol w:w="27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49" w:type="pc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327" w:type="pct"/>
                  <w:vAlign w:val="center"/>
                </w:tcPr>
                <w:p>
                  <w:pPr>
                    <w:adjustRightInd w:val="0"/>
                    <w:snapToGrid w:val="0"/>
                    <w:jc w:val="center"/>
                    <w:rPr>
                      <w:rFonts w:ascii="Times New Roman" w:hAnsi="Times New Roman"/>
                      <w:b/>
                      <w:szCs w:val="21"/>
                    </w:rPr>
                  </w:pPr>
                  <w:r>
                    <w:rPr>
                      <w:rFonts w:ascii="Times New Roman" w:hAnsi="Times New Roman"/>
                      <w:b/>
                      <w:szCs w:val="21"/>
                    </w:rPr>
                    <w:t>产品名称</w:t>
                  </w:r>
                </w:p>
              </w:tc>
              <w:tc>
                <w:tcPr>
                  <w:tcW w:w="1562" w:type="pct"/>
                  <w:vAlign w:val="center"/>
                </w:tcPr>
                <w:p>
                  <w:pPr>
                    <w:adjustRightInd w:val="0"/>
                    <w:snapToGrid w:val="0"/>
                    <w:jc w:val="center"/>
                    <w:rPr>
                      <w:rFonts w:ascii="Times New Roman" w:hAnsi="Times New Roman"/>
                      <w:b/>
                      <w:szCs w:val="21"/>
                    </w:rPr>
                  </w:pPr>
                  <w:r>
                    <w:rPr>
                      <w:rFonts w:ascii="Times New Roman" w:hAnsi="Times New Roman"/>
                      <w:b/>
                      <w:szCs w:val="21"/>
                    </w:rPr>
                    <w:t>产品产量</w:t>
                  </w:r>
                </w:p>
              </w:tc>
              <w:tc>
                <w:tcPr>
                  <w:tcW w:w="1562" w:type="pct"/>
                </w:tcPr>
                <w:p>
                  <w:pPr>
                    <w:adjustRightInd w:val="0"/>
                    <w:snapToGrid w:val="0"/>
                    <w:jc w:val="center"/>
                    <w:rPr>
                      <w:rFonts w:ascii="Times New Roman" w:hAnsi="Times New Roman"/>
                      <w:b/>
                      <w:szCs w:val="21"/>
                    </w:rPr>
                  </w:pPr>
                  <w:r>
                    <w:rPr>
                      <w:rFonts w:hint="eastAsia" w:ascii="Times New Roman" w:hAnsi="Times New Roman"/>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9" w:type="pct"/>
                  <w:vAlign w:val="center"/>
                </w:tcPr>
                <w:p>
                  <w:pPr>
                    <w:adjustRightInd w:val="0"/>
                    <w:snapToGrid w:val="0"/>
                    <w:jc w:val="center"/>
                    <w:rPr>
                      <w:rFonts w:ascii="Times New Roman" w:hAnsi="Times New Roman"/>
                      <w:bCs/>
                      <w:szCs w:val="21"/>
                    </w:rPr>
                  </w:pPr>
                  <w:r>
                    <w:rPr>
                      <w:rFonts w:ascii="Times New Roman" w:hAnsi="Times New Roman"/>
                      <w:bCs/>
                      <w:szCs w:val="21"/>
                    </w:rPr>
                    <w:t>1</w:t>
                  </w:r>
                </w:p>
              </w:tc>
              <w:tc>
                <w:tcPr>
                  <w:tcW w:w="1327" w:type="pct"/>
                  <w:vAlign w:val="center"/>
                </w:tcPr>
                <w:p>
                  <w:pPr>
                    <w:adjustRightInd w:val="0"/>
                    <w:snapToGrid w:val="0"/>
                    <w:jc w:val="center"/>
                    <w:rPr>
                      <w:rFonts w:hint="eastAsia" w:ascii="Times New Roman" w:hAnsi="Times New Roman" w:eastAsia="宋体"/>
                      <w:bCs/>
                      <w:szCs w:val="21"/>
                      <w:lang w:eastAsia="zh-CN"/>
                    </w:rPr>
                  </w:pPr>
                  <w:r>
                    <w:rPr>
                      <w:rFonts w:hint="eastAsia" w:ascii="Times New Roman" w:hAnsi="Times New Roman"/>
                      <w:bCs/>
                      <w:szCs w:val="21"/>
                      <w:lang w:val="en-US" w:eastAsia="zh-CN"/>
                    </w:rPr>
                    <w:t>三角阀</w:t>
                  </w:r>
                </w:p>
              </w:tc>
              <w:tc>
                <w:tcPr>
                  <w:tcW w:w="1562" w:type="pct"/>
                  <w:vAlign w:val="center"/>
                </w:tcPr>
                <w:p>
                  <w:pPr>
                    <w:adjustRightInd w:val="0"/>
                    <w:snapToGrid w:val="0"/>
                    <w:jc w:val="center"/>
                    <w:rPr>
                      <w:rFonts w:ascii="Times New Roman" w:hAnsi="Times New Roman"/>
                      <w:bCs/>
                      <w:szCs w:val="21"/>
                    </w:rPr>
                  </w:pPr>
                  <w:r>
                    <w:rPr>
                      <w:rFonts w:hint="eastAsia" w:ascii="Times New Roman" w:hAnsi="Times New Roman"/>
                      <w:bCs/>
                      <w:szCs w:val="21"/>
                      <w:lang w:val="en-US" w:eastAsia="zh-CN"/>
                    </w:rPr>
                    <w:t>100万件</w:t>
                  </w:r>
                  <w:r>
                    <w:rPr>
                      <w:rFonts w:hint="eastAsia" w:ascii="Times New Roman" w:hAnsi="Times New Roman"/>
                      <w:bCs/>
                      <w:szCs w:val="21"/>
                    </w:rPr>
                    <w:t>/年</w:t>
                  </w:r>
                </w:p>
              </w:tc>
              <w:tc>
                <w:tcPr>
                  <w:tcW w:w="1562" w:type="pct"/>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val="en-US" w:eastAsia="zh-CN"/>
                    </w:rPr>
                    <w:t>由冷镦件加工而成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49" w:type="pct"/>
                  <w:vAlign w:val="center"/>
                </w:tcPr>
                <w:p>
                  <w:pPr>
                    <w:adjustRightInd w:val="0"/>
                    <w:snapToGrid w:val="0"/>
                    <w:jc w:val="center"/>
                    <w:rPr>
                      <w:rFonts w:ascii="Times New Roman" w:hAnsi="Times New Roman"/>
                      <w:bCs/>
                      <w:szCs w:val="21"/>
                    </w:rPr>
                  </w:pPr>
                  <w:r>
                    <w:rPr>
                      <w:rFonts w:ascii="Times New Roman" w:hAnsi="Times New Roman"/>
                      <w:bCs/>
                      <w:szCs w:val="21"/>
                    </w:rPr>
                    <w:t>2</w:t>
                  </w:r>
                </w:p>
              </w:tc>
              <w:tc>
                <w:tcPr>
                  <w:tcW w:w="1327" w:type="pct"/>
                  <w:vAlign w:val="center"/>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val="en-US" w:eastAsia="zh-CN"/>
                    </w:rPr>
                    <w:t>淋浴管固定座</w:t>
                  </w:r>
                </w:p>
              </w:tc>
              <w:tc>
                <w:tcPr>
                  <w:tcW w:w="1562" w:type="pct"/>
                  <w:vAlign w:val="center"/>
                </w:tcPr>
                <w:p>
                  <w:pPr>
                    <w:adjustRightInd w:val="0"/>
                    <w:snapToGrid w:val="0"/>
                    <w:jc w:val="center"/>
                    <w:rPr>
                      <w:rFonts w:ascii="Times New Roman" w:hAnsi="Times New Roman"/>
                      <w:bCs/>
                      <w:szCs w:val="21"/>
                    </w:rPr>
                  </w:pPr>
                  <w:r>
                    <w:rPr>
                      <w:rFonts w:hint="eastAsia" w:ascii="Times New Roman" w:hAnsi="Times New Roman"/>
                      <w:bCs/>
                      <w:szCs w:val="21"/>
                      <w:lang w:val="en-US" w:eastAsia="zh-CN"/>
                    </w:rPr>
                    <w:t>110万件</w:t>
                  </w:r>
                  <w:r>
                    <w:rPr>
                      <w:rFonts w:hint="eastAsia" w:ascii="Times New Roman" w:hAnsi="Times New Roman"/>
                      <w:bCs/>
                      <w:szCs w:val="21"/>
                    </w:rPr>
                    <w:t>/年</w:t>
                  </w:r>
                </w:p>
              </w:tc>
              <w:tc>
                <w:tcPr>
                  <w:tcW w:w="1562" w:type="pct"/>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val="en-US" w:eastAsia="zh-CN"/>
                    </w:rPr>
                    <w:t>由由不锈钢板加工而成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49" w:type="pct"/>
                  <w:vAlign w:val="center"/>
                </w:tcPr>
                <w:p>
                  <w:pPr>
                    <w:adjustRightInd w:val="0"/>
                    <w:snapToGrid w:val="0"/>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3</w:t>
                  </w:r>
                </w:p>
              </w:tc>
              <w:tc>
                <w:tcPr>
                  <w:tcW w:w="1327" w:type="pct"/>
                  <w:vAlign w:val="center"/>
                </w:tcPr>
                <w:p>
                  <w:pPr>
                    <w:adjustRightInd w:val="0"/>
                    <w:snapToGrid w:val="0"/>
                    <w:jc w:val="center"/>
                    <w:rPr>
                      <w:rFonts w:hint="default" w:ascii="Times New Roman" w:hAnsi="Times New Roman"/>
                      <w:bCs/>
                      <w:szCs w:val="21"/>
                      <w:lang w:val="en-US" w:eastAsia="zh-CN"/>
                    </w:rPr>
                  </w:pPr>
                  <w:r>
                    <w:rPr>
                      <w:rFonts w:hint="eastAsia" w:ascii="Times New Roman" w:hAnsi="Times New Roman"/>
                      <w:bCs/>
                      <w:szCs w:val="21"/>
                      <w:lang w:val="en-US" w:eastAsia="zh-CN"/>
                    </w:rPr>
                    <w:t>淋浴小把手</w:t>
                  </w:r>
                </w:p>
              </w:tc>
              <w:tc>
                <w:tcPr>
                  <w:tcW w:w="1562" w:type="pct"/>
                  <w:vAlign w:val="center"/>
                </w:tcPr>
                <w:p>
                  <w:pPr>
                    <w:adjustRightInd w:val="0"/>
                    <w:snapToGrid w:val="0"/>
                    <w:jc w:val="center"/>
                    <w:rPr>
                      <w:rFonts w:hint="default" w:ascii="Times New Roman" w:hAnsi="Times New Roman"/>
                      <w:bCs/>
                      <w:szCs w:val="21"/>
                      <w:lang w:val="en-US" w:eastAsia="zh-CN"/>
                    </w:rPr>
                  </w:pPr>
                  <w:r>
                    <w:rPr>
                      <w:rFonts w:hint="eastAsia" w:ascii="Times New Roman" w:hAnsi="Times New Roman"/>
                      <w:bCs/>
                      <w:szCs w:val="21"/>
                      <w:lang w:val="en-US" w:eastAsia="zh-CN"/>
                    </w:rPr>
                    <w:t>110万件/年</w:t>
                  </w:r>
                </w:p>
              </w:tc>
              <w:tc>
                <w:tcPr>
                  <w:tcW w:w="1562" w:type="pct"/>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val="en-US" w:eastAsia="zh-CN"/>
                    </w:rPr>
                    <w:t>由不锈钢棒加工而成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9" w:type="pct"/>
                  <w:vAlign w:val="center"/>
                </w:tcPr>
                <w:p>
                  <w:pPr>
                    <w:adjustRightInd w:val="0"/>
                    <w:snapToGrid w:val="0"/>
                    <w:jc w:val="center"/>
                    <w:rPr>
                      <w:rFonts w:hint="default" w:ascii="Times New Roman" w:hAnsi="Times New Roman"/>
                      <w:bCs/>
                      <w:szCs w:val="21"/>
                      <w:lang w:val="en-US" w:eastAsia="zh-CN"/>
                    </w:rPr>
                  </w:pPr>
                  <w:r>
                    <w:rPr>
                      <w:rFonts w:hint="eastAsia" w:ascii="Times New Roman" w:hAnsi="Times New Roman"/>
                      <w:bCs/>
                      <w:szCs w:val="21"/>
                      <w:lang w:val="en-US" w:eastAsia="zh-CN"/>
                    </w:rPr>
                    <w:t>4</w:t>
                  </w:r>
                </w:p>
              </w:tc>
              <w:tc>
                <w:tcPr>
                  <w:tcW w:w="1327" w:type="pct"/>
                  <w:vAlign w:val="center"/>
                </w:tcPr>
                <w:p>
                  <w:pPr>
                    <w:adjustRightInd w:val="0"/>
                    <w:snapToGrid w:val="0"/>
                    <w:jc w:val="center"/>
                    <w:rPr>
                      <w:rFonts w:hint="default" w:ascii="Times New Roman" w:hAnsi="Times New Roman"/>
                      <w:bCs/>
                      <w:szCs w:val="21"/>
                      <w:lang w:val="en-US" w:eastAsia="zh-CN"/>
                    </w:rPr>
                  </w:pPr>
                  <w:r>
                    <w:rPr>
                      <w:rFonts w:hint="eastAsia" w:ascii="Times New Roman" w:hAnsi="Times New Roman"/>
                      <w:bCs/>
                      <w:szCs w:val="21"/>
                      <w:lang w:val="en-US" w:eastAsia="zh-CN"/>
                    </w:rPr>
                    <w:t>淋浴管三插</w:t>
                  </w:r>
                </w:p>
              </w:tc>
              <w:tc>
                <w:tcPr>
                  <w:tcW w:w="1562" w:type="pct"/>
                  <w:vAlign w:val="center"/>
                </w:tcPr>
                <w:p>
                  <w:pPr>
                    <w:adjustRightInd w:val="0"/>
                    <w:snapToGrid w:val="0"/>
                    <w:jc w:val="center"/>
                    <w:rPr>
                      <w:rFonts w:hint="default" w:ascii="Times New Roman" w:hAnsi="Times New Roman"/>
                      <w:bCs/>
                      <w:szCs w:val="21"/>
                      <w:lang w:val="en-US" w:eastAsia="zh-CN"/>
                    </w:rPr>
                  </w:pPr>
                  <w:r>
                    <w:rPr>
                      <w:rFonts w:hint="eastAsia" w:ascii="Times New Roman" w:hAnsi="Times New Roman"/>
                      <w:bCs/>
                      <w:szCs w:val="21"/>
                      <w:lang w:val="en-US" w:eastAsia="zh-CN"/>
                    </w:rPr>
                    <w:t>110万件/年</w:t>
                  </w:r>
                </w:p>
              </w:tc>
              <w:tc>
                <w:tcPr>
                  <w:tcW w:w="1562" w:type="pct"/>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val="en-US" w:eastAsia="zh-CN"/>
                    </w:rPr>
                    <w:t>由不锈钢管加工而成</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6、主要生产设备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项目主要生产设备详见表</w:t>
            </w:r>
            <w:r>
              <w:rPr>
                <w:rFonts w:hint="default" w:ascii="Times New Roman" w:hAnsi="Times New Roman" w:eastAsia="宋体" w:cs="Times New Roman"/>
                <w:color w:val="000000"/>
                <w:kern w:val="0"/>
                <w:sz w:val="24"/>
                <w:szCs w:val="24"/>
                <w:lang w:val="en-US" w:eastAsia="zh-CN" w:bidi="ar"/>
              </w:rPr>
              <w:t>2-</w:t>
            </w:r>
            <w:r>
              <w:rPr>
                <w:rFonts w:hint="eastAsia" w:ascii="Times New Roman" w:hAnsi="Times New Roman"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vertAlign w:val="baseline"/>
              </w:rPr>
            </w:pPr>
            <w:r>
              <w:rPr>
                <w:rFonts w:hint="eastAsia" w:ascii="宋体" w:hAnsi="宋体" w:eastAsia="宋体" w:cs="宋体"/>
                <w:b/>
                <w:bCs/>
                <w:color w:val="000000"/>
                <w:kern w:val="0"/>
                <w:sz w:val="24"/>
                <w:szCs w:val="24"/>
                <w:lang w:val="en-US" w:eastAsia="zh-CN" w:bidi="ar"/>
              </w:rPr>
              <w:t xml:space="preserve">表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cs="Times New Roman"/>
                <w:b/>
                <w:bCs/>
                <w:color w:val="000000"/>
                <w:kern w:val="0"/>
                <w:sz w:val="24"/>
                <w:szCs w:val="24"/>
                <w:lang w:val="en-US" w:eastAsia="zh-CN" w:bidi="ar"/>
              </w:rPr>
              <w:t>4</w:t>
            </w:r>
            <w:r>
              <w:rPr>
                <w:rFonts w:hint="eastAsia" w:ascii="宋体" w:hAnsi="宋体" w:eastAsia="宋体" w:cs="宋体"/>
                <w:b/>
                <w:bCs/>
                <w:color w:val="000000"/>
                <w:kern w:val="0"/>
                <w:sz w:val="24"/>
                <w:szCs w:val="24"/>
                <w:lang w:val="en-US" w:eastAsia="zh-CN" w:bidi="ar"/>
              </w:rPr>
              <w:t>项目主要设备一览表</w:t>
            </w:r>
          </w:p>
          <w:tbl>
            <w:tblPr>
              <w:tblStyle w:val="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367"/>
              <w:gridCol w:w="1167"/>
              <w:gridCol w:w="1679"/>
              <w:gridCol w:w="1126"/>
              <w:gridCol w:w="1869"/>
              <w:gridCol w:w="1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4" w:hRule="atLeast"/>
                <w:tblHeader/>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ascii="Times New Roman" w:hAnsi="Times New Roman"/>
                      <w:b/>
                      <w:kern w:val="0"/>
                      <w:szCs w:val="21"/>
                    </w:rPr>
                    <w:t>序号</w:t>
                  </w:r>
                </w:p>
              </w:tc>
              <w:tc>
                <w:tcPr>
                  <w:tcW w:w="7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ascii="Times New Roman" w:hAnsi="Times New Roman"/>
                      <w:b/>
                      <w:kern w:val="0"/>
                      <w:szCs w:val="21"/>
                    </w:rPr>
                    <w:t>主要生产单元</w:t>
                  </w: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ascii="Times New Roman" w:hAnsi="Times New Roman"/>
                      <w:b/>
                      <w:kern w:val="0"/>
                      <w:szCs w:val="21"/>
                    </w:rPr>
                    <w:t>主要工艺</w:t>
                  </w: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ascii="Times New Roman" w:hAnsi="Times New Roman"/>
                      <w:b/>
                      <w:kern w:val="0"/>
                      <w:szCs w:val="21"/>
                    </w:rPr>
                    <w:t>生产设施</w:t>
                  </w: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kern w:val="0"/>
                      <w:szCs w:val="21"/>
                      <w:lang w:val="en-US" w:eastAsia="zh-CN"/>
                    </w:rPr>
                  </w:pPr>
                  <w:r>
                    <w:rPr>
                      <w:rFonts w:ascii="Times New Roman" w:hAnsi="Times New Roman"/>
                      <w:b/>
                      <w:kern w:val="0"/>
                      <w:szCs w:val="21"/>
                    </w:rPr>
                    <w:t>数量</w:t>
                  </w:r>
                </w:p>
              </w:tc>
              <w:tc>
                <w:tcPr>
                  <w:tcW w:w="104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hint="eastAsia" w:ascii="Times New Roman" w:hAnsi="Times New Roman"/>
                      <w:b/>
                      <w:kern w:val="0"/>
                      <w:szCs w:val="21"/>
                      <w:lang w:val="en-US" w:eastAsia="zh-CN"/>
                    </w:rPr>
                    <w:t>设施</w:t>
                  </w:r>
                  <w:r>
                    <w:rPr>
                      <w:rFonts w:ascii="Times New Roman" w:hAnsi="Times New Roman"/>
                      <w:b/>
                      <w:kern w:val="0"/>
                      <w:szCs w:val="21"/>
                    </w:rPr>
                    <w:t>型号</w:t>
                  </w:r>
                </w:p>
              </w:tc>
              <w:tc>
                <w:tcPr>
                  <w:tcW w:w="595"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b/>
                      <w:kern w:val="0"/>
                      <w:szCs w:val="21"/>
                    </w:rPr>
                  </w:pPr>
                  <w:r>
                    <w:rPr>
                      <w:rFonts w:ascii="Times New Roman" w:hAnsi="Times New Roman"/>
                      <w:b/>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595" w:type="pct"/>
                  <w:vMerge w:val="restart"/>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1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kern w:val="0"/>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4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73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8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76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1"/>
                      <w:szCs w:val="21"/>
                      <w:lang w:val="en-US" w:eastAsia="zh-CN" w:bidi="ar-SA"/>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kern w:val="0"/>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kern w:val="0"/>
                      <w:sz w:val="21"/>
                      <w:szCs w:val="21"/>
                      <w:lang w:val="en-US" w:eastAsia="zh-CN" w:bidi="ar-SA"/>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kern w:val="0"/>
                      <w:szCs w:val="21"/>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36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kern w:val="0"/>
                      <w:szCs w:val="21"/>
                      <w:lang w:val="en-US" w:eastAsia="zh-CN"/>
                    </w:rPr>
                  </w:pPr>
                </w:p>
              </w:tc>
              <w:tc>
                <w:tcPr>
                  <w:tcW w:w="7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kern w:val="0"/>
                      <w:szCs w:val="21"/>
                    </w:rPr>
                  </w:pPr>
                </w:p>
              </w:tc>
              <w:tc>
                <w:tcPr>
                  <w:tcW w:w="65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kern w:val="0"/>
                      <w:szCs w:val="21"/>
                      <w:lang w:val="en-US" w:eastAsia="zh-CN"/>
                    </w:rPr>
                  </w:pPr>
                </w:p>
              </w:tc>
              <w:tc>
                <w:tcPr>
                  <w:tcW w:w="94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szCs w:val="21"/>
                      <w:lang w:val="en-US" w:eastAsia="zh-CN"/>
                    </w:rPr>
                  </w:pPr>
                </w:p>
              </w:tc>
              <w:tc>
                <w:tcPr>
                  <w:tcW w:w="63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szCs w:val="21"/>
                      <w:lang w:val="en-US" w:eastAsia="zh-CN"/>
                    </w:rPr>
                  </w:pPr>
                </w:p>
              </w:tc>
              <w:tc>
                <w:tcPr>
                  <w:tcW w:w="1047"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szCs w:val="21"/>
                      <w:lang w:val="en-US" w:eastAsia="zh-CN"/>
                    </w:rPr>
                  </w:pPr>
                </w:p>
              </w:tc>
              <w:tc>
                <w:tcPr>
                  <w:tcW w:w="595" w:type="pct"/>
                  <w:vMerge w:val="continue"/>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Times New Roman" w:hAnsi="Times New Roman"/>
                      <w:kern w:val="0"/>
                      <w:szCs w:val="21"/>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b/>
                <w:bCs/>
                <w:sz w:val="24"/>
                <w:szCs w:val="24"/>
              </w:rPr>
            </w:pPr>
            <w:r>
              <w:rPr>
                <w:rFonts w:hint="eastAsia" w:ascii="Times New Roman" w:hAnsi="Times New Roman"/>
                <w:b/>
                <w:bCs/>
                <w:sz w:val="24"/>
                <w:szCs w:val="24"/>
                <w:vertAlign w:val="baseline"/>
                <w:lang w:val="en-US" w:eastAsia="zh-CN"/>
              </w:rPr>
              <w:t>7</w:t>
            </w:r>
            <w:r>
              <w:rPr>
                <w:rFonts w:hint="eastAsia" w:ascii="Times New Roman" w:hAnsi="Times New Roman" w:eastAsia="宋体" w:cs="宋体"/>
                <w:b/>
                <w:bCs/>
                <w:color w:val="000000"/>
                <w:kern w:val="0"/>
                <w:sz w:val="24"/>
                <w:szCs w:val="24"/>
                <w:lang w:val="en-US" w:eastAsia="zh-CN" w:bidi="ar"/>
              </w:rPr>
              <w:t xml:space="preserve">、项目原辅材料、水、电年用量 </w:t>
            </w:r>
          </w:p>
          <w:p>
            <w:pPr>
              <w:adjustRightInd w:val="0"/>
              <w:snapToGrid w:val="0"/>
              <w:spacing w:before="120" w:beforeLines="50" w:line="360" w:lineRule="auto"/>
              <w:ind w:firstLine="480" w:firstLineChars="200"/>
              <w:jc w:val="left"/>
              <w:rPr>
                <w:rFonts w:ascii="Times New Roman" w:hAnsi="Times New Roman"/>
                <w:vertAlign w:val="baseline"/>
              </w:rPr>
            </w:pPr>
            <w:r>
              <w:rPr>
                <w:rFonts w:ascii="Times New Roman" w:hAnsi="Times New Roman"/>
                <w:bCs/>
                <w:sz w:val="24"/>
              </w:rPr>
              <w:t>（1）主要原辅料和能源使用情况见表2-</w:t>
            </w:r>
            <w:r>
              <w:rPr>
                <w:rFonts w:hint="eastAsia" w:ascii="Times New Roman" w:hAnsi="Times New Roman"/>
                <w:bCs/>
                <w:sz w:val="24"/>
                <w:lang w:val="en-US" w:eastAsia="zh-CN"/>
              </w:rPr>
              <w:t>5</w:t>
            </w:r>
            <w:r>
              <w:rPr>
                <w:rFonts w:ascii="Times New Roman" w:hAnsi="Times New Roman"/>
                <w:bCs/>
                <w:sz w:val="24"/>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b/>
                <w:sz w:val="24"/>
              </w:rPr>
            </w:pPr>
            <w:r>
              <w:rPr>
                <w:rFonts w:ascii="Times New Roman" w:hAnsi="Times New Roman"/>
                <w:b/>
                <w:sz w:val="24"/>
              </w:rPr>
              <w:t>表2-</w:t>
            </w:r>
            <w:r>
              <w:rPr>
                <w:rFonts w:hint="eastAsia" w:ascii="Times New Roman" w:hAnsi="Times New Roman"/>
                <w:b/>
                <w:sz w:val="24"/>
                <w:lang w:val="en-US" w:eastAsia="zh-CN"/>
              </w:rPr>
              <w:t>5</w:t>
            </w:r>
            <w:r>
              <w:rPr>
                <w:rFonts w:ascii="Times New Roman" w:hAnsi="Times New Roman"/>
                <w:b/>
                <w:sz w:val="24"/>
              </w:rPr>
              <w:t xml:space="preserve"> 原辅材料消耗明细表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66"/>
              <w:gridCol w:w="1115"/>
              <w:gridCol w:w="1425"/>
              <w:gridCol w:w="780"/>
              <w:gridCol w:w="1035"/>
              <w:gridCol w:w="1740"/>
              <w:gridCol w:w="12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40" w:type="pct"/>
                  <w:vAlign w:val="center"/>
                </w:tcPr>
                <w:p>
                  <w:pPr>
                    <w:jc w:val="center"/>
                    <w:rPr>
                      <w:rFonts w:ascii="Times New Roman" w:hAnsi="Times New Roman"/>
                      <w:b/>
                      <w:bCs/>
                      <w:szCs w:val="21"/>
                    </w:rPr>
                  </w:pPr>
                  <w:r>
                    <w:rPr>
                      <w:rFonts w:ascii="Times New Roman" w:hAnsi="Times New Roman"/>
                      <w:b/>
                      <w:bCs/>
                      <w:szCs w:val="21"/>
                    </w:rPr>
                    <w:t>类别</w:t>
                  </w:r>
                </w:p>
              </w:tc>
              <w:tc>
                <w:tcPr>
                  <w:tcW w:w="429" w:type="pct"/>
                  <w:vAlign w:val="center"/>
                </w:tcPr>
                <w:p>
                  <w:pPr>
                    <w:jc w:val="center"/>
                    <w:rPr>
                      <w:rFonts w:ascii="Times New Roman" w:hAnsi="Times New Roman"/>
                      <w:b/>
                      <w:bCs/>
                      <w:szCs w:val="21"/>
                    </w:rPr>
                  </w:pPr>
                  <w:r>
                    <w:rPr>
                      <w:rFonts w:ascii="Times New Roman" w:hAnsi="Times New Roman"/>
                      <w:b/>
                      <w:bCs/>
                      <w:szCs w:val="21"/>
                    </w:rPr>
                    <w:t>序号</w:t>
                  </w:r>
                </w:p>
              </w:tc>
              <w:tc>
                <w:tcPr>
                  <w:tcW w:w="624" w:type="pct"/>
                  <w:vAlign w:val="center"/>
                </w:tcPr>
                <w:p>
                  <w:pPr>
                    <w:jc w:val="center"/>
                    <w:rPr>
                      <w:rFonts w:ascii="Times New Roman" w:hAnsi="Times New Roman"/>
                      <w:b/>
                      <w:bCs/>
                      <w:szCs w:val="21"/>
                    </w:rPr>
                  </w:pPr>
                  <w:r>
                    <w:rPr>
                      <w:rFonts w:ascii="Times New Roman" w:hAnsi="Times New Roman"/>
                      <w:b/>
                      <w:bCs/>
                      <w:szCs w:val="21"/>
                    </w:rPr>
                    <w:t>名称</w:t>
                  </w:r>
                </w:p>
              </w:tc>
              <w:tc>
                <w:tcPr>
                  <w:tcW w:w="798" w:type="pct"/>
                  <w:vAlign w:val="center"/>
                </w:tcPr>
                <w:p>
                  <w:pPr>
                    <w:jc w:val="center"/>
                    <w:rPr>
                      <w:rFonts w:ascii="Times New Roman" w:hAnsi="Times New Roman"/>
                      <w:b/>
                      <w:bCs/>
                      <w:szCs w:val="21"/>
                    </w:rPr>
                  </w:pPr>
                  <w:r>
                    <w:rPr>
                      <w:rFonts w:ascii="Times New Roman" w:hAnsi="Times New Roman"/>
                      <w:b/>
                      <w:bCs/>
                      <w:szCs w:val="21"/>
                    </w:rPr>
                    <w:t>用量</w:t>
                  </w:r>
                </w:p>
              </w:tc>
              <w:tc>
                <w:tcPr>
                  <w:tcW w:w="436" w:type="pct"/>
                  <w:vAlign w:val="center"/>
                </w:tcPr>
                <w:p>
                  <w:pPr>
                    <w:jc w:val="center"/>
                    <w:rPr>
                      <w:rFonts w:ascii="Times New Roman" w:hAnsi="Times New Roman"/>
                      <w:b/>
                      <w:bCs/>
                      <w:szCs w:val="21"/>
                    </w:rPr>
                  </w:pPr>
                  <w:r>
                    <w:rPr>
                      <w:rFonts w:ascii="Times New Roman" w:hAnsi="Times New Roman"/>
                      <w:b/>
                      <w:bCs/>
                      <w:szCs w:val="21"/>
                    </w:rPr>
                    <w:t>形态</w:t>
                  </w:r>
                </w:p>
              </w:tc>
              <w:tc>
                <w:tcPr>
                  <w:tcW w:w="579" w:type="pct"/>
                  <w:vAlign w:val="center"/>
                </w:tcPr>
                <w:p>
                  <w:pPr>
                    <w:jc w:val="center"/>
                    <w:rPr>
                      <w:rFonts w:ascii="Times New Roman" w:hAnsi="Times New Roman"/>
                      <w:b/>
                      <w:bCs/>
                      <w:szCs w:val="21"/>
                    </w:rPr>
                  </w:pPr>
                  <w:r>
                    <w:rPr>
                      <w:rFonts w:ascii="Times New Roman" w:hAnsi="Times New Roman"/>
                      <w:b/>
                      <w:bCs/>
                      <w:szCs w:val="21"/>
                    </w:rPr>
                    <w:t>来源</w:t>
                  </w:r>
                </w:p>
              </w:tc>
              <w:tc>
                <w:tcPr>
                  <w:tcW w:w="974" w:type="pct"/>
                  <w:vAlign w:val="center"/>
                </w:tcPr>
                <w:p>
                  <w:pPr>
                    <w:jc w:val="center"/>
                    <w:rPr>
                      <w:rFonts w:ascii="Times New Roman" w:hAnsi="Times New Roman"/>
                      <w:b/>
                      <w:bCs/>
                      <w:szCs w:val="21"/>
                    </w:rPr>
                  </w:pPr>
                  <w:r>
                    <w:rPr>
                      <w:rFonts w:hint="eastAsia" w:ascii="Times New Roman" w:hAnsi="Times New Roman"/>
                      <w:b/>
                      <w:bCs/>
                      <w:szCs w:val="21"/>
                    </w:rPr>
                    <w:t>储存方式</w:t>
                  </w:r>
                </w:p>
              </w:tc>
              <w:tc>
                <w:tcPr>
                  <w:tcW w:w="715" w:type="pct"/>
                  <w:vAlign w:val="center"/>
                </w:tcPr>
                <w:p>
                  <w:pPr>
                    <w:jc w:val="center"/>
                    <w:rPr>
                      <w:rFonts w:ascii="Times New Roman" w:hAnsi="Times New Roman"/>
                      <w:b/>
                      <w:bCs/>
                      <w:szCs w:val="21"/>
                    </w:rPr>
                  </w:pPr>
                  <w:r>
                    <w:rPr>
                      <w:rFonts w:hint="eastAsia" w:ascii="Times New Roman" w:hAnsi="Times New Roman"/>
                      <w:b/>
                      <w:bCs/>
                      <w:szCs w:val="21"/>
                    </w:rPr>
                    <w:t>最大储存量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40" w:type="pct"/>
                  <w:vMerge w:val="restart"/>
                  <w:vAlign w:val="center"/>
                </w:tcPr>
                <w:p>
                  <w:pPr>
                    <w:jc w:val="center"/>
                    <w:rPr>
                      <w:rFonts w:ascii="Times New Roman" w:hAnsi="Times New Roman"/>
                      <w:szCs w:val="21"/>
                    </w:rPr>
                  </w:pPr>
                </w:p>
              </w:tc>
              <w:tc>
                <w:tcPr>
                  <w:tcW w:w="429" w:type="pct"/>
                  <w:vAlign w:val="center"/>
                </w:tcPr>
                <w:p>
                  <w:pPr>
                    <w:jc w:val="center"/>
                    <w:rPr>
                      <w:rFonts w:ascii="Times New Roman" w:hAnsi="Times New Roman"/>
                      <w:szCs w:val="21"/>
                    </w:rPr>
                  </w:pPr>
                </w:p>
              </w:tc>
              <w:tc>
                <w:tcPr>
                  <w:tcW w:w="624" w:type="pct"/>
                  <w:vAlign w:val="center"/>
                </w:tcPr>
                <w:p>
                  <w:pPr>
                    <w:jc w:val="center"/>
                    <w:rPr>
                      <w:rFonts w:hint="default" w:ascii="Times New Roman" w:hAnsi="Times New Roman" w:eastAsia="宋体"/>
                      <w:szCs w:val="21"/>
                      <w:lang w:val="en-US" w:eastAsia="zh-CN"/>
                    </w:rPr>
                  </w:pPr>
                </w:p>
              </w:tc>
              <w:tc>
                <w:tcPr>
                  <w:tcW w:w="798" w:type="pct"/>
                  <w:vAlign w:val="center"/>
                </w:tcPr>
                <w:p>
                  <w:pPr>
                    <w:jc w:val="center"/>
                    <w:rPr>
                      <w:rFonts w:ascii="Times New Roman" w:hAnsi="Times New Roman"/>
                      <w:color w:val="000000"/>
                      <w:kern w:val="0"/>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szCs w:val="21"/>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0" w:type="pct"/>
                  <w:vMerge w:val="continue"/>
                  <w:vAlign w:val="center"/>
                </w:tcPr>
                <w:p>
                  <w:pPr>
                    <w:jc w:val="center"/>
                    <w:rPr>
                      <w:rFonts w:ascii="Times New Roman" w:hAnsi="Times New Roman"/>
                      <w:szCs w:val="21"/>
                    </w:rPr>
                  </w:pPr>
                </w:p>
              </w:tc>
              <w:tc>
                <w:tcPr>
                  <w:tcW w:w="429" w:type="pct"/>
                  <w:vAlign w:val="center"/>
                </w:tcPr>
                <w:p>
                  <w:pPr>
                    <w:jc w:val="center"/>
                    <w:rPr>
                      <w:rFonts w:ascii="Times New Roman" w:hAnsi="Times New Roman"/>
                      <w:szCs w:val="21"/>
                    </w:rPr>
                  </w:pPr>
                </w:p>
              </w:tc>
              <w:tc>
                <w:tcPr>
                  <w:tcW w:w="624" w:type="pct"/>
                  <w:vAlign w:val="center"/>
                </w:tcPr>
                <w:p>
                  <w:pPr>
                    <w:jc w:val="center"/>
                    <w:rPr>
                      <w:rFonts w:ascii="Times New Roman" w:hAnsi="Times New Roman"/>
                      <w:szCs w:val="21"/>
                    </w:rPr>
                  </w:pPr>
                </w:p>
              </w:tc>
              <w:tc>
                <w:tcPr>
                  <w:tcW w:w="798" w:type="pct"/>
                  <w:vAlign w:val="center"/>
                </w:tcPr>
                <w:p>
                  <w:pPr>
                    <w:jc w:val="center"/>
                    <w:rPr>
                      <w:rFonts w:ascii="Times New Roman" w:hAnsi="Times New Roman"/>
                      <w:color w:val="000000"/>
                      <w:kern w:val="0"/>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kern w:val="0"/>
                      <w:szCs w:val="21"/>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40" w:type="pct"/>
                  <w:vMerge w:val="continue"/>
                  <w:vAlign w:val="center"/>
                </w:tcPr>
                <w:p>
                  <w:pPr>
                    <w:jc w:val="center"/>
                    <w:rPr>
                      <w:rFonts w:ascii="Times New Roman" w:hAnsi="Times New Roman"/>
                      <w:szCs w:val="21"/>
                    </w:rPr>
                  </w:pPr>
                </w:p>
              </w:tc>
              <w:tc>
                <w:tcPr>
                  <w:tcW w:w="429" w:type="pct"/>
                  <w:vAlign w:val="center"/>
                </w:tcPr>
                <w:p>
                  <w:pPr>
                    <w:jc w:val="center"/>
                    <w:rPr>
                      <w:rFonts w:ascii="Times New Roman" w:hAnsi="Times New Roman"/>
                      <w:szCs w:val="21"/>
                    </w:rPr>
                  </w:pPr>
                </w:p>
              </w:tc>
              <w:tc>
                <w:tcPr>
                  <w:tcW w:w="624" w:type="pct"/>
                  <w:vAlign w:val="center"/>
                </w:tcPr>
                <w:p>
                  <w:pPr>
                    <w:jc w:val="center"/>
                    <w:rPr>
                      <w:rFonts w:ascii="Times New Roman" w:hAnsi="Times New Roman"/>
                      <w:szCs w:val="21"/>
                    </w:rPr>
                  </w:pPr>
                </w:p>
              </w:tc>
              <w:tc>
                <w:tcPr>
                  <w:tcW w:w="798" w:type="pct"/>
                  <w:vAlign w:val="center"/>
                </w:tcPr>
                <w:p>
                  <w:pPr>
                    <w:jc w:val="center"/>
                    <w:rPr>
                      <w:rFonts w:ascii="Times New Roman" w:hAnsi="Times New Roman"/>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kern w:val="0"/>
                      <w:szCs w:val="21"/>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40" w:type="pct"/>
                  <w:vMerge w:val="continue"/>
                  <w:vAlign w:val="center"/>
                </w:tcPr>
                <w:p>
                  <w:pPr>
                    <w:jc w:val="center"/>
                    <w:rPr>
                      <w:rFonts w:ascii="Times New Roman" w:hAnsi="Times New Roman"/>
                      <w:szCs w:val="21"/>
                    </w:rPr>
                  </w:pPr>
                </w:p>
              </w:tc>
              <w:tc>
                <w:tcPr>
                  <w:tcW w:w="429" w:type="pct"/>
                  <w:vAlign w:val="center"/>
                </w:tcPr>
                <w:p>
                  <w:pPr>
                    <w:jc w:val="center"/>
                    <w:rPr>
                      <w:rFonts w:hint="eastAsia" w:ascii="Times New Roman" w:hAnsi="Times New Roman" w:eastAsia="宋体"/>
                      <w:szCs w:val="21"/>
                      <w:lang w:val="en-US" w:eastAsia="zh-CN"/>
                    </w:rPr>
                  </w:pPr>
                </w:p>
              </w:tc>
              <w:tc>
                <w:tcPr>
                  <w:tcW w:w="624" w:type="pct"/>
                  <w:vAlign w:val="center"/>
                </w:tcPr>
                <w:p>
                  <w:pPr>
                    <w:jc w:val="center"/>
                    <w:rPr>
                      <w:rFonts w:hint="default" w:ascii="Times New Roman" w:hAnsi="Times New Roman" w:eastAsia="宋体"/>
                      <w:szCs w:val="21"/>
                      <w:lang w:val="en-US" w:eastAsia="zh-CN"/>
                    </w:rPr>
                  </w:pPr>
                </w:p>
              </w:tc>
              <w:tc>
                <w:tcPr>
                  <w:tcW w:w="798" w:type="pct"/>
                  <w:vAlign w:val="center"/>
                </w:tcPr>
                <w:p>
                  <w:pPr>
                    <w:jc w:val="center"/>
                    <w:rPr>
                      <w:rFonts w:hint="default" w:ascii="Times New Roman" w:hAnsi="Times New Roman"/>
                      <w:szCs w:val="21"/>
                      <w:lang w:val="en-US" w:eastAsia="zh-CN"/>
                    </w:rPr>
                  </w:pPr>
                </w:p>
              </w:tc>
              <w:tc>
                <w:tcPr>
                  <w:tcW w:w="436" w:type="pct"/>
                  <w:vAlign w:val="center"/>
                </w:tcPr>
                <w:p>
                  <w:pPr>
                    <w:jc w:val="center"/>
                    <w:rPr>
                      <w:rFonts w:hint="eastAsia" w:ascii="Times New Roman" w:hAnsi="Times New Roman" w:eastAsia="宋体" w:cs="Times New Roman"/>
                      <w:kern w:val="2"/>
                      <w:sz w:val="21"/>
                      <w:szCs w:val="21"/>
                      <w:lang w:val="en-US" w:eastAsia="zh-CN" w:bidi="ar-SA"/>
                    </w:rPr>
                  </w:pPr>
                </w:p>
              </w:tc>
              <w:tc>
                <w:tcPr>
                  <w:tcW w:w="579" w:type="pct"/>
                  <w:vAlign w:val="center"/>
                </w:tcPr>
                <w:p>
                  <w:pPr>
                    <w:jc w:val="center"/>
                    <w:rPr>
                      <w:rFonts w:ascii="Times New Roman" w:hAnsi="Times New Roman" w:eastAsia="宋体" w:cs="Times New Roman"/>
                      <w:kern w:val="2"/>
                      <w:sz w:val="21"/>
                      <w:szCs w:val="21"/>
                      <w:lang w:val="en-US" w:eastAsia="zh-CN" w:bidi="ar-SA"/>
                    </w:rPr>
                  </w:pPr>
                </w:p>
              </w:tc>
              <w:tc>
                <w:tcPr>
                  <w:tcW w:w="974" w:type="pct"/>
                  <w:vAlign w:val="center"/>
                </w:tcPr>
                <w:p>
                  <w:pPr>
                    <w:jc w:val="center"/>
                    <w:rPr>
                      <w:rFonts w:ascii="Times New Roman" w:hAnsi="Times New Roman" w:eastAsia="宋体" w:cs="Times New Roman"/>
                      <w:kern w:val="0"/>
                      <w:sz w:val="21"/>
                      <w:szCs w:val="21"/>
                      <w:lang w:val="en-US" w:eastAsia="zh-CN" w:bidi="ar-SA"/>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40" w:type="pct"/>
                  <w:vMerge w:val="continue"/>
                  <w:vAlign w:val="center"/>
                </w:tcPr>
                <w:p>
                  <w:pPr>
                    <w:jc w:val="center"/>
                    <w:rPr>
                      <w:rFonts w:ascii="Times New Roman" w:hAnsi="Times New Roman"/>
                      <w:szCs w:val="21"/>
                    </w:rPr>
                  </w:pPr>
                </w:p>
              </w:tc>
              <w:tc>
                <w:tcPr>
                  <w:tcW w:w="429" w:type="pct"/>
                  <w:vAlign w:val="center"/>
                </w:tcPr>
                <w:p>
                  <w:pPr>
                    <w:jc w:val="center"/>
                    <w:rPr>
                      <w:rFonts w:hint="eastAsia" w:ascii="Times New Roman" w:hAnsi="Times New Roman" w:eastAsia="宋体"/>
                      <w:szCs w:val="21"/>
                      <w:lang w:eastAsia="zh-CN"/>
                    </w:rPr>
                  </w:pPr>
                </w:p>
              </w:tc>
              <w:tc>
                <w:tcPr>
                  <w:tcW w:w="624" w:type="pct"/>
                  <w:vAlign w:val="center"/>
                </w:tcPr>
                <w:p>
                  <w:pPr>
                    <w:jc w:val="center"/>
                    <w:rPr>
                      <w:rFonts w:ascii="Times New Roman" w:hAnsi="Times New Roman"/>
                      <w:szCs w:val="21"/>
                    </w:rPr>
                  </w:pPr>
                </w:p>
              </w:tc>
              <w:tc>
                <w:tcPr>
                  <w:tcW w:w="798" w:type="pct"/>
                  <w:vAlign w:val="center"/>
                </w:tcPr>
                <w:p>
                  <w:pPr>
                    <w:jc w:val="center"/>
                    <w:rPr>
                      <w:rFonts w:ascii="Times New Roman" w:hAnsi="Times New Roman"/>
                      <w:color w:val="000000"/>
                      <w:kern w:val="0"/>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szCs w:val="21"/>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40" w:type="pct"/>
                  <w:vMerge w:val="continue"/>
                  <w:vAlign w:val="center"/>
                </w:tcPr>
                <w:p>
                  <w:pPr>
                    <w:jc w:val="center"/>
                    <w:rPr>
                      <w:rFonts w:ascii="Times New Roman" w:hAnsi="Times New Roman"/>
                      <w:szCs w:val="21"/>
                    </w:rPr>
                  </w:pPr>
                </w:p>
              </w:tc>
              <w:tc>
                <w:tcPr>
                  <w:tcW w:w="429" w:type="pct"/>
                  <w:vAlign w:val="center"/>
                </w:tcPr>
                <w:p>
                  <w:pPr>
                    <w:jc w:val="center"/>
                    <w:rPr>
                      <w:rFonts w:hint="eastAsia" w:ascii="Times New Roman" w:hAnsi="Times New Roman" w:eastAsia="宋体"/>
                      <w:szCs w:val="21"/>
                      <w:lang w:val="en-US" w:eastAsia="zh-CN"/>
                    </w:rPr>
                  </w:pPr>
                </w:p>
              </w:tc>
              <w:tc>
                <w:tcPr>
                  <w:tcW w:w="624" w:type="pct"/>
                  <w:vAlign w:val="center"/>
                </w:tcPr>
                <w:p>
                  <w:pPr>
                    <w:jc w:val="center"/>
                    <w:rPr>
                      <w:rFonts w:hint="eastAsia" w:ascii="Times New Roman" w:hAnsi="Times New Roman" w:eastAsia="宋体"/>
                      <w:szCs w:val="21"/>
                      <w:lang w:val="en-US" w:eastAsia="zh-CN"/>
                    </w:rPr>
                  </w:pPr>
                </w:p>
              </w:tc>
              <w:tc>
                <w:tcPr>
                  <w:tcW w:w="798" w:type="pct"/>
                  <w:vAlign w:val="center"/>
                </w:tcPr>
                <w:p>
                  <w:pPr>
                    <w:jc w:val="center"/>
                    <w:rPr>
                      <w:rFonts w:hint="default" w:ascii="Times New Roman" w:hAnsi="Times New Roman" w:eastAsia="宋体"/>
                      <w:szCs w:val="21"/>
                      <w:lang w:val="en-US" w:eastAsia="zh-CN"/>
                    </w:rPr>
                  </w:pPr>
                </w:p>
              </w:tc>
              <w:tc>
                <w:tcPr>
                  <w:tcW w:w="436" w:type="pct"/>
                  <w:vAlign w:val="center"/>
                </w:tcPr>
                <w:p>
                  <w:pPr>
                    <w:jc w:val="center"/>
                    <w:rPr>
                      <w:rFonts w:hint="eastAsia" w:ascii="Times New Roman" w:hAnsi="Times New Roman"/>
                      <w:szCs w:val="21"/>
                    </w:rPr>
                  </w:pPr>
                </w:p>
              </w:tc>
              <w:tc>
                <w:tcPr>
                  <w:tcW w:w="579" w:type="pct"/>
                  <w:vAlign w:val="center"/>
                </w:tcPr>
                <w:p>
                  <w:pPr>
                    <w:jc w:val="center"/>
                    <w:rPr>
                      <w:rFonts w:ascii="Times New Roman" w:hAnsi="Times New Roman" w:eastAsia="宋体" w:cs="Times New Roman"/>
                      <w:kern w:val="2"/>
                      <w:sz w:val="21"/>
                      <w:szCs w:val="21"/>
                      <w:lang w:val="en-US" w:eastAsia="zh-CN" w:bidi="ar-SA"/>
                    </w:rPr>
                  </w:pPr>
                </w:p>
              </w:tc>
              <w:tc>
                <w:tcPr>
                  <w:tcW w:w="974" w:type="pct"/>
                  <w:vAlign w:val="center"/>
                </w:tcPr>
                <w:p>
                  <w:pPr>
                    <w:jc w:val="center"/>
                    <w:rPr>
                      <w:rFonts w:ascii="Times New Roman" w:hAnsi="Times New Roman" w:eastAsia="宋体" w:cs="Times New Roman"/>
                      <w:kern w:val="2"/>
                      <w:sz w:val="21"/>
                      <w:szCs w:val="21"/>
                      <w:lang w:val="en-US" w:eastAsia="zh-CN" w:bidi="ar-SA"/>
                    </w:rPr>
                  </w:pPr>
                </w:p>
              </w:tc>
              <w:tc>
                <w:tcPr>
                  <w:tcW w:w="715" w:type="pct"/>
                  <w:vAlign w:val="center"/>
                </w:tcPr>
                <w:p>
                  <w:pPr>
                    <w:snapToGri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440" w:type="pct"/>
                  <w:vMerge w:val="restart"/>
                  <w:vAlign w:val="center"/>
                </w:tcPr>
                <w:p>
                  <w:pPr>
                    <w:jc w:val="center"/>
                    <w:rPr>
                      <w:rFonts w:ascii="Times New Roman" w:hAnsi="Times New Roman"/>
                      <w:szCs w:val="21"/>
                    </w:rPr>
                  </w:pPr>
                </w:p>
              </w:tc>
              <w:tc>
                <w:tcPr>
                  <w:tcW w:w="429" w:type="pct"/>
                  <w:vAlign w:val="center"/>
                </w:tcPr>
                <w:p>
                  <w:pPr>
                    <w:jc w:val="center"/>
                    <w:rPr>
                      <w:rFonts w:ascii="Times New Roman" w:hAnsi="Times New Roman"/>
                      <w:szCs w:val="21"/>
                    </w:rPr>
                  </w:pPr>
                </w:p>
              </w:tc>
              <w:tc>
                <w:tcPr>
                  <w:tcW w:w="624" w:type="pct"/>
                  <w:vAlign w:val="center"/>
                </w:tcPr>
                <w:p>
                  <w:pPr>
                    <w:jc w:val="center"/>
                    <w:rPr>
                      <w:rFonts w:ascii="Times New Roman" w:hAnsi="Times New Roman"/>
                      <w:szCs w:val="21"/>
                    </w:rPr>
                  </w:pPr>
                </w:p>
              </w:tc>
              <w:tc>
                <w:tcPr>
                  <w:tcW w:w="798" w:type="pct"/>
                  <w:vAlign w:val="center"/>
                </w:tcPr>
                <w:p>
                  <w:pPr>
                    <w:widowControl/>
                    <w:adjustRightInd w:val="0"/>
                    <w:snapToGrid w:val="0"/>
                    <w:jc w:val="center"/>
                    <w:rPr>
                      <w:rFonts w:ascii="Times New Roman" w:hAnsi="Times New Roman"/>
                      <w:kern w:val="0"/>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szCs w:val="21"/>
                    </w:rPr>
                  </w:pPr>
                </w:p>
              </w:tc>
              <w:tc>
                <w:tcPr>
                  <w:tcW w:w="715" w:type="pct"/>
                  <w:vAlign w:val="center"/>
                </w:tcPr>
                <w:p>
                  <w:pPr>
                    <w:snapToGrid w:val="0"/>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440" w:type="pct"/>
                  <w:vMerge w:val="continue"/>
                  <w:vAlign w:val="center"/>
                </w:tcPr>
                <w:p>
                  <w:pPr>
                    <w:jc w:val="center"/>
                    <w:rPr>
                      <w:rFonts w:ascii="Times New Roman" w:hAnsi="Times New Roman"/>
                      <w:color w:val="FF0000"/>
                      <w:szCs w:val="21"/>
                    </w:rPr>
                  </w:pPr>
                </w:p>
              </w:tc>
              <w:tc>
                <w:tcPr>
                  <w:tcW w:w="429" w:type="pct"/>
                  <w:vAlign w:val="center"/>
                </w:tcPr>
                <w:p>
                  <w:pPr>
                    <w:jc w:val="center"/>
                    <w:rPr>
                      <w:rFonts w:ascii="Times New Roman" w:hAnsi="Times New Roman"/>
                      <w:szCs w:val="21"/>
                    </w:rPr>
                  </w:pPr>
                </w:p>
              </w:tc>
              <w:tc>
                <w:tcPr>
                  <w:tcW w:w="624" w:type="pct"/>
                  <w:vAlign w:val="center"/>
                </w:tcPr>
                <w:p>
                  <w:pPr>
                    <w:jc w:val="center"/>
                    <w:rPr>
                      <w:rFonts w:ascii="Times New Roman" w:hAnsi="Times New Roman"/>
                      <w:szCs w:val="21"/>
                    </w:rPr>
                  </w:pPr>
                </w:p>
              </w:tc>
              <w:tc>
                <w:tcPr>
                  <w:tcW w:w="798" w:type="pct"/>
                  <w:vAlign w:val="center"/>
                </w:tcPr>
                <w:p>
                  <w:pPr>
                    <w:widowControl/>
                    <w:adjustRightInd w:val="0"/>
                    <w:snapToGrid w:val="0"/>
                    <w:jc w:val="center"/>
                    <w:rPr>
                      <w:rFonts w:ascii="Times New Roman" w:hAnsi="Times New Roman"/>
                      <w:kern w:val="0"/>
                      <w:szCs w:val="21"/>
                    </w:rPr>
                  </w:pPr>
                </w:p>
              </w:tc>
              <w:tc>
                <w:tcPr>
                  <w:tcW w:w="436" w:type="pct"/>
                  <w:vAlign w:val="center"/>
                </w:tcPr>
                <w:p>
                  <w:pPr>
                    <w:jc w:val="center"/>
                    <w:rPr>
                      <w:rFonts w:ascii="Times New Roman" w:hAnsi="Times New Roman"/>
                      <w:szCs w:val="21"/>
                    </w:rPr>
                  </w:pPr>
                </w:p>
              </w:tc>
              <w:tc>
                <w:tcPr>
                  <w:tcW w:w="579" w:type="pct"/>
                  <w:vAlign w:val="center"/>
                </w:tcPr>
                <w:p>
                  <w:pPr>
                    <w:jc w:val="center"/>
                    <w:rPr>
                      <w:rFonts w:ascii="Times New Roman" w:hAnsi="Times New Roman"/>
                      <w:szCs w:val="21"/>
                    </w:rPr>
                  </w:pPr>
                </w:p>
              </w:tc>
              <w:tc>
                <w:tcPr>
                  <w:tcW w:w="974" w:type="pct"/>
                  <w:vAlign w:val="center"/>
                </w:tcPr>
                <w:p>
                  <w:pPr>
                    <w:jc w:val="center"/>
                    <w:rPr>
                      <w:rFonts w:ascii="Times New Roman" w:hAnsi="Times New Roman"/>
                      <w:szCs w:val="21"/>
                    </w:rPr>
                  </w:pPr>
                </w:p>
              </w:tc>
              <w:tc>
                <w:tcPr>
                  <w:tcW w:w="715" w:type="pct"/>
                  <w:vAlign w:val="center"/>
                </w:tcPr>
                <w:p>
                  <w:pPr>
                    <w:snapToGrid w:val="0"/>
                    <w:jc w:val="center"/>
                    <w:rPr>
                      <w:rFonts w:ascii="Times New Roman" w:hAnsi="Times New Roman"/>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bCs/>
                <w:sz w:val="24"/>
              </w:rPr>
            </w:pPr>
            <w:r>
              <w:rPr>
                <w:rFonts w:ascii="Times New Roman" w:hAnsi="Times New Roman"/>
                <w:bCs/>
                <w:sz w:val="24"/>
              </w:rPr>
              <w:t>（2）主要原辅料性质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sz w:val="24"/>
              </w:rPr>
            </w:pPr>
            <w:r>
              <w:rPr>
                <w:rFonts w:hint="eastAsia" w:ascii="Times New Roman" w:hAnsi="Times New Roman"/>
                <w:sz w:val="24"/>
                <w:lang w:val="en-US" w:eastAsia="zh-CN"/>
              </w:rPr>
              <w:t>①</w:t>
            </w:r>
            <w:r>
              <w:rPr>
                <w:rFonts w:hint="eastAsia" w:ascii="Times New Roman" w:hAnsi="Times New Roman"/>
                <w:sz w:val="24"/>
              </w:rPr>
              <w:t>润滑油：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sz w:val="24"/>
              </w:rPr>
            </w:pPr>
            <w:r>
              <w:rPr>
                <w:rFonts w:hint="eastAsia" w:ascii="宋体" w:hAnsi="宋体"/>
                <w:sz w:val="24"/>
                <w:lang w:val="en-US" w:eastAsia="zh-CN"/>
              </w:rPr>
              <w:t>②</w:t>
            </w:r>
            <w:r>
              <w:rPr>
                <w:rFonts w:hint="eastAsia" w:ascii="Times New Roman" w:hAnsi="Times New Roman"/>
                <w:sz w:val="24"/>
              </w:rPr>
              <w:t>切削液：一种用在金属切削、磨加工过程中，用来冷却和润滑刀具和加工件的工业用液体，切削液由多种超强功能助剂经科学复合配合而成，同时具备良好的冷却性能、润滑性能、防锈性能、除油清洗功能、防腐功能、易稀释特点。克服了传统皂基乳化液夏天易臭、冬天难稀释、防锈效果差的的毛病，对车床漆也无不良影响，适用于黑色金属的切削及磨加工，属当前最领先的磨削产品。切削液各项指标均优于皂化油，它具有良好的冷却、清洗、防锈等特点，并且具备无毒、无味、对人体无侵蚀、对设备不腐蚀、对环境不污染等特点。</w:t>
            </w:r>
          </w:p>
          <w:p>
            <w:pPr>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8、用水分析</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w:t>
            </w:r>
            <w:r>
              <w:rPr>
                <w:rFonts w:hint="eastAsia" w:ascii="Times New Roman" w:hAnsi="Times New Roman"/>
                <w:bCs/>
                <w:sz w:val="24"/>
                <w:lang w:val="en-US" w:eastAsia="zh-CN"/>
              </w:rPr>
              <w:t>1</w:t>
            </w:r>
            <w:r>
              <w:rPr>
                <w:rFonts w:hint="eastAsia" w:ascii="Times New Roman" w:hAnsi="Times New Roman"/>
                <w:bCs/>
                <w:sz w:val="24"/>
              </w:rPr>
              <w:t>）试压用水</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项目试水工序工作时间为</w:t>
            </w:r>
            <w:r>
              <w:rPr>
                <w:rFonts w:hint="eastAsia" w:ascii="Times New Roman" w:hAnsi="Times New Roman"/>
                <w:bCs/>
                <w:sz w:val="24"/>
                <w:lang w:val="en-US" w:eastAsia="zh-CN"/>
              </w:rPr>
              <w:t>9.5</w:t>
            </w:r>
            <w:r>
              <w:rPr>
                <w:rFonts w:hint="eastAsia" w:ascii="Times New Roman" w:hAnsi="Times New Roman"/>
                <w:bCs/>
                <w:sz w:val="24"/>
              </w:rPr>
              <w:t>h/d，循环水量为5m</w:t>
            </w:r>
            <w:r>
              <w:rPr>
                <w:rFonts w:hint="eastAsia" w:ascii="Times New Roman" w:hAnsi="Times New Roman"/>
                <w:bCs/>
                <w:sz w:val="24"/>
                <w:vertAlign w:val="superscript"/>
              </w:rPr>
              <w:t>3</w:t>
            </w:r>
            <w:r>
              <w:rPr>
                <w:rFonts w:hint="eastAsia" w:ascii="Times New Roman" w:hAnsi="Times New Roman"/>
                <w:bCs/>
                <w:sz w:val="24"/>
              </w:rPr>
              <w:t>/h，</w:t>
            </w:r>
            <w:r>
              <w:rPr>
                <w:rFonts w:hint="eastAsia" w:ascii="Times New Roman" w:hAnsi="Times New Roman"/>
                <w:bCs/>
                <w:sz w:val="24"/>
                <w:lang w:val="en-US" w:eastAsia="zh-CN"/>
              </w:rPr>
              <w:t>则循环水量为47.5</w:t>
            </w:r>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vertAlign w:val="baseline"/>
                <w:lang w:val="en-US" w:eastAsia="zh-CN"/>
              </w:rPr>
              <w:t>/d（14250</w:t>
            </w:r>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rPr>
              <w:t>/a</w:t>
            </w:r>
            <w:r>
              <w:rPr>
                <w:rFonts w:hint="eastAsia" w:ascii="Times New Roman" w:hAnsi="Times New Roman"/>
                <w:bCs/>
                <w:sz w:val="24"/>
                <w:vertAlign w:val="baseline"/>
                <w:lang w:val="en-US" w:eastAsia="zh-CN"/>
              </w:rPr>
              <w:t>），</w:t>
            </w:r>
            <w:r>
              <w:rPr>
                <w:rFonts w:hint="eastAsia" w:ascii="Times New Roman" w:hAnsi="Times New Roman"/>
                <w:bCs/>
                <w:sz w:val="24"/>
              </w:rPr>
              <w:t>该部分用水可循环回用，不外排。但需每天补充因蒸发等损耗的水量，损耗量以循环水量的1%，则试压补充水量约0.</w:t>
            </w:r>
            <w:r>
              <w:rPr>
                <w:rFonts w:hint="eastAsia" w:ascii="Times New Roman" w:hAnsi="Times New Roman"/>
                <w:bCs/>
                <w:sz w:val="24"/>
                <w:lang w:val="en-US" w:eastAsia="zh-CN"/>
              </w:rPr>
              <w:t>475</w:t>
            </w:r>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rPr>
              <w:t>/d（1</w:t>
            </w:r>
            <w:r>
              <w:rPr>
                <w:rFonts w:hint="eastAsia" w:ascii="Times New Roman" w:hAnsi="Times New Roman"/>
                <w:bCs/>
                <w:sz w:val="24"/>
                <w:lang w:val="en-US" w:eastAsia="zh-CN"/>
              </w:rPr>
              <w:t>42.5</w:t>
            </w:r>
            <w:bookmarkStart w:id="3" w:name="OLE_LINK2"/>
            <w:r>
              <w:rPr>
                <w:rFonts w:hint="eastAsia" w:ascii="Times New Roman" w:hAnsi="Times New Roman"/>
                <w:bCs/>
                <w:sz w:val="24"/>
              </w:rPr>
              <w:t>m</w:t>
            </w:r>
            <w:r>
              <w:rPr>
                <w:rFonts w:hint="eastAsia" w:ascii="Times New Roman" w:hAnsi="Times New Roman"/>
                <w:bCs/>
                <w:sz w:val="24"/>
                <w:vertAlign w:val="superscript"/>
              </w:rPr>
              <w:t>3</w:t>
            </w:r>
            <w:r>
              <w:rPr>
                <w:rFonts w:hint="eastAsia" w:ascii="Times New Roman" w:hAnsi="Times New Roman"/>
                <w:bCs/>
                <w:sz w:val="24"/>
              </w:rPr>
              <w:t>/a</w:t>
            </w:r>
            <w:bookmarkEnd w:id="3"/>
            <w:r>
              <w:rPr>
                <w:rFonts w:hint="eastAsia" w:ascii="Times New Roman" w:hAnsi="Times New Roman"/>
                <w:bCs/>
                <w:sz w:val="24"/>
              </w:rPr>
              <w:t>）。</w:t>
            </w:r>
          </w:p>
          <w:p>
            <w:pPr>
              <w:pStyle w:val="12"/>
              <w:spacing w:after="0"/>
              <w:ind w:left="0" w:leftChars="0" w:firstLine="480"/>
              <w:rPr>
                <w:rFonts w:ascii="Times New Roman" w:hAnsi="Times New Roman"/>
                <w:sz w:val="24"/>
                <w:szCs w:val="24"/>
              </w:rPr>
            </w:pP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）生活污水</w:t>
            </w:r>
          </w:p>
          <w:p>
            <w:pPr>
              <w:adjustRightInd w:val="0"/>
              <w:snapToGrid w:val="0"/>
              <w:spacing w:line="360" w:lineRule="auto"/>
              <w:ind w:firstLine="480" w:firstLineChars="200"/>
              <w:jc w:val="left"/>
              <w:rPr>
                <w:rFonts w:ascii="Times New Roman" w:hAnsi="Times New Roman" w:cs="宋体"/>
                <w:color w:val="000000"/>
                <w:kern w:val="0"/>
                <w:sz w:val="24"/>
                <w:lang w:bidi="ar"/>
              </w:rPr>
            </w:pPr>
            <w:r>
              <w:rPr>
                <w:rFonts w:hint="eastAsia" w:ascii="Times New Roman" w:hAnsi="Times New Roman" w:cs="宋体"/>
                <w:color w:val="000000"/>
                <w:kern w:val="0"/>
                <w:sz w:val="24"/>
                <w:lang w:bidi="ar"/>
              </w:rPr>
              <w:t>根据项目业主提供，项目员工人数共</w:t>
            </w:r>
            <w:r>
              <w:rPr>
                <w:rFonts w:hint="eastAsia" w:ascii="Times New Roman" w:hAnsi="Times New Roman" w:cs="宋体"/>
                <w:color w:val="000000"/>
                <w:kern w:val="0"/>
                <w:sz w:val="24"/>
                <w:lang w:val="en-US" w:eastAsia="zh-CN" w:bidi="ar"/>
              </w:rPr>
              <w:t>62</w:t>
            </w:r>
            <w:r>
              <w:rPr>
                <w:rFonts w:hint="eastAsia" w:ascii="Times New Roman" w:hAnsi="Times New Roman" w:cs="宋体"/>
                <w:color w:val="000000"/>
                <w:kern w:val="0"/>
                <w:sz w:val="24"/>
                <w:lang w:bidi="ar"/>
              </w:rPr>
              <w:t>人，</w:t>
            </w:r>
            <w:r>
              <w:rPr>
                <w:rFonts w:hint="eastAsia" w:ascii="Times New Roman" w:hAnsi="Times New Roman"/>
                <w:sz w:val="24"/>
                <w:lang w:val="en-US" w:eastAsia="zh-CN"/>
              </w:rPr>
              <w:t>均不</w:t>
            </w:r>
            <w:r>
              <w:rPr>
                <w:rFonts w:hint="eastAsia" w:ascii="Times New Roman" w:hAnsi="Times New Roman"/>
                <w:sz w:val="24"/>
              </w:rPr>
              <w:t>住厂</w:t>
            </w:r>
            <w:r>
              <w:rPr>
                <w:rFonts w:hint="eastAsia" w:ascii="Times New Roman" w:hAnsi="Times New Roman" w:cs="宋体"/>
                <w:color w:val="000000"/>
                <w:kern w:val="0"/>
                <w:sz w:val="24"/>
                <w:lang w:bidi="ar"/>
              </w:rPr>
              <w:t>。根据《福建省行业用水定额》（DB35/T772-2018），不住厂职工生活用水量取50L/d•人，住厂职工生活用水定额取150L/ d•人，项目年工作日</w:t>
            </w:r>
            <w:r>
              <w:rPr>
                <w:rFonts w:ascii="Times New Roman" w:hAnsi="Times New Roman"/>
                <w:color w:val="000000"/>
                <w:kern w:val="0"/>
                <w:sz w:val="24"/>
                <w:lang w:bidi="ar"/>
              </w:rPr>
              <w:t>300</w:t>
            </w:r>
            <w:r>
              <w:rPr>
                <w:rFonts w:hint="eastAsia" w:ascii="Times New Roman" w:hAnsi="Times New Roman" w:cs="宋体"/>
                <w:color w:val="000000"/>
                <w:kern w:val="0"/>
                <w:sz w:val="24"/>
                <w:lang w:bidi="ar"/>
              </w:rPr>
              <w:t>天，则项目生活用水量为</w:t>
            </w:r>
            <w:r>
              <w:rPr>
                <w:rFonts w:hint="eastAsia" w:ascii="Times New Roman" w:hAnsi="Times New Roman"/>
                <w:color w:val="000000"/>
                <w:kern w:val="0"/>
                <w:sz w:val="24"/>
                <w:lang w:val="en-US" w:eastAsia="zh-CN" w:bidi="ar"/>
              </w:rPr>
              <w:t>3.1</w:t>
            </w:r>
            <w:r>
              <w:rPr>
                <w:rFonts w:ascii="Times New Roman" w:hAnsi="Times New Roman"/>
                <w:color w:val="000000"/>
                <w:kern w:val="0"/>
                <w:sz w:val="24"/>
                <w:lang w:bidi="ar"/>
              </w:rPr>
              <w:t>t/d</w:t>
            </w:r>
            <w:r>
              <w:rPr>
                <w:rFonts w:hint="eastAsia" w:ascii="Times New Roman" w:hAnsi="Times New Roman" w:cs="宋体"/>
                <w:color w:val="000000"/>
                <w:kern w:val="0"/>
                <w:sz w:val="24"/>
                <w:lang w:bidi="ar"/>
              </w:rPr>
              <w:t>（</w:t>
            </w:r>
            <w:r>
              <w:rPr>
                <w:rFonts w:hint="eastAsia" w:ascii="Times New Roman" w:hAnsi="Times New Roman"/>
                <w:color w:val="000000"/>
                <w:kern w:val="0"/>
                <w:sz w:val="24"/>
                <w:lang w:val="en-US" w:eastAsia="zh-CN" w:bidi="ar"/>
              </w:rPr>
              <w:t>930</w:t>
            </w:r>
            <w:r>
              <w:rPr>
                <w:rFonts w:ascii="Times New Roman" w:hAnsi="Times New Roman"/>
                <w:color w:val="000000"/>
                <w:kern w:val="0"/>
                <w:sz w:val="24"/>
                <w:lang w:bidi="ar"/>
              </w:rPr>
              <w:t>t/a</w:t>
            </w:r>
            <w:r>
              <w:rPr>
                <w:rFonts w:hint="eastAsia" w:ascii="Times New Roman" w:hAnsi="Times New Roman" w:cs="宋体"/>
                <w:color w:val="000000"/>
                <w:kern w:val="0"/>
                <w:sz w:val="24"/>
                <w:lang w:bidi="ar"/>
              </w:rPr>
              <w:t>）；</w:t>
            </w:r>
            <w:r>
              <w:rPr>
                <w:rFonts w:ascii="Times New Roman" w:hAnsi="Times New Roman"/>
                <w:bCs/>
                <w:sz w:val="24"/>
              </w:rPr>
              <w:t>根据《排放源统计调查产排污核算方法和系数手册 生活污染源产排污系数手册》，</w:t>
            </w:r>
            <w:r>
              <w:rPr>
                <w:rFonts w:hint="eastAsia" w:ascii="Times New Roman" w:hAnsi="Times New Roman"/>
                <w:bCs/>
                <w:sz w:val="24"/>
              </w:rPr>
              <w:t>产污情况详见章节四“主要环境影响和保护措施”中的“废水污染物源强”分析。</w:t>
            </w:r>
          </w:p>
          <w:p>
            <w:pPr>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项目水平衡如下：</w:t>
            </w:r>
          </w:p>
          <w:p>
            <w:pPr>
              <w:rPr>
                <w:rFonts w:hint="eastAsia" w:eastAsia="宋体"/>
                <w:vertAlign w:val="baseline"/>
                <w:lang w:val="en-US" w:eastAsia="zh-CN"/>
              </w:rPr>
            </w:pPr>
          </w:p>
          <w:p>
            <w:pPr>
              <w:autoSpaceDE w:val="0"/>
              <w:autoSpaceDN w:val="0"/>
              <w:adjustRightInd w:val="0"/>
              <w:snapToGrid w:val="0"/>
              <w:spacing w:line="360" w:lineRule="auto"/>
              <w:jc w:val="center"/>
              <w:rPr>
                <w:rFonts w:hint="eastAsia" w:ascii="Times New Roman" w:hAnsi="Times New Roman" w:eastAsia="宋体" w:cs="宋体"/>
                <w:b/>
                <w:bCs/>
                <w:sz w:val="24"/>
                <w:szCs w:val="24"/>
                <w:vertAlign w:val="baseline"/>
                <w:lang w:val="en-US" w:eastAsia="zh-CN"/>
              </w:rPr>
            </w:pPr>
            <w:r>
              <w:rPr>
                <w:rFonts w:ascii="Times New Roman" w:hAnsi="Times New Roman"/>
                <w:b/>
                <w:sz w:val="24"/>
              </w:rPr>
              <w:t>图2-1  项目水平衡图单位（t/</w:t>
            </w:r>
            <w:r>
              <w:rPr>
                <w:rFonts w:hint="eastAsia" w:ascii="Times New Roman" w:hAnsi="Times New Roman"/>
                <w:b/>
                <w:sz w:val="24"/>
              </w:rPr>
              <w:t>a</w:t>
            </w:r>
            <w:r>
              <w:rPr>
                <w:rFonts w:ascii="Times New Roman" w:hAnsi="Times New Roman"/>
                <w:b/>
                <w:sz w:val="24"/>
              </w:rPr>
              <w:t>）</w:t>
            </w:r>
          </w:p>
          <w:p>
            <w:pPr>
              <w:keepNext w:val="0"/>
              <w:keepLines w:val="0"/>
              <w:widowControl/>
              <w:suppressLineNumbers w:val="0"/>
              <w:jc w:val="left"/>
              <w:rPr>
                <w:rFonts w:hint="eastAsia" w:ascii="Times New Roman" w:hAnsi="Times New Roman" w:eastAsia="宋体" w:cs="宋体"/>
                <w:b/>
                <w:bCs/>
                <w:sz w:val="24"/>
                <w:szCs w:val="24"/>
              </w:rPr>
            </w:pPr>
            <w:r>
              <w:rPr>
                <w:rFonts w:hint="eastAsia" w:ascii="Times New Roman" w:hAnsi="Times New Roman" w:eastAsia="宋体" w:cs="宋体"/>
                <w:b/>
                <w:bCs/>
                <w:sz w:val="24"/>
                <w:szCs w:val="24"/>
                <w:vertAlign w:val="baseline"/>
                <w:lang w:val="en-US" w:eastAsia="zh-CN"/>
              </w:rPr>
              <w:t>9、</w:t>
            </w:r>
            <w:r>
              <w:rPr>
                <w:rFonts w:hint="eastAsia" w:ascii="Times New Roman" w:hAnsi="Times New Roman" w:eastAsia="宋体" w:cs="宋体"/>
                <w:b/>
                <w:bCs/>
                <w:color w:val="000000"/>
                <w:kern w:val="0"/>
                <w:sz w:val="24"/>
                <w:szCs w:val="24"/>
                <w:lang w:val="en-US" w:eastAsia="zh-CN" w:bidi="ar"/>
              </w:rPr>
              <w:t xml:space="preserve">平面布局合理性分析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vertAlign w:val="baseline"/>
              </w:rPr>
            </w:pPr>
            <w:r>
              <w:rPr>
                <w:rFonts w:hint="eastAsia" w:ascii="Times New Roman" w:hAnsi="Times New Roman"/>
                <w:sz w:val="24"/>
              </w:rPr>
              <w:t>本项目位于福建省泉州市南安市英都镇龙江村园区北路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hint="eastAsia" w:ascii="Times New Roman" w:hAnsi="Times New Roman"/>
                <w:sz w:val="24"/>
              </w:rPr>
              <w:t>，</w:t>
            </w:r>
            <w:r>
              <w:rPr>
                <w:rFonts w:ascii="Times New Roman" w:hAnsi="Times New Roman"/>
                <w:sz w:val="24"/>
              </w:rPr>
              <w:t>根据厂区平面布置图（详见附图5），</w:t>
            </w:r>
            <w:r>
              <w:rPr>
                <w:rFonts w:hint="eastAsia" w:ascii="Times New Roman" w:hAnsi="Times New Roman"/>
                <w:color w:val="auto"/>
                <w:sz w:val="24"/>
              </w:rPr>
              <w:t>项目</w:t>
            </w:r>
            <w:r>
              <w:rPr>
                <w:rFonts w:hint="eastAsia" w:ascii="Times New Roman" w:hAnsi="Times New Roman"/>
                <w:bCs/>
                <w:color w:val="auto"/>
                <w:sz w:val="24"/>
                <w:lang w:val="en-US" w:eastAsia="zh-CN"/>
              </w:rPr>
              <w:t>建筑</w:t>
            </w:r>
            <w:r>
              <w:rPr>
                <w:rFonts w:hint="eastAsia" w:ascii="Times New Roman" w:hAnsi="Times New Roman"/>
                <w:bCs/>
                <w:color w:val="auto"/>
                <w:sz w:val="24"/>
              </w:rPr>
              <w:t>面积约</w:t>
            </w:r>
            <w:r>
              <w:rPr>
                <w:rFonts w:hint="eastAsia" w:ascii="Times New Roman" w:hAnsi="Times New Roman"/>
                <w:bCs/>
                <w:color w:val="auto"/>
                <w:sz w:val="24"/>
                <w:lang w:val="en-US" w:eastAsia="zh-CN"/>
              </w:rPr>
              <w:t>2305</w:t>
            </w:r>
            <w:r>
              <w:rPr>
                <w:rFonts w:ascii="Times New Roman" w:hAnsi="Times New Roman"/>
                <w:bCs/>
                <w:color w:val="auto"/>
                <w:sz w:val="24"/>
              </w:rPr>
              <w:t>m</w:t>
            </w:r>
            <w:r>
              <w:rPr>
                <w:rFonts w:ascii="Times New Roman" w:hAnsi="Times New Roman"/>
                <w:bCs/>
                <w:color w:val="auto"/>
                <w:sz w:val="24"/>
                <w:vertAlign w:val="superscript"/>
              </w:rPr>
              <w:t>2</w:t>
            </w:r>
            <w:r>
              <w:rPr>
                <w:rFonts w:hint="eastAsia" w:ascii="Times New Roman" w:hAnsi="Times New Roman"/>
                <w:bCs/>
                <w:color w:val="auto"/>
                <w:sz w:val="24"/>
              </w:rPr>
              <w:t>，</w:t>
            </w:r>
            <w:r>
              <w:rPr>
                <w:rFonts w:ascii="Times New Roman" w:hAnsi="Times New Roman"/>
                <w:sz w:val="24"/>
              </w:rPr>
              <w:t>主要建筑</w:t>
            </w:r>
            <w:r>
              <w:rPr>
                <w:rFonts w:hint="eastAsia" w:ascii="Times New Roman" w:hAnsi="Times New Roman"/>
                <w:sz w:val="24"/>
              </w:rPr>
              <w:t>为</w:t>
            </w:r>
            <w:r>
              <w:rPr>
                <w:rFonts w:ascii="Times New Roman" w:hAnsi="Times New Roman"/>
                <w:sz w:val="24"/>
              </w:rPr>
              <w:t>生产厂房。</w:t>
            </w:r>
            <w:r>
              <w:rPr>
                <w:rFonts w:ascii="Times New Roman" w:hAnsi="Times New Roman"/>
                <w:kern w:val="0"/>
                <w:sz w:val="24"/>
              </w:rPr>
              <w:t>生产厂房按车间功能区分部，生产功能分区明确，各生产设备按照工艺流程依次布设，整体布局紧凑，便于工艺流程的进行和成品的堆放，使物流通畅；产污环节相对集中，便于污染物收集。厂区平面布局基本上做到按照生产工艺流程布置，物流顺畅，基本符合</w:t>
            </w:r>
            <w:r>
              <w:rPr>
                <w:rFonts w:hint="eastAsia" w:ascii="Times New Roman" w:hAnsi="Times New Roman"/>
                <w:kern w:val="0"/>
                <w:sz w:val="24"/>
              </w:rPr>
              <w:t>《工业企业设计卫生标准》(GBZ1—2010)</w:t>
            </w:r>
            <w:r>
              <w:rPr>
                <w:rFonts w:hint="eastAsia" w:ascii="Times New Roman" w:hAnsi="Times New Roman"/>
                <w:sz w:val="24"/>
              </w:rPr>
              <w:t>。</w:t>
            </w:r>
            <w:r>
              <w:rPr>
                <w:rFonts w:ascii="Times New Roman" w:hAnsi="Times New Roman"/>
                <w:sz w:val="24"/>
              </w:rPr>
              <w:t>综上所述，项目厂区功能分区明确，总图布置基本合理。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jc w:val="center"/>
              <w:rPr>
                <w:vertAlign w:val="baseline"/>
              </w:rPr>
            </w:pPr>
            <w:r>
              <w:rPr>
                <w:rFonts w:ascii="Times New Roman" w:hAnsi="Times New Roman"/>
                <w:szCs w:val="24"/>
              </w:rPr>
              <w:t>工艺流程和产排污环节</w:t>
            </w:r>
          </w:p>
        </w:tc>
        <w:tc>
          <w:tcPr>
            <w:tcW w:w="914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b/>
                <w:bCs/>
                <w:sz w:val="24"/>
                <w:lang w:val="en-US" w:eastAsia="zh-CN"/>
              </w:rPr>
            </w:pPr>
            <w:r>
              <w:rPr>
                <w:rFonts w:hint="eastAsia" w:ascii="Times New Roman" w:hAnsi="Times New Roman"/>
                <w:b/>
                <w:bCs/>
                <w:sz w:val="24"/>
                <w:lang w:val="en-US" w:eastAsia="zh-CN"/>
              </w:rPr>
              <w:t>1、生产工艺流程</w:t>
            </w:r>
          </w:p>
          <w:p>
            <w:pPr>
              <w:adjustRightInd w:val="0"/>
              <w:snapToGrid w:val="0"/>
              <w:spacing w:line="360" w:lineRule="auto"/>
              <w:ind w:firstLine="480" w:firstLineChars="200"/>
              <w:rPr>
                <w:rFonts w:hint="eastAsia" w:ascii="Times New Roman" w:hAnsi="Times New Roman"/>
                <w:sz w:val="24"/>
              </w:rPr>
            </w:pPr>
            <w:r>
              <w:rPr>
                <w:rFonts w:hint="eastAsia" w:ascii="Times New Roman" w:hAnsi="Times New Roman"/>
                <w:sz w:val="24"/>
              </w:rPr>
              <w:t>项目主要从事</w:t>
            </w:r>
            <w:r>
              <w:rPr>
                <w:rFonts w:hint="eastAsia" w:ascii="Times New Roman" w:hAnsi="Times New Roman"/>
                <w:sz w:val="24"/>
                <w:lang w:val="en-US" w:eastAsia="zh-CN"/>
              </w:rPr>
              <w:t>五金水暖配件（三角阀、淋浴管固定座、淋浴小把手、淋浴管三插）</w:t>
            </w:r>
            <w:r>
              <w:rPr>
                <w:rFonts w:hint="eastAsia" w:ascii="Times New Roman" w:hAnsi="Times New Roman"/>
                <w:sz w:val="24"/>
              </w:rPr>
              <w:t>生产</w:t>
            </w:r>
            <w:r>
              <w:rPr>
                <w:rFonts w:ascii="Times New Roman" w:hAnsi="Times New Roman"/>
                <w:sz w:val="24"/>
              </w:rPr>
              <w:t>，</w:t>
            </w:r>
            <w:r>
              <w:rPr>
                <w:rFonts w:hint="eastAsia" w:ascii="Times New Roman" w:hAnsi="Times New Roman"/>
                <w:sz w:val="24"/>
              </w:rPr>
              <w:t>其中：</w:t>
            </w:r>
            <w:r>
              <w:rPr>
                <w:rFonts w:hint="eastAsia" w:ascii="Times New Roman" w:hAnsi="Times New Roman"/>
                <w:sz w:val="24"/>
                <w:lang w:val="en-US" w:eastAsia="zh-CN"/>
              </w:rPr>
              <w:t>100万件三角阀</w:t>
            </w:r>
            <w:r>
              <w:rPr>
                <w:rFonts w:hint="eastAsia" w:ascii="Times New Roman" w:hAnsi="Times New Roman"/>
                <w:sz w:val="24"/>
              </w:rPr>
              <w:t>由不锈钢</w:t>
            </w:r>
            <w:r>
              <w:rPr>
                <w:rFonts w:hint="eastAsia" w:ascii="Times New Roman" w:hAnsi="Times New Roman"/>
                <w:sz w:val="24"/>
                <w:lang w:val="en-US" w:eastAsia="zh-CN"/>
              </w:rPr>
              <w:t>盘丝</w:t>
            </w:r>
            <w:r>
              <w:rPr>
                <w:rFonts w:hint="eastAsia" w:ascii="Times New Roman" w:hAnsi="Times New Roman"/>
                <w:sz w:val="24"/>
              </w:rPr>
              <w:t>加工而成，</w:t>
            </w:r>
            <w:r>
              <w:rPr>
                <w:rFonts w:hint="eastAsia" w:ascii="Times New Roman" w:hAnsi="Times New Roman"/>
                <w:sz w:val="24"/>
                <w:lang w:val="en-US" w:eastAsia="zh-CN"/>
              </w:rPr>
              <w:t>110万件淋浴管固定座由</w:t>
            </w:r>
            <w:r>
              <w:rPr>
                <w:rFonts w:hint="eastAsia" w:ascii="Times New Roman" w:hAnsi="Times New Roman"/>
                <w:sz w:val="24"/>
              </w:rPr>
              <w:t>不锈钢</w:t>
            </w:r>
            <w:r>
              <w:rPr>
                <w:rFonts w:hint="eastAsia" w:ascii="Times New Roman" w:hAnsi="Times New Roman"/>
                <w:sz w:val="24"/>
                <w:lang w:val="en-US" w:eastAsia="zh-CN"/>
              </w:rPr>
              <w:t>板</w:t>
            </w:r>
            <w:r>
              <w:rPr>
                <w:rFonts w:hint="eastAsia" w:ascii="Times New Roman" w:hAnsi="Times New Roman"/>
                <w:sz w:val="24"/>
              </w:rPr>
              <w:t>加工而成；</w:t>
            </w:r>
            <w:r>
              <w:rPr>
                <w:rFonts w:hint="eastAsia" w:ascii="Times New Roman" w:hAnsi="Times New Roman"/>
                <w:sz w:val="24"/>
                <w:lang w:val="en-US" w:eastAsia="zh-CN"/>
              </w:rPr>
              <w:t>110万件淋浴小把手由不锈钢棒加工而成，110万件淋浴管三插由不锈钢管加工而成</w:t>
            </w:r>
            <w:r>
              <w:rPr>
                <w:rFonts w:hint="eastAsia" w:ascii="Times New Roman" w:hAnsi="Times New Roman"/>
                <w:sz w:val="24"/>
              </w:rPr>
              <w:t>。具体生产工艺如下：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b/>
                <w:bCs/>
                <w:sz w:val="24"/>
                <w:lang w:val="en-US" w:eastAsia="zh-CN"/>
              </w:rPr>
            </w:pPr>
            <w:r>
              <w:rPr>
                <w:rFonts w:hint="eastAsia" w:ascii="Times New Roman" w:hAnsi="Times New Roman" w:cs="Times New Roman"/>
                <w:b/>
                <w:bCs/>
                <w:kern w:val="2"/>
                <w:sz w:val="24"/>
                <w:szCs w:val="24"/>
                <w:lang w:val="en-US" w:eastAsia="zh-CN" w:bidi="ar-SA"/>
              </w:rPr>
              <w:t>1.</w:t>
            </w:r>
            <w:r>
              <w:rPr>
                <w:rFonts w:hint="eastAsia" w:ascii="Times New Roman" w:hAnsi="Times New Roman" w:eastAsia="宋体" w:cs="Times New Roman"/>
                <w:b/>
                <w:bCs/>
                <w:kern w:val="2"/>
                <w:sz w:val="24"/>
                <w:szCs w:val="24"/>
                <w:lang w:val="en-US" w:eastAsia="zh-CN" w:bidi="ar-SA"/>
              </w:rPr>
              <w:t>1、</w:t>
            </w:r>
            <w:r>
              <w:rPr>
                <w:rFonts w:hint="eastAsia" w:ascii="Times New Roman" w:hAnsi="Times New Roman"/>
                <w:b/>
                <w:bCs/>
                <w:sz w:val="24"/>
                <w:lang w:val="en-US" w:eastAsia="zh-CN"/>
              </w:rPr>
              <w:t>三角阀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sz w:val="24"/>
                <w:lang w:val="en-US" w:eastAsia="zh-CN"/>
              </w:rPr>
            </w:pPr>
          </w:p>
          <w:p>
            <w:pPr>
              <w:spacing w:line="360" w:lineRule="auto"/>
              <w:jc w:val="center"/>
              <w:rPr>
                <w:b/>
                <w:sz w:val="24"/>
              </w:rPr>
            </w:pPr>
            <w:r>
              <w:rPr>
                <w:rFonts w:ascii="Times New Roman" w:hAnsi="Times New Roman"/>
                <w:b/>
                <w:sz w:val="24"/>
              </w:rPr>
              <w:t>图2-2</w:t>
            </w:r>
            <w:r>
              <w:rPr>
                <w:rFonts w:hint="eastAsia" w:ascii="Times New Roman" w:hAnsi="Times New Roman"/>
                <w:b/>
                <w:sz w:val="24"/>
                <w:lang w:val="en-US" w:eastAsia="zh-CN"/>
              </w:rPr>
              <w:t>三角阀</w:t>
            </w:r>
            <w:r>
              <w:rPr>
                <w:rFonts w:ascii="Times New Roman" w:hAnsi="Times New Roman"/>
                <w:b/>
                <w:sz w:val="24"/>
              </w:rPr>
              <w:t>生产工艺流程及产污环节</w:t>
            </w:r>
            <w:r>
              <w:rPr>
                <w:b/>
                <w:sz w:val="24"/>
              </w:rPr>
              <w:t>图</w:t>
            </w:r>
          </w:p>
          <w:p>
            <w:pPr>
              <w:spacing w:line="360" w:lineRule="auto"/>
              <w:ind w:firstLine="480" w:firstLineChars="200"/>
              <w:rPr>
                <w:rFonts w:hint="eastAsia" w:ascii="Times New Roman" w:hAnsi="Times New Roman"/>
                <w:sz w:val="24"/>
              </w:rPr>
            </w:pPr>
            <w:r>
              <w:rPr>
                <w:rFonts w:hint="eastAsia" w:ascii="Times New Roman" w:hAnsi="Times New Roman"/>
                <w:sz w:val="24"/>
              </w:rPr>
              <w:t>工艺说明:</w:t>
            </w:r>
          </w:p>
          <w:p>
            <w:pPr>
              <w:spacing w:line="360" w:lineRule="auto"/>
              <w:ind w:firstLine="480" w:firstLineChars="200"/>
              <w:rPr>
                <w:rFonts w:ascii="宋体" w:hAnsi="宋体" w:cs="宋体"/>
                <w:sz w:val="24"/>
              </w:rPr>
            </w:pPr>
            <w:bookmarkStart w:id="4" w:name="OLE_LINK1"/>
            <w:r>
              <w:rPr>
                <w:rFonts w:hint="eastAsia" w:ascii="Times New Roman" w:hAnsi="Times New Roman"/>
                <w:sz w:val="24"/>
                <w:lang w:val="en-US" w:eastAsia="zh-CN"/>
              </w:rPr>
              <w:t>①机加工:冷镦件经过</w:t>
            </w:r>
            <w:r>
              <w:rPr>
                <w:rFonts w:hint="eastAsia" w:ascii="宋体" w:hAnsi="宋体" w:cs="宋体"/>
                <w:kern w:val="0"/>
                <w:sz w:val="24"/>
              </w:rPr>
              <w:t>数控机床、台钻</w:t>
            </w:r>
            <w:r>
              <w:rPr>
                <w:rFonts w:hint="eastAsia" w:ascii="宋体" w:hAnsi="宋体" w:cs="宋体"/>
                <w:sz w:val="24"/>
              </w:rPr>
              <w:t>等机械加工，此过程会产生金属边角料、噪声。</w:t>
            </w:r>
          </w:p>
          <w:p>
            <w:pPr>
              <w:spacing w:line="360" w:lineRule="auto"/>
              <w:ind w:firstLine="480"/>
              <w:rPr>
                <w:rFonts w:ascii="Times New Roman" w:hAnsi="Times New Roman"/>
                <w:sz w:val="24"/>
              </w:rPr>
            </w:pPr>
            <w:r>
              <w:rPr>
                <w:rFonts w:hint="eastAsia" w:ascii="Times New Roman" w:hAnsi="Times New Roman"/>
                <w:sz w:val="24"/>
                <w:lang w:val="en-US" w:eastAsia="zh-CN"/>
              </w:rPr>
              <w:t>②焊接：</w:t>
            </w:r>
            <w:r>
              <w:rPr>
                <w:rFonts w:hint="eastAsia" w:ascii="Times New Roman" w:hAnsi="Times New Roman"/>
                <w:sz w:val="24"/>
              </w:rPr>
              <w:t>利用激光焊机对工件进行焊接，此过程会产生噪声。</w:t>
            </w:r>
            <w:r>
              <w:rPr>
                <w:rFonts w:hint="eastAsia"/>
                <w:sz w:val="24"/>
              </w:rPr>
              <w:t>项目激光焊接采用的方法是将需焊接工件对接，在不用焊丝的情况下，用钨针对准焊缝产生高电流—即产生高温，使其熔化，松开焊枪开关后，熔化的不锈钢水会凝结在一起，因此不会产生焊接废气。</w:t>
            </w:r>
          </w:p>
          <w:p>
            <w:pPr>
              <w:spacing w:line="360" w:lineRule="auto"/>
              <w:ind w:firstLine="480" w:firstLineChars="200"/>
              <w:rPr>
                <w:rFonts w:ascii="Times New Roman" w:hAnsi="Times New Roman"/>
                <w:sz w:val="24"/>
              </w:rPr>
            </w:pPr>
            <w:r>
              <w:rPr>
                <w:rFonts w:hint="eastAsia" w:ascii="Times New Roman" w:hAnsi="Times New Roman"/>
                <w:sz w:val="24"/>
                <w:lang w:val="en-US" w:eastAsia="zh-CN"/>
              </w:rPr>
              <w:t>③抛光：</w:t>
            </w:r>
            <w:r>
              <w:rPr>
                <w:rFonts w:hint="eastAsia" w:ascii="Times New Roman" w:hAnsi="Times New Roman"/>
                <w:sz w:val="24"/>
              </w:rPr>
              <w:t>根据产品要求，利用抛光线进行抛光，抛光过程会产生金属粉尘、噪声。</w:t>
            </w:r>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lang w:val="en-US" w:eastAsia="zh-CN"/>
              </w:rPr>
              <w:t>④</w:t>
            </w:r>
            <w:r>
              <w:rPr>
                <w:rFonts w:hint="eastAsia" w:ascii="Times New Roman" w:hAnsi="Times New Roman"/>
                <w:sz w:val="24"/>
                <w:lang w:val="en-US" w:eastAsia="zh-CN"/>
              </w:rPr>
              <w:t>试验：</w:t>
            </w:r>
            <w:r>
              <w:rPr>
                <w:rFonts w:hint="eastAsia" w:ascii="宋体" w:hAnsi="宋体" w:cs="宋体"/>
                <w:sz w:val="24"/>
              </w:rPr>
              <w:t>利用试气机进行试气，试气使用的气体由空压机提供，</w:t>
            </w:r>
            <w:r>
              <w:rPr>
                <w:rFonts w:hint="eastAsia" w:ascii="宋体" w:hAnsi="宋体" w:cs="宋体"/>
                <w:sz w:val="24"/>
                <w:lang w:val="en-US" w:eastAsia="zh-CN"/>
              </w:rPr>
              <w:t>在利用试水机进行试水，</w:t>
            </w:r>
            <w:r>
              <w:rPr>
                <w:rFonts w:hint="eastAsia" w:ascii="宋体" w:hAnsi="宋体" w:cs="宋体"/>
                <w:sz w:val="24"/>
              </w:rPr>
              <w:t>符合气密性</w:t>
            </w:r>
            <w:r>
              <w:rPr>
                <w:rFonts w:hint="eastAsia" w:ascii="宋体" w:hAnsi="宋体" w:cs="宋体"/>
                <w:sz w:val="24"/>
                <w:lang w:val="en-US" w:eastAsia="zh-CN"/>
              </w:rPr>
              <w:t>等</w:t>
            </w:r>
            <w:r>
              <w:rPr>
                <w:rFonts w:hint="eastAsia" w:ascii="宋体" w:hAnsi="宋体" w:cs="宋体"/>
                <w:sz w:val="24"/>
              </w:rPr>
              <w:t>要求的工件即为</w:t>
            </w:r>
            <w:r>
              <w:rPr>
                <w:rFonts w:hint="eastAsia" w:ascii="宋体" w:hAnsi="宋体" w:cs="宋体"/>
                <w:sz w:val="24"/>
                <w:lang w:val="en-US" w:eastAsia="zh-CN"/>
              </w:rPr>
              <w:t>半</w:t>
            </w:r>
            <w:r>
              <w:rPr>
                <w:rFonts w:hint="eastAsia" w:ascii="宋体" w:hAnsi="宋体" w:cs="宋体"/>
                <w:sz w:val="24"/>
              </w:rPr>
              <w:t>成品，此过程会产生不合格品、噪声。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lang w:val="en-US" w:eastAsia="zh-CN"/>
              </w:rPr>
            </w:pPr>
            <w:r>
              <w:rPr>
                <w:rFonts w:hint="eastAsia" w:ascii="宋体" w:hAnsi="宋体" w:cs="宋体"/>
                <w:sz w:val="24"/>
                <w:lang w:val="en-US" w:eastAsia="zh-CN"/>
              </w:rPr>
              <w:t>⑤组装、成品：试验后的产品经过组装后即为成品；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b/>
                <w:bCs/>
                <w:sz w:val="24"/>
                <w:lang w:val="en-US" w:eastAsia="zh-CN"/>
              </w:rPr>
            </w:pPr>
            <w:r>
              <w:rPr>
                <w:rFonts w:hint="eastAsia" w:ascii="Times New Roman" w:hAnsi="Times New Roman"/>
                <w:b/>
                <w:bCs/>
                <w:sz w:val="24"/>
                <w:lang w:val="en-US" w:eastAsia="zh-CN"/>
              </w:rPr>
              <w:t>1.2、淋浴管固定座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p>
          <w:p>
            <w:pPr>
              <w:spacing w:line="360" w:lineRule="auto"/>
              <w:jc w:val="center"/>
              <w:rPr>
                <w:b/>
                <w:sz w:val="24"/>
              </w:rPr>
            </w:pPr>
            <w:r>
              <w:rPr>
                <w:rFonts w:ascii="Times New Roman" w:hAnsi="Times New Roman"/>
                <w:b/>
                <w:sz w:val="24"/>
              </w:rPr>
              <w:t>图2-</w:t>
            </w:r>
            <w:r>
              <w:rPr>
                <w:rFonts w:hint="eastAsia" w:ascii="Times New Roman" w:hAnsi="Times New Roman"/>
                <w:b/>
                <w:sz w:val="24"/>
                <w:lang w:val="en-US" w:eastAsia="zh-CN"/>
              </w:rPr>
              <w:t>3淋浴管固定座</w:t>
            </w:r>
            <w:r>
              <w:rPr>
                <w:rFonts w:ascii="Times New Roman" w:hAnsi="Times New Roman"/>
                <w:b/>
                <w:sz w:val="24"/>
              </w:rPr>
              <w:t>生产工艺流程及产污环节</w:t>
            </w:r>
            <w:r>
              <w:rPr>
                <w:b/>
                <w:sz w:val="24"/>
              </w:rPr>
              <w:t>图</w:t>
            </w:r>
          </w:p>
          <w:p>
            <w:pPr>
              <w:spacing w:line="360" w:lineRule="auto"/>
              <w:ind w:firstLine="480" w:firstLineChars="200"/>
              <w:rPr>
                <w:rFonts w:hint="eastAsia" w:ascii="Times New Roman" w:hAnsi="Times New Roman"/>
                <w:sz w:val="24"/>
              </w:rPr>
            </w:pPr>
            <w:r>
              <w:rPr>
                <w:rFonts w:hint="eastAsia" w:ascii="Times New Roman" w:hAnsi="Times New Roman"/>
                <w:sz w:val="24"/>
              </w:rPr>
              <w:t>工艺说明:</w:t>
            </w:r>
          </w:p>
          <w:p>
            <w:pPr>
              <w:spacing w:line="360" w:lineRule="auto"/>
              <w:ind w:firstLine="480" w:firstLineChars="200"/>
              <w:rPr>
                <w:rFonts w:hint="default" w:ascii="Times New Roman" w:hAnsi="Times New Roman" w:eastAsia="宋体"/>
                <w:sz w:val="24"/>
                <w:lang w:val="en-US" w:eastAsia="zh-CN"/>
              </w:rPr>
            </w:pPr>
            <w:r>
              <w:rPr>
                <w:rFonts w:hint="eastAsia" w:ascii="Times New Roman" w:hAnsi="Times New Roman"/>
                <w:sz w:val="24"/>
                <w:lang w:val="en-US" w:eastAsia="zh-CN"/>
              </w:rPr>
              <w:t>①冲压：不锈钢板进行冲压，此过程会产生噪声，固废；</w:t>
            </w:r>
          </w:p>
          <w:p>
            <w:pPr>
              <w:spacing w:line="360" w:lineRule="auto"/>
              <w:ind w:firstLine="480" w:firstLineChars="200"/>
              <w:rPr>
                <w:rFonts w:ascii="宋体" w:hAnsi="宋体" w:cs="宋体"/>
                <w:sz w:val="24"/>
              </w:rPr>
            </w:pPr>
            <w:r>
              <w:rPr>
                <w:rFonts w:hint="eastAsia" w:ascii="Times New Roman" w:hAnsi="Times New Roman"/>
                <w:sz w:val="24"/>
                <w:lang w:val="en-US" w:eastAsia="zh-CN"/>
              </w:rPr>
              <w:t>②机加工:冲压后的不锈钢板经过</w:t>
            </w:r>
            <w:r>
              <w:rPr>
                <w:rFonts w:hint="eastAsia" w:ascii="宋体" w:hAnsi="宋体" w:cs="宋体"/>
                <w:kern w:val="0"/>
                <w:sz w:val="24"/>
              </w:rPr>
              <w:t>数控机床、台钻</w:t>
            </w:r>
            <w:r>
              <w:rPr>
                <w:rFonts w:hint="eastAsia" w:ascii="宋体" w:hAnsi="宋体" w:cs="宋体"/>
                <w:sz w:val="24"/>
              </w:rPr>
              <w:t>等机械加工，此过程会产生金属边角料、噪声。</w:t>
            </w:r>
          </w:p>
          <w:p>
            <w:pPr>
              <w:spacing w:line="360" w:lineRule="auto"/>
              <w:ind w:firstLine="480"/>
              <w:rPr>
                <w:rFonts w:ascii="Times New Roman" w:hAnsi="Times New Roman"/>
                <w:sz w:val="24"/>
              </w:rPr>
            </w:pPr>
            <w:r>
              <w:rPr>
                <w:rFonts w:hint="eastAsia" w:ascii="Times New Roman" w:hAnsi="Times New Roman"/>
                <w:sz w:val="24"/>
                <w:lang w:val="en-US" w:eastAsia="zh-CN"/>
              </w:rPr>
              <w:t>③焊接：</w:t>
            </w:r>
            <w:r>
              <w:rPr>
                <w:rFonts w:hint="eastAsia" w:ascii="Times New Roman" w:hAnsi="Times New Roman"/>
                <w:sz w:val="24"/>
              </w:rPr>
              <w:t>利用激光焊机对工件进行焊接，此过程会产生噪声。</w:t>
            </w:r>
            <w:r>
              <w:rPr>
                <w:rFonts w:hint="eastAsia"/>
                <w:sz w:val="24"/>
              </w:rPr>
              <w:t>项目激光焊接采用的方法是将需焊接工件对接，在不用焊丝的情况下，用钨针对准焊缝产生高电流—即产生高温，使其熔化，松开焊枪开关后，熔化的不锈钢水会凝结在一起，因此不会产生焊接废气。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sz w:val="24"/>
                <w:lang w:val="en-US" w:eastAsia="zh-CN"/>
              </w:rPr>
            </w:pPr>
            <w:r>
              <w:rPr>
                <w:rFonts w:hint="eastAsia" w:ascii="Times New Roman" w:hAnsi="Times New Roman"/>
                <w:sz w:val="24"/>
                <w:lang w:val="en-US" w:eastAsia="zh-CN"/>
              </w:rPr>
              <w:t>④抛光：</w:t>
            </w:r>
            <w:r>
              <w:rPr>
                <w:rFonts w:hint="eastAsia" w:ascii="Times New Roman" w:hAnsi="Times New Roman"/>
                <w:sz w:val="24"/>
              </w:rPr>
              <w:t>根据产品要求，利用抛光线进行抛光，抛光过程会产生金属粉尘、噪声。</w:t>
            </w:r>
            <w:r>
              <w:rPr>
                <w:rFonts w:hint="eastAsia" w:ascii="Times New Roman" w:hAnsi="Times New Roman"/>
                <w:sz w:val="24"/>
                <w:lang w:val="en-US" w:eastAsia="zh-CN"/>
              </w:rPr>
              <w:t>经过抛光后的产品即为成品；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b/>
                <w:bCs/>
                <w:sz w:val="24"/>
                <w:lang w:val="en-US" w:eastAsia="zh-CN"/>
              </w:rPr>
            </w:pPr>
            <w:r>
              <w:rPr>
                <w:rFonts w:hint="eastAsia" w:ascii="Times New Roman" w:hAnsi="Times New Roman"/>
                <w:b/>
                <w:bCs/>
                <w:sz w:val="24"/>
                <w:lang w:val="en-US" w:eastAsia="zh-CN"/>
              </w:rPr>
              <w:t>1.3、淋浴小把手、淋浴管三插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rPr>
            </w:pPr>
          </w:p>
          <w:p>
            <w:pPr>
              <w:spacing w:line="360" w:lineRule="auto"/>
              <w:jc w:val="center"/>
              <w:rPr>
                <w:b/>
                <w:sz w:val="24"/>
              </w:rPr>
            </w:pPr>
            <w:r>
              <w:rPr>
                <w:rFonts w:ascii="Times New Roman" w:hAnsi="Times New Roman"/>
                <w:b/>
                <w:sz w:val="24"/>
              </w:rPr>
              <w:t>图2-</w:t>
            </w:r>
            <w:r>
              <w:rPr>
                <w:rFonts w:hint="eastAsia" w:ascii="Times New Roman" w:hAnsi="Times New Roman"/>
                <w:b/>
                <w:sz w:val="24"/>
                <w:lang w:val="en-US" w:eastAsia="zh-CN"/>
              </w:rPr>
              <w:t>4淋浴小把手、淋浴管</w:t>
            </w:r>
            <w:r>
              <w:rPr>
                <w:rFonts w:ascii="Times New Roman" w:hAnsi="Times New Roman"/>
                <w:b/>
                <w:sz w:val="24"/>
              </w:rPr>
              <w:t>生产工艺流程及产污环节</w:t>
            </w:r>
            <w:r>
              <w:rPr>
                <w:b/>
                <w:sz w:val="24"/>
              </w:rPr>
              <w:t>图</w:t>
            </w:r>
          </w:p>
          <w:p>
            <w:pPr>
              <w:spacing w:line="360" w:lineRule="auto"/>
              <w:ind w:firstLine="480" w:firstLineChars="200"/>
              <w:rPr>
                <w:rFonts w:ascii="Times New Roman" w:hAnsi="Times New Roman"/>
                <w:sz w:val="24"/>
              </w:rPr>
            </w:pPr>
            <w:r>
              <w:rPr>
                <w:rFonts w:hint="eastAsia" w:ascii="Times New Roman" w:hAnsi="Times New Roman"/>
                <w:sz w:val="24"/>
              </w:rPr>
              <w:t>工艺说明: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bCs/>
                <w:sz w:val="24"/>
                <w:lang w:val="en-US" w:eastAsia="zh-CN"/>
              </w:rPr>
            </w:pPr>
            <w:r>
              <w:rPr>
                <w:rFonts w:hint="eastAsia" w:ascii="Times New Roman" w:hAnsi="Times New Roman"/>
                <w:sz w:val="24"/>
                <w:lang w:val="en-US" w:eastAsia="zh-CN"/>
              </w:rPr>
              <w:t>①下料：</w:t>
            </w:r>
            <w:r>
              <w:rPr>
                <w:bCs/>
                <w:sz w:val="24"/>
              </w:rPr>
              <w:t>项目不锈钢</w:t>
            </w:r>
            <w:r>
              <w:rPr>
                <w:rFonts w:hint="eastAsia"/>
                <w:bCs/>
                <w:sz w:val="24"/>
                <w:lang w:val="en-US" w:eastAsia="zh-CN"/>
              </w:rPr>
              <w:t>棒、不锈钢</w:t>
            </w:r>
            <w:r>
              <w:rPr>
                <w:bCs/>
                <w:sz w:val="24"/>
              </w:rPr>
              <w:t>管经数控车床等设备</w:t>
            </w:r>
            <w:r>
              <w:rPr>
                <w:rFonts w:hint="eastAsia"/>
                <w:bCs/>
                <w:sz w:val="24"/>
              </w:rPr>
              <w:t>下料</w:t>
            </w:r>
            <w:r>
              <w:rPr>
                <w:bCs/>
                <w:sz w:val="24"/>
              </w:rPr>
              <w:t>后得到符合产品要求的半成品金属管</w:t>
            </w:r>
            <w:r>
              <w:rPr>
                <w:rFonts w:hint="eastAsia"/>
                <w:bCs/>
                <w:sz w:val="24"/>
                <w:lang w:val="en-US" w:eastAsia="zh-CN"/>
              </w:rPr>
              <w:t>和金属棒。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bCs/>
                <w:sz w:val="24"/>
                <w:lang w:val="en-US" w:eastAsia="zh-CN"/>
              </w:rPr>
              <w:t>②机加工：</w:t>
            </w:r>
            <w:r>
              <w:rPr>
                <w:bCs/>
                <w:sz w:val="24"/>
              </w:rPr>
              <w:t>半成品金属管</w:t>
            </w:r>
            <w:r>
              <w:rPr>
                <w:rFonts w:hint="eastAsia"/>
                <w:bCs/>
                <w:sz w:val="24"/>
                <w:lang w:val="en-US" w:eastAsia="zh-CN"/>
              </w:rPr>
              <w:t>和金属棒</w:t>
            </w:r>
            <w:r>
              <w:rPr>
                <w:rFonts w:hint="eastAsia" w:ascii="Times New Roman" w:hAnsi="Times New Roman"/>
                <w:sz w:val="24"/>
                <w:lang w:val="en-US" w:eastAsia="zh-CN"/>
              </w:rPr>
              <w:t>经过</w:t>
            </w:r>
            <w:r>
              <w:rPr>
                <w:rFonts w:hint="eastAsia" w:ascii="宋体" w:hAnsi="宋体" w:cs="宋体"/>
                <w:kern w:val="0"/>
                <w:sz w:val="24"/>
              </w:rPr>
              <w:t>数控机床、台钻</w:t>
            </w:r>
            <w:r>
              <w:rPr>
                <w:rFonts w:hint="eastAsia" w:ascii="宋体" w:hAnsi="宋体" w:cs="宋体"/>
                <w:sz w:val="24"/>
              </w:rPr>
              <w:t>等机械加工，此过程会产生金属边角料、噪声。</w:t>
            </w:r>
          </w:p>
          <w:p>
            <w:pPr>
              <w:spacing w:line="360" w:lineRule="auto"/>
              <w:ind w:firstLine="480"/>
              <w:rPr>
                <w:rFonts w:hint="eastAsia" w:ascii="Times New Roman" w:hAnsi="Times New Roman"/>
                <w:sz w:val="24"/>
              </w:rPr>
            </w:pPr>
            <w:r>
              <w:rPr>
                <w:rFonts w:hint="eastAsia" w:ascii="宋体" w:hAnsi="宋体" w:cs="宋体"/>
                <w:sz w:val="24"/>
                <w:lang w:val="en-US" w:eastAsia="zh-CN"/>
              </w:rPr>
              <w:t>③焊接：</w:t>
            </w:r>
            <w:r>
              <w:rPr>
                <w:rFonts w:hint="eastAsia" w:ascii="Times New Roman" w:hAnsi="Times New Roman"/>
                <w:sz w:val="24"/>
              </w:rPr>
              <w:t>利用激光焊机对工件进行焊接，此过程会产生噪声。</w:t>
            </w:r>
            <w:r>
              <w:rPr>
                <w:rFonts w:hint="eastAsia"/>
                <w:sz w:val="24"/>
              </w:rPr>
              <w:t>项目激光焊接采用的方法是将需焊接工件对接，在不用焊丝的情况下，用钨针对准焊缝产生高电流—即产生高温，使其熔化，松开焊枪开关后，熔化的不锈钢水会凝结在一起，因此不会产生焊接废气。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sz w:val="24"/>
                <w:lang w:val="en-US" w:eastAsia="zh-CN"/>
              </w:rPr>
            </w:pPr>
            <w:r>
              <w:rPr>
                <w:rFonts w:hint="eastAsia" w:ascii="Times New Roman" w:hAnsi="Times New Roman"/>
                <w:sz w:val="24"/>
                <w:lang w:val="en-US" w:eastAsia="zh-CN"/>
              </w:rPr>
              <w:t>④抛光:</w:t>
            </w:r>
            <w:r>
              <w:rPr>
                <w:rFonts w:hint="eastAsia" w:ascii="Times New Roman" w:hAnsi="Times New Roman"/>
                <w:sz w:val="24"/>
              </w:rPr>
              <w:t>根据产品要求，利用抛光线进行抛光，抛光过程会产生金属粉尘、噪声。</w:t>
            </w:r>
            <w:r>
              <w:rPr>
                <w:rFonts w:hint="eastAsia" w:ascii="Times New Roman" w:hAnsi="Times New Roman"/>
                <w:sz w:val="24"/>
                <w:lang w:val="en-US" w:eastAsia="zh-CN"/>
              </w:rPr>
              <w:t>经过抛光后的产品即为成品；</w:t>
            </w:r>
          </w:p>
          <w:p>
            <w:pPr>
              <w:spacing w:line="360" w:lineRule="auto"/>
              <w:rPr>
                <w:rFonts w:ascii="Times New Roman" w:hAnsi="Times New Roman"/>
                <w:b/>
                <w:sz w:val="24"/>
              </w:rPr>
            </w:pPr>
            <w:r>
              <w:rPr>
                <w:rFonts w:ascii="Times New Roman" w:hAnsi="Times New Roman"/>
                <w:b/>
                <w:sz w:val="24"/>
              </w:rPr>
              <w:t>2、产污环节分析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lang w:val="en-US" w:eastAsia="zh-CN"/>
              </w:rPr>
              <w:t>（1）</w:t>
            </w:r>
            <w:r>
              <w:rPr>
                <w:rFonts w:hint="eastAsia" w:ascii="Times New Roman" w:hAnsi="Times New Roman"/>
                <w:sz w:val="24"/>
                <w:szCs w:val="24"/>
              </w:rPr>
              <w:t>废水：</w:t>
            </w:r>
            <w:r>
              <w:rPr>
                <w:rFonts w:ascii="Times New Roman" w:hAnsi="Times New Roman"/>
                <w:sz w:val="24"/>
                <w:szCs w:val="24"/>
              </w:rPr>
              <w:t>项目</w:t>
            </w:r>
            <w:r>
              <w:rPr>
                <w:rFonts w:hint="eastAsia" w:ascii="Times New Roman" w:hAnsi="Times New Roman"/>
                <w:sz w:val="24"/>
                <w:szCs w:val="24"/>
              </w:rPr>
              <w:t>生产废水循环回用，</w:t>
            </w:r>
            <w:r>
              <w:rPr>
                <w:rFonts w:ascii="Times New Roman" w:hAnsi="Times New Roman"/>
                <w:sz w:val="24"/>
                <w:szCs w:val="24"/>
              </w:rPr>
              <w:t>不外排</w:t>
            </w:r>
            <w:r>
              <w:rPr>
                <w:rFonts w:hint="eastAsia" w:ascii="Times New Roman" w:hAnsi="Times New Roman"/>
                <w:sz w:val="24"/>
                <w:szCs w:val="24"/>
              </w:rPr>
              <w:t>；</w:t>
            </w:r>
            <w:r>
              <w:rPr>
                <w:rFonts w:ascii="Times New Roman" w:hAnsi="Times New Roman"/>
                <w:sz w:val="24"/>
                <w:szCs w:val="24"/>
              </w:rPr>
              <w:t>外排废水主要为职工所产生的生活污水</w:t>
            </w:r>
            <w:r>
              <w:rPr>
                <w:rFonts w:hint="eastAsia"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（2）</w:t>
            </w:r>
            <w:r>
              <w:rPr>
                <w:rFonts w:ascii="Times New Roman" w:hAnsi="Times New Roman"/>
                <w:sz w:val="24"/>
                <w:szCs w:val="24"/>
              </w:rPr>
              <w:t>废</w:t>
            </w:r>
            <w:r>
              <w:rPr>
                <w:rFonts w:hint="eastAsia" w:ascii="Times New Roman" w:hAnsi="Times New Roman"/>
                <w:sz w:val="24"/>
                <w:szCs w:val="24"/>
              </w:rPr>
              <w:t>气</w:t>
            </w:r>
            <w:r>
              <w:rPr>
                <w:rFonts w:ascii="Times New Roman" w:hAnsi="Times New Roman"/>
                <w:sz w:val="24"/>
                <w:szCs w:val="24"/>
              </w:rPr>
              <w:t>：抛光废气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噪声：主要来自生产设备产生的机械噪声。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固体废物：主要为</w:t>
            </w:r>
            <w:r>
              <w:rPr>
                <w:rFonts w:hint="eastAsia" w:ascii="Times New Roman" w:hAnsi="Times New Roman"/>
                <w:sz w:val="24"/>
                <w:szCs w:val="24"/>
                <w:lang w:val="en-US" w:eastAsia="zh-CN"/>
              </w:rPr>
              <w:t>边角料、</w:t>
            </w:r>
            <w:r>
              <w:rPr>
                <w:rFonts w:hint="eastAsia" w:ascii="Times New Roman" w:hAnsi="Times New Roman"/>
                <w:color w:val="000000"/>
                <w:sz w:val="24"/>
                <w:szCs w:val="24"/>
              </w:rPr>
              <w:t>不合格</w:t>
            </w:r>
            <w:r>
              <w:rPr>
                <w:rFonts w:hint="eastAsia" w:ascii="Times New Roman" w:hAnsi="Times New Roman"/>
                <w:color w:val="000000"/>
                <w:sz w:val="24"/>
                <w:szCs w:val="24"/>
                <w:lang w:val="en-US" w:eastAsia="zh-CN"/>
              </w:rPr>
              <w:t>产</w:t>
            </w:r>
            <w:r>
              <w:rPr>
                <w:rFonts w:hint="eastAsia" w:ascii="Times New Roman" w:hAnsi="Times New Roman"/>
                <w:color w:val="000000"/>
                <w:sz w:val="24"/>
                <w:szCs w:val="24"/>
              </w:rPr>
              <w:t>品</w:t>
            </w:r>
            <w:r>
              <w:rPr>
                <w:rFonts w:ascii="Times New Roman" w:hAnsi="Times New Roman"/>
                <w:color w:val="000000"/>
                <w:sz w:val="24"/>
                <w:szCs w:val="24"/>
              </w:rPr>
              <w:t>、</w:t>
            </w:r>
            <w:r>
              <w:rPr>
                <w:rFonts w:hint="eastAsia" w:ascii="Times New Roman" w:hAnsi="Times New Roman"/>
                <w:color w:val="000000"/>
                <w:sz w:val="24"/>
                <w:szCs w:val="24"/>
                <w:lang w:val="en-US" w:eastAsia="zh-CN"/>
              </w:rPr>
              <w:t>除尘器收集的粉尘、</w:t>
            </w:r>
            <w:r>
              <w:rPr>
                <w:rFonts w:ascii="Times New Roman" w:hAnsi="Times New Roman"/>
                <w:sz w:val="24"/>
                <w:szCs w:val="24"/>
              </w:rPr>
              <w:t>废</w:t>
            </w:r>
            <w:r>
              <w:rPr>
                <w:rFonts w:hint="eastAsia" w:ascii="Times New Roman" w:hAnsi="Times New Roman"/>
                <w:sz w:val="24"/>
                <w:szCs w:val="24"/>
              </w:rPr>
              <w:t>润滑油</w:t>
            </w:r>
            <w:r>
              <w:rPr>
                <w:rFonts w:ascii="Times New Roman" w:hAnsi="Times New Roman"/>
                <w:sz w:val="24"/>
                <w:szCs w:val="24"/>
              </w:rPr>
              <w:t>、废</w:t>
            </w:r>
            <w:r>
              <w:rPr>
                <w:rFonts w:hint="eastAsia" w:ascii="Times New Roman" w:hAnsi="Times New Roman"/>
                <w:sz w:val="24"/>
                <w:szCs w:val="24"/>
              </w:rPr>
              <w:t>切削液</w:t>
            </w:r>
            <w:r>
              <w:rPr>
                <w:rFonts w:ascii="Times New Roman" w:hAnsi="Times New Roman"/>
                <w:sz w:val="24"/>
                <w:szCs w:val="24"/>
              </w:rPr>
              <w:t>、</w:t>
            </w:r>
            <w:r>
              <w:rPr>
                <w:rFonts w:hint="eastAsia" w:ascii="Times New Roman" w:hAnsi="Times New Roman"/>
                <w:sz w:val="24"/>
                <w:szCs w:val="24"/>
                <w:lang w:val="en-US" w:eastAsia="zh-CN"/>
              </w:rPr>
              <w:t>原料空桶、</w:t>
            </w:r>
            <w:r>
              <w:rPr>
                <w:rFonts w:hint="eastAsia" w:ascii="Times New Roman" w:hAnsi="Times New Roman"/>
                <w:sz w:val="24"/>
                <w:szCs w:val="24"/>
              </w:rPr>
              <w:t>职工</w:t>
            </w:r>
            <w:r>
              <w:rPr>
                <w:rFonts w:ascii="Times New Roman" w:hAnsi="Times New Roman"/>
                <w:sz w:val="24"/>
                <w:szCs w:val="24"/>
              </w:rPr>
              <w:t>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sz w:val="24"/>
                <w:lang w:eastAsia="zh-CN"/>
              </w:rPr>
            </w:pPr>
            <w:r>
              <w:rPr>
                <w:rFonts w:hint="eastAsia" w:ascii="Times New Roman" w:hAnsi="Times New Roman"/>
                <w:sz w:val="24"/>
                <w:szCs w:val="24"/>
              </w:rPr>
              <w:t>（5）振动：主要为</w:t>
            </w:r>
            <w:r>
              <w:rPr>
                <w:rFonts w:hint="eastAsia" w:ascii="Times New Roman" w:hAnsi="Times New Roman"/>
                <w:color w:val="auto"/>
                <w:sz w:val="24"/>
                <w:szCs w:val="24"/>
                <w:lang w:val="en-US" w:eastAsia="zh-CN"/>
              </w:rPr>
              <w:t>冲床</w:t>
            </w:r>
            <w:r>
              <w:rPr>
                <w:rFonts w:hint="eastAsia" w:ascii="Times New Roman" w:hAnsi="Times New Roman"/>
                <w:sz w:val="24"/>
                <w:szCs w:val="24"/>
              </w:rPr>
              <w:t>产生的振动</w:t>
            </w:r>
            <w:r>
              <w:rPr>
                <w:rFonts w:hint="eastAsia" w:ascii="Times New Roman" w:hAnsi="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jc w:val="center"/>
              <w:rPr>
                <w:rFonts w:ascii="Times New Roman" w:hAnsi="Times New Roman"/>
                <w:szCs w:val="24"/>
              </w:rPr>
            </w:pPr>
            <w:r>
              <w:rPr>
                <w:rFonts w:ascii="Times New Roman" w:hAnsi="Times New Roman"/>
                <w:bCs/>
                <w:kern w:val="2"/>
                <w:szCs w:val="24"/>
              </w:rPr>
              <w:t>与项目有关的原有环境污染问题</w:t>
            </w:r>
          </w:p>
        </w:tc>
        <w:tc>
          <w:tcPr>
            <w:tcW w:w="914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r>
              <w:rPr>
                <w:rFonts w:hint="eastAsia" w:ascii="Times New Roman" w:hAnsi="Times New Roman"/>
                <w:sz w:val="24"/>
              </w:rPr>
              <w:t>本项目为新建项目，不存在与项目有关的原有环境污染问题。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sz w:val="24"/>
              </w:rPr>
            </w:pPr>
          </w:p>
        </w:tc>
      </w:tr>
    </w:tbl>
    <w:p>
      <w:pPr>
        <w:sectPr>
          <w:pgSz w:w="11906" w:h="16838"/>
          <w:pgMar w:top="1417" w:right="1247" w:bottom="141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8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Pr>
          <w:p>
            <w:pPr>
              <w:rPr>
                <w:vertAlign w:val="baseline"/>
              </w:rPr>
            </w:pPr>
          </w:p>
        </w:tc>
        <w:tc>
          <w:tcPr>
            <w:tcW w:w="8901" w:type="dxa"/>
          </w:tcPr>
          <w:p>
            <w:pPr>
              <w:adjustRightInd w:val="0"/>
              <w:snapToGrid w:val="0"/>
              <w:spacing w:line="360" w:lineRule="auto"/>
              <w:jc w:val="left"/>
              <w:rPr>
                <w:rFonts w:ascii="Times New Roman" w:hAnsi="Times New Roman" w:eastAsia="宋体"/>
                <w:b/>
                <w:sz w:val="24"/>
              </w:rPr>
            </w:pPr>
            <w:r>
              <w:rPr>
                <w:rFonts w:ascii="Times New Roman" w:hAnsi="Times New Roman" w:eastAsia="宋体"/>
                <w:b/>
                <w:sz w:val="24"/>
              </w:rPr>
              <w:t>1、水环境质量现状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sz w:val="24"/>
                <w:szCs w:val="24"/>
              </w:rPr>
            </w:pPr>
            <w:r>
              <w:rPr>
                <w:rFonts w:hint="eastAsia" w:ascii="Times New Roman" w:hAnsi="Times New Roman" w:eastAsia="宋体" w:cs="宋体"/>
                <w:color w:val="000000"/>
                <w:kern w:val="0"/>
                <w:sz w:val="24"/>
                <w:szCs w:val="24"/>
                <w:lang w:val="en-US" w:eastAsia="zh-CN" w:bidi="ar"/>
              </w:rPr>
              <w:t>根据泉州市南安生态环境局发布的《南安市环境质量分析报告（</w:t>
            </w:r>
            <w:r>
              <w:rPr>
                <w:rFonts w:hint="default" w:ascii="Times New Roman" w:hAnsi="Times New Roman" w:eastAsia="宋体" w:cs="Times New Roman"/>
                <w:color w:val="000000"/>
                <w:kern w:val="0"/>
                <w:sz w:val="24"/>
                <w:szCs w:val="24"/>
                <w:lang w:val="en-US" w:eastAsia="zh-CN" w:bidi="ar"/>
              </w:rPr>
              <w:t>2022</w:t>
            </w:r>
            <w:r>
              <w:rPr>
                <w:rFonts w:hint="eastAsia" w:ascii="Times New Roman" w:hAnsi="Times New Roman" w:eastAsia="宋体" w:cs="宋体"/>
                <w:color w:val="000000"/>
                <w:kern w:val="0"/>
                <w:sz w:val="24"/>
                <w:szCs w:val="24"/>
                <w:lang w:val="en-US" w:eastAsia="zh-CN" w:bidi="ar"/>
              </w:rPr>
              <w:t xml:space="preserve">年度）》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ascii="Times New Roman" w:hAnsi="Times New Roman" w:eastAsia="宋体"/>
                <w:sz w:val="24"/>
                <w:szCs w:val="24"/>
              </w:rPr>
            </w:pP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2023</w:t>
            </w:r>
            <w:r>
              <w:rPr>
                <w:rFonts w:hint="eastAsia" w:ascii="Times New Roman" w:hAnsi="Times New Roman"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2022</w:t>
            </w:r>
            <w:r>
              <w:rPr>
                <w:rFonts w:hint="eastAsia" w:ascii="Times New Roman" w:hAnsi="Times New Roman"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个水功能区断面</w:t>
            </w:r>
            <w:r>
              <w:rPr>
                <w:rFonts w:hint="default" w:ascii="Times New Roman" w:hAnsi="Times New Roman" w:eastAsia="宋体" w:cs="Times New Roman"/>
                <w:color w:val="000000"/>
                <w:kern w:val="0"/>
                <w:sz w:val="24"/>
                <w:szCs w:val="24"/>
                <w:lang w:val="en-US" w:eastAsia="zh-CN" w:bidi="ar"/>
              </w:rPr>
              <w:t>5</w:t>
            </w:r>
            <w:r>
              <w:rPr>
                <w:rFonts w:hint="eastAsia" w:ascii="Times New Roman" w:hAnsi="Times New Roman" w:eastAsia="宋体" w:cs="宋体"/>
                <w:color w:val="000000"/>
                <w:kern w:val="0"/>
                <w:sz w:val="24"/>
                <w:szCs w:val="24"/>
                <w:lang w:val="en-US" w:eastAsia="zh-CN" w:bidi="ar"/>
              </w:rPr>
              <w:t>项监测指标年均值低于《地表水环境质量标》</w:t>
            </w:r>
            <w:r>
              <w:rPr>
                <w:rFonts w:hint="default" w:ascii="Times New Roman" w:hAnsi="Times New Roman" w:eastAsia="宋体" w:cs="Times New Roman"/>
                <w:color w:val="000000"/>
                <w:kern w:val="0"/>
                <w:sz w:val="24"/>
                <w:szCs w:val="24"/>
                <w:lang w:val="en-US" w:eastAsia="zh-CN" w:bidi="ar"/>
              </w:rPr>
              <w:t>(GB3838-2002)III</w:t>
            </w:r>
            <w:r>
              <w:rPr>
                <w:rFonts w:hint="eastAsia" w:ascii="Times New Roman" w:hAnsi="Times New Roman" w:eastAsia="宋体" w:cs="宋体"/>
                <w:color w:val="000000"/>
                <w:kern w:val="0"/>
                <w:sz w:val="24"/>
                <w:szCs w:val="24"/>
                <w:lang w:val="en-US" w:eastAsia="zh-CN" w:bidi="ar"/>
              </w:rPr>
              <w:t>类标准限值。后桥水库、凤巢水库水质</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类，九溪村水质呈</w:t>
            </w:r>
            <w:r>
              <w:rPr>
                <w:rFonts w:hint="default" w:ascii="Times New Roman" w:hAnsi="Times New Roman" w:eastAsia="宋体" w:cs="Times New Roman"/>
                <w:color w:val="000000"/>
                <w:kern w:val="0"/>
                <w:sz w:val="24"/>
                <w:szCs w:val="24"/>
                <w:lang w:val="en-US" w:eastAsia="zh-CN" w:bidi="ar"/>
              </w:rPr>
              <w:t>II</w:t>
            </w:r>
            <w:r>
              <w:rPr>
                <w:rFonts w:hint="eastAsia" w:ascii="Times New Roman" w:hAnsi="Times New Roman" w:eastAsia="宋体" w:cs="宋体"/>
                <w:color w:val="000000"/>
                <w:kern w:val="0"/>
                <w:sz w:val="24"/>
                <w:szCs w:val="24"/>
                <w:lang w:val="en-US" w:eastAsia="zh-CN" w:bidi="ar"/>
              </w:rPr>
              <w:t>类，水质类别与上年一致；国、省控断面水质监测各有四个监测点位，其中</w:t>
            </w:r>
            <w:r>
              <w:rPr>
                <w:rFonts w:hint="default" w:ascii="Times New Roman" w:hAnsi="Times New Roman" w:eastAsia="宋体" w:cs="Times New Roman"/>
                <w:color w:val="000000"/>
                <w:kern w:val="0"/>
                <w:sz w:val="24"/>
                <w:szCs w:val="24"/>
                <w:lang w:val="en-US" w:eastAsia="zh-CN" w:bidi="ar"/>
              </w:rPr>
              <w:t>II</w:t>
            </w:r>
            <w:r>
              <w:rPr>
                <w:rFonts w:hint="eastAsia" w:ascii="Times New Roman" w:hAnsi="Times New Roman" w:eastAsia="宋体" w:cs="宋体"/>
                <w:color w:val="000000"/>
                <w:kern w:val="0"/>
                <w:sz w:val="24"/>
                <w:szCs w:val="24"/>
                <w:lang w:val="en-US" w:eastAsia="zh-CN" w:bidi="ar"/>
              </w:rPr>
              <w:t>类断面</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eastAsia="宋体" w:cs="宋体"/>
                <w:color w:val="000000"/>
                <w:kern w:val="0"/>
                <w:sz w:val="24"/>
                <w:szCs w:val="24"/>
                <w:lang w:val="en-US" w:eastAsia="zh-CN" w:bidi="ar"/>
              </w:rPr>
              <w:t>个，占比</w:t>
            </w:r>
            <w:r>
              <w:rPr>
                <w:rFonts w:hint="default" w:ascii="Times New Roman" w:hAnsi="Times New Roman" w:eastAsia="宋体" w:cs="Times New Roman"/>
                <w:color w:val="000000"/>
                <w:kern w:val="0"/>
                <w:sz w:val="24"/>
                <w:szCs w:val="24"/>
                <w:lang w:val="en-US" w:eastAsia="zh-CN" w:bidi="ar"/>
              </w:rPr>
              <w:t>37.5%</w:t>
            </w:r>
            <w:r>
              <w:rPr>
                <w:rFonts w:hint="eastAsia" w:ascii="Times New Roman" w:hAnsi="Times New Roman" w:eastAsia="宋体" w:cs="宋体"/>
                <w:color w:val="000000"/>
                <w:kern w:val="0"/>
                <w:sz w:val="24"/>
                <w:szCs w:val="24"/>
                <w:lang w:val="en-US" w:eastAsia="zh-CN" w:bidi="ar"/>
              </w:rPr>
              <w:t>，与上年持平，</w:t>
            </w:r>
            <w:r>
              <w:rPr>
                <w:rFonts w:hint="default" w:ascii="Times New Roman" w:hAnsi="Times New Roman" w:eastAsia="宋体" w:cs="Times New Roman"/>
                <w:color w:val="000000"/>
                <w:kern w:val="0"/>
                <w:sz w:val="24"/>
                <w:szCs w:val="24"/>
                <w:lang w:val="en-US" w:eastAsia="zh-CN" w:bidi="ar"/>
              </w:rPr>
              <w:t>I</w:t>
            </w:r>
            <w:r>
              <w:rPr>
                <w:rFonts w:hint="eastAsia" w:ascii="Times New Roman" w:hAnsi="Times New Roman" w:eastAsia="宋体" w:cs="宋体"/>
                <w:color w:val="000000"/>
                <w:kern w:val="0"/>
                <w:sz w:val="24"/>
                <w:szCs w:val="24"/>
                <w:lang w:val="en-US" w:eastAsia="zh-CN" w:bidi="ar"/>
              </w:rPr>
              <w:t>类断面</w:t>
            </w:r>
            <w:r>
              <w:rPr>
                <w:rFonts w:hint="default" w:ascii="Times New Roman" w:hAnsi="Times New Roman" w:eastAsia="宋体" w:cs="Times New Roman"/>
                <w:color w:val="000000"/>
                <w:kern w:val="0"/>
                <w:sz w:val="24"/>
                <w:szCs w:val="24"/>
                <w:lang w:val="en-US" w:eastAsia="zh-CN" w:bidi="ar"/>
              </w:rPr>
              <w:t>5</w:t>
            </w:r>
            <w:r>
              <w:rPr>
                <w:rFonts w:hint="eastAsia" w:ascii="Times New Roman" w:hAnsi="Times New Roman" w:eastAsia="宋体" w:cs="宋体"/>
                <w:color w:val="000000"/>
                <w:kern w:val="0"/>
                <w:sz w:val="24"/>
                <w:szCs w:val="24"/>
                <w:lang w:val="en-US" w:eastAsia="zh-CN" w:bidi="ar"/>
              </w:rPr>
              <w:t>个，占比</w:t>
            </w:r>
            <w:r>
              <w:rPr>
                <w:rFonts w:hint="default" w:ascii="Times New Roman" w:hAnsi="Times New Roman" w:eastAsia="宋体" w:cs="Times New Roman"/>
                <w:color w:val="000000"/>
                <w:kern w:val="0"/>
                <w:sz w:val="24"/>
                <w:szCs w:val="24"/>
                <w:lang w:val="en-US" w:eastAsia="zh-CN" w:bidi="ar"/>
              </w:rPr>
              <w:t>62.5%</w:t>
            </w:r>
            <w:r>
              <w:rPr>
                <w:rFonts w:hint="eastAsia" w:ascii="Times New Roman" w:hAnsi="Times New Roman" w:eastAsia="宋体" w:cs="宋体"/>
                <w:color w:val="000000"/>
                <w:kern w:val="0"/>
                <w:sz w:val="24"/>
                <w:szCs w:val="24"/>
                <w:lang w:val="en-US" w:eastAsia="zh-CN" w:bidi="ar"/>
              </w:rPr>
              <w:t>，同比上升</w:t>
            </w:r>
            <w:r>
              <w:rPr>
                <w:rFonts w:hint="default" w:ascii="Times New Roman" w:hAnsi="Times New Roman" w:eastAsia="宋体" w:cs="Times New Roman"/>
                <w:color w:val="000000"/>
                <w:kern w:val="0"/>
                <w:sz w:val="24"/>
                <w:szCs w:val="24"/>
                <w:lang w:val="en-US" w:eastAsia="zh-CN" w:bidi="ar"/>
              </w:rPr>
              <w:t>12.5%</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2022</w:t>
            </w:r>
            <w:r>
              <w:rPr>
                <w:rFonts w:hint="eastAsia" w:ascii="Times New Roman" w:hAnsi="Times New Roman" w:eastAsia="宋体" w:cs="宋体"/>
                <w:color w:val="000000"/>
                <w:kern w:val="0"/>
                <w:sz w:val="24"/>
                <w:szCs w:val="24"/>
                <w:lang w:val="en-US" w:eastAsia="zh-CN" w:bidi="ar"/>
              </w:rPr>
              <w:t>年福建省</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小流域</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类断面</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个，占</w:t>
            </w:r>
            <w:r>
              <w:rPr>
                <w:rFonts w:hint="default" w:ascii="Times New Roman" w:hAnsi="Times New Roman" w:eastAsia="宋体" w:cs="Times New Roman"/>
                <w:color w:val="000000"/>
                <w:kern w:val="0"/>
                <w:sz w:val="24"/>
                <w:szCs w:val="24"/>
                <w:lang w:val="en-US" w:eastAsia="zh-CN" w:bidi="ar"/>
              </w:rPr>
              <w:t>14%</w:t>
            </w:r>
            <w:r>
              <w:rPr>
                <w:rFonts w:hint="eastAsia" w:ascii="Times New Roman" w:hAnsi="Times New Roman" w:eastAsia="宋体" w:cs="宋体"/>
                <w:color w:val="000000"/>
                <w:kern w:val="0"/>
                <w:sz w:val="24"/>
                <w:szCs w:val="24"/>
                <w:lang w:val="en-US" w:eastAsia="zh-CN" w:bidi="ar"/>
              </w:rPr>
              <w:t>，同比下降</w:t>
            </w:r>
            <w:r>
              <w:rPr>
                <w:rFonts w:hint="default" w:ascii="Times New Roman" w:hAnsi="Times New Roman" w:eastAsia="宋体" w:cs="Times New Roman"/>
                <w:color w:val="000000"/>
                <w:kern w:val="0"/>
                <w:sz w:val="24"/>
                <w:szCs w:val="24"/>
                <w:lang w:val="en-US" w:eastAsia="zh-CN" w:bidi="ar"/>
              </w:rPr>
              <w:t>14%</w:t>
            </w:r>
            <w:r>
              <w:rPr>
                <w:rFonts w:hint="eastAsia" w:ascii="Times New Roman" w:hAnsi="Times New Roman" w:eastAsia="宋体" w:cs="宋体"/>
                <w:color w:val="000000"/>
                <w:kern w:val="0"/>
                <w:sz w:val="24"/>
                <w:szCs w:val="24"/>
                <w:lang w:val="en-US" w:eastAsia="zh-CN" w:bidi="ar"/>
              </w:rPr>
              <w:t>，其余断面水质全部为</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类。石井江</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安平桥</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水质由</w:t>
            </w:r>
            <w:r>
              <w:rPr>
                <w:rFonts w:hint="default" w:ascii="Times New Roman" w:hAnsi="Times New Roman" w:eastAsia="宋体" w:cs="Times New Roman"/>
                <w:color w:val="000000"/>
                <w:kern w:val="0"/>
                <w:sz w:val="24"/>
                <w:szCs w:val="24"/>
                <w:lang w:val="en-US" w:eastAsia="zh-CN" w:bidi="ar"/>
              </w:rPr>
              <w:t>IV</w:t>
            </w:r>
            <w:r>
              <w:rPr>
                <w:rFonts w:hint="eastAsia" w:ascii="Times New Roman" w:hAnsi="Times New Roman" w:eastAsia="宋体" w:cs="宋体"/>
                <w:color w:val="000000"/>
                <w:kern w:val="0"/>
                <w:sz w:val="24"/>
                <w:szCs w:val="24"/>
                <w:lang w:val="en-US" w:eastAsia="zh-CN" w:bidi="ar"/>
              </w:rPr>
              <w:t>类提升为</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类，梅溪口狮峰桥水质类别由</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类提升为</w:t>
            </w:r>
            <w:r>
              <w:rPr>
                <w:rFonts w:hint="default" w:ascii="Times New Roman" w:hAnsi="Times New Roman" w:eastAsia="宋体" w:cs="Times New Roman"/>
                <w:color w:val="000000"/>
                <w:kern w:val="0"/>
                <w:sz w:val="24"/>
                <w:szCs w:val="24"/>
                <w:lang w:val="en-US" w:eastAsia="zh-CN" w:bidi="ar"/>
              </w:rPr>
              <w:t>II</w:t>
            </w:r>
            <w:r>
              <w:rPr>
                <w:rFonts w:hint="eastAsia" w:ascii="Times New Roman" w:hAnsi="Times New Roman" w:eastAsia="宋体" w:cs="宋体"/>
                <w:color w:val="000000"/>
                <w:kern w:val="0"/>
                <w:sz w:val="24"/>
                <w:szCs w:val="24"/>
                <w:lang w:val="en-US" w:eastAsia="zh-CN" w:bidi="ar"/>
              </w:rPr>
              <w:t>类，英溪左桥、李西广桥断面水质均由</w:t>
            </w:r>
            <w:r>
              <w:rPr>
                <w:rFonts w:hint="default" w:ascii="Times New Roman" w:hAnsi="Times New Roman" w:eastAsia="宋体" w:cs="Times New Roman"/>
                <w:color w:val="000000"/>
                <w:kern w:val="0"/>
                <w:sz w:val="24"/>
                <w:szCs w:val="24"/>
                <w:lang w:val="en-US" w:eastAsia="zh-CN" w:bidi="ar"/>
              </w:rPr>
              <w:t>II</w:t>
            </w:r>
            <w:r>
              <w:rPr>
                <w:rFonts w:hint="eastAsia" w:ascii="Times New Roman" w:hAnsi="Times New Roman" w:eastAsia="宋体" w:cs="宋体"/>
                <w:color w:val="000000"/>
                <w:kern w:val="0"/>
                <w:sz w:val="24"/>
                <w:szCs w:val="24"/>
                <w:lang w:val="en-US" w:eastAsia="zh-CN" w:bidi="ar"/>
              </w:rPr>
              <w:t>类调整为</w:t>
            </w:r>
            <w:r>
              <w:rPr>
                <w:rFonts w:hint="default" w:ascii="Times New Roman" w:hAnsi="Times New Roman" w:eastAsia="宋体" w:cs="Times New Roman"/>
                <w:color w:val="000000"/>
                <w:kern w:val="0"/>
                <w:sz w:val="24"/>
                <w:szCs w:val="24"/>
                <w:lang w:val="en-US" w:eastAsia="zh-CN" w:bidi="ar"/>
              </w:rPr>
              <w:t>III</w:t>
            </w:r>
            <w:r>
              <w:rPr>
                <w:rFonts w:hint="eastAsia" w:ascii="Times New Roman" w:hAnsi="Times New Roman" w:eastAsia="宋体" w:cs="宋体"/>
                <w:color w:val="000000"/>
                <w:kern w:val="0"/>
                <w:sz w:val="24"/>
                <w:szCs w:val="24"/>
                <w:lang w:val="en-US" w:eastAsia="zh-CN" w:bidi="ar"/>
              </w:rPr>
              <w:t>类。福建省</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小流域</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水质状况良好。全部断面水质达到或优于考核指标。按</w:t>
            </w:r>
            <w:r>
              <w:rPr>
                <w:rFonts w:hint="default" w:ascii="Times New Roman" w:hAnsi="Times New Roman" w:eastAsia="宋体" w:cs="Times New Roman"/>
                <w:color w:val="000000"/>
                <w:kern w:val="0"/>
                <w:sz w:val="24"/>
                <w:szCs w:val="24"/>
                <w:lang w:val="en-US" w:eastAsia="zh-CN" w:bidi="ar"/>
              </w:rPr>
              <w:t>GB3838-2002</w:t>
            </w:r>
            <w:r>
              <w:rPr>
                <w:rFonts w:hint="eastAsia" w:ascii="Times New Roman" w:hAnsi="Times New Roman" w:eastAsia="宋体" w:cs="宋体"/>
                <w:color w:val="000000"/>
                <w:kern w:val="0"/>
                <w:sz w:val="24"/>
                <w:szCs w:val="24"/>
                <w:lang w:val="en-US" w:eastAsia="zh-CN" w:bidi="ar"/>
              </w:rPr>
              <w:t>《地表水环境质量标准》三类标准核算，</w:t>
            </w:r>
            <w:r>
              <w:rPr>
                <w:rFonts w:hint="default" w:ascii="Times New Roman" w:hAnsi="Times New Roman" w:eastAsia="宋体" w:cs="Times New Roman"/>
                <w:color w:val="000000"/>
                <w:kern w:val="0"/>
                <w:sz w:val="24"/>
                <w:szCs w:val="24"/>
                <w:lang w:val="en-US" w:eastAsia="zh-CN" w:bidi="ar"/>
              </w:rPr>
              <w:t>7</w:t>
            </w:r>
            <w:r>
              <w:rPr>
                <w:rFonts w:hint="eastAsia" w:ascii="Times New Roman" w:hAnsi="Times New Roman" w:eastAsia="宋体" w:cs="宋体"/>
                <w:color w:val="000000"/>
                <w:kern w:val="0"/>
                <w:sz w:val="24"/>
                <w:szCs w:val="24"/>
                <w:lang w:val="en-US" w:eastAsia="zh-CN" w:bidi="ar"/>
              </w:rPr>
              <w:t>个断面中安平桥水质指数最高，英溪左桥水质指数最低。因此，本项目所在区域地表水英溪水质能达到《地表水环境质量标准》（</w:t>
            </w:r>
            <w:r>
              <w:rPr>
                <w:rFonts w:hint="default" w:ascii="Times New Roman" w:hAnsi="Times New Roman" w:eastAsia="宋体" w:cs="Times New Roman"/>
                <w:color w:val="000000"/>
                <w:kern w:val="0"/>
                <w:sz w:val="24"/>
                <w:szCs w:val="24"/>
                <w:lang w:val="en-US" w:eastAsia="zh-CN" w:bidi="ar"/>
              </w:rPr>
              <w:t>GB3838-2002</w:t>
            </w:r>
            <w:r>
              <w:rPr>
                <w:rFonts w:hint="eastAsia" w:ascii="Times New Roman" w:hAnsi="Times New Roman" w:eastAsia="宋体" w:cs="宋体"/>
                <w:color w:val="000000"/>
                <w:kern w:val="0"/>
                <w:sz w:val="24"/>
                <w:szCs w:val="24"/>
                <w:lang w:val="en-US" w:eastAsia="zh-CN" w:bidi="ar"/>
              </w:rPr>
              <w:t xml:space="preserve">）Ⅲ类标准限值，项目所在的区域为水环境质量达标区。 </w:t>
            </w:r>
          </w:p>
          <w:p>
            <w:pPr>
              <w:adjustRightInd w:val="0"/>
              <w:snapToGrid w:val="0"/>
              <w:spacing w:line="360" w:lineRule="auto"/>
              <w:jc w:val="left"/>
              <w:rPr>
                <w:rFonts w:ascii="Times New Roman" w:hAnsi="Times New Roman" w:eastAsia="宋体"/>
                <w:b/>
                <w:sz w:val="24"/>
              </w:rPr>
            </w:pPr>
            <w:r>
              <w:rPr>
                <w:rFonts w:ascii="Times New Roman" w:hAnsi="Times New Roman" w:eastAsia="宋体"/>
                <w:b/>
                <w:sz w:val="24"/>
              </w:rPr>
              <w:t>2、大气环境质量现状</w:t>
            </w:r>
          </w:p>
          <w:p>
            <w:pPr>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3、声环境质量现状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hint="eastAsia" w:ascii="Times New Roman" w:hAnsi="Times New Roman"/>
                <w:sz w:val="24"/>
                <w:szCs w:val="24"/>
              </w:rPr>
              <w:t xml:space="preserve">本项目厂界外50m范围内无声环境保护目标分布，根据《建设项目环境影响报告表编制技术指南（污染影响类）（试行）》，本次评价无需进行声环境质量现状监测。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adjustRightInd w:val="0"/>
              <w:snapToGrid w:val="0"/>
              <w:jc w:val="center"/>
              <w:rPr>
                <w:rFonts w:ascii="Times New Roman" w:hAnsi="Times New Roman"/>
                <w:kern w:val="0"/>
                <w:sz w:val="24"/>
              </w:rPr>
            </w:pPr>
            <w:r>
              <w:rPr>
                <w:rFonts w:ascii="Times New Roman" w:hAnsi="Times New Roman"/>
                <w:kern w:val="0"/>
                <w:sz w:val="24"/>
              </w:rPr>
              <w:t>环境</w:t>
            </w:r>
          </w:p>
          <w:p>
            <w:pPr>
              <w:adjustRightInd w:val="0"/>
              <w:snapToGrid w:val="0"/>
              <w:jc w:val="center"/>
              <w:rPr>
                <w:rFonts w:ascii="Times New Roman" w:hAnsi="Times New Roman"/>
                <w:kern w:val="0"/>
                <w:sz w:val="24"/>
              </w:rPr>
            </w:pPr>
            <w:r>
              <w:rPr>
                <w:rFonts w:ascii="Times New Roman" w:hAnsi="Times New Roman"/>
                <w:kern w:val="0"/>
                <w:sz w:val="24"/>
              </w:rPr>
              <w:t>保护</w:t>
            </w:r>
          </w:p>
          <w:p>
            <w:pPr>
              <w:jc w:val="center"/>
              <w:rPr>
                <w:vertAlign w:val="baseline"/>
              </w:rPr>
            </w:pPr>
            <w:r>
              <w:rPr>
                <w:rFonts w:ascii="Times New Roman" w:hAnsi="Times New Roman"/>
                <w:kern w:val="0"/>
                <w:sz w:val="24"/>
              </w:rPr>
              <w:t>目标</w:t>
            </w:r>
          </w:p>
        </w:tc>
        <w:tc>
          <w:tcPr>
            <w:tcW w:w="890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sz w:val="24"/>
              </w:rPr>
            </w:pPr>
            <w:r>
              <w:rPr>
                <w:rFonts w:ascii="Times New Roman" w:hAnsi="Times New Roman"/>
                <w:sz w:val="24"/>
              </w:rPr>
              <w:t>项目位于</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ascii="Times New Roman" w:hAnsi="Times New Roman"/>
                <w:sz w:val="24"/>
              </w:rPr>
              <w:t>，根据现场勘察，项目敏感保护目标具体如下表3-</w:t>
            </w:r>
            <w:r>
              <w:rPr>
                <w:rFonts w:hint="eastAsia" w:ascii="Times New Roman" w:hAnsi="Times New Roman"/>
                <w:sz w:val="24"/>
                <w:lang w:val="en-US" w:eastAsia="zh-CN"/>
              </w:rPr>
              <w:t>1</w:t>
            </w:r>
            <w:r>
              <w:rPr>
                <w:rFonts w:ascii="Times New Roman" w:hAnsi="Times New Roman"/>
                <w:sz w:val="24"/>
              </w:rPr>
              <w:t>。</w:t>
            </w:r>
          </w:p>
          <w:p>
            <w:pPr>
              <w:spacing w:line="360" w:lineRule="auto"/>
              <w:jc w:val="center"/>
              <w:rPr>
                <w:rFonts w:ascii="Times New Roman" w:hAnsi="Times New Roman"/>
                <w:b/>
                <w:sz w:val="24"/>
              </w:rPr>
            </w:pPr>
            <w:r>
              <w:rPr>
                <w:rFonts w:ascii="Times New Roman" w:hAnsi="Times New Roman"/>
                <w:b/>
                <w:sz w:val="24"/>
              </w:rPr>
              <w:t>表3-</w:t>
            </w:r>
            <w:r>
              <w:rPr>
                <w:rFonts w:hint="eastAsia" w:ascii="Times New Roman" w:hAnsi="Times New Roman"/>
                <w:b/>
                <w:sz w:val="24"/>
                <w:lang w:val="en-US" w:eastAsia="zh-CN"/>
              </w:rPr>
              <w:t>1</w:t>
            </w:r>
            <w:r>
              <w:rPr>
                <w:rFonts w:ascii="Times New Roman" w:hAnsi="Times New Roman"/>
                <w:b/>
                <w:sz w:val="24"/>
              </w:rPr>
              <w:t>主要敏感保护目标</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2173"/>
              <w:gridCol w:w="871"/>
              <w:gridCol w:w="879"/>
              <w:gridCol w:w="1757"/>
              <w:gridCol w:w="19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76" w:type="pct"/>
                  <w:vAlign w:val="center"/>
                </w:tcPr>
                <w:p>
                  <w:pPr>
                    <w:jc w:val="center"/>
                    <w:rPr>
                      <w:rFonts w:ascii="Times New Roman" w:hAnsi="Times New Roman"/>
                      <w:b/>
                      <w:bCs/>
                      <w:szCs w:val="21"/>
                    </w:rPr>
                  </w:pPr>
                  <w:r>
                    <w:rPr>
                      <w:rFonts w:ascii="Times New Roman" w:hAnsi="Times New Roman"/>
                      <w:b/>
                      <w:bCs/>
                      <w:szCs w:val="21"/>
                    </w:rPr>
                    <w:t>环境要素</w:t>
                  </w:r>
                </w:p>
              </w:tc>
              <w:tc>
                <w:tcPr>
                  <w:tcW w:w="1295" w:type="pct"/>
                  <w:vAlign w:val="center"/>
                </w:tcPr>
                <w:p>
                  <w:pPr>
                    <w:jc w:val="center"/>
                    <w:rPr>
                      <w:rFonts w:ascii="Times New Roman" w:hAnsi="Times New Roman"/>
                      <w:b/>
                      <w:bCs/>
                      <w:szCs w:val="21"/>
                    </w:rPr>
                  </w:pPr>
                  <w:r>
                    <w:rPr>
                      <w:rFonts w:ascii="Times New Roman" w:hAnsi="Times New Roman"/>
                      <w:b/>
                      <w:bCs/>
                      <w:szCs w:val="21"/>
                    </w:rPr>
                    <w:t>环境保护对象</w:t>
                  </w:r>
                </w:p>
              </w:tc>
              <w:tc>
                <w:tcPr>
                  <w:tcW w:w="1043" w:type="pct"/>
                  <w:gridSpan w:val="2"/>
                  <w:vAlign w:val="center"/>
                </w:tcPr>
                <w:p>
                  <w:pPr>
                    <w:jc w:val="center"/>
                    <w:rPr>
                      <w:rFonts w:ascii="Times New Roman" w:hAnsi="Times New Roman"/>
                      <w:b/>
                      <w:bCs/>
                      <w:szCs w:val="21"/>
                    </w:rPr>
                  </w:pPr>
                  <w:r>
                    <w:rPr>
                      <w:rFonts w:ascii="Times New Roman" w:hAnsi="Times New Roman"/>
                      <w:b/>
                      <w:bCs/>
                      <w:szCs w:val="21"/>
                    </w:rPr>
                    <w:t>相对项目方位和距离</w:t>
                  </w:r>
                </w:p>
              </w:tc>
              <w:tc>
                <w:tcPr>
                  <w:tcW w:w="1047" w:type="pct"/>
                  <w:vAlign w:val="center"/>
                </w:tcPr>
                <w:p>
                  <w:pPr>
                    <w:jc w:val="center"/>
                    <w:rPr>
                      <w:rFonts w:ascii="Times New Roman" w:hAnsi="Times New Roman"/>
                      <w:b/>
                      <w:bCs/>
                      <w:szCs w:val="21"/>
                    </w:rPr>
                  </w:pPr>
                  <w:r>
                    <w:rPr>
                      <w:rFonts w:ascii="Times New Roman" w:hAnsi="Times New Roman"/>
                      <w:b/>
                      <w:bCs/>
                      <w:szCs w:val="21"/>
                    </w:rPr>
                    <w:t>相对规模</w:t>
                  </w:r>
                </w:p>
              </w:tc>
              <w:tc>
                <w:tcPr>
                  <w:tcW w:w="1137" w:type="pct"/>
                  <w:vAlign w:val="center"/>
                </w:tcPr>
                <w:p>
                  <w:pPr>
                    <w:jc w:val="center"/>
                    <w:rPr>
                      <w:rFonts w:ascii="Times New Roman" w:hAnsi="Times New Roman"/>
                      <w:b/>
                      <w:bCs/>
                      <w:szCs w:val="21"/>
                    </w:rPr>
                  </w:pPr>
                  <w:r>
                    <w:rPr>
                      <w:rFonts w:ascii="Times New Roman" w:hAnsi="Times New Roman"/>
                      <w:b/>
                      <w:bCs/>
                      <w:szCs w:val="21"/>
                    </w:rPr>
                    <w:t>环境保护级别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76" w:type="pct"/>
                  <w:vMerge w:val="restart"/>
                  <w:vAlign w:val="center"/>
                </w:tcPr>
                <w:p>
                  <w:pPr>
                    <w:jc w:val="center"/>
                    <w:rPr>
                      <w:rFonts w:ascii="Times New Roman" w:hAnsi="Times New Roman"/>
                      <w:szCs w:val="21"/>
                    </w:rPr>
                  </w:pPr>
                  <w:r>
                    <w:rPr>
                      <w:rFonts w:ascii="Times New Roman" w:hAnsi="Times New Roman"/>
                      <w:szCs w:val="21"/>
                    </w:rPr>
                    <w:t>大气环境</w:t>
                  </w:r>
                </w:p>
              </w:tc>
              <w:tc>
                <w:tcPr>
                  <w:tcW w:w="1295" w:type="pct"/>
                  <w:vMerge w:val="restart"/>
                  <w:vAlign w:val="center"/>
                </w:tcPr>
                <w:p>
                  <w:pPr>
                    <w:jc w:val="center"/>
                    <w:rPr>
                      <w:rFonts w:ascii="Times New Roman" w:hAnsi="Times New Roman"/>
                      <w:szCs w:val="21"/>
                    </w:rPr>
                  </w:pPr>
                  <w:r>
                    <w:rPr>
                      <w:rFonts w:ascii="Times New Roman" w:hAnsi="Times New Roman"/>
                      <w:szCs w:val="21"/>
                    </w:rPr>
                    <w:t>项目厂界外500米范围内环境保护目标为</w:t>
                  </w:r>
                  <w:r>
                    <w:rPr>
                      <w:rFonts w:hint="eastAsia" w:ascii="Times New Roman" w:hAnsi="Times New Roman"/>
                      <w:szCs w:val="21"/>
                      <w:lang w:val="en-US" w:eastAsia="zh-CN"/>
                    </w:rPr>
                    <w:t>英东</w:t>
                  </w:r>
                  <w:r>
                    <w:rPr>
                      <w:rFonts w:ascii="Times New Roman" w:hAnsi="Times New Roman"/>
                      <w:szCs w:val="21"/>
                    </w:rPr>
                    <w:t>村，不涉及自然保护区、风景名胜区、文化区等其他保护目标</w:t>
                  </w:r>
                </w:p>
              </w:tc>
              <w:tc>
                <w:tcPr>
                  <w:tcW w:w="519" w:type="pct"/>
                  <w:vAlign w:val="center"/>
                </w:tcPr>
                <w:p>
                  <w:pPr>
                    <w:jc w:val="center"/>
                    <w:rPr>
                      <w:rFonts w:hint="eastAsia" w:ascii="Times New Roman" w:hAnsi="Times New Roman" w:eastAsia="宋体"/>
                      <w:szCs w:val="21"/>
                      <w:lang w:val="en-US" w:eastAsia="zh-CN"/>
                    </w:rPr>
                  </w:pPr>
                  <w:r>
                    <w:rPr>
                      <w:rFonts w:hint="eastAsia" w:ascii="Times New Roman" w:hAnsi="Times New Roman"/>
                      <w:szCs w:val="21"/>
                      <w:lang w:val="en-US" w:eastAsia="zh-CN"/>
                    </w:rPr>
                    <w:t>北侧</w:t>
                  </w:r>
                </w:p>
              </w:tc>
              <w:tc>
                <w:tcPr>
                  <w:tcW w:w="523" w:type="pct"/>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294m</w:t>
                  </w:r>
                </w:p>
              </w:tc>
              <w:tc>
                <w:tcPr>
                  <w:tcW w:w="1047" w:type="pct"/>
                  <w:vMerge w:val="restart"/>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约10000人</w:t>
                  </w:r>
                </w:p>
              </w:tc>
              <w:tc>
                <w:tcPr>
                  <w:tcW w:w="1137" w:type="pct"/>
                  <w:vMerge w:val="restart"/>
                  <w:vAlign w:val="center"/>
                </w:tcPr>
                <w:p>
                  <w:pPr>
                    <w:jc w:val="center"/>
                    <w:rPr>
                      <w:rFonts w:ascii="Times New Roman" w:hAnsi="Times New Roman"/>
                      <w:szCs w:val="21"/>
                    </w:rPr>
                  </w:pPr>
                  <w:r>
                    <w:rPr>
                      <w:rFonts w:ascii="Times New Roman" w:hAnsi="Times New Roman"/>
                      <w:szCs w:val="21"/>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76" w:type="pct"/>
                  <w:vMerge w:val="continue"/>
                  <w:vAlign w:val="center"/>
                </w:tcPr>
                <w:p>
                  <w:pPr>
                    <w:jc w:val="center"/>
                  </w:pPr>
                </w:p>
              </w:tc>
              <w:tc>
                <w:tcPr>
                  <w:tcW w:w="1295" w:type="pct"/>
                  <w:vMerge w:val="continue"/>
                  <w:vAlign w:val="center"/>
                </w:tcPr>
                <w:p>
                  <w:pPr>
                    <w:jc w:val="center"/>
                  </w:pPr>
                </w:p>
              </w:tc>
              <w:tc>
                <w:tcPr>
                  <w:tcW w:w="519" w:type="pct"/>
                  <w:vAlign w:val="center"/>
                </w:tcPr>
                <w:p>
                  <w:pPr>
                    <w:jc w:val="center"/>
                    <w:rPr>
                      <w:rFonts w:hint="eastAsia" w:ascii="Times New Roman" w:hAnsi="Times New Roman" w:eastAsia="宋体"/>
                      <w:szCs w:val="21"/>
                      <w:lang w:val="en-US" w:eastAsia="zh-CN"/>
                    </w:rPr>
                  </w:pPr>
                  <w:r>
                    <w:rPr>
                      <w:rFonts w:hint="eastAsia" w:ascii="Times New Roman" w:hAnsi="Times New Roman"/>
                      <w:szCs w:val="21"/>
                      <w:lang w:val="en-US" w:eastAsia="zh-CN"/>
                    </w:rPr>
                    <w:t>西侧</w:t>
                  </w:r>
                </w:p>
              </w:tc>
              <w:tc>
                <w:tcPr>
                  <w:tcW w:w="523" w:type="pct"/>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483m</w:t>
                  </w:r>
                </w:p>
              </w:tc>
              <w:tc>
                <w:tcPr>
                  <w:tcW w:w="1047" w:type="pct"/>
                  <w:vMerge w:val="continue"/>
                  <w:vAlign w:val="center"/>
                </w:tcPr>
                <w:p>
                  <w:pPr>
                    <w:jc w:val="center"/>
                    <w:rPr>
                      <w:rFonts w:ascii="Times New Roman" w:hAnsi="Times New Roman"/>
                      <w:szCs w:val="21"/>
                    </w:rPr>
                  </w:pPr>
                </w:p>
              </w:tc>
              <w:tc>
                <w:tcPr>
                  <w:tcW w:w="1137" w:type="pct"/>
                  <w:vMerge w:val="continue"/>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76" w:type="pct"/>
                  <w:vAlign w:val="center"/>
                </w:tcPr>
                <w:p>
                  <w:pPr>
                    <w:jc w:val="center"/>
                    <w:rPr>
                      <w:rFonts w:ascii="Times New Roman" w:hAnsi="Times New Roman"/>
                      <w:szCs w:val="21"/>
                    </w:rPr>
                  </w:pPr>
                  <w:r>
                    <w:rPr>
                      <w:rFonts w:ascii="Times New Roman" w:hAnsi="Times New Roman"/>
                      <w:szCs w:val="21"/>
                    </w:rPr>
                    <w:t>声环境</w:t>
                  </w:r>
                </w:p>
              </w:tc>
              <w:tc>
                <w:tcPr>
                  <w:tcW w:w="4523" w:type="pct"/>
                  <w:gridSpan w:val="5"/>
                  <w:vAlign w:val="center"/>
                </w:tcPr>
                <w:p>
                  <w:pPr>
                    <w:jc w:val="center"/>
                    <w:rPr>
                      <w:rFonts w:ascii="Times New Roman" w:hAnsi="Times New Roman"/>
                      <w:szCs w:val="21"/>
                    </w:rPr>
                  </w:pPr>
                  <w:r>
                    <w:rPr>
                      <w:rFonts w:ascii="Times New Roman" w:hAnsi="Times New Roman"/>
                      <w:szCs w:val="21"/>
                    </w:rPr>
                    <w:t>项目厂界外50m范围内无学校、医院、居民区等声环境保护对象分布，不涉及声环境保护目标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jc w:val="center"/>
                    <w:rPr>
                      <w:rFonts w:ascii="Times New Roman" w:hAnsi="Times New Roman"/>
                      <w:szCs w:val="21"/>
                    </w:rPr>
                  </w:pPr>
                  <w:r>
                    <w:rPr>
                      <w:rFonts w:ascii="Times New Roman" w:hAnsi="Times New Roman"/>
                      <w:szCs w:val="21"/>
                    </w:rPr>
                    <w:t>地下水环境</w:t>
                  </w:r>
                </w:p>
              </w:tc>
              <w:tc>
                <w:tcPr>
                  <w:tcW w:w="4523" w:type="pct"/>
                  <w:gridSpan w:val="5"/>
                  <w:vAlign w:val="center"/>
                </w:tcPr>
                <w:p>
                  <w:pPr>
                    <w:jc w:val="center"/>
                    <w:rPr>
                      <w:rFonts w:ascii="Times New Roman" w:hAnsi="Times New Roman"/>
                      <w:szCs w:val="21"/>
                    </w:rPr>
                  </w:pPr>
                  <w:r>
                    <w:rPr>
                      <w:rFonts w:ascii="Times New Roman" w:hAnsi="Times New Roman"/>
                      <w:szCs w:val="21"/>
                    </w:rPr>
                    <w:t>厂界外500m范围内无地下水集中式饮用水水源和热水、矿泉水、温泉等特殊地下水资源，</w:t>
                  </w:r>
                  <w:r>
                    <w:rPr>
                      <w:rFonts w:ascii="Times New Roman" w:hAnsi="Times New Roman"/>
                    </w:rPr>
                    <w:t>不涉及地下水环境保护目标</w:t>
                  </w:r>
                  <w:r>
                    <w:rPr>
                      <w:rFonts w:ascii="Times New Roman" w:hAnsi="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6" w:type="pct"/>
                  <w:vAlign w:val="center"/>
                </w:tcPr>
                <w:p>
                  <w:pPr>
                    <w:jc w:val="center"/>
                    <w:rPr>
                      <w:rFonts w:ascii="Times New Roman" w:hAnsi="Times New Roman"/>
                      <w:szCs w:val="21"/>
                    </w:rPr>
                  </w:pPr>
                  <w:r>
                    <w:rPr>
                      <w:rFonts w:ascii="Times New Roman" w:hAnsi="Times New Roman"/>
                      <w:szCs w:val="21"/>
                    </w:rPr>
                    <w:t>生态环境</w:t>
                  </w:r>
                </w:p>
              </w:tc>
              <w:tc>
                <w:tcPr>
                  <w:tcW w:w="4523" w:type="pct"/>
                  <w:gridSpan w:val="5"/>
                  <w:vAlign w:val="center"/>
                </w:tcPr>
                <w:p>
                  <w:pPr>
                    <w:jc w:val="center"/>
                    <w:rPr>
                      <w:rFonts w:ascii="Times New Roman" w:hAnsi="Times New Roman"/>
                      <w:szCs w:val="21"/>
                    </w:rPr>
                  </w:pPr>
                  <w:r>
                    <w:rPr>
                      <w:rFonts w:ascii="Times New Roman" w:hAnsi="Times New Roman"/>
                      <w:szCs w:val="21"/>
                    </w:rPr>
                    <w:t>项目位于</w:t>
                  </w:r>
                  <w:r>
                    <w:rPr>
                      <w:rFonts w:hint="eastAsia" w:ascii="Times New Roman" w:hAnsi="Times New Roman"/>
                      <w:sz w:val="21"/>
                      <w:szCs w:val="21"/>
                    </w:rPr>
                    <w:t>福建省泉州市南安市英都镇龙江村园区北路</w:t>
                  </w:r>
                  <w:r>
                    <w:rPr>
                      <w:rFonts w:hint="eastAsia" w:ascii="Times New Roman" w:hAnsi="Times New Roman"/>
                      <w:sz w:val="21"/>
                      <w:szCs w:val="21"/>
                      <w:lang w:val="en-US" w:eastAsia="zh-CN"/>
                    </w:rPr>
                    <w:t>27</w:t>
                  </w:r>
                  <w:r>
                    <w:rPr>
                      <w:rFonts w:hint="eastAsia" w:ascii="Times New Roman" w:hAnsi="Times New Roman"/>
                      <w:sz w:val="21"/>
                      <w:szCs w:val="21"/>
                    </w:rPr>
                    <w:t>号</w:t>
                  </w:r>
                  <w:r>
                    <w:rPr>
                      <w:rFonts w:hint="eastAsia" w:ascii="Times New Roman" w:hAnsi="Times New Roman"/>
                      <w:sz w:val="21"/>
                      <w:szCs w:val="21"/>
                      <w:lang w:val="en-US" w:eastAsia="zh-CN"/>
                    </w:rPr>
                    <w:t>（</w:t>
                  </w:r>
                  <w:r>
                    <w:rPr>
                      <w:rFonts w:hint="eastAsia" w:ascii="宋体" w:hAnsi="宋体" w:eastAsia="宋体" w:cs="宋体"/>
                      <w:color w:val="000000"/>
                      <w:kern w:val="0"/>
                      <w:sz w:val="21"/>
                      <w:szCs w:val="21"/>
                      <w:lang w:val="en-US" w:eastAsia="zh-CN" w:bidi="ar"/>
                    </w:rPr>
                    <w:t>恒阪阀门基地</w:t>
                  </w:r>
                  <w:r>
                    <w:rPr>
                      <w:rFonts w:hint="eastAsia" w:ascii="Times New Roman" w:hAnsi="Times New Roman"/>
                      <w:sz w:val="21"/>
                      <w:szCs w:val="21"/>
                      <w:lang w:val="en-US" w:eastAsia="zh-CN"/>
                    </w:rPr>
                    <w:t>）</w:t>
                  </w:r>
                  <w:r>
                    <w:rPr>
                      <w:rFonts w:ascii="Times New Roman" w:hAnsi="Times New Roman"/>
                      <w:szCs w:val="21"/>
                    </w:rPr>
                    <w:t>，租用已建厂房，不涉及厂房建设，无生态环境保护目标</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adjustRightInd w:val="0"/>
              <w:snapToGrid w:val="0"/>
              <w:jc w:val="center"/>
              <w:rPr>
                <w:rFonts w:ascii="Times New Roman" w:hAnsi="Times New Roman"/>
                <w:kern w:val="0"/>
                <w:sz w:val="24"/>
              </w:rPr>
            </w:pPr>
            <w:r>
              <w:rPr>
                <w:rFonts w:ascii="Times New Roman" w:hAnsi="Times New Roman"/>
                <w:kern w:val="0"/>
                <w:sz w:val="24"/>
              </w:rPr>
              <w:t>污染</w:t>
            </w:r>
          </w:p>
          <w:p>
            <w:pPr>
              <w:adjustRightInd w:val="0"/>
              <w:snapToGrid w:val="0"/>
              <w:jc w:val="center"/>
              <w:rPr>
                <w:rFonts w:ascii="Times New Roman" w:hAnsi="Times New Roman"/>
                <w:kern w:val="0"/>
                <w:sz w:val="24"/>
              </w:rPr>
            </w:pPr>
            <w:r>
              <w:rPr>
                <w:rFonts w:ascii="Times New Roman" w:hAnsi="Times New Roman"/>
                <w:kern w:val="0"/>
                <w:sz w:val="24"/>
              </w:rPr>
              <w:t>物排</w:t>
            </w:r>
          </w:p>
          <w:p>
            <w:pPr>
              <w:adjustRightInd w:val="0"/>
              <w:snapToGrid w:val="0"/>
              <w:jc w:val="center"/>
              <w:rPr>
                <w:rFonts w:ascii="Times New Roman" w:hAnsi="Times New Roman"/>
                <w:kern w:val="0"/>
                <w:sz w:val="24"/>
              </w:rPr>
            </w:pPr>
            <w:r>
              <w:rPr>
                <w:rFonts w:ascii="Times New Roman" w:hAnsi="Times New Roman"/>
                <w:kern w:val="0"/>
                <w:sz w:val="24"/>
              </w:rPr>
              <w:t>放控</w:t>
            </w:r>
          </w:p>
          <w:p>
            <w:pPr>
              <w:adjustRightInd w:val="0"/>
              <w:snapToGrid w:val="0"/>
              <w:jc w:val="center"/>
              <w:rPr>
                <w:rFonts w:ascii="Times New Roman" w:hAnsi="Times New Roman"/>
                <w:kern w:val="0"/>
                <w:sz w:val="24"/>
              </w:rPr>
            </w:pPr>
            <w:r>
              <w:rPr>
                <w:rFonts w:ascii="Times New Roman" w:hAnsi="Times New Roman"/>
                <w:kern w:val="0"/>
                <w:sz w:val="24"/>
              </w:rPr>
              <w:t>制标</w:t>
            </w:r>
          </w:p>
          <w:p>
            <w:pPr>
              <w:jc w:val="center"/>
              <w:rPr>
                <w:rFonts w:ascii="Times New Roman" w:hAnsi="Times New Roman"/>
                <w:kern w:val="0"/>
                <w:sz w:val="24"/>
              </w:rPr>
            </w:pPr>
            <w:r>
              <w:rPr>
                <w:rFonts w:ascii="Times New Roman" w:hAnsi="Times New Roman"/>
                <w:kern w:val="0"/>
                <w:sz w:val="24"/>
              </w:rPr>
              <w:t>准</w:t>
            </w:r>
          </w:p>
        </w:tc>
        <w:tc>
          <w:tcPr>
            <w:tcW w:w="8901" w:type="dxa"/>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b/>
                <w:bCs/>
                <w:sz w:val="24"/>
                <w:szCs w:val="24"/>
                <w:lang w:val="en-US" w:eastAsia="zh-CN"/>
              </w:rPr>
            </w:pPr>
            <w:r>
              <w:rPr>
                <w:rFonts w:hint="eastAsia" w:ascii="Times New Roman" w:hAnsi="Times New Roman"/>
                <w:b/>
                <w:bCs/>
                <w:sz w:val="24"/>
                <w:szCs w:val="24"/>
                <w:lang w:val="en-US" w:eastAsia="zh-CN"/>
              </w:rPr>
              <w:t>1、废水</w:t>
            </w:r>
          </w:p>
          <w:p>
            <w:pPr>
              <w:spacing w:line="360" w:lineRule="auto"/>
              <w:ind w:firstLine="480" w:firstLineChars="200"/>
              <w:rPr>
                <w:rFonts w:ascii="Times New Roman" w:hAnsi="Times New Roman"/>
                <w:sz w:val="24"/>
              </w:rPr>
            </w:pPr>
            <w:r>
              <w:rPr>
                <w:rFonts w:hint="eastAsia" w:ascii="Times New Roman" w:hAnsi="Times New Roman"/>
                <w:sz w:val="24"/>
              </w:rPr>
              <w:t>本项目外排废水主要为生活污水。根据现场调查，目前该区域污水管网已建设完成，生活污水经厂区化粪池预处理后达到GB8978-1996《污水综合排放标准》表4三级标准（其中NH</w:t>
            </w:r>
            <w:r>
              <w:rPr>
                <w:rFonts w:hint="eastAsia" w:ascii="Times New Roman" w:hAnsi="Times New Roman"/>
                <w:sz w:val="24"/>
                <w:vertAlign w:val="subscript"/>
              </w:rPr>
              <w:t>3</w:t>
            </w:r>
            <w:r>
              <w:rPr>
                <w:rFonts w:hint="eastAsia" w:ascii="Times New Roman" w:hAnsi="Times New Roman"/>
                <w:sz w:val="24"/>
              </w:rPr>
              <w:t>-N指标参考GB/T31962-2015《污水排入城镇下水道水质标准》表1中B等级标准）并满足南安市西翼污水处理厂进水水质要求后，通过排污管网纳入南安市西翼污水处理厂统一处理，南安市西翼污水处理厂出水水质执行GB18918-2002《城镇污水处理厂污染物排放标准》表1一级A标准，见表3-</w:t>
            </w:r>
            <w:r>
              <w:rPr>
                <w:rFonts w:hint="eastAsia" w:ascii="Times New Roman" w:hAnsi="Times New Roman"/>
                <w:sz w:val="24"/>
                <w:lang w:val="en-US" w:eastAsia="zh-CN"/>
              </w:rPr>
              <w:t>2</w:t>
            </w:r>
            <w:r>
              <w:rPr>
                <w:rFonts w:hint="eastAsia" w:ascii="Times New Roman" w:hAnsi="Times New Roman"/>
                <w:sz w:val="24"/>
              </w:rPr>
              <w:t>。</w:t>
            </w:r>
          </w:p>
          <w:p>
            <w:pPr>
              <w:pStyle w:val="13"/>
              <w:snapToGrid/>
              <w:spacing w:line="360" w:lineRule="auto"/>
              <w:ind w:left="0" w:right="0" w:firstLine="482"/>
              <w:jc w:val="center"/>
              <w:rPr>
                <w:rFonts w:ascii="Times New Roman" w:eastAsia="宋体"/>
                <w:b/>
                <w:sz w:val="24"/>
              </w:rPr>
            </w:pPr>
            <w:r>
              <w:rPr>
                <w:rFonts w:ascii="Times New Roman" w:eastAsia="宋体"/>
                <w:b/>
                <w:sz w:val="24"/>
              </w:rPr>
              <w:t>表3</w:t>
            </w:r>
            <w:r>
              <w:rPr>
                <w:rFonts w:hint="eastAsia" w:ascii="Times New Roman" w:eastAsia="宋体"/>
                <w:b/>
                <w:sz w:val="24"/>
              </w:rPr>
              <w:t>-</w:t>
            </w:r>
            <w:r>
              <w:rPr>
                <w:rFonts w:hint="eastAsia" w:ascii="Times New Roman" w:eastAsia="宋体"/>
                <w:b/>
                <w:sz w:val="24"/>
                <w:lang w:val="en-US" w:eastAsia="zh-CN"/>
              </w:rPr>
              <w:t>2</w:t>
            </w:r>
            <w:r>
              <w:rPr>
                <w:rFonts w:ascii="Times New Roman" w:eastAsia="宋体"/>
                <w:b/>
                <w:sz w:val="24"/>
              </w:rPr>
              <w:t>项目生活污水执行标准</w:t>
            </w:r>
          </w:p>
          <w:tbl>
            <w:tblPr>
              <w:tblStyle w:val="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0" w:type="dxa"/>
                <w:bottom w:w="0" w:type="dxa"/>
                <w:right w:w="0" w:type="dxa"/>
              </w:tblCellMar>
            </w:tblPr>
            <w:tblGrid>
              <w:gridCol w:w="576"/>
              <w:gridCol w:w="982"/>
              <w:gridCol w:w="3531"/>
              <w:gridCol w:w="1574"/>
              <w:gridCol w:w="1726"/>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1566" w:type="dxa"/>
                  <w:gridSpan w:val="2"/>
                  <w:vAlign w:val="center"/>
                </w:tcPr>
                <w:p>
                  <w:pPr>
                    <w:ind w:firstLine="422"/>
                    <w:jc w:val="center"/>
                    <w:rPr>
                      <w:b/>
                      <w:szCs w:val="21"/>
                    </w:rPr>
                  </w:pPr>
                  <w:r>
                    <w:rPr>
                      <w:b/>
                      <w:szCs w:val="21"/>
                    </w:rPr>
                    <w:t>类别</w:t>
                  </w:r>
                </w:p>
              </w:tc>
              <w:tc>
                <w:tcPr>
                  <w:tcW w:w="3544" w:type="dxa"/>
                  <w:vAlign w:val="center"/>
                </w:tcPr>
                <w:p>
                  <w:pPr>
                    <w:ind w:firstLine="422"/>
                    <w:jc w:val="center"/>
                    <w:rPr>
                      <w:b/>
                      <w:szCs w:val="21"/>
                    </w:rPr>
                  </w:pPr>
                  <w:r>
                    <w:rPr>
                      <w:b/>
                      <w:szCs w:val="21"/>
                    </w:rPr>
                    <w:t>标准名称</w:t>
                  </w:r>
                </w:p>
              </w:tc>
              <w:tc>
                <w:tcPr>
                  <w:tcW w:w="1582" w:type="dxa"/>
                  <w:vAlign w:val="center"/>
                </w:tcPr>
                <w:p>
                  <w:pPr>
                    <w:jc w:val="center"/>
                    <w:rPr>
                      <w:b/>
                      <w:szCs w:val="21"/>
                    </w:rPr>
                  </w:pPr>
                  <w:r>
                    <w:rPr>
                      <w:b/>
                      <w:szCs w:val="21"/>
                    </w:rPr>
                    <w:t>指标</w:t>
                  </w:r>
                </w:p>
              </w:tc>
              <w:tc>
                <w:tcPr>
                  <w:tcW w:w="1734" w:type="dxa"/>
                  <w:vAlign w:val="center"/>
                </w:tcPr>
                <w:p>
                  <w:pPr>
                    <w:jc w:val="center"/>
                    <w:rPr>
                      <w:b/>
                      <w:szCs w:val="21"/>
                    </w:rPr>
                  </w:pPr>
                  <w:r>
                    <w:rPr>
                      <w:b/>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restart"/>
                  <w:vAlign w:val="center"/>
                </w:tcPr>
                <w:p>
                  <w:pPr>
                    <w:jc w:val="center"/>
                    <w:rPr>
                      <w:rFonts w:ascii="Times New Roman" w:hAnsi="Times New Roman" w:eastAsia="宋体"/>
                      <w:szCs w:val="21"/>
                    </w:rPr>
                  </w:pPr>
                  <w:r>
                    <w:rPr>
                      <w:rFonts w:ascii="Times New Roman" w:hAnsi="Times New Roman" w:eastAsia="宋体"/>
                      <w:szCs w:val="21"/>
                    </w:rPr>
                    <w:t>生活污水</w:t>
                  </w:r>
                </w:p>
              </w:tc>
              <w:tc>
                <w:tcPr>
                  <w:tcW w:w="988" w:type="dxa"/>
                  <w:vMerge w:val="restart"/>
                  <w:vAlign w:val="center"/>
                </w:tcPr>
                <w:p>
                  <w:pPr>
                    <w:jc w:val="center"/>
                    <w:rPr>
                      <w:rFonts w:ascii="Times New Roman" w:hAnsi="Times New Roman" w:eastAsia="宋体"/>
                      <w:szCs w:val="21"/>
                    </w:rPr>
                  </w:pPr>
                  <w:r>
                    <w:rPr>
                      <w:rFonts w:hint="eastAsia" w:ascii="Times New Roman" w:hAnsi="Times New Roman" w:eastAsia="宋体"/>
                      <w:szCs w:val="21"/>
                    </w:rPr>
                    <w:t>厂区生活污水排放口</w:t>
                  </w:r>
                </w:p>
              </w:tc>
              <w:tc>
                <w:tcPr>
                  <w:tcW w:w="3544" w:type="dxa"/>
                  <w:vMerge w:val="restart"/>
                  <w:vAlign w:val="center"/>
                </w:tcPr>
                <w:p>
                  <w:pPr>
                    <w:jc w:val="center"/>
                    <w:rPr>
                      <w:rFonts w:ascii="Times New Roman" w:hAnsi="Times New Roman" w:eastAsia="宋体"/>
                      <w:szCs w:val="21"/>
                    </w:rPr>
                  </w:pPr>
                  <w:r>
                    <w:rPr>
                      <w:rFonts w:ascii="Times New Roman" w:hAnsi="Times New Roman" w:eastAsia="宋体"/>
                      <w:szCs w:val="21"/>
                    </w:rPr>
                    <w:t>《污水综合排放标准》（GB8978-1996）表4三级标准</w:t>
                  </w:r>
                </w:p>
              </w:tc>
              <w:tc>
                <w:tcPr>
                  <w:tcW w:w="1582" w:type="dxa"/>
                  <w:vAlign w:val="center"/>
                </w:tcPr>
                <w:p>
                  <w:pPr>
                    <w:jc w:val="center"/>
                    <w:rPr>
                      <w:rFonts w:ascii="Times New Roman" w:hAnsi="Times New Roman" w:eastAsia="宋体"/>
                      <w:bCs/>
                      <w:szCs w:val="21"/>
                    </w:rPr>
                  </w:pPr>
                  <w:r>
                    <w:rPr>
                      <w:rFonts w:ascii="Times New Roman" w:hAnsi="Times New Roman" w:eastAsia="宋体"/>
                      <w:bCs/>
                      <w:szCs w:val="21"/>
                    </w:rPr>
                    <w:t>pH</w:t>
                  </w:r>
                </w:p>
              </w:tc>
              <w:tc>
                <w:tcPr>
                  <w:tcW w:w="1734" w:type="dxa"/>
                  <w:vAlign w:val="center"/>
                </w:tcPr>
                <w:p>
                  <w:pPr>
                    <w:jc w:val="center"/>
                    <w:rPr>
                      <w:rFonts w:ascii="Times New Roman" w:hAnsi="Times New Roman" w:eastAsia="宋体"/>
                      <w:bCs/>
                      <w:szCs w:val="21"/>
                    </w:rPr>
                  </w:pPr>
                  <w:r>
                    <w:rPr>
                      <w:rFonts w:ascii="Times New Roman" w:hAnsi="Times New Roman" w:eastAsia="宋体"/>
                      <w:bCs/>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szCs w:val="21"/>
                      <w:vertAlign w:val="subscript"/>
                    </w:rPr>
                  </w:pPr>
                  <w:r>
                    <w:rPr>
                      <w:rFonts w:ascii="Times New Roman" w:hAnsi="Times New Roman" w:eastAsia="宋体"/>
                      <w:bCs/>
                      <w:szCs w:val="21"/>
                    </w:rPr>
                    <w:t>COD</w:t>
                  </w:r>
                </w:p>
              </w:tc>
              <w:tc>
                <w:tcPr>
                  <w:tcW w:w="1734" w:type="dxa"/>
                  <w:vAlign w:val="center"/>
                </w:tcPr>
                <w:p>
                  <w:pPr>
                    <w:jc w:val="center"/>
                    <w:rPr>
                      <w:rFonts w:ascii="Times New Roman" w:hAnsi="Times New Roman" w:eastAsia="宋体"/>
                      <w:szCs w:val="21"/>
                    </w:rPr>
                  </w:pPr>
                  <w:r>
                    <w:rPr>
                      <w:rFonts w:ascii="Times New Roman" w:hAnsi="Times New Roman" w:eastAsia="宋体"/>
                      <w:szCs w:val="21"/>
                    </w:rPr>
                    <w:t>500mg/L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bCs/>
                      <w:szCs w:val="21"/>
                    </w:rPr>
                  </w:pPr>
                  <w:r>
                    <w:rPr>
                      <w:rFonts w:ascii="Times New Roman" w:hAnsi="Times New Roman" w:eastAsia="宋体"/>
                      <w:bCs/>
                      <w:szCs w:val="21"/>
                    </w:rPr>
                    <w:t>BOD</w:t>
                  </w:r>
                  <w:r>
                    <w:rPr>
                      <w:rFonts w:ascii="Times New Roman" w:hAnsi="Times New Roman" w:eastAsia="宋体"/>
                      <w:bCs/>
                      <w:szCs w:val="21"/>
                      <w:vertAlign w:val="subscript"/>
                    </w:rPr>
                    <w:t>5</w:t>
                  </w:r>
                </w:p>
              </w:tc>
              <w:tc>
                <w:tcPr>
                  <w:tcW w:w="1734" w:type="dxa"/>
                  <w:vAlign w:val="center"/>
                </w:tcPr>
                <w:p>
                  <w:pPr>
                    <w:jc w:val="center"/>
                    <w:rPr>
                      <w:rFonts w:ascii="Times New Roman" w:hAnsi="Times New Roman" w:eastAsia="宋体"/>
                      <w:szCs w:val="21"/>
                    </w:rPr>
                  </w:pPr>
                  <w:r>
                    <w:rPr>
                      <w:rFonts w:ascii="Times New Roman" w:hAnsi="Times New Roman" w:eastAsia="宋体"/>
                      <w:szCs w:val="21"/>
                    </w:rPr>
                    <w:t>300mg/L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szCs w:val="21"/>
                    </w:rPr>
                  </w:pPr>
                  <w:r>
                    <w:rPr>
                      <w:rFonts w:ascii="Times New Roman" w:hAnsi="Times New Roman" w:eastAsia="宋体"/>
                      <w:szCs w:val="21"/>
                    </w:rPr>
                    <w:t>SS</w:t>
                  </w:r>
                </w:p>
              </w:tc>
              <w:tc>
                <w:tcPr>
                  <w:tcW w:w="1734" w:type="dxa"/>
                  <w:vAlign w:val="center"/>
                </w:tcPr>
                <w:p>
                  <w:pPr>
                    <w:jc w:val="center"/>
                    <w:rPr>
                      <w:rFonts w:ascii="Times New Roman" w:hAnsi="Times New Roman" w:eastAsia="宋体"/>
                      <w:szCs w:val="21"/>
                    </w:rPr>
                  </w:pPr>
                  <w:r>
                    <w:rPr>
                      <w:rFonts w:ascii="Times New Roman" w:hAnsi="Times New Roman" w:eastAsia="宋体"/>
                      <w:szCs w:val="21"/>
                    </w:rPr>
                    <w:t>400mg/L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Align w:val="center"/>
                </w:tcPr>
                <w:p>
                  <w:pPr>
                    <w:jc w:val="center"/>
                    <w:rPr>
                      <w:rFonts w:ascii="Times New Roman" w:hAnsi="Times New Roman" w:eastAsia="宋体"/>
                      <w:szCs w:val="21"/>
                    </w:rPr>
                  </w:pPr>
                  <w:r>
                    <w:rPr>
                      <w:rFonts w:ascii="Times New Roman" w:hAnsi="Times New Roman" w:eastAsia="宋体"/>
                      <w:szCs w:val="21"/>
                    </w:rPr>
                    <w:t>《污水排入城镇下水道水质标准》（GB/T31962-2015）表1中B级标准</w:t>
                  </w:r>
                </w:p>
              </w:tc>
              <w:tc>
                <w:tcPr>
                  <w:tcW w:w="1582" w:type="dxa"/>
                  <w:vAlign w:val="center"/>
                </w:tcPr>
                <w:p>
                  <w:pPr>
                    <w:jc w:val="center"/>
                    <w:rPr>
                      <w:rFonts w:ascii="Times New Roman" w:hAnsi="Times New Roman" w:eastAsia="宋体"/>
                      <w:bCs/>
                      <w:szCs w:val="21"/>
                    </w:rPr>
                  </w:pPr>
                  <w:r>
                    <w:rPr>
                      <w:rFonts w:ascii="Times New Roman" w:hAnsi="Times New Roman" w:eastAsia="宋体"/>
                      <w:bCs/>
                      <w:szCs w:val="21"/>
                    </w:rPr>
                    <w:t>NH</w:t>
                  </w:r>
                  <w:r>
                    <w:rPr>
                      <w:rFonts w:ascii="Times New Roman" w:hAnsi="Times New Roman" w:eastAsia="宋体"/>
                      <w:bCs/>
                      <w:szCs w:val="21"/>
                      <w:vertAlign w:val="subscript"/>
                    </w:rPr>
                    <w:t>3</w:t>
                  </w:r>
                  <w:r>
                    <w:rPr>
                      <w:rFonts w:ascii="Times New Roman" w:hAnsi="Times New Roman" w:eastAsia="宋体"/>
                      <w:bCs/>
                      <w:szCs w:val="21"/>
                    </w:rPr>
                    <w:t>-N</w:t>
                  </w:r>
                </w:p>
              </w:tc>
              <w:tc>
                <w:tcPr>
                  <w:tcW w:w="1734" w:type="dxa"/>
                  <w:vAlign w:val="center"/>
                </w:tcPr>
                <w:p>
                  <w:pPr>
                    <w:jc w:val="center"/>
                    <w:rPr>
                      <w:rFonts w:ascii="Times New Roman" w:hAnsi="Times New Roman" w:eastAsia="宋体"/>
                      <w:szCs w:val="21"/>
                    </w:rPr>
                  </w:pPr>
                  <w:r>
                    <w:rPr>
                      <w:rFonts w:ascii="Times New Roman" w:hAnsi="Times New Roman" w:eastAsia="宋体"/>
                      <w:szCs w:val="21"/>
                    </w:rPr>
                    <w:t>45mg/L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restart"/>
                  <w:vAlign w:val="center"/>
                </w:tcPr>
                <w:p>
                  <w:pPr>
                    <w:jc w:val="center"/>
                    <w:rPr>
                      <w:rFonts w:ascii="Times New Roman" w:hAnsi="Times New Roman" w:eastAsia="宋体"/>
                      <w:szCs w:val="21"/>
                    </w:rPr>
                  </w:pPr>
                  <w:r>
                    <w:rPr>
                      <w:rFonts w:hint="eastAsia" w:ascii="Times New Roman" w:hAnsi="Times New Roman" w:eastAsia="宋体"/>
                      <w:szCs w:val="21"/>
                    </w:rPr>
                    <w:t>污水处理厂出口</w:t>
                  </w:r>
                </w:p>
              </w:tc>
              <w:tc>
                <w:tcPr>
                  <w:tcW w:w="3544" w:type="dxa"/>
                  <w:vMerge w:val="restart"/>
                  <w:vAlign w:val="center"/>
                </w:tcPr>
                <w:p>
                  <w:pPr>
                    <w:jc w:val="center"/>
                    <w:rPr>
                      <w:rFonts w:ascii="Times New Roman" w:hAnsi="Times New Roman" w:eastAsia="宋体"/>
                      <w:szCs w:val="21"/>
                    </w:rPr>
                  </w:pPr>
                  <w:r>
                    <w:rPr>
                      <w:rFonts w:ascii="Times New Roman" w:hAnsi="Times New Roman" w:eastAsia="宋体"/>
                      <w:szCs w:val="21"/>
                    </w:rPr>
                    <w:t>《城镇污水处理厂污染物排放标准》（GB18918-2002）表1一级</w:t>
                  </w:r>
                  <w:r>
                    <w:rPr>
                      <w:rFonts w:hint="eastAsia" w:ascii="Times New Roman" w:hAnsi="Times New Roman" w:eastAsia="宋体"/>
                      <w:szCs w:val="21"/>
                    </w:rPr>
                    <w:t>A</w:t>
                  </w:r>
                  <w:r>
                    <w:rPr>
                      <w:rFonts w:ascii="Times New Roman" w:hAnsi="Times New Roman" w:eastAsia="宋体"/>
                      <w:szCs w:val="21"/>
                    </w:rPr>
                    <w:t>标准</w:t>
                  </w:r>
                </w:p>
              </w:tc>
              <w:tc>
                <w:tcPr>
                  <w:tcW w:w="1582" w:type="dxa"/>
                  <w:vAlign w:val="center"/>
                </w:tcPr>
                <w:p>
                  <w:pPr>
                    <w:jc w:val="center"/>
                    <w:rPr>
                      <w:rFonts w:ascii="Times New Roman" w:hAnsi="Times New Roman" w:eastAsia="宋体"/>
                      <w:bCs/>
                      <w:szCs w:val="21"/>
                    </w:rPr>
                  </w:pPr>
                  <w:r>
                    <w:rPr>
                      <w:rFonts w:ascii="Times New Roman" w:hAnsi="Times New Roman" w:eastAsia="宋体"/>
                      <w:bCs/>
                      <w:szCs w:val="21"/>
                    </w:rPr>
                    <w:t>pH</w:t>
                  </w:r>
                </w:p>
              </w:tc>
              <w:tc>
                <w:tcPr>
                  <w:tcW w:w="1734" w:type="dxa"/>
                  <w:vAlign w:val="center"/>
                </w:tcPr>
                <w:p>
                  <w:pPr>
                    <w:jc w:val="center"/>
                    <w:rPr>
                      <w:rFonts w:ascii="Times New Roman" w:hAnsi="Times New Roman" w:eastAsia="宋体"/>
                      <w:szCs w:val="21"/>
                    </w:rPr>
                  </w:pPr>
                  <w:r>
                    <w:rPr>
                      <w:rFonts w:ascii="Times New Roman" w:hAnsi="Times New Roman" w:eastAsia="宋体"/>
                      <w:bCs/>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szCs w:val="21"/>
                      <w:vertAlign w:val="subscript"/>
                    </w:rPr>
                  </w:pPr>
                  <w:r>
                    <w:rPr>
                      <w:rFonts w:ascii="Times New Roman" w:hAnsi="Times New Roman" w:eastAsia="宋体"/>
                      <w:bCs/>
                      <w:szCs w:val="21"/>
                    </w:rPr>
                    <w:t>COD</w:t>
                  </w:r>
                </w:p>
              </w:tc>
              <w:tc>
                <w:tcPr>
                  <w:tcW w:w="1734" w:type="dxa"/>
                  <w:vAlign w:val="center"/>
                </w:tcPr>
                <w:p>
                  <w:pPr>
                    <w:jc w:val="center"/>
                    <w:rPr>
                      <w:rFonts w:ascii="Times New Roman" w:hAnsi="Times New Roman" w:eastAsia="宋体"/>
                      <w:szCs w:val="21"/>
                    </w:rPr>
                  </w:pPr>
                  <w:r>
                    <w:rPr>
                      <w:rFonts w:hint="eastAsia" w:ascii="Times New Roman" w:hAnsi="Times New Roman" w:eastAsia="宋体"/>
                      <w:szCs w:val="21"/>
                    </w:rPr>
                    <w:t>5</w:t>
                  </w:r>
                  <w:r>
                    <w:rPr>
                      <w:rFonts w:ascii="Times New Roman" w:hAnsi="Times New Roman" w:eastAsia="宋体"/>
                      <w:szCs w:val="21"/>
                    </w:rPr>
                    <w:t>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bCs/>
                      <w:szCs w:val="21"/>
                    </w:rPr>
                  </w:pPr>
                  <w:r>
                    <w:rPr>
                      <w:rFonts w:ascii="Times New Roman" w:hAnsi="Times New Roman" w:eastAsia="宋体"/>
                      <w:bCs/>
                      <w:szCs w:val="21"/>
                    </w:rPr>
                    <w:t>BOD</w:t>
                  </w:r>
                  <w:r>
                    <w:rPr>
                      <w:rFonts w:ascii="Times New Roman" w:hAnsi="Times New Roman" w:eastAsia="宋体"/>
                      <w:bCs/>
                      <w:szCs w:val="21"/>
                      <w:vertAlign w:val="subscript"/>
                    </w:rPr>
                    <w:t>5</w:t>
                  </w:r>
                </w:p>
              </w:tc>
              <w:tc>
                <w:tcPr>
                  <w:tcW w:w="1734" w:type="dxa"/>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szCs w:val="21"/>
                    </w:rPr>
                  </w:pPr>
                  <w:r>
                    <w:rPr>
                      <w:rFonts w:ascii="Times New Roman" w:hAnsi="Times New Roman" w:eastAsia="宋体"/>
                      <w:szCs w:val="21"/>
                    </w:rPr>
                    <w:t>SS</w:t>
                  </w:r>
                </w:p>
              </w:tc>
              <w:tc>
                <w:tcPr>
                  <w:tcW w:w="1734" w:type="dxa"/>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0" w:type="dxa"/>
                  <w:bottom w:w="0" w:type="dxa"/>
                  <w:right w:w="0" w:type="dxa"/>
                </w:tblCellMar>
              </w:tblPrEx>
              <w:trPr>
                <w:trHeight w:val="20" w:hRule="atLeast"/>
                <w:jc w:val="center"/>
              </w:trPr>
              <w:tc>
                <w:tcPr>
                  <w:tcW w:w="578" w:type="dxa"/>
                  <w:vMerge w:val="continue"/>
                  <w:vAlign w:val="center"/>
                </w:tcPr>
                <w:p>
                  <w:pPr>
                    <w:ind w:firstLine="420"/>
                    <w:rPr>
                      <w:rFonts w:ascii="Times New Roman" w:hAnsi="Times New Roman" w:eastAsia="宋体"/>
                      <w:szCs w:val="21"/>
                    </w:rPr>
                  </w:pPr>
                </w:p>
              </w:tc>
              <w:tc>
                <w:tcPr>
                  <w:tcW w:w="988" w:type="dxa"/>
                  <w:vMerge w:val="continue"/>
                  <w:vAlign w:val="center"/>
                </w:tcPr>
                <w:p>
                  <w:pPr>
                    <w:ind w:firstLine="420"/>
                    <w:rPr>
                      <w:rFonts w:ascii="Times New Roman" w:hAnsi="Times New Roman" w:eastAsia="宋体"/>
                      <w:szCs w:val="21"/>
                    </w:rPr>
                  </w:pPr>
                </w:p>
              </w:tc>
              <w:tc>
                <w:tcPr>
                  <w:tcW w:w="3544" w:type="dxa"/>
                  <w:vMerge w:val="continue"/>
                  <w:vAlign w:val="center"/>
                </w:tcPr>
                <w:p>
                  <w:pPr>
                    <w:ind w:firstLine="420"/>
                    <w:rPr>
                      <w:rFonts w:ascii="Times New Roman" w:hAnsi="Times New Roman" w:eastAsia="宋体"/>
                      <w:szCs w:val="21"/>
                    </w:rPr>
                  </w:pPr>
                </w:p>
              </w:tc>
              <w:tc>
                <w:tcPr>
                  <w:tcW w:w="1582" w:type="dxa"/>
                  <w:vAlign w:val="center"/>
                </w:tcPr>
                <w:p>
                  <w:pPr>
                    <w:jc w:val="center"/>
                    <w:rPr>
                      <w:rFonts w:ascii="Times New Roman" w:hAnsi="Times New Roman" w:eastAsia="宋体"/>
                      <w:szCs w:val="21"/>
                    </w:rPr>
                  </w:pPr>
                  <w:r>
                    <w:rPr>
                      <w:rFonts w:ascii="Times New Roman" w:hAnsi="Times New Roman" w:eastAsia="宋体"/>
                      <w:bCs/>
                      <w:szCs w:val="21"/>
                    </w:rPr>
                    <w:t>NH</w:t>
                  </w:r>
                  <w:r>
                    <w:rPr>
                      <w:rFonts w:ascii="Times New Roman" w:hAnsi="Times New Roman" w:eastAsia="宋体"/>
                      <w:bCs/>
                      <w:szCs w:val="21"/>
                      <w:vertAlign w:val="subscript"/>
                    </w:rPr>
                    <w:t>3</w:t>
                  </w:r>
                  <w:r>
                    <w:rPr>
                      <w:rFonts w:ascii="Times New Roman" w:hAnsi="Times New Roman" w:eastAsia="宋体"/>
                      <w:bCs/>
                      <w:szCs w:val="21"/>
                    </w:rPr>
                    <w:t>-N</w:t>
                  </w:r>
                </w:p>
              </w:tc>
              <w:tc>
                <w:tcPr>
                  <w:tcW w:w="1734" w:type="dxa"/>
                  <w:vAlign w:val="center"/>
                </w:tcPr>
                <w:p>
                  <w:pPr>
                    <w:jc w:val="center"/>
                    <w:rPr>
                      <w:rFonts w:ascii="Times New Roman" w:hAnsi="Times New Roman" w:eastAsia="宋体"/>
                      <w:szCs w:val="21"/>
                    </w:rPr>
                  </w:pPr>
                  <w:r>
                    <w:rPr>
                      <w:rFonts w:hint="eastAsia" w:ascii="Times New Roman" w:hAnsi="Times New Roman" w:eastAsia="宋体"/>
                      <w:szCs w:val="21"/>
                    </w:rPr>
                    <w:t>5</w:t>
                  </w:r>
                  <w:r>
                    <w:rPr>
                      <w:rFonts w:ascii="Times New Roman" w:hAnsi="Times New Roman" w:eastAsia="宋体"/>
                      <w:szCs w:val="21"/>
                    </w:rPr>
                    <w:t>mg/L</w:t>
                  </w:r>
                </w:p>
              </w:tc>
            </w:tr>
          </w:tbl>
          <w:p>
            <w:pPr>
              <w:adjustRightInd w:val="0"/>
              <w:snapToGrid w:val="0"/>
              <w:spacing w:line="360" w:lineRule="auto"/>
              <w:jc w:val="left"/>
              <w:rPr>
                <w:rFonts w:ascii="Times New Roman" w:hAnsi="Times New Roman"/>
                <w:b/>
                <w:sz w:val="24"/>
              </w:rPr>
            </w:pPr>
            <w:r>
              <w:rPr>
                <w:rFonts w:ascii="Times New Roman" w:hAnsi="Times New Roman"/>
                <w:b/>
                <w:sz w:val="24"/>
              </w:rPr>
              <w:t>2、废气</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ascii="Times New Roman" w:hAnsi="Times New Roman"/>
                <w:b/>
                <w:sz w:val="24"/>
                <w:szCs w:val="24"/>
              </w:rPr>
            </w:pPr>
            <w:r>
              <w:rPr>
                <w:rFonts w:ascii="Times New Roman" w:hAnsi="Times New Roman"/>
                <w:sz w:val="24"/>
                <w:szCs w:val="24"/>
              </w:rPr>
              <w:t>项目运营期的废气主要为抛光废气，抛光废气主要污染因子为</w:t>
            </w:r>
            <w:r>
              <w:rPr>
                <w:rFonts w:hint="eastAsia" w:ascii="Times New Roman" w:hAnsi="Times New Roman"/>
                <w:sz w:val="24"/>
                <w:szCs w:val="24"/>
              </w:rPr>
              <w:t>颗粒物，</w:t>
            </w:r>
            <w:r>
              <w:rPr>
                <w:rFonts w:ascii="Times New Roman" w:hAnsi="Times New Roman"/>
                <w:sz w:val="24"/>
                <w:szCs w:val="24"/>
              </w:rPr>
              <w:t>颗粒物排放执行《大气污染物综合排放标准》(GB16297-1996) 中的排放标准，</w:t>
            </w:r>
            <w:r>
              <w:rPr>
                <w:rFonts w:hint="eastAsia" w:ascii="Times New Roman" w:hAnsi="Times New Roman"/>
                <w:sz w:val="24"/>
                <w:szCs w:val="24"/>
              </w:rPr>
              <w:t>详见表3-</w:t>
            </w:r>
            <w:r>
              <w:rPr>
                <w:rFonts w:hint="eastAsia" w:ascii="Times New Roman" w:hAnsi="Times New Roman"/>
                <w:sz w:val="24"/>
                <w:szCs w:val="24"/>
                <w:lang w:val="en-US" w:eastAsia="zh-CN"/>
              </w:rPr>
              <w:t>3</w:t>
            </w:r>
            <w:r>
              <w:rPr>
                <w:rFonts w:ascii="Times New Roman" w:hAnsi="Times New Roman"/>
                <w:sz w:val="24"/>
                <w:szCs w:val="24"/>
              </w:rPr>
              <w:t>。</w:t>
            </w:r>
          </w:p>
          <w:p>
            <w:pPr>
              <w:tabs>
                <w:tab w:val="left" w:pos="2680"/>
              </w:tabs>
              <w:spacing w:line="360" w:lineRule="auto"/>
              <w:jc w:val="center"/>
              <w:rPr>
                <w:rFonts w:ascii="Times New Roman" w:hAnsi="Times New Roman"/>
                <w:b/>
                <w:bCs/>
                <w:sz w:val="24"/>
              </w:rPr>
            </w:pPr>
            <w:r>
              <w:rPr>
                <w:rFonts w:ascii="Times New Roman" w:hAnsi="Times New Roman"/>
                <w:b/>
                <w:sz w:val="24"/>
              </w:rPr>
              <w:t>表3-</w:t>
            </w:r>
            <w:r>
              <w:rPr>
                <w:rFonts w:hint="eastAsia" w:ascii="Times New Roman" w:hAnsi="Times New Roman"/>
                <w:b/>
                <w:sz w:val="24"/>
                <w:lang w:val="en-US" w:eastAsia="zh-CN"/>
              </w:rPr>
              <w:t>3</w:t>
            </w:r>
            <w:r>
              <w:rPr>
                <w:rFonts w:hint="eastAsia" w:ascii="Times New Roman" w:hAnsi="Times New Roman"/>
                <w:b/>
                <w:bCs/>
                <w:sz w:val="24"/>
              </w:rPr>
              <w:t>项目废气污染物排放执行标准</w:t>
            </w:r>
          </w:p>
          <w:tbl>
            <w:tblPr>
              <w:tblStyle w:val="7"/>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846"/>
              <w:gridCol w:w="722"/>
              <w:gridCol w:w="1068"/>
              <w:gridCol w:w="510"/>
              <w:gridCol w:w="1665"/>
              <w:gridCol w:w="1235"/>
              <w:gridCol w:w="1051"/>
              <w:gridCol w:w="8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8" w:type="pct"/>
                  <w:vMerge w:val="restart"/>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排放类型</w:t>
                  </w:r>
                </w:p>
              </w:tc>
              <w:tc>
                <w:tcPr>
                  <w:tcW w:w="504" w:type="pct"/>
                  <w:vMerge w:val="restart"/>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排放口编号</w:t>
                  </w:r>
                </w:p>
              </w:tc>
              <w:tc>
                <w:tcPr>
                  <w:tcW w:w="430" w:type="pct"/>
                  <w:vMerge w:val="restart"/>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排放口名称</w:t>
                  </w:r>
                </w:p>
              </w:tc>
              <w:tc>
                <w:tcPr>
                  <w:tcW w:w="636" w:type="pct"/>
                  <w:vMerge w:val="restart"/>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污染物种类</w:t>
                  </w:r>
                </w:p>
              </w:tc>
              <w:tc>
                <w:tcPr>
                  <w:tcW w:w="1296" w:type="pct"/>
                  <w:gridSpan w:val="2"/>
                  <w:vMerge w:val="restart"/>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执行标准</w:t>
                  </w:r>
                </w:p>
              </w:tc>
              <w:tc>
                <w:tcPr>
                  <w:tcW w:w="1362" w:type="pct"/>
                  <w:gridSpan w:val="2"/>
                  <w:vAlign w:val="center"/>
                </w:tcPr>
                <w:p>
                  <w:pPr>
                    <w:widowControl/>
                    <w:adjustRightInd w:val="0"/>
                    <w:snapToGrid w:val="0"/>
                    <w:jc w:val="center"/>
                    <w:rPr>
                      <w:rFonts w:ascii="Times New Roman" w:hAnsi="Times New Roman"/>
                      <w:b/>
                      <w:bCs/>
                      <w:kern w:val="0"/>
                      <w:szCs w:val="21"/>
                    </w:rPr>
                  </w:pPr>
                  <w:r>
                    <w:rPr>
                      <w:rFonts w:hint="eastAsia" w:ascii="Times New Roman" w:hAnsi="Times New Roman"/>
                      <w:b/>
                      <w:bCs/>
                      <w:kern w:val="0"/>
                      <w:szCs w:val="21"/>
                    </w:rPr>
                    <w:t>标准限值</w:t>
                  </w:r>
                </w:p>
              </w:tc>
              <w:tc>
                <w:tcPr>
                  <w:tcW w:w="490" w:type="pct"/>
                  <w:vMerge w:val="restart"/>
                  <w:vAlign w:val="center"/>
                </w:tcPr>
                <w:p>
                  <w:pPr>
                    <w:widowControl/>
                    <w:adjustRightInd w:val="0"/>
                    <w:snapToGrid w:val="0"/>
                    <w:jc w:val="center"/>
                    <w:rPr>
                      <w:rFonts w:ascii="Times New Roman" w:hAnsi="Times New Roman"/>
                      <w:b/>
                      <w:bCs/>
                      <w:kern w:val="0"/>
                      <w:szCs w:val="21"/>
                    </w:rPr>
                  </w:pPr>
                  <w:r>
                    <w:rPr>
                      <w:rFonts w:ascii="Times New Roman" w:hAnsi="Times New Roman"/>
                      <w:b/>
                      <w:bCs/>
                      <w:kern w:val="0"/>
                      <w:szCs w:val="21"/>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8" w:type="pct"/>
                  <w:vMerge w:val="continue"/>
                  <w:vAlign w:val="center"/>
                </w:tcPr>
                <w:p>
                  <w:pPr>
                    <w:widowControl/>
                    <w:adjustRightInd w:val="0"/>
                    <w:snapToGrid w:val="0"/>
                    <w:jc w:val="center"/>
                    <w:rPr>
                      <w:rFonts w:ascii="Times New Roman" w:hAnsi="Times New Roman"/>
                      <w:b/>
                      <w:bCs/>
                      <w:kern w:val="0"/>
                      <w:szCs w:val="21"/>
                    </w:rPr>
                  </w:pPr>
                </w:p>
              </w:tc>
              <w:tc>
                <w:tcPr>
                  <w:tcW w:w="504" w:type="pct"/>
                  <w:vMerge w:val="continue"/>
                  <w:vAlign w:val="center"/>
                </w:tcPr>
                <w:p>
                  <w:pPr>
                    <w:widowControl/>
                    <w:adjustRightInd w:val="0"/>
                    <w:snapToGrid w:val="0"/>
                    <w:jc w:val="center"/>
                    <w:rPr>
                      <w:rFonts w:ascii="Times New Roman" w:hAnsi="Times New Roman"/>
                      <w:b/>
                      <w:bCs/>
                      <w:kern w:val="0"/>
                      <w:szCs w:val="21"/>
                    </w:rPr>
                  </w:pPr>
                </w:p>
              </w:tc>
              <w:tc>
                <w:tcPr>
                  <w:tcW w:w="430" w:type="pct"/>
                  <w:vMerge w:val="continue"/>
                  <w:vAlign w:val="center"/>
                </w:tcPr>
                <w:p>
                  <w:pPr>
                    <w:widowControl/>
                    <w:adjustRightInd w:val="0"/>
                    <w:snapToGrid w:val="0"/>
                    <w:jc w:val="center"/>
                    <w:rPr>
                      <w:rFonts w:ascii="Times New Roman" w:hAnsi="Times New Roman"/>
                      <w:b/>
                      <w:bCs/>
                      <w:kern w:val="0"/>
                      <w:szCs w:val="21"/>
                    </w:rPr>
                  </w:pPr>
                </w:p>
              </w:tc>
              <w:tc>
                <w:tcPr>
                  <w:tcW w:w="636" w:type="pct"/>
                  <w:vMerge w:val="continue"/>
                  <w:vAlign w:val="center"/>
                </w:tcPr>
                <w:p>
                  <w:pPr>
                    <w:widowControl/>
                    <w:adjustRightInd w:val="0"/>
                    <w:snapToGrid w:val="0"/>
                    <w:jc w:val="center"/>
                    <w:rPr>
                      <w:rFonts w:ascii="Times New Roman" w:hAnsi="Times New Roman"/>
                      <w:b/>
                      <w:bCs/>
                      <w:kern w:val="0"/>
                      <w:szCs w:val="21"/>
                    </w:rPr>
                  </w:pPr>
                </w:p>
              </w:tc>
              <w:tc>
                <w:tcPr>
                  <w:tcW w:w="1296" w:type="pct"/>
                  <w:gridSpan w:val="2"/>
                  <w:vMerge w:val="continue"/>
                  <w:vAlign w:val="center"/>
                </w:tcPr>
                <w:p>
                  <w:pPr>
                    <w:widowControl/>
                    <w:adjustRightInd w:val="0"/>
                    <w:snapToGrid w:val="0"/>
                    <w:jc w:val="center"/>
                    <w:rPr>
                      <w:rFonts w:ascii="Times New Roman" w:hAnsi="Times New Roman"/>
                      <w:b/>
                      <w:bCs/>
                      <w:kern w:val="0"/>
                      <w:szCs w:val="21"/>
                    </w:rPr>
                  </w:pPr>
                </w:p>
              </w:tc>
              <w:tc>
                <w:tcPr>
                  <w:tcW w:w="736" w:type="pct"/>
                  <w:vAlign w:val="center"/>
                </w:tcPr>
                <w:p>
                  <w:pPr>
                    <w:widowControl/>
                    <w:adjustRightInd w:val="0"/>
                    <w:snapToGrid w:val="0"/>
                    <w:jc w:val="center"/>
                    <w:rPr>
                      <w:rFonts w:ascii="Times New Roman" w:hAnsi="Times New Roman"/>
                      <w:b/>
                      <w:bCs/>
                      <w:kern w:val="0"/>
                      <w:szCs w:val="21"/>
                    </w:rPr>
                  </w:pPr>
                  <w:r>
                    <w:rPr>
                      <w:rFonts w:ascii="Times New Roman" w:hAnsi="Times New Roman"/>
                      <w:b/>
                      <w:bCs/>
                      <w:kern w:val="0"/>
                      <w:szCs w:val="21"/>
                    </w:rPr>
                    <w:t>浓度</w:t>
                  </w:r>
                </w:p>
                <w:p>
                  <w:pPr>
                    <w:widowControl/>
                    <w:adjustRightInd w:val="0"/>
                    <w:snapToGrid w:val="0"/>
                    <w:jc w:val="center"/>
                    <w:rPr>
                      <w:rFonts w:ascii="Times New Roman" w:hAnsi="Times New Roman"/>
                      <w:b/>
                      <w:bCs/>
                      <w:kern w:val="0"/>
                      <w:szCs w:val="21"/>
                    </w:rPr>
                  </w:pPr>
                  <w:r>
                    <w:rPr>
                      <w:rFonts w:ascii="Times New Roman" w:hAnsi="Times New Roman"/>
                      <w:b/>
                      <w:bCs/>
                      <w:kern w:val="0"/>
                      <w:szCs w:val="21"/>
                    </w:rPr>
                    <w:t>限值（mg/m</w:t>
                  </w:r>
                  <w:r>
                    <w:rPr>
                      <w:rFonts w:ascii="Times New Roman" w:hAnsi="Times New Roman"/>
                      <w:b/>
                      <w:bCs/>
                      <w:kern w:val="0"/>
                      <w:szCs w:val="21"/>
                      <w:vertAlign w:val="superscript"/>
                    </w:rPr>
                    <w:t>3</w:t>
                  </w:r>
                  <w:r>
                    <w:rPr>
                      <w:rFonts w:ascii="Times New Roman" w:hAnsi="Times New Roman"/>
                      <w:b/>
                      <w:bCs/>
                      <w:kern w:val="0"/>
                      <w:szCs w:val="21"/>
                    </w:rPr>
                    <w:t>）</w:t>
                  </w:r>
                </w:p>
              </w:tc>
              <w:tc>
                <w:tcPr>
                  <w:tcW w:w="626" w:type="pct"/>
                  <w:vAlign w:val="center"/>
                </w:tcPr>
                <w:p>
                  <w:pPr>
                    <w:widowControl/>
                    <w:adjustRightInd w:val="0"/>
                    <w:snapToGrid w:val="0"/>
                    <w:jc w:val="center"/>
                    <w:rPr>
                      <w:rFonts w:ascii="Times New Roman" w:hAnsi="Times New Roman"/>
                      <w:b/>
                      <w:bCs/>
                      <w:kern w:val="0"/>
                      <w:szCs w:val="21"/>
                    </w:rPr>
                  </w:pPr>
                  <w:r>
                    <w:rPr>
                      <w:rFonts w:ascii="Times New Roman" w:hAnsi="Times New Roman"/>
                      <w:b/>
                      <w:bCs/>
                      <w:kern w:val="0"/>
                      <w:szCs w:val="21"/>
                    </w:rPr>
                    <w:t>速率</w:t>
                  </w:r>
                </w:p>
                <w:p>
                  <w:pPr>
                    <w:widowControl/>
                    <w:adjustRightInd w:val="0"/>
                    <w:snapToGrid w:val="0"/>
                    <w:jc w:val="center"/>
                    <w:rPr>
                      <w:rFonts w:ascii="Times New Roman" w:hAnsi="Times New Roman"/>
                      <w:b/>
                      <w:bCs/>
                      <w:kern w:val="0"/>
                      <w:szCs w:val="21"/>
                    </w:rPr>
                  </w:pPr>
                  <w:r>
                    <w:rPr>
                      <w:rFonts w:ascii="Times New Roman" w:hAnsi="Times New Roman"/>
                      <w:b/>
                      <w:bCs/>
                      <w:kern w:val="0"/>
                      <w:szCs w:val="21"/>
                    </w:rPr>
                    <w:t>限值（kg/h）</w:t>
                  </w:r>
                </w:p>
              </w:tc>
              <w:tc>
                <w:tcPr>
                  <w:tcW w:w="490" w:type="pct"/>
                  <w:vMerge w:val="continue"/>
                  <w:vAlign w:val="center"/>
                </w:tcPr>
                <w:p>
                  <w:pPr>
                    <w:widowControl/>
                    <w:adjustRightInd w:val="0"/>
                    <w:snapToGrid w:val="0"/>
                    <w:jc w:val="center"/>
                    <w:rPr>
                      <w:rFonts w:ascii="Times New Roman" w:hAnsi="Times New Roman"/>
                      <w:b/>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278" w:type="pct"/>
                  <w:vAlign w:val="center"/>
                </w:tcPr>
                <w:p>
                  <w:pPr>
                    <w:tabs>
                      <w:tab w:val="left" w:pos="2680"/>
                    </w:tabs>
                    <w:jc w:val="center"/>
                    <w:rPr>
                      <w:rFonts w:ascii="Times New Roman" w:hAnsi="Times New Roman"/>
                      <w:b/>
                      <w:bCs/>
                      <w:sz w:val="24"/>
                    </w:rPr>
                  </w:pPr>
                  <w:r>
                    <w:rPr>
                      <w:rFonts w:ascii="Times New Roman" w:hAnsi="Times New Roman"/>
                      <w:szCs w:val="20"/>
                    </w:rPr>
                    <w:t>无组织排放</w:t>
                  </w:r>
                </w:p>
              </w:tc>
              <w:tc>
                <w:tcPr>
                  <w:tcW w:w="504" w:type="pct"/>
                  <w:vAlign w:val="center"/>
                </w:tcPr>
                <w:p>
                  <w:pPr>
                    <w:tabs>
                      <w:tab w:val="left" w:pos="2680"/>
                    </w:tabs>
                    <w:jc w:val="center"/>
                    <w:rPr>
                      <w:rFonts w:ascii="Times New Roman" w:hAnsi="Times New Roman"/>
                      <w:b/>
                      <w:bCs/>
                      <w:sz w:val="24"/>
                    </w:rPr>
                  </w:pPr>
                  <w:r>
                    <w:rPr>
                      <w:rFonts w:ascii="Times New Roman" w:hAnsi="Times New Roman"/>
                      <w:szCs w:val="20"/>
                    </w:rPr>
                    <w:t>无组织排放</w:t>
                  </w:r>
                </w:p>
              </w:tc>
              <w:tc>
                <w:tcPr>
                  <w:tcW w:w="430" w:type="pct"/>
                  <w:vAlign w:val="center"/>
                </w:tcPr>
                <w:p>
                  <w:pPr>
                    <w:tabs>
                      <w:tab w:val="left" w:pos="2680"/>
                    </w:tabs>
                    <w:jc w:val="center"/>
                    <w:rPr>
                      <w:rFonts w:ascii="Times New Roman" w:hAnsi="Times New Roman"/>
                      <w:szCs w:val="21"/>
                    </w:rPr>
                  </w:pPr>
                  <w:r>
                    <w:rPr>
                      <w:rFonts w:hint="eastAsia" w:ascii="Times New Roman" w:hAnsi="Times New Roman"/>
                      <w:szCs w:val="21"/>
                    </w:rPr>
                    <w:t>抛光废气</w:t>
                  </w:r>
                </w:p>
              </w:tc>
              <w:tc>
                <w:tcPr>
                  <w:tcW w:w="636" w:type="pct"/>
                  <w:vAlign w:val="center"/>
                </w:tcPr>
                <w:p>
                  <w:pPr>
                    <w:tabs>
                      <w:tab w:val="left" w:pos="2680"/>
                    </w:tabs>
                    <w:jc w:val="center"/>
                    <w:rPr>
                      <w:rFonts w:ascii="Times New Roman" w:hAnsi="Times New Roman"/>
                      <w:szCs w:val="21"/>
                    </w:rPr>
                  </w:pPr>
                  <w:r>
                    <w:rPr>
                      <w:rFonts w:hint="eastAsia" w:ascii="Times New Roman" w:hAnsi="Times New Roman"/>
                      <w:szCs w:val="20"/>
                    </w:rPr>
                    <w:t>颗粒物</w:t>
                  </w:r>
                </w:p>
              </w:tc>
              <w:tc>
                <w:tcPr>
                  <w:tcW w:w="304" w:type="pct"/>
                  <w:vAlign w:val="center"/>
                </w:tcPr>
                <w:p>
                  <w:pPr>
                    <w:spacing w:line="276" w:lineRule="auto"/>
                    <w:jc w:val="center"/>
                    <w:rPr>
                      <w:rFonts w:ascii="Times New Roman" w:hAnsi="Times New Roman"/>
                      <w:szCs w:val="21"/>
                    </w:rPr>
                  </w:pPr>
                  <w:r>
                    <w:rPr>
                      <w:rFonts w:ascii="Times New Roman" w:hAnsi="Times New Roman"/>
                      <w:bCs/>
                      <w:szCs w:val="21"/>
                    </w:rPr>
                    <w:t>厂界</w:t>
                  </w:r>
                </w:p>
              </w:tc>
              <w:tc>
                <w:tcPr>
                  <w:tcW w:w="992" w:type="pct"/>
                  <w:vAlign w:val="center"/>
                </w:tcPr>
                <w:p>
                  <w:pPr>
                    <w:spacing w:line="276" w:lineRule="auto"/>
                    <w:jc w:val="center"/>
                    <w:rPr>
                      <w:rFonts w:ascii="Times New Roman" w:hAnsi="Times New Roman"/>
                      <w:szCs w:val="21"/>
                    </w:rPr>
                  </w:pPr>
                  <w:r>
                    <w:rPr>
                      <w:rFonts w:hint="eastAsia" w:ascii="Times New Roman" w:hAnsi="Times New Roman"/>
                      <w:szCs w:val="21"/>
                    </w:rPr>
                    <w:t>《大气污染物综合排放标准》(GB16297-1996)</w:t>
                  </w:r>
                </w:p>
              </w:tc>
              <w:tc>
                <w:tcPr>
                  <w:tcW w:w="736" w:type="pct"/>
                  <w:vAlign w:val="center"/>
                </w:tcPr>
                <w:p>
                  <w:pPr>
                    <w:spacing w:line="276" w:lineRule="auto"/>
                    <w:jc w:val="center"/>
                    <w:rPr>
                      <w:rFonts w:ascii="Times New Roman" w:hAnsi="Times New Roman"/>
                      <w:szCs w:val="21"/>
                    </w:rPr>
                  </w:pPr>
                  <w:r>
                    <w:rPr>
                      <w:rFonts w:ascii="Times New Roman" w:hAnsi="Times New Roman"/>
                      <w:szCs w:val="21"/>
                    </w:rPr>
                    <w:t>1.0</w:t>
                  </w:r>
                </w:p>
              </w:tc>
              <w:tc>
                <w:tcPr>
                  <w:tcW w:w="626" w:type="pct"/>
                  <w:vAlign w:val="center"/>
                </w:tcPr>
                <w:p>
                  <w:pPr>
                    <w:spacing w:line="276" w:lineRule="auto"/>
                    <w:jc w:val="center"/>
                    <w:rPr>
                      <w:rFonts w:ascii="Times New Roman" w:hAnsi="Times New Roman"/>
                      <w:szCs w:val="21"/>
                    </w:rPr>
                  </w:pPr>
                  <w:r>
                    <w:rPr>
                      <w:rFonts w:ascii="Times New Roman" w:hAnsi="Times New Roman"/>
                      <w:kern w:val="0"/>
                      <w:szCs w:val="21"/>
                    </w:rPr>
                    <w:t>/</w:t>
                  </w:r>
                </w:p>
              </w:tc>
              <w:tc>
                <w:tcPr>
                  <w:tcW w:w="490" w:type="pct"/>
                  <w:vAlign w:val="center"/>
                </w:tcPr>
                <w:p>
                  <w:pPr>
                    <w:tabs>
                      <w:tab w:val="left" w:pos="2680"/>
                    </w:tabs>
                    <w:jc w:val="center"/>
                    <w:rPr>
                      <w:rFonts w:ascii="Times New Roman" w:hAnsi="Times New Roman"/>
                      <w:szCs w:val="21"/>
                    </w:rPr>
                  </w:pPr>
                  <w:r>
                    <w:rPr>
                      <w:rFonts w:hint="eastAsia" w:ascii="Times New Roman" w:hAnsi="Times New Roman"/>
                      <w:szCs w:val="21"/>
                    </w:rPr>
                    <w:t>/</w:t>
                  </w:r>
                </w:p>
              </w:tc>
            </w:tr>
          </w:tbl>
          <w:p>
            <w:pPr>
              <w:adjustRightInd w:val="0"/>
              <w:snapToGrid w:val="0"/>
              <w:spacing w:before="120" w:beforeLines="50" w:line="360" w:lineRule="auto"/>
              <w:jc w:val="left"/>
              <w:rPr>
                <w:rFonts w:ascii="Times New Roman" w:hAnsi="Times New Roman"/>
                <w:b/>
                <w:sz w:val="24"/>
              </w:rPr>
            </w:pPr>
            <w:r>
              <w:rPr>
                <w:rFonts w:ascii="Times New Roman" w:hAnsi="Times New Roman"/>
                <w:b/>
                <w:sz w:val="24"/>
              </w:rPr>
              <w:t>3、噪声</w:t>
            </w:r>
          </w:p>
          <w:p>
            <w:pPr>
              <w:adjustRightInd w:val="0"/>
              <w:snapToGrid w:val="0"/>
              <w:spacing w:line="360" w:lineRule="auto"/>
              <w:ind w:firstLine="480" w:firstLineChars="200"/>
              <w:jc w:val="left"/>
              <w:rPr>
                <w:rFonts w:ascii="Times New Roman" w:hAnsi="Times New Roman"/>
                <w:kern w:val="0"/>
                <w:sz w:val="24"/>
              </w:rPr>
            </w:pPr>
            <w:r>
              <w:rPr>
                <w:rFonts w:ascii="Times New Roman" w:hAnsi="Times New Roman"/>
                <w:kern w:val="0"/>
                <w:sz w:val="24"/>
              </w:rPr>
              <w:t>项目所在地声环境功能区划为3类区，运营期厂界噪声排放执行《工业企业厂界环境噪声排放标准》（GB12348-2008）中的3类</w:t>
            </w:r>
            <w:r>
              <w:rPr>
                <w:rFonts w:hint="eastAsia" w:ascii="Times New Roman" w:hAnsi="Times New Roman"/>
                <w:kern w:val="0"/>
                <w:sz w:val="24"/>
              </w:rPr>
              <w:t>昼间</w:t>
            </w:r>
            <w:r>
              <w:rPr>
                <w:rFonts w:ascii="Times New Roman" w:hAnsi="Times New Roman"/>
                <w:kern w:val="0"/>
                <w:sz w:val="24"/>
              </w:rPr>
              <w:t>标准（</w:t>
            </w:r>
            <w:r>
              <w:rPr>
                <w:rFonts w:hint="eastAsia" w:ascii="Times New Roman" w:hAnsi="Times New Roman"/>
                <w:kern w:val="0"/>
                <w:sz w:val="24"/>
              </w:rPr>
              <w:t>夜间不生产</w:t>
            </w:r>
            <w:r>
              <w:rPr>
                <w:rFonts w:ascii="Times New Roman" w:hAnsi="Times New Roman"/>
                <w:kern w:val="0"/>
                <w:sz w:val="24"/>
              </w:rPr>
              <w:t>），详见表3-</w:t>
            </w:r>
            <w:r>
              <w:rPr>
                <w:rFonts w:hint="eastAsia" w:ascii="Times New Roman" w:hAnsi="Times New Roman"/>
                <w:kern w:val="0"/>
                <w:sz w:val="24"/>
                <w:lang w:val="en-US" w:eastAsia="zh-CN"/>
              </w:rPr>
              <w:t>4</w:t>
            </w:r>
            <w:r>
              <w:rPr>
                <w:rFonts w:ascii="Times New Roman" w:hAnsi="Times New Roman"/>
                <w:kern w:val="0"/>
                <w:sz w:val="24"/>
              </w:rPr>
              <w:t>。</w:t>
            </w:r>
          </w:p>
          <w:p>
            <w:pPr>
              <w:adjustRightInd w:val="0"/>
              <w:snapToGrid w:val="0"/>
              <w:spacing w:line="360" w:lineRule="auto"/>
              <w:jc w:val="right"/>
              <w:rPr>
                <w:rFonts w:ascii="Times New Roman" w:hAnsi="Times New Roman"/>
                <w:b/>
                <w:bCs/>
                <w:kern w:val="0"/>
                <w:sz w:val="24"/>
              </w:rPr>
            </w:pPr>
            <w:r>
              <w:rPr>
                <w:rFonts w:ascii="Times New Roman" w:hAnsi="Times New Roman"/>
                <w:b/>
                <w:bCs/>
                <w:kern w:val="0"/>
                <w:sz w:val="24"/>
              </w:rPr>
              <w:t>表3-</w:t>
            </w:r>
            <w:r>
              <w:rPr>
                <w:rFonts w:hint="eastAsia" w:ascii="Times New Roman" w:hAnsi="Times New Roman"/>
                <w:b/>
                <w:bCs/>
                <w:kern w:val="0"/>
                <w:sz w:val="24"/>
                <w:lang w:val="en-US" w:eastAsia="zh-CN"/>
              </w:rPr>
              <w:t>4</w:t>
            </w:r>
            <w:r>
              <w:rPr>
                <w:rFonts w:ascii="Times New Roman" w:hAnsi="Times New Roman"/>
                <w:b/>
                <w:bCs/>
                <w:kern w:val="0"/>
                <w:sz w:val="24"/>
              </w:rPr>
              <w:t>厂界环境噪声排放标准            单位：dB(A)</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1611"/>
              <w:gridCol w:w="4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2300" w:type="pct"/>
                  <w:gridSpan w:val="2"/>
                  <w:vMerge w:val="restart"/>
                  <w:vAlign w:val="center"/>
                </w:tcPr>
                <w:p>
                  <w:pPr>
                    <w:jc w:val="center"/>
                    <w:rPr>
                      <w:rFonts w:ascii="Times New Roman" w:hAnsi="Times New Roman"/>
                      <w:b/>
                      <w:kern w:val="0"/>
                      <w:szCs w:val="21"/>
                    </w:rPr>
                  </w:pPr>
                  <w:r>
                    <w:rPr>
                      <w:rFonts w:ascii="Times New Roman" w:hAnsi="Times New Roman"/>
                      <w:b/>
                      <w:kern w:val="0"/>
                      <w:szCs w:val="21"/>
                    </w:rPr>
                    <w:t>声环境功能区类别</w:t>
                  </w:r>
                </w:p>
              </w:tc>
              <w:tc>
                <w:tcPr>
                  <w:tcW w:w="2700" w:type="pct"/>
                  <w:vAlign w:val="center"/>
                </w:tcPr>
                <w:p>
                  <w:pPr>
                    <w:jc w:val="center"/>
                    <w:rPr>
                      <w:rFonts w:ascii="Times New Roman" w:hAnsi="Times New Roman"/>
                      <w:b/>
                      <w:kern w:val="0"/>
                      <w:szCs w:val="21"/>
                    </w:rPr>
                  </w:pPr>
                  <w:r>
                    <w:rPr>
                      <w:rFonts w:ascii="Times New Roman" w:hAnsi="Times New Roman"/>
                      <w:b/>
                      <w:kern w:val="0"/>
                      <w:szCs w:val="21"/>
                    </w:rPr>
                    <w:t>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300" w:type="pct"/>
                  <w:gridSpan w:val="2"/>
                  <w:vMerge w:val="continue"/>
                  <w:vAlign w:val="center"/>
                </w:tcPr>
                <w:p>
                  <w:pPr>
                    <w:jc w:val="center"/>
                    <w:rPr>
                      <w:rFonts w:ascii="Times New Roman" w:hAnsi="Times New Roman"/>
                      <w:b/>
                      <w:kern w:val="0"/>
                      <w:szCs w:val="21"/>
                    </w:rPr>
                  </w:pPr>
                </w:p>
              </w:tc>
              <w:tc>
                <w:tcPr>
                  <w:tcW w:w="2700" w:type="pct"/>
                  <w:vAlign w:val="center"/>
                </w:tcPr>
                <w:p>
                  <w:pPr>
                    <w:jc w:val="center"/>
                    <w:rPr>
                      <w:rFonts w:ascii="Times New Roman" w:hAnsi="Times New Roman"/>
                      <w:b/>
                      <w:kern w:val="0"/>
                      <w:szCs w:val="21"/>
                    </w:rPr>
                  </w:pPr>
                  <w:r>
                    <w:rPr>
                      <w:rFonts w:ascii="Times New Roman" w:hAnsi="Times New Roman"/>
                      <w:b/>
                      <w:kern w:val="0"/>
                      <w:szCs w:val="21"/>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340" w:type="pct"/>
                  <w:vAlign w:val="center"/>
                </w:tcPr>
                <w:p>
                  <w:pPr>
                    <w:jc w:val="center"/>
                    <w:rPr>
                      <w:rFonts w:ascii="Times New Roman" w:hAnsi="Times New Roman"/>
                      <w:kern w:val="0"/>
                      <w:szCs w:val="21"/>
                    </w:rPr>
                  </w:pPr>
                  <w:r>
                    <w:rPr>
                      <w:rFonts w:ascii="Times New Roman" w:hAnsi="Times New Roman"/>
                      <w:kern w:val="0"/>
                      <w:szCs w:val="21"/>
                    </w:rPr>
                    <w:t>本项目</w:t>
                  </w:r>
                </w:p>
              </w:tc>
              <w:tc>
                <w:tcPr>
                  <w:tcW w:w="960" w:type="pct"/>
                  <w:vAlign w:val="center"/>
                </w:tcPr>
                <w:p>
                  <w:pPr>
                    <w:jc w:val="center"/>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类</w:t>
                  </w:r>
                </w:p>
              </w:tc>
              <w:tc>
                <w:tcPr>
                  <w:tcW w:w="2700" w:type="pct"/>
                  <w:vAlign w:val="center"/>
                </w:tcPr>
                <w:p>
                  <w:pPr>
                    <w:jc w:val="center"/>
                    <w:rPr>
                      <w:rFonts w:ascii="Times New Roman" w:hAnsi="Times New Roman"/>
                      <w:kern w:val="0"/>
                      <w:szCs w:val="21"/>
                    </w:rPr>
                  </w:pPr>
                  <w:r>
                    <w:rPr>
                      <w:rFonts w:ascii="Times New Roman" w:hAnsi="Times New Roman"/>
                      <w:kern w:val="0"/>
                      <w:szCs w:val="21"/>
                    </w:rPr>
                    <w:t>65</w:t>
                  </w:r>
                </w:p>
              </w:tc>
            </w:tr>
          </w:tbl>
          <w:p>
            <w:pPr>
              <w:adjustRightInd w:val="0"/>
              <w:snapToGrid w:val="0"/>
              <w:spacing w:before="120" w:beforeLines="50" w:line="360" w:lineRule="auto"/>
              <w:jc w:val="left"/>
              <w:rPr>
                <w:rFonts w:ascii="Times New Roman" w:hAnsi="Times New Roman"/>
                <w:b/>
                <w:sz w:val="24"/>
              </w:rPr>
            </w:pPr>
            <w:r>
              <w:rPr>
                <w:rFonts w:ascii="Times New Roman" w:hAnsi="Times New Roman"/>
                <w:b/>
                <w:sz w:val="24"/>
              </w:rPr>
              <w:t>4、固体废物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Times New Roman" w:hAnsi="Times New Roman"/>
                <w:kern w:val="0"/>
                <w:sz w:val="24"/>
              </w:rPr>
              <w:t>一般工业固体废物贮存参照《一般工业固体废物贮存</w:t>
            </w:r>
            <w:r>
              <w:rPr>
                <w:rFonts w:hint="eastAsia" w:ascii="Times New Roman" w:hAnsi="Times New Roman"/>
                <w:kern w:val="0"/>
                <w:sz w:val="24"/>
              </w:rPr>
              <w:t>和填埋</w:t>
            </w:r>
            <w:r>
              <w:rPr>
                <w:rFonts w:ascii="Times New Roman" w:hAnsi="Times New Roman"/>
                <w:kern w:val="0"/>
                <w:sz w:val="24"/>
              </w:rPr>
              <w:t>污染控制标准》（GB18599-2020）执行。</w:t>
            </w:r>
            <w:r>
              <w:rPr>
                <w:rFonts w:hint="eastAsia" w:ascii="Times New Roman" w:hAnsi="Times New Roman"/>
                <w:kern w:val="0"/>
                <w:sz w:val="24"/>
                <w:lang w:val="en-US" w:eastAsia="zh-CN"/>
              </w:rPr>
              <w:t>废润滑油、废切削液</w:t>
            </w:r>
            <w:r>
              <w:rPr>
                <w:kern w:val="0"/>
                <w:sz w:val="24"/>
              </w:rPr>
              <w:t>等危险废物暂存于生产车间危废暂存区，</w:t>
            </w:r>
            <w:r>
              <w:rPr>
                <w:rFonts w:hint="eastAsia" w:ascii="宋体" w:hAnsi="宋体" w:eastAsia="宋体" w:cs="宋体"/>
                <w:color w:val="000000"/>
                <w:kern w:val="0"/>
                <w:sz w:val="24"/>
                <w:szCs w:val="24"/>
                <w:lang w:val="en-US" w:eastAsia="zh-CN" w:bidi="ar"/>
              </w:rPr>
              <w:t>暂存区参照《危险废物贮存污染控制标准》（</w:t>
            </w:r>
            <w:r>
              <w:rPr>
                <w:rFonts w:hint="default" w:ascii="Times New Roman" w:hAnsi="Times New Roman" w:eastAsia="宋体" w:cs="Times New Roman"/>
                <w:color w:val="000000"/>
                <w:kern w:val="0"/>
                <w:sz w:val="24"/>
                <w:szCs w:val="24"/>
                <w:lang w:val="en-US" w:eastAsia="zh-CN" w:bidi="ar"/>
              </w:rPr>
              <w:t>GB18597-2023</w:t>
            </w:r>
            <w:r>
              <w:rPr>
                <w:rFonts w:hint="eastAsia" w:ascii="宋体" w:hAnsi="宋体" w:eastAsia="宋体" w:cs="宋体"/>
                <w:color w:val="000000"/>
                <w:kern w:val="0"/>
                <w:sz w:val="24"/>
                <w:szCs w:val="24"/>
                <w:lang w:val="en-US" w:eastAsia="zh-CN" w:bidi="ar"/>
              </w:rPr>
              <w:t>）及《危险废物识别标志设置技术规范》</w:t>
            </w:r>
            <w:r>
              <w:rPr>
                <w:rFonts w:hint="default" w:ascii="Times New Roman" w:hAnsi="Times New Roman" w:eastAsia="宋体" w:cs="Times New Roman"/>
                <w:color w:val="000000"/>
                <w:kern w:val="0"/>
                <w:sz w:val="24"/>
                <w:szCs w:val="24"/>
                <w:lang w:val="en-US" w:eastAsia="zh-CN" w:bidi="ar"/>
              </w:rPr>
              <w:t>(HJ1276-2022)</w:t>
            </w:r>
            <w:r>
              <w:rPr>
                <w:rFonts w:hint="eastAsia" w:ascii="宋体" w:hAnsi="宋体" w:eastAsia="宋体" w:cs="宋体"/>
                <w:color w:val="000000"/>
                <w:kern w:val="0"/>
                <w:sz w:val="24"/>
                <w:szCs w:val="24"/>
                <w:lang w:val="en-US" w:eastAsia="zh-CN" w:bidi="ar"/>
              </w:rPr>
              <w:t xml:space="preserve">中相关规定。 </w:t>
            </w:r>
          </w:p>
          <w:p>
            <w:pPr>
              <w:adjustRightInd w:val="0"/>
              <w:snapToGrid w:val="0"/>
              <w:spacing w:line="360" w:lineRule="auto"/>
              <w:jc w:val="left"/>
              <w:rPr>
                <w:rFonts w:ascii="Times New Roman" w:hAnsi="Times New Roman"/>
                <w:b/>
                <w:sz w:val="24"/>
              </w:rPr>
            </w:pPr>
            <w:r>
              <w:rPr>
                <w:rFonts w:ascii="Times New Roman" w:hAnsi="Times New Roman"/>
                <w:b/>
                <w:sz w:val="24"/>
              </w:rPr>
              <w:t>5、振动</w:t>
            </w:r>
          </w:p>
          <w:p>
            <w:pPr>
              <w:adjustRightInd w:val="0"/>
              <w:snapToGrid w:val="0"/>
              <w:spacing w:line="360" w:lineRule="auto"/>
              <w:ind w:firstLine="480" w:firstLineChars="200"/>
              <w:jc w:val="left"/>
              <w:rPr>
                <w:rFonts w:hint="eastAsia" w:ascii="Times New Roman" w:hAnsi="Times New Roman"/>
                <w:sz w:val="24"/>
                <w:szCs w:val="24"/>
              </w:rPr>
            </w:pPr>
            <w:r>
              <w:rPr>
                <w:rFonts w:ascii="Times New Roman" w:hAnsi="Times New Roman"/>
                <w:sz w:val="24"/>
              </w:rPr>
              <w:t>项目运营过程中，</w:t>
            </w:r>
            <w:r>
              <w:rPr>
                <w:rFonts w:hint="eastAsia" w:ascii="Times New Roman" w:hAnsi="Times New Roman"/>
                <w:sz w:val="24"/>
                <w:lang w:val="en-US" w:eastAsia="zh-CN"/>
              </w:rPr>
              <w:t>冲床</w:t>
            </w:r>
            <w:r>
              <w:rPr>
                <w:rFonts w:ascii="Times New Roman" w:hAnsi="Times New Roman"/>
                <w:sz w:val="24"/>
              </w:rPr>
              <w:t>产生的振动执行《城市区域环境振动标准》（GB10070-88）中昼间≤75dB的标准。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adjustRightInd w:val="0"/>
              <w:snapToGrid w:val="0"/>
              <w:jc w:val="center"/>
              <w:rPr>
                <w:rFonts w:ascii="Times New Roman" w:hAnsi="Times New Roman"/>
                <w:kern w:val="0"/>
                <w:sz w:val="24"/>
              </w:rPr>
            </w:pPr>
            <w:r>
              <w:rPr>
                <w:rFonts w:ascii="Times New Roman" w:hAnsi="Times New Roman"/>
                <w:kern w:val="0"/>
                <w:sz w:val="24"/>
              </w:rPr>
              <w:t>总量</w:t>
            </w:r>
          </w:p>
          <w:p>
            <w:pPr>
              <w:adjustRightInd w:val="0"/>
              <w:snapToGrid w:val="0"/>
              <w:jc w:val="center"/>
              <w:rPr>
                <w:rFonts w:ascii="Times New Roman" w:hAnsi="Times New Roman"/>
                <w:kern w:val="0"/>
                <w:sz w:val="24"/>
              </w:rPr>
            </w:pPr>
            <w:r>
              <w:rPr>
                <w:rFonts w:ascii="Times New Roman" w:hAnsi="Times New Roman"/>
                <w:kern w:val="0"/>
                <w:sz w:val="24"/>
              </w:rPr>
              <w:t>控制</w:t>
            </w:r>
          </w:p>
          <w:p>
            <w:pPr>
              <w:jc w:val="center"/>
              <w:rPr>
                <w:rFonts w:ascii="Times New Roman" w:hAnsi="Times New Roman"/>
                <w:kern w:val="0"/>
                <w:sz w:val="24"/>
              </w:rPr>
            </w:pPr>
            <w:r>
              <w:rPr>
                <w:rFonts w:ascii="Times New Roman" w:hAnsi="Times New Roman"/>
                <w:kern w:val="0"/>
                <w:sz w:val="24"/>
              </w:rPr>
              <w:t>指标</w:t>
            </w:r>
          </w:p>
        </w:tc>
        <w:tc>
          <w:tcPr>
            <w:tcW w:w="8901"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根据《福建省人民政府关于全面实施排污权有偿使用和交易工作的意见》（闽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政〔</w:t>
            </w:r>
            <w:r>
              <w:rPr>
                <w:rFonts w:hint="default" w:ascii="Times New Roman" w:hAnsi="Times New Roman" w:eastAsia="宋体" w:cs="Times New Roman"/>
                <w:color w:val="000000"/>
                <w:kern w:val="0"/>
                <w:sz w:val="24"/>
                <w:szCs w:val="24"/>
                <w:lang w:val="en-US" w:eastAsia="zh-CN" w:bidi="ar"/>
              </w:rPr>
              <w:t>2016</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54</w:t>
            </w:r>
            <w:r>
              <w:rPr>
                <w:rFonts w:hint="eastAsia" w:ascii="Times New Roman" w:hAnsi="Times New Roman" w:eastAsia="宋体" w:cs="宋体"/>
                <w:color w:val="000000"/>
                <w:kern w:val="0"/>
                <w:sz w:val="24"/>
                <w:szCs w:val="24"/>
                <w:lang w:val="en-US" w:eastAsia="zh-CN" w:bidi="ar"/>
              </w:rPr>
              <w:t xml:space="preserve">号）、《泉州市环保局关于全面实施排污权有偿使用和交易后做好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建设项目总量指标管理工作有关意见的通知》（泉环保总量〔</w:t>
            </w:r>
            <w:r>
              <w:rPr>
                <w:rFonts w:hint="default" w:ascii="Times New Roman" w:hAnsi="Times New Roman" w:eastAsia="宋体" w:cs="Times New Roman"/>
                <w:color w:val="000000"/>
                <w:kern w:val="0"/>
                <w:sz w:val="24"/>
                <w:szCs w:val="24"/>
                <w:lang w:val="en-US" w:eastAsia="zh-CN" w:bidi="ar"/>
              </w:rPr>
              <w:t>2017</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宋体"/>
                <w:color w:val="000000"/>
                <w:kern w:val="0"/>
                <w:sz w:val="24"/>
                <w:szCs w:val="24"/>
                <w:lang w:val="en-US" w:eastAsia="zh-CN" w:bidi="ar"/>
              </w:rPr>
              <w:t xml:space="preserve">号）等有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关文件要求，全省范围内工业排污单位、工业集中区集中供热和废气、废水集中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 xml:space="preserve">治理单位均进行排污权有偿使用和交易，现阶段实施总量控制的主要污染物包括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化学需氧量（</w:t>
            </w:r>
            <w:r>
              <w:rPr>
                <w:rFonts w:hint="default" w:ascii="Times New Roman" w:hAnsi="Times New Roman" w:eastAsia="宋体" w:cs="Times New Roman"/>
                <w:color w:val="000000"/>
                <w:kern w:val="0"/>
                <w:sz w:val="24"/>
                <w:szCs w:val="24"/>
                <w:lang w:val="en-US" w:eastAsia="zh-CN" w:bidi="ar"/>
              </w:rPr>
              <w:t>COD</w:t>
            </w:r>
            <w:r>
              <w:rPr>
                <w:rFonts w:hint="eastAsia" w:ascii="Times New Roman" w:hAnsi="Times New Roman" w:eastAsia="宋体" w:cs="宋体"/>
                <w:color w:val="000000"/>
                <w:kern w:val="0"/>
                <w:sz w:val="24"/>
                <w:szCs w:val="24"/>
                <w:lang w:val="en-US" w:eastAsia="zh-CN" w:bidi="ar"/>
              </w:rPr>
              <w:t>）、氨氮（</w:t>
            </w:r>
            <w:r>
              <w:rPr>
                <w:rFonts w:hint="default" w:ascii="Times New Roman" w:hAnsi="Times New Roman" w:eastAsia="宋体" w:cs="Times New Roman"/>
                <w:color w:val="000000"/>
                <w:kern w:val="0"/>
                <w:sz w:val="24"/>
                <w:szCs w:val="24"/>
                <w:lang w:val="en-US" w:eastAsia="zh-CN" w:bidi="ar"/>
              </w:rPr>
              <w:t>NH</w:t>
            </w:r>
            <w:r>
              <w:rPr>
                <w:rFonts w:hint="default" w:ascii="Times New Roman" w:hAnsi="Times New Roman" w:eastAsia="宋体" w:cs="Times New Roman"/>
                <w:color w:val="000000"/>
                <w:kern w:val="0"/>
                <w:sz w:val="16"/>
                <w:szCs w:val="16"/>
                <w:lang w:val="en-US" w:eastAsia="zh-CN" w:bidi="ar"/>
              </w:rPr>
              <w:t>3</w:t>
            </w:r>
            <w:r>
              <w:rPr>
                <w:rFonts w:hint="default" w:ascii="Times New Roman" w:hAnsi="Times New Roman" w:eastAsia="宋体" w:cs="Times New Roman"/>
                <w:color w:val="000000"/>
                <w:kern w:val="0"/>
                <w:sz w:val="24"/>
                <w:szCs w:val="24"/>
                <w:lang w:val="en-US" w:eastAsia="zh-CN" w:bidi="ar"/>
              </w:rPr>
              <w:t>-N</w:t>
            </w:r>
            <w:r>
              <w:rPr>
                <w:rFonts w:hint="eastAsia" w:ascii="Times New Roman" w:hAnsi="Times New Roman" w:eastAsia="宋体" w:cs="宋体"/>
                <w:color w:val="000000"/>
                <w:kern w:val="0"/>
                <w:sz w:val="24"/>
                <w:szCs w:val="24"/>
                <w:lang w:val="en-US" w:eastAsia="zh-CN" w:bidi="ar"/>
              </w:rPr>
              <w:t>）、二氧化硫（</w:t>
            </w:r>
            <w:r>
              <w:rPr>
                <w:rFonts w:hint="default" w:ascii="Times New Roman" w:hAnsi="Times New Roman" w:eastAsia="宋体" w:cs="Times New Roman"/>
                <w:color w:val="000000"/>
                <w:kern w:val="0"/>
                <w:sz w:val="24"/>
                <w:szCs w:val="24"/>
                <w:lang w:val="en-US" w:eastAsia="zh-CN" w:bidi="ar"/>
              </w:rPr>
              <w:t>SO</w:t>
            </w:r>
            <w:r>
              <w:rPr>
                <w:rFonts w:hint="default" w:ascii="Times New Roman" w:hAnsi="Times New Roman" w:eastAsia="宋体" w:cs="Times New Roman"/>
                <w:color w:val="000000"/>
                <w:kern w:val="0"/>
                <w:sz w:val="16"/>
                <w:szCs w:val="16"/>
                <w:lang w:val="en-US" w:eastAsia="zh-CN" w:bidi="ar"/>
              </w:rPr>
              <w:t>2</w:t>
            </w:r>
            <w:r>
              <w:rPr>
                <w:rFonts w:hint="eastAsia" w:ascii="Times New Roman" w:hAnsi="Times New Roman" w:eastAsia="宋体" w:cs="宋体"/>
                <w:color w:val="000000"/>
                <w:kern w:val="0"/>
                <w:sz w:val="24"/>
                <w:szCs w:val="24"/>
                <w:lang w:val="en-US" w:eastAsia="zh-CN" w:bidi="ar"/>
              </w:rPr>
              <w:t>）、氮氧化物（</w:t>
            </w:r>
            <w:r>
              <w:rPr>
                <w:rFonts w:hint="default" w:ascii="Times New Roman" w:hAnsi="Times New Roman" w:eastAsia="宋体" w:cs="Times New Roman"/>
                <w:color w:val="000000"/>
                <w:kern w:val="0"/>
                <w:sz w:val="24"/>
                <w:szCs w:val="24"/>
                <w:lang w:val="en-US" w:eastAsia="zh-CN" w:bidi="ar"/>
              </w:rPr>
              <w:t>NOx</w:t>
            </w:r>
            <w:r>
              <w:rPr>
                <w:rFonts w:hint="eastAsia" w:ascii="Times New Roman" w:hAnsi="Times New Roman"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根据《福建省人民政府关于实施</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三线一单</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 xml:space="preserve">生态环境分区管控的通知》（闽政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default" w:ascii="Times New Roman" w:hAnsi="Times New Roman" w:eastAsia="宋体" w:cs="Times New Roman"/>
                <w:color w:val="000000"/>
                <w:kern w:val="0"/>
                <w:sz w:val="24"/>
                <w:szCs w:val="24"/>
                <w:lang w:val="en-US" w:eastAsia="zh-CN" w:bidi="ar"/>
              </w:rPr>
              <w:t>[2020]12</w:t>
            </w:r>
            <w:r>
              <w:rPr>
                <w:rFonts w:hint="eastAsia" w:ascii="Times New Roman" w:hAnsi="Times New Roman" w:eastAsia="宋体" w:cs="宋体"/>
                <w:color w:val="000000"/>
                <w:kern w:val="0"/>
                <w:sz w:val="24"/>
                <w:szCs w:val="24"/>
                <w:lang w:val="en-US" w:eastAsia="zh-CN" w:bidi="ar"/>
              </w:rPr>
              <w:t>号）、《泉州市人民政府关于实施</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三线一单</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 xml:space="preserve">生态环境分区管控方案的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通知》（泉政文﹝</w:t>
            </w:r>
            <w:r>
              <w:rPr>
                <w:rFonts w:hint="default" w:ascii="Times New Roman" w:hAnsi="Times New Roman" w:eastAsia="宋体" w:cs="Times New Roman"/>
                <w:color w:val="000000"/>
                <w:kern w:val="0"/>
                <w:sz w:val="24"/>
                <w:szCs w:val="24"/>
                <w:lang w:val="en-US" w:eastAsia="zh-CN" w:bidi="ar"/>
              </w:rPr>
              <w:t>2021</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50</w:t>
            </w:r>
            <w:r>
              <w:rPr>
                <w:rFonts w:hint="eastAsia" w:ascii="Times New Roman" w:hAnsi="Times New Roman" w:eastAsia="宋体" w:cs="宋体"/>
                <w:color w:val="000000"/>
                <w:kern w:val="0"/>
                <w:sz w:val="24"/>
                <w:szCs w:val="24"/>
                <w:lang w:val="en-US" w:eastAsia="zh-CN" w:bidi="ar"/>
              </w:rPr>
              <w:t>号），涉新增</w:t>
            </w:r>
            <w:r>
              <w:rPr>
                <w:rFonts w:hint="default" w:ascii="Times New Roman" w:hAnsi="Times New Roman" w:eastAsia="宋体" w:cs="Times New Roman"/>
                <w:color w:val="000000"/>
                <w:kern w:val="0"/>
                <w:sz w:val="24"/>
                <w:szCs w:val="24"/>
                <w:lang w:val="en-US" w:eastAsia="zh-CN" w:bidi="ar"/>
              </w:rPr>
              <w:t>VOCs</w:t>
            </w:r>
            <w:r>
              <w:rPr>
                <w:rFonts w:hint="eastAsia" w:ascii="Times New Roman" w:hAnsi="Times New Roman" w:eastAsia="宋体" w:cs="宋体"/>
                <w:color w:val="000000"/>
                <w:kern w:val="0"/>
                <w:sz w:val="24"/>
                <w:szCs w:val="24"/>
                <w:lang w:val="en-US" w:eastAsia="zh-CN" w:bidi="ar"/>
              </w:rPr>
              <w:t>排放项目，实施区域内</w:t>
            </w:r>
            <w:r>
              <w:rPr>
                <w:rFonts w:hint="default" w:ascii="Times New Roman" w:hAnsi="Times New Roman" w:eastAsia="宋体" w:cs="Times New Roman"/>
                <w:color w:val="000000"/>
                <w:kern w:val="0"/>
                <w:sz w:val="24"/>
                <w:szCs w:val="24"/>
                <w:lang w:val="en-US" w:eastAsia="zh-CN" w:bidi="ar"/>
              </w:rPr>
              <w:t>VOCs</w:t>
            </w:r>
            <w:r>
              <w:rPr>
                <w:rFonts w:hint="eastAsia" w:ascii="Times New Roman" w:hAnsi="Times New Roman" w:eastAsia="宋体" w:cs="宋体"/>
                <w:color w:val="000000"/>
                <w:kern w:val="0"/>
                <w:sz w:val="24"/>
                <w:szCs w:val="24"/>
                <w:lang w:val="en-US" w:eastAsia="zh-CN" w:bidi="ar"/>
              </w:rPr>
              <w:t xml:space="preserve">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Times New Roman" w:hAnsi="Times New Roman"/>
              </w:rPr>
            </w:pPr>
            <w:r>
              <w:rPr>
                <w:rFonts w:hint="eastAsia" w:ascii="Times New Roman" w:hAnsi="Times New Roman" w:eastAsia="宋体" w:cs="宋体"/>
                <w:color w:val="000000"/>
                <w:kern w:val="0"/>
                <w:sz w:val="24"/>
                <w:szCs w:val="24"/>
                <w:lang w:val="en-US" w:eastAsia="zh-CN" w:bidi="ar"/>
              </w:rPr>
              <w:t>放</w:t>
            </w:r>
            <w:r>
              <w:rPr>
                <w:rFonts w:hint="default" w:ascii="Times New Roman" w:hAnsi="Times New Roman" w:eastAsia="宋体" w:cs="Times New Roman"/>
                <w:color w:val="000000"/>
                <w:kern w:val="0"/>
                <w:sz w:val="24"/>
                <w:szCs w:val="24"/>
                <w:lang w:val="en-US" w:eastAsia="zh-CN" w:bidi="ar"/>
              </w:rPr>
              <w:t>1.2</w:t>
            </w:r>
            <w:r>
              <w:rPr>
                <w:rFonts w:hint="eastAsia" w:ascii="Times New Roman" w:hAnsi="Times New Roman" w:eastAsia="宋体" w:cs="宋体"/>
                <w:color w:val="000000"/>
                <w:kern w:val="0"/>
                <w:sz w:val="24"/>
                <w:szCs w:val="24"/>
                <w:lang w:val="en-US" w:eastAsia="zh-CN" w:bidi="ar"/>
              </w:rPr>
              <w:t>倍消减替代。根据工程特性，项目涉及总量控制污染物主要有</w:t>
            </w:r>
            <w:r>
              <w:rPr>
                <w:rFonts w:hint="default" w:ascii="Times New Roman" w:hAnsi="Times New Roman" w:eastAsia="宋体" w:cs="Times New Roman"/>
                <w:color w:val="000000"/>
                <w:kern w:val="0"/>
                <w:sz w:val="24"/>
                <w:szCs w:val="24"/>
                <w:lang w:val="en-US" w:eastAsia="zh-CN" w:bidi="ar"/>
              </w:rPr>
              <w:t>COD</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NH</w:t>
            </w:r>
            <w:r>
              <w:rPr>
                <w:rFonts w:hint="default" w:ascii="Times New Roman" w:hAnsi="Times New Roman" w:eastAsia="宋体" w:cs="Times New Roman"/>
                <w:color w:val="000000"/>
                <w:kern w:val="0"/>
                <w:sz w:val="16"/>
                <w:szCs w:val="16"/>
                <w:lang w:val="en-US" w:eastAsia="zh-CN" w:bidi="ar"/>
              </w:rPr>
              <w:t>3</w:t>
            </w:r>
            <w:r>
              <w:rPr>
                <w:rFonts w:hint="default" w:ascii="Times New Roman" w:hAnsi="Times New Roman" w:eastAsia="宋体" w:cs="Times New Roman"/>
                <w:color w:val="000000"/>
                <w:kern w:val="0"/>
                <w:sz w:val="24"/>
                <w:szCs w:val="24"/>
                <w:lang w:val="en-US" w:eastAsia="zh-CN" w:bidi="ar"/>
              </w:rPr>
              <w:t>-N</w:t>
            </w:r>
            <w:r>
              <w:rPr>
                <w:rFonts w:hint="eastAsia" w:ascii="Times New Roman" w:hAnsi="Times New Roman"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VOCs</w:t>
            </w:r>
            <w:r>
              <w:rPr>
                <w:rFonts w:hint="eastAsia" w:ascii="Times New Roman" w:hAnsi="Times New Roman"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eastAsia="宋体" w:cs="宋体"/>
                <w:color w:val="000000"/>
                <w:kern w:val="0"/>
                <w:sz w:val="24"/>
                <w:szCs w:val="24"/>
                <w:lang w:val="en-US" w:eastAsia="zh-CN" w:bidi="ar"/>
              </w:rPr>
              <w:t>根据工程特性，项目总量控制主要污染物排放情况见表</w:t>
            </w:r>
            <w:r>
              <w:rPr>
                <w:rFonts w:hint="default" w:ascii="Times New Roman" w:hAnsi="Times New Roman" w:eastAsia="宋体" w:cs="Times New Roman"/>
                <w:color w:val="000000"/>
                <w:kern w:val="0"/>
                <w:sz w:val="24"/>
                <w:szCs w:val="24"/>
                <w:lang w:val="en-US" w:eastAsia="zh-CN" w:bidi="ar"/>
              </w:rPr>
              <w:t>3-</w:t>
            </w:r>
            <w:r>
              <w:rPr>
                <w:rFonts w:hint="eastAsia" w:ascii="Times New Roman" w:hAnsi="Times New Roman" w:cs="Times New Roman"/>
                <w:color w:val="000000"/>
                <w:kern w:val="0"/>
                <w:sz w:val="24"/>
                <w:szCs w:val="24"/>
                <w:lang w:val="en-US" w:eastAsia="zh-CN" w:bidi="ar"/>
              </w:rPr>
              <w:t>5</w:t>
            </w:r>
            <w:r>
              <w:rPr>
                <w:rFonts w:hint="eastAsia" w:ascii="Times New Roman" w:hAnsi="Times New Roman"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 </w:t>
            </w:r>
          </w:p>
          <w:p>
            <w:pPr>
              <w:widowControl/>
              <w:tabs>
                <w:tab w:val="left" w:pos="5370"/>
              </w:tabs>
              <w:adjustRightInd w:val="0"/>
              <w:snapToGrid w:val="0"/>
              <w:spacing w:line="360" w:lineRule="auto"/>
              <w:jc w:val="center"/>
              <w:rPr>
                <w:rFonts w:ascii="Times New Roman" w:hAnsi="Times New Roman"/>
                <w:b/>
                <w:sz w:val="24"/>
              </w:rPr>
            </w:pPr>
            <w:r>
              <w:rPr>
                <w:rFonts w:ascii="Times New Roman" w:hAnsi="Times New Roman"/>
                <w:b/>
                <w:sz w:val="24"/>
              </w:rPr>
              <w:t>表3-</w:t>
            </w:r>
            <w:r>
              <w:rPr>
                <w:rFonts w:hint="eastAsia" w:ascii="Times New Roman" w:hAnsi="Times New Roman"/>
                <w:b/>
                <w:sz w:val="24"/>
                <w:lang w:val="en-US" w:eastAsia="zh-CN"/>
              </w:rPr>
              <w:t>5</w:t>
            </w:r>
            <w:r>
              <w:rPr>
                <w:rFonts w:ascii="Times New Roman" w:hAnsi="Times New Roman"/>
                <w:b/>
                <w:sz w:val="24"/>
              </w:rPr>
              <w:t xml:space="preserve"> 项目主要污染物排放情况表  单位t/a</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1580"/>
              <w:gridCol w:w="1275"/>
              <w:gridCol w:w="1273"/>
              <w:gridCol w:w="1275"/>
              <w:gridCol w:w="1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75" w:hRule="exact"/>
                <w:jc w:val="center"/>
              </w:trPr>
              <w:tc>
                <w:tcPr>
                  <w:tcW w:w="1792" w:type="pct"/>
                  <w:gridSpan w:val="2"/>
                  <w:vAlign w:val="center"/>
                </w:tcPr>
                <w:p>
                  <w:pPr>
                    <w:ind w:firstLine="422"/>
                    <w:jc w:val="center"/>
                    <w:rPr>
                      <w:rFonts w:ascii="Times New Roman" w:hAnsi="Times New Roman"/>
                      <w:b/>
                      <w:szCs w:val="21"/>
                    </w:rPr>
                  </w:pPr>
                  <w:r>
                    <w:rPr>
                      <w:rFonts w:ascii="Times New Roman" w:hAnsi="Times New Roman"/>
                      <w:b/>
                      <w:szCs w:val="21"/>
                    </w:rPr>
                    <w:t>控制指标</w:t>
                  </w:r>
                </w:p>
              </w:tc>
              <w:tc>
                <w:tcPr>
                  <w:tcW w:w="759" w:type="pct"/>
                  <w:vAlign w:val="center"/>
                </w:tcPr>
                <w:p>
                  <w:pPr>
                    <w:jc w:val="center"/>
                    <w:rPr>
                      <w:rFonts w:ascii="Times New Roman" w:hAnsi="Times New Roman"/>
                      <w:b/>
                      <w:szCs w:val="21"/>
                    </w:rPr>
                  </w:pPr>
                  <w:r>
                    <w:rPr>
                      <w:rFonts w:ascii="Times New Roman" w:hAnsi="Times New Roman"/>
                      <w:b/>
                      <w:szCs w:val="21"/>
                    </w:rPr>
                    <w:t>产生量（t/a）</w:t>
                  </w:r>
                </w:p>
              </w:tc>
              <w:tc>
                <w:tcPr>
                  <w:tcW w:w="758" w:type="pct"/>
                  <w:vAlign w:val="center"/>
                </w:tcPr>
                <w:p>
                  <w:pPr>
                    <w:jc w:val="center"/>
                    <w:rPr>
                      <w:rFonts w:ascii="Times New Roman" w:hAnsi="Times New Roman"/>
                      <w:b/>
                      <w:szCs w:val="21"/>
                    </w:rPr>
                  </w:pPr>
                  <w:r>
                    <w:rPr>
                      <w:rFonts w:ascii="Times New Roman" w:hAnsi="Times New Roman"/>
                      <w:b/>
                      <w:szCs w:val="21"/>
                    </w:rPr>
                    <w:t>削减量（t/a）</w:t>
                  </w:r>
                </w:p>
              </w:tc>
              <w:tc>
                <w:tcPr>
                  <w:tcW w:w="759" w:type="pct"/>
                  <w:vAlign w:val="center"/>
                </w:tcPr>
                <w:p>
                  <w:pPr>
                    <w:jc w:val="center"/>
                    <w:rPr>
                      <w:rFonts w:ascii="Times New Roman" w:hAnsi="Times New Roman"/>
                      <w:b/>
                      <w:szCs w:val="21"/>
                    </w:rPr>
                  </w:pPr>
                  <w:r>
                    <w:rPr>
                      <w:rFonts w:ascii="Times New Roman" w:hAnsi="Times New Roman"/>
                      <w:b/>
                      <w:szCs w:val="21"/>
                    </w:rPr>
                    <w:t>排放量（t/a）</w:t>
                  </w:r>
                </w:p>
              </w:tc>
              <w:tc>
                <w:tcPr>
                  <w:tcW w:w="928" w:type="pct"/>
                  <w:vAlign w:val="center"/>
                </w:tcPr>
                <w:p>
                  <w:pPr>
                    <w:jc w:val="center"/>
                    <w:rPr>
                      <w:rFonts w:ascii="Times New Roman" w:hAnsi="Times New Roman"/>
                      <w:b/>
                      <w:szCs w:val="21"/>
                    </w:rPr>
                  </w:pPr>
                  <w:r>
                    <w:rPr>
                      <w:rFonts w:ascii="Times New Roman" w:hAnsi="Times New Roman"/>
                      <w:b/>
                      <w:szCs w:val="21"/>
                    </w:rPr>
                    <w:t>总量控制指标（t/a）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51" w:type="pct"/>
                  <w:vMerge w:val="restart"/>
                  <w:vAlign w:val="center"/>
                </w:tcPr>
                <w:p>
                  <w:pPr>
                    <w:jc w:val="center"/>
                    <w:rPr>
                      <w:rFonts w:ascii="Times New Roman" w:hAnsi="Times New Roman"/>
                      <w:szCs w:val="21"/>
                    </w:rPr>
                  </w:pPr>
                  <w:r>
                    <w:rPr>
                      <w:rFonts w:hint="eastAsia" w:ascii="Times New Roman" w:hAnsi="Times New Roman"/>
                      <w:szCs w:val="21"/>
                    </w:rPr>
                    <w:t>生活污水</w:t>
                  </w:r>
                </w:p>
              </w:tc>
              <w:tc>
                <w:tcPr>
                  <w:tcW w:w="941" w:type="pct"/>
                  <w:vAlign w:val="center"/>
                </w:tcPr>
                <w:p>
                  <w:pPr>
                    <w:jc w:val="center"/>
                    <w:rPr>
                      <w:rFonts w:ascii="Times New Roman" w:hAnsi="Times New Roman"/>
                      <w:kern w:val="0"/>
                      <w:szCs w:val="21"/>
                    </w:rPr>
                  </w:pPr>
                  <w:r>
                    <w:rPr>
                      <w:rFonts w:ascii="Times New Roman" w:hAnsi="Times New Roman"/>
                      <w:kern w:val="0"/>
                      <w:szCs w:val="21"/>
                    </w:rPr>
                    <w:t>废水量</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744</w:t>
                  </w:r>
                </w:p>
              </w:tc>
              <w:tc>
                <w:tcPr>
                  <w:tcW w:w="758"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744</w:t>
                  </w:r>
                </w:p>
              </w:tc>
              <w:tc>
                <w:tcPr>
                  <w:tcW w:w="928"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51" w:type="pct"/>
                  <w:vMerge w:val="continue"/>
                  <w:vAlign w:val="center"/>
                </w:tcPr>
                <w:p>
                  <w:pPr>
                    <w:ind w:firstLine="422"/>
                    <w:jc w:val="center"/>
                    <w:rPr>
                      <w:rFonts w:ascii="Times New Roman" w:hAnsi="Times New Roman"/>
                      <w:b/>
                      <w:szCs w:val="21"/>
                    </w:rPr>
                  </w:pPr>
                </w:p>
              </w:tc>
              <w:tc>
                <w:tcPr>
                  <w:tcW w:w="941" w:type="pct"/>
                  <w:vAlign w:val="center"/>
                </w:tcPr>
                <w:p>
                  <w:pPr>
                    <w:jc w:val="center"/>
                    <w:rPr>
                      <w:rFonts w:ascii="Times New Roman" w:hAnsi="Times New Roman"/>
                      <w:kern w:val="0"/>
                      <w:szCs w:val="21"/>
                    </w:rPr>
                  </w:pPr>
                  <w:r>
                    <w:rPr>
                      <w:rFonts w:ascii="Times New Roman" w:hAnsi="Times New Roman"/>
                      <w:kern w:val="0"/>
                      <w:szCs w:val="21"/>
                    </w:rPr>
                    <w:t>COD</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0.253</w:t>
                  </w:r>
                </w:p>
              </w:tc>
              <w:tc>
                <w:tcPr>
                  <w:tcW w:w="758"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0.2158</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0.0372</w:t>
                  </w:r>
                </w:p>
              </w:tc>
              <w:tc>
                <w:tcPr>
                  <w:tcW w:w="928" w:type="pct"/>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0.0372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2" w:hRule="exact"/>
                <w:jc w:val="center"/>
              </w:trPr>
              <w:tc>
                <w:tcPr>
                  <w:tcW w:w="851" w:type="pct"/>
                  <w:vMerge w:val="continue"/>
                  <w:vAlign w:val="center"/>
                </w:tcPr>
                <w:p>
                  <w:pPr>
                    <w:ind w:firstLine="422"/>
                    <w:jc w:val="center"/>
                    <w:rPr>
                      <w:rFonts w:ascii="Times New Roman" w:hAnsi="Times New Roman"/>
                      <w:b/>
                      <w:szCs w:val="21"/>
                    </w:rPr>
                  </w:pPr>
                </w:p>
              </w:tc>
              <w:tc>
                <w:tcPr>
                  <w:tcW w:w="941" w:type="pct"/>
                  <w:vAlign w:val="center"/>
                </w:tcPr>
                <w:p>
                  <w:pPr>
                    <w:jc w:val="center"/>
                    <w:rPr>
                      <w:rFonts w:ascii="Times New Roman" w:hAnsi="Times New Roman"/>
                      <w:kern w:val="0"/>
                      <w:szCs w:val="21"/>
                    </w:rPr>
                  </w:pPr>
                  <w:r>
                    <w:rPr>
                      <w:rFonts w:ascii="Times New Roman" w:hAnsi="Times New Roman"/>
                      <w:kern w:val="0"/>
                      <w:szCs w:val="21"/>
                    </w:rPr>
                    <w:t>NH</w:t>
                  </w:r>
                  <w:r>
                    <w:rPr>
                      <w:rFonts w:ascii="Times New Roman" w:hAnsi="Times New Roman"/>
                      <w:kern w:val="0"/>
                      <w:szCs w:val="21"/>
                      <w:vertAlign w:val="subscript"/>
                    </w:rPr>
                    <w:t>3</w:t>
                  </w:r>
                  <w:r>
                    <w:rPr>
                      <w:rFonts w:ascii="Times New Roman" w:hAnsi="Times New Roman"/>
                      <w:kern w:val="0"/>
                      <w:szCs w:val="21"/>
                    </w:rPr>
                    <w:t>-N</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0.0243</w:t>
                  </w:r>
                </w:p>
              </w:tc>
              <w:tc>
                <w:tcPr>
                  <w:tcW w:w="758"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0.02058</w:t>
                  </w:r>
                </w:p>
              </w:tc>
              <w:tc>
                <w:tcPr>
                  <w:tcW w:w="75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0.00372</w:t>
                  </w:r>
                </w:p>
              </w:tc>
              <w:tc>
                <w:tcPr>
                  <w:tcW w:w="928" w:type="pct"/>
                  <w:vAlign w:val="center"/>
                </w:tcPr>
                <w:p>
                  <w:pPr>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0.00372</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sz w:val="24"/>
              </w:rPr>
            </w:pPr>
            <w:r>
              <w:rPr>
                <w:rFonts w:hint="eastAsia" w:ascii="宋体" w:hAnsi="宋体" w:eastAsia="宋体" w:cs="宋体"/>
                <w:color w:val="000000"/>
                <w:kern w:val="0"/>
                <w:sz w:val="24"/>
                <w:szCs w:val="24"/>
                <w:lang w:val="en-US" w:eastAsia="zh-CN" w:bidi="ar"/>
              </w:rPr>
              <w:t>根据泉环保总量〔</w:t>
            </w:r>
            <w:r>
              <w:rPr>
                <w:rFonts w:hint="default" w:ascii="Times New Roman" w:hAnsi="Times New Roman" w:eastAsia="宋体" w:cs="Times New Roman"/>
                <w:color w:val="000000"/>
                <w:kern w:val="0"/>
                <w:sz w:val="24"/>
                <w:szCs w:val="24"/>
                <w:lang w:val="en-US" w:eastAsia="zh-CN" w:bidi="ar"/>
              </w:rPr>
              <w:t>2017</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号通知及《福建省环保厅关于进一步加快推进排污权有偿使用和交易工作的意见》（闽环发［</w:t>
            </w:r>
            <w:r>
              <w:rPr>
                <w:rFonts w:hint="default" w:ascii="Times New Roman" w:hAnsi="Times New Roman" w:eastAsia="宋体" w:cs="Times New Roman"/>
                <w:color w:val="000000"/>
                <w:kern w:val="0"/>
                <w:sz w:val="24"/>
                <w:szCs w:val="24"/>
                <w:lang w:val="en-US" w:eastAsia="zh-CN" w:bidi="ar"/>
              </w:rPr>
              <w:t>2015</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号）文</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一、全面加快排污权核定、确权工作</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中的</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（二）进一步明确部分核定原则</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，对水污染，仅核定工业废水部分。</w:t>
            </w:r>
            <w:r>
              <w:rPr>
                <w:rFonts w:hint="eastAsia" w:ascii="宋体" w:hAnsi="宋体" w:cs="宋体"/>
                <w:color w:val="000000"/>
                <w:kern w:val="0"/>
                <w:sz w:val="24"/>
                <w:szCs w:val="24"/>
                <w:lang w:val="en-US" w:eastAsia="zh-CN" w:bidi="ar"/>
              </w:rPr>
              <w:t>新</w:t>
            </w:r>
            <w:r>
              <w:rPr>
                <w:rFonts w:hint="eastAsia" w:ascii="宋体" w:hAnsi="宋体" w:eastAsia="宋体" w:cs="宋体"/>
                <w:color w:val="000000"/>
                <w:kern w:val="0"/>
                <w:sz w:val="24"/>
                <w:szCs w:val="24"/>
                <w:lang w:val="en-US" w:eastAsia="zh-CN" w:bidi="ar"/>
              </w:rPr>
              <w:t>建项目无生产废水产生，外排废水仅为生活污水，项目生活污水不纳入排污权交易范畴，不需购买相应的排污交易权指标，不纳入建设项目主要污染物排放总量指标管理范围。</w:t>
            </w:r>
          </w:p>
        </w:tc>
      </w:tr>
    </w:tbl>
    <w:p>
      <w:pPr>
        <w:sectPr>
          <w:pgSz w:w="11906" w:h="16838"/>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keepNext w:val="0"/>
        <w:keepLines w:val="0"/>
        <w:pageBreakBefore w:val="0"/>
        <w:widowControl/>
        <w:tabs>
          <w:tab w:val="left" w:pos="6663"/>
        </w:tabs>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四、主要环境影响和保护措施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tcPr>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pPr>
              <w:pStyle w:val="6"/>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pPr>
              <w:rPr>
                <w:vertAlign w:val="baseline"/>
              </w:rPr>
            </w:pPr>
            <w:r>
              <w:rPr>
                <w:rFonts w:ascii="Times New Roman" w:hAnsi="Times New Roman"/>
                <w:kern w:val="2"/>
                <w:szCs w:val="24"/>
              </w:rPr>
              <w:t>施</w:t>
            </w:r>
          </w:p>
        </w:tc>
        <w:tc>
          <w:tcPr>
            <w:tcW w:w="8586" w:type="dxa"/>
            <w:vAlign w:val="center"/>
          </w:tcPr>
          <w:p>
            <w:pPr>
              <w:jc w:val="center"/>
              <w:rPr>
                <w:vertAlign w:val="baseline"/>
              </w:rPr>
            </w:pPr>
          </w:p>
          <w:p>
            <w:pPr>
              <w:jc w:val="center"/>
              <w:rPr>
                <w:vertAlign w:val="baseline"/>
              </w:rPr>
            </w:pPr>
            <w:r>
              <w:rPr>
                <w:rFonts w:ascii="Times New Roman" w:hAnsi="Times New Roman"/>
                <w:sz w:val="24"/>
              </w:rPr>
              <w:t>根据现场踏勘，本项目利用既有厂房进行生产，因此，本报告不再分析施工期的产污环节及环境影响。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adjustRightInd w:val="0"/>
              <w:snapToGrid w:val="0"/>
              <w:jc w:val="center"/>
              <w:rPr>
                <w:rFonts w:ascii="Times New Roman" w:hAnsi="Times New Roman"/>
                <w:bCs/>
                <w:sz w:val="24"/>
              </w:rPr>
            </w:pPr>
            <w:r>
              <w:rPr>
                <w:rFonts w:ascii="Times New Roman" w:hAnsi="Times New Roman"/>
                <w:bCs/>
                <w:sz w:val="24"/>
              </w:rPr>
              <w:t>运营</w:t>
            </w:r>
          </w:p>
          <w:p>
            <w:pPr>
              <w:adjustRightInd w:val="0"/>
              <w:snapToGrid w:val="0"/>
              <w:jc w:val="center"/>
              <w:rPr>
                <w:rFonts w:ascii="Times New Roman" w:hAnsi="Times New Roman"/>
                <w:bCs/>
                <w:sz w:val="24"/>
              </w:rPr>
            </w:pPr>
            <w:r>
              <w:rPr>
                <w:rFonts w:ascii="Times New Roman" w:hAnsi="Times New Roman"/>
                <w:bCs/>
                <w:sz w:val="24"/>
              </w:rPr>
              <w:t>期环</w:t>
            </w:r>
          </w:p>
          <w:p>
            <w:pPr>
              <w:adjustRightInd w:val="0"/>
              <w:snapToGrid w:val="0"/>
              <w:jc w:val="center"/>
              <w:rPr>
                <w:rFonts w:ascii="Times New Roman" w:hAnsi="Times New Roman"/>
                <w:bCs/>
                <w:sz w:val="24"/>
              </w:rPr>
            </w:pPr>
            <w:r>
              <w:rPr>
                <w:rFonts w:ascii="Times New Roman" w:hAnsi="Times New Roman"/>
                <w:bCs/>
                <w:sz w:val="24"/>
              </w:rPr>
              <w:t>境影</w:t>
            </w:r>
          </w:p>
          <w:p>
            <w:pPr>
              <w:adjustRightInd w:val="0"/>
              <w:snapToGrid w:val="0"/>
              <w:jc w:val="center"/>
              <w:rPr>
                <w:rFonts w:ascii="Times New Roman" w:hAnsi="Times New Roman"/>
                <w:bCs/>
                <w:sz w:val="24"/>
              </w:rPr>
            </w:pPr>
            <w:r>
              <w:rPr>
                <w:rFonts w:ascii="Times New Roman" w:hAnsi="Times New Roman"/>
                <w:bCs/>
                <w:sz w:val="24"/>
              </w:rPr>
              <w:t>响和</w:t>
            </w:r>
          </w:p>
          <w:p>
            <w:pPr>
              <w:adjustRightInd w:val="0"/>
              <w:snapToGrid w:val="0"/>
              <w:jc w:val="center"/>
              <w:rPr>
                <w:rFonts w:ascii="Times New Roman" w:hAnsi="Times New Roman"/>
                <w:bCs/>
                <w:sz w:val="24"/>
              </w:rPr>
            </w:pPr>
            <w:r>
              <w:rPr>
                <w:rFonts w:ascii="Times New Roman" w:hAnsi="Times New Roman"/>
                <w:bCs/>
                <w:sz w:val="24"/>
              </w:rPr>
              <w:t>保护</w:t>
            </w:r>
          </w:p>
          <w:p>
            <w:pPr>
              <w:jc w:val="center"/>
              <w:rPr>
                <w:rFonts w:ascii="Times New Roman" w:hAnsi="Times New Roman"/>
                <w:kern w:val="2"/>
                <w:szCs w:val="24"/>
              </w:rPr>
            </w:pPr>
            <w:r>
              <w:rPr>
                <w:rFonts w:ascii="Times New Roman" w:hAnsi="Times New Roman"/>
                <w:bCs/>
              </w:rPr>
              <w:t>措施</w:t>
            </w:r>
          </w:p>
        </w:tc>
        <w:tc>
          <w:tcPr>
            <w:tcW w:w="8586" w:type="dxa"/>
            <w:vAlign w:val="center"/>
          </w:tcPr>
          <w:p>
            <w:pPr>
              <w:pStyle w:val="12"/>
              <w:spacing w:after="0"/>
              <w:ind w:left="0" w:leftChars="0" w:firstLine="0" w:firstLineChars="0"/>
              <w:rPr>
                <w:rFonts w:ascii="Times New Roman" w:hAnsi="Times New Roman"/>
                <w:b/>
                <w:bCs/>
              </w:rPr>
            </w:pPr>
            <w:r>
              <w:rPr>
                <w:rFonts w:hint="eastAsia" w:ascii="Times New Roman" w:hAnsi="Times New Roman"/>
                <w:b/>
                <w:bCs/>
              </w:rPr>
              <w:t xml:space="preserve">1、废气 </w:t>
            </w:r>
          </w:p>
          <w:p>
            <w:pPr>
              <w:pStyle w:val="12"/>
              <w:spacing w:after="0"/>
              <w:ind w:left="0" w:leftChars="0" w:firstLine="0" w:firstLineChars="0"/>
              <w:rPr>
                <w:rFonts w:ascii="Times New Roman" w:hAnsi="Times New Roman"/>
                <w:b/>
                <w:bCs/>
              </w:rPr>
            </w:pPr>
            <w:r>
              <w:rPr>
                <w:rFonts w:hint="eastAsia" w:ascii="Times New Roman" w:hAnsi="Times New Roman"/>
                <w:b/>
                <w:bCs/>
              </w:rPr>
              <w:t>1.1、污染源强分析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sz w:val="24"/>
                <w:lang w:val="en-US" w:eastAsia="zh-CN"/>
              </w:rPr>
              <w:t>项目废气主要为抛光工序产生的废气，主要污染物为颗粒物；</w:t>
            </w:r>
            <w:r>
              <w:rPr>
                <w:rFonts w:ascii="Times New Roman" w:hAnsi="Times New Roman"/>
                <w:sz w:val="24"/>
              </w:rPr>
              <w:t>项目</w:t>
            </w:r>
            <w:r>
              <w:rPr>
                <w:rFonts w:hint="eastAsia" w:ascii="Times New Roman" w:hAnsi="Times New Roman"/>
                <w:sz w:val="24"/>
              </w:rPr>
              <w:t>在抛光工序中会产生一定量的抛光粉尘，</w:t>
            </w:r>
            <w:r>
              <w:rPr>
                <w:rFonts w:hint="eastAsia" w:ascii="Times New Roman" w:hAnsi="Times New Roman"/>
                <w:color w:val="000000"/>
                <w:kern w:val="0"/>
                <w:sz w:val="24"/>
              </w:rPr>
              <w:t>经抛光线上自带的布袋滤芯除尘器处理后</w:t>
            </w:r>
            <w:r>
              <w:rPr>
                <w:rFonts w:ascii="Times New Roman" w:hAnsi="Times New Roman"/>
                <w:kern w:val="0"/>
                <w:sz w:val="24"/>
              </w:rPr>
              <w:t>在车间内直接排放</w:t>
            </w:r>
            <w:r>
              <w:rPr>
                <w:rFonts w:ascii="Times New Roman" w:hAnsi="Times New Roman"/>
                <w:sz w:val="24"/>
              </w:rPr>
              <w:t>。</w:t>
            </w:r>
            <w:r>
              <w:rPr>
                <w:rFonts w:hint="eastAsia" w:ascii="Times New Roman" w:hAnsi="Times New Roman"/>
                <w:sz w:val="24"/>
              </w:rPr>
              <w:t>项目抛光工序安置在半密闭空间（除操作口外其余均密闭），使金属粉尘飘落范围减小，确保其在密闭罩内沉降，只有少量粉尘会在机器工作过程散逸出来，废气收集率按98%计，去除效率按99%计。</w:t>
            </w:r>
            <w:r>
              <w:rPr>
                <w:sz w:val="24"/>
              </w:rPr>
              <w:t>鉴于生态环境部发布的《排放源统计调查产排污核算方法和系数手册》中的《机械行业系数手册》“</w:t>
            </w:r>
            <w:r>
              <w:rPr>
                <w:rFonts w:hint="eastAsia"/>
                <w:sz w:val="24"/>
              </w:rPr>
              <w:t>预处理</w:t>
            </w:r>
            <w:r>
              <w:rPr>
                <w:sz w:val="24"/>
              </w:rPr>
              <w:t>工段”</w:t>
            </w:r>
            <w:r>
              <w:rPr>
                <w:rFonts w:hint="eastAsia"/>
                <w:sz w:val="24"/>
              </w:rPr>
              <w:t>未对抛光工艺颗粒物</w:t>
            </w:r>
            <w:r>
              <w:rPr>
                <w:sz w:val="24"/>
              </w:rPr>
              <w:t>的产污系数作出规定</w:t>
            </w:r>
            <w:r>
              <w:rPr>
                <w:rFonts w:hint="eastAsia"/>
                <w:sz w:val="24"/>
              </w:rPr>
              <w:t>，因此项目</w:t>
            </w:r>
            <w:r>
              <w:rPr>
                <w:rFonts w:hint="eastAsia" w:ascii="Times New Roman" w:hAnsi="Times New Roman"/>
                <w:sz w:val="24"/>
              </w:rPr>
              <w:t>抛光工序产生的</w:t>
            </w:r>
            <w:r>
              <w:rPr>
                <w:rFonts w:hint="eastAsia"/>
                <w:sz w:val="24"/>
              </w:rPr>
              <w:t>颗粒物</w:t>
            </w:r>
            <w:r>
              <w:rPr>
                <w:rFonts w:ascii="Times New Roman" w:hAnsi="Times New Roman"/>
                <w:sz w:val="24"/>
              </w:rPr>
              <w:t>产污系数参照“机械行业系数手册”预处理工段中</w:t>
            </w:r>
            <w:r>
              <w:rPr>
                <w:rFonts w:hint="eastAsia" w:ascii="Times New Roman" w:hAnsi="Times New Roman"/>
                <w:sz w:val="24"/>
              </w:rPr>
              <w:t>抛丸、喷砂、打磨、滚筒</w:t>
            </w:r>
            <w:r>
              <w:rPr>
                <w:rFonts w:ascii="Times New Roman" w:hAnsi="Times New Roman"/>
                <w:sz w:val="24"/>
              </w:rPr>
              <w:t>工艺的颗粒物产污系数（2.19kg/t-原料）进行核算</w:t>
            </w:r>
            <w:r>
              <w:rPr>
                <w:color w:val="000000"/>
                <w:kern w:val="0"/>
                <w:sz w:val="24"/>
              </w:rPr>
              <w:t>，</w:t>
            </w:r>
            <w:r>
              <w:rPr>
                <w:rFonts w:ascii="Times New Roman" w:hAnsi="Times New Roman"/>
                <w:color w:val="000000"/>
                <w:kern w:val="0"/>
                <w:sz w:val="24"/>
              </w:rPr>
              <w:t>项目</w:t>
            </w:r>
            <w:r>
              <w:rPr>
                <w:rFonts w:hint="eastAsia" w:ascii="Times New Roman" w:hAnsi="Times New Roman"/>
                <w:color w:val="000000"/>
                <w:kern w:val="0"/>
                <w:sz w:val="24"/>
              </w:rPr>
              <w:t>抛光原材料年用量为</w:t>
            </w:r>
            <w:r>
              <w:rPr>
                <w:rFonts w:hint="eastAsia" w:ascii="Times New Roman" w:hAnsi="Times New Roman"/>
                <w:color w:val="000000"/>
                <w:kern w:val="0"/>
                <w:sz w:val="24"/>
                <w:lang w:val="en-US" w:eastAsia="zh-CN"/>
              </w:rPr>
              <w:t>382</w:t>
            </w:r>
            <w:r>
              <w:rPr>
                <w:rFonts w:hint="eastAsia" w:ascii="Times New Roman" w:hAnsi="Times New Roman"/>
                <w:color w:val="000000"/>
                <w:kern w:val="0"/>
                <w:sz w:val="24"/>
              </w:rPr>
              <w:t>t</w:t>
            </w:r>
            <w:r>
              <w:rPr>
                <w:rFonts w:ascii="Times New Roman" w:hAnsi="Times New Roman"/>
                <w:color w:val="000000"/>
                <w:kern w:val="0"/>
                <w:sz w:val="24"/>
              </w:rPr>
              <w:t>，则项目</w:t>
            </w:r>
            <w:r>
              <w:rPr>
                <w:rFonts w:hint="eastAsia" w:ascii="Times New Roman" w:hAnsi="Times New Roman"/>
                <w:color w:val="000000"/>
                <w:kern w:val="0"/>
                <w:sz w:val="24"/>
              </w:rPr>
              <w:t>抛光</w:t>
            </w:r>
            <w:r>
              <w:rPr>
                <w:rFonts w:ascii="Times New Roman" w:hAnsi="Times New Roman"/>
                <w:color w:val="000000"/>
                <w:kern w:val="0"/>
                <w:sz w:val="24"/>
              </w:rPr>
              <w:t>粉尘产生量为</w:t>
            </w:r>
            <w:r>
              <w:rPr>
                <w:rFonts w:hint="eastAsia" w:ascii="Times New Roman" w:hAnsi="Times New Roman"/>
                <w:color w:val="000000"/>
                <w:kern w:val="0"/>
                <w:sz w:val="24"/>
                <w:lang w:val="en-US" w:eastAsia="zh-CN"/>
              </w:rPr>
              <w:t>0.8366</w:t>
            </w:r>
            <w:r>
              <w:rPr>
                <w:rFonts w:ascii="Times New Roman" w:hAnsi="Times New Roman"/>
                <w:color w:val="000000"/>
                <w:kern w:val="0"/>
                <w:sz w:val="24"/>
              </w:rPr>
              <w:t>t/a</w:t>
            </w:r>
            <w:r>
              <w:rPr>
                <w:rFonts w:hint="eastAsia" w:ascii="Times New Roman" w:hAnsi="Times New Roman"/>
                <w:kern w:val="0"/>
                <w:sz w:val="24"/>
              </w:rPr>
              <w:t>。因此，项目抛光工序产生的颗粒物无组织</w:t>
            </w:r>
            <w:r>
              <w:rPr>
                <w:rFonts w:ascii="Times New Roman" w:hAnsi="Times New Roman"/>
                <w:kern w:val="0"/>
                <w:sz w:val="24"/>
              </w:rPr>
              <w:t>排放量为0.0</w:t>
            </w:r>
            <w:r>
              <w:rPr>
                <w:rFonts w:hint="eastAsia" w:ascii="Times New Roman" w:hAnsi="Times New Roman"/>
                <w:kern w:val="0"/>
                <w:sz w:val="24"/>
                <w:lang w:val="en-US" w:eastAsia="zh-CN"/>
              </w:rPr>
              <w:t>249</w:t>
            </w:r>
            <w:r>
              <w:rPr>
                <w:rFonts w:ascii="Times New Roman" w:hAnsi="Times New Roman"/>
                <w:kern w:val="0"/>
                <w:sz w:val="24"/>
              </w:rPr>
              <w:t>t/a（0.0</w:t>
            </w:r>
            <w:r>
              <w:rPr>
                <w:rFonts w:hint="eastAsia" w:ascii="Times New Roman" w:hAnsi="Times New Roman"/>
                <w:kern w:val="0"/>
                <w:sz w:val="24"/>
                <w:lang w:val="en-US" w:eastAsia="zh-CN"/>
              </w:rPr>
              <w:t>087</w:t>
            </w:r>
            <w:r>
              <w:rPr>
                <w:rFonts w:ascii="Times New Roman" w:hAnsi="Times New Roman"/>
                <w:kern w:val="0"/>
                <w:sz w:val="24"/>
              </w:rPr>
              <w:t>kg/h）。</w:t>
            </w:r>
            <w:r>
              <w:rPr>
                <w:rFonts w:hint="eastAsia" w:ascii="宋体" w:hAnsi="宋体" w:eastAsia="宋体" w:cs="宋体"/>
                <w:color w:val="000000"/>
                <w:kern w:val="0"/>
                <w:sz w:val="24"/>
                <w:szCs w:val="24"/>
                <w:lang w:val="en-US" w:eastAsia="zh-CN" w:bidi="ar"/>
              </w:rPr>
              <w:t>项目废气污染源源强核算结果及相关参数一览表见表</w:t>
            </w:r>
            <w:r>
              <w:rPr>
                <w:rFonts w:hint="default" w:ascii="Times New Roman" w:hAnsi="Times New Roman" w:eastAsia="宋体" w:cs="Times New Roman"/>
                <w:color w:val="000000"/>
                <w:kern w:val="0"/>
                <w:sz w:val="24"/>
                <w:szCs w:val="24"/>
                <w:lang w:val="en-US" w:eastAsia="zh-CN" w:bidi="ar"/>
              </w:rPr>
              <w:t>4.1</w:t>
            </w:r>
            <w:r>
              <w:rPr>
                <w:rFonts w:hint="eastAsia" w:ascii="Times New Roman" w:hAnsi="Times New Roman"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 </w:t>
            </w: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spacing w:line="360" w:lineRule="auto"/>
              <w:ind w:firstLine="480" w:firstLineChars="200"/>
              <w:rPr>
                <w:rFonts w:ascii="Times New Roman" w:hAnsi="Times New Roman"/>
                <w:color w:val="FF0000"/>
                <w:kern w:val="0"/>
                <w:sz w:val="24"/>
              </w:rPr>
            </w:pPr>
          </w:p>
          <w:p>
            <w:pPr>
              <w:jc w:val="both"/>
              <w:rPr>
                <w:rFonts w:ascii="Times New Roman" w:hAnsi="Times New Roman"/>
                <w:sz w:val="24"/>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rPr>
                <w:vertAlign w:val="baseline"/>
              </w:rPr>
            </w:pPr>
          </w:p>
        </w:tc>
        <w:tc>
          <w:tcPr>
            <w:tcW w:w="14007" w:type="dxa"/>
          </w:tcPr>
          <w:p>
            <w:pPr>
              <w:adjustRightInd w:val="0"/>
              <w:snapToGrid w:val="0"/>
              <w:spacing w:line="360" w:lineRule="auto"/>
              <w:jc w:val="center"/>
              <w:rPr>
                <w:b/>
                <w:color w:val="000000"/>
                <w:sz w:val="24"/>
              </w:rPr>
            </w:pPr>
            <w:r>
              <w:rPr>
                <w:rFonts w:ascii="Times New Roman" w:hAnsi="Times New Roman"/>
                <w:b/>
                <w:color w:val="000000"/>
                <w:sz w:val="24"/>
              </w:rPr>
              <w:t>表4</w:t>
            </w:r>
            <w:r>
              <w:rPr>
                <w:rFonts w:hint="eastAsia" w:ascii="Times New Roman" w:hAnsi="Times New Roman"/>
                <w:b/>
                <w:color w:val="000000"/>
                <w:sz w:val="24"/>
                <w:lang w:val="en-US" w:eastAsia="zh-CN"/>
              </w:rPr>
              <w:t>.1.1</w:t>
            </w:r>
            <w:r>
              <w:rPr>
                <w:rFonts w:ascii="Times New Roman" w:hAnsi="Times New Roman"/>
                <w:b/>
                <w:color w:val="000000"/>
                <w:sz w:val="24"/>
              </w:rPr>
              <w:t>-</w:t>
            </w:r>
            <w:r>
              <w:rPr>
                <w:rFonts w:hint="eastAsia" w:ascii="Times New Roman" w:hAnsi="Times New Roman"/>
                <w:b/>
                <w:color w:val="000000"/>
                <w:sz w:val="24"/>
                <w:lang w:val="en-US" w:eastAsia="zh-CN"/>
              </w:rPr>
              <w:t>1</w:t>
            </w:r>
            <w:r>
              <w:rPr>
                <w:rFonts w:ascii="Times New Roman" w:hAnsi="Times New Roman"/>
                <w:b/>
                <w:color w:val="000000"/>
                <w:sz w:val="24"/>
              </w:rPr>
              <w:t xml:space="preserve">  </w:t>
            </w:r>
            <w:r>
              <w:rPr>
                <w:b/>
                <w:color w:val="000000"/>
                <w:sz w:val="24"/>
              </w:rPr>
              <w:t>废气污染源源强核算结果</w:t>
            </w:r>
            <w:r>
              <w:rPr>
                <w:rFonts w:hint="eastAsia"/>
                <w:b/>
                <w:color w:val="000000"/>
                <w:sz w:val="24"/>
              </w:rPr>
              <w:t>及相关参数</w:t>
            </w:r>
            <w:r>
              <w:rPr>
                <w:b/>
                <w:color w:val="000000"/>
                <w:sz w:val="24"/>
              </w:rPr>
              <w:t>一览表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78"/>
              <w:gridCol w:w="679"/>
              <w:gridCol w:w="679"/>
              <w:gridCol w:w="679"/>
              <w:gridCol w:w="1145"/>
              <w:gridCol w:w="1267"/>
              <w:gridCol w:w="1167"/>
              <w:gridCol w:w="679"/>
              <w:gridCol w:w="993"/>
              <w:gridCol w:w="679"/>
              <w:gridCol w:w="1145"/>
              <w:gridCol w:w="1267"/>
              <w:gridCol w:w="1134"/>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工序/生产线</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装置</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污染源</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污染物</w:t>
                  </w:r>
                </w:p>
              </w:tc>
              <w:tc>
                <w:tcPr>
                  <w:tcW w:w="1543" w:type="pct"/>
                  <w:gridSpan w:val="4"/>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污染物产生</w:t>
                  </w:r>
                </w:p>
              </w:tc>
              <w:tc>
                <w:tcPr>
                  <w:tcW w:w="606" w:type="pct"/>
                  <w:gridSpan w:val="2"/>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治理措施</w:t>
                  </w:r>
                </w:p>
              </w:tc>
              <w:tc>
                <w:tcPr>
                  <w:tcW w:w="1531" w:type="pct"/>
                  <w:gridSpan w:val="4"/>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污染物排放</w:t>
                  </w:r>
                </w:p>
              </w:tc>
              <w:tc>
                <w:tcPr>
                  <w:tcW w:w="334"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核算方法</w:t>
                  </w: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废气产生量/（m</w:t>
                  </w:r>
                  <w:r>
                    <w:rPr>
                      <w:rFonts w:ascii="Times New Roman" w:hAnsi="Times New Roman"/>
                      <w:b/>
                      <w:sz w:val="21"/>
                      <w:szCs w:val="21"/>
                      <w:vertAlign w:val="superscript"/>
                    </w:rPr>
                    <w:t>3</w:t>
                  </w:r>
                  <w:r>
                    <w:rPr>
                      <w:rFonts w:ascii="Times New Roman" w:hAnsi="Times New Roman"/>
                      <w:b/>
                      <w:sz w:val="21"/>
                      <w:szCs w:val="21"/>
                    </w:rPr>
                    <w:t>/h）</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b/>
                      <w:sz w:val="21"/>
                      <w:szCs w:val="21"/>
                    </w:rPr>
                  </w:pPr>
                  <w:r>
                    <w:rPr>
                      <w:rFonts w:ascii="Times New Roman" w:hAnsi="Times New Roman"/>
                      <w:b/>
                      <w:szCs w:val="21"/>
                    </w:rPr>
                    <w:t>产生</w:t>
                  </w:r>
                  <w:r>
                    <w:rPr>
                      <w:rFonts w:ascii="Times New Roman" w:hAnsi="Times New Roman"/>
                      <w:b/>
                      <w:sz w:val="21"/>
                      <w:szCs w:val="21"/>
                    </w:rPr>
                    <w:t>浓度/（mg/m</w:t>
                  </w:r>
                  <w:r>
                    <w:rPr>
                      <w:rFonts w:ascii="Times New Roman" w:hAnsi="Times New Roman"/>
                      <w:b/>
                      <w:sz w:val="21"/>
                      <w:szCs w:val="21"/>
                      <w:vertAlign w:val="superscript"/>
                    </w:rPr>
                    <w:t>3</w:t>
                  </w:r>
                  <w:r>
                    <w:rPr>
                      <w:rFonts w:ascii="Times New Roman" w:hAnsi="Times New Roman"/>
                      <w:b/>
                      <w:sz w:val="21"/>
                      <w:szCs w:val="21"/>
                    </w:rPr>
                    <w:t>）</w:t>
                  </w:r>
                </w:p>
              </w:tc>
              <w:tc>
                <w:tcPr>
                  <w:tcW w:w="422"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产生量/（</w:t>
                  </w:r>
                  <w:r>
                    <w:rPr>
                      <w:rFonts w:hint="eastAsia" w:ascii="Times New Roman" w:hAnsi="Times New Roman"/>
                      <w:b/>
                      <w:sz w:val="21"/>
                      <w:szCs w:val="21"/>
                      <w:lang w:val="en-US" w:eastAsia="zh-CN"/>
                    </w:rPr>
                    <w:t>t/a</w:t>
                  </w:r>
                  <w:r>
                    <w:rPr>
                      <w:rFonts w:ascii="Times New Roman" w:hAnsi="Times New Roman"/>
                      <w:b/>
                      <w:sz w:val="21"/>
                      <w:szCs w:val="21"/>
                    </w:rPr>
                    <w:t>）</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工艺</w:t>
                  </w:r>
                </w:p>
              </w:tc>
              <w:tc>
                <w:tcPr>
                  <w:tcW w:w="35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效率/（%）</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核算方法</w:t>
                  </w: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废气排放量/（m</w:t>
                  </w:r>
                  <w:r>
                    <w:rPr>
                      <w:rFonts w:ascii="Times New Roman" w:hAnsi="Times New Roman"/>
                      <w:b/>
                      <w:sz w:val="21"/>
                      <w:szCs w:val="21"/>
                      <w:vertAlign w:val="superscript"/>
                    </w:rPr>
                    <w:t>3</w:t>
                  </w:r>
                  <w:r>
                    <w:rPr>
                      <w:rFonts w:ascii="Times New Roman" w:hAnsi="Times New Roman"/>
                      <w:b/>
                      <w:sz w:val="21"/>
                      <w:szCs w:val="21"/>
                    </w:rPr>
                    <w:t>/h）</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b/>
                      <w:sz w:val="21"/>
                      <w:szCs w:val="21"/>
                    </w:rPr>
                  </w:pPr>
                  <w:r>
                    <w:rPr>
                      <w:rFonts w:ascii="Times New Roman" w:hAnsi="Times New Roman"/>
                      <w:b/>
                      <w:szCs w:val="21"/>
                    </w:rPr>
                    <w:t>排放</w:t>
                  </w:r>
                  <w:r>
                    <w:rPr>
                      <w:rFonts w:ascii="Times New Roman" w:hAnsi="Times New Roman"/>
                      <w:b/>
                      <w:sz w:val="21"/>
                      <w:szCs w:val="21"/>
                    </w:rPr>
                    <w:t>浓度/（mg/m</w:t>
                  </w:r>
                  <w:r>
                    <w:rPr>
                      <w:rFonts w:ascii="Times New Roman" w:hAnsi="Times New Roman"/>
                      <w:b/>
                      <w:sz w:val="21"/>
                      <w:szCs w:val="21"/>
                      <w:vertAlign w:val="superscript"/>
                    </w:rPr>
                    <w:t>3</w:t>
                  </w:r>
                  <w:r>
                    <w:rPr>
                      <w:rFonts w:ascii="Times New Roman" w:hAnsi="Times New Roman"/>
                      <w:b/>
                      <w:sz w:val="21"/>
                      <w:szCs w:val="21"/>
                    </w:rPr>
                    <w:t>）</w:t>
                  </w:r>
                </w:p>
              </w:tc>
              <w:tc>
                <w:tcPr>
                  <w:tcW w:w="40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b/>
                      <w:sz w:val="21"/>
                      <w:szCs w:val="21"/>
                    </w:rPr>
                    <w:t>排放量/（</w:t>
                  </w:r>
                  <w:r>
                    <w:rPr>
                      <w:rFonts w:hint="eastAsia" w:ascii="Times New Roman" w:hAnsi="Times New Roman"/>
                      <w:b/>
                      <w:sz w:val="21"/>
                      <w:szCs w:val="21"/>
                      <w:lang w:val="en-US" w:eastAsia="zh-CN"/>
                    </w:rPr>
                    <w:t>t/a</w:t>
                  </w:r>
                  <w:r>
                    <w:rPr>
                      <w:rFonts w:ascii="Times New Roman" w:hAnsi="Times New Roman"/>
                      <w:b/>
                      <w:sz w:val="21"/>
                      <w:szCs w:val="21"/>
                    </w:rPr>
                    <w:t>）</w:t>
                  </w:r>
                </w:p>
              </w:tc>
              <w:tc>
                <w:tcPr>
                  <w:tcW w:w="334"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trPr>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hint="eastAsia" w:ascii="Times New Roman" w:hAnsi="Times New Roman"/>
                      <w:sz w:val="21"/>
                      <w:szCs w:val="21"/>
                    </w:rPr>
                    <w:t>抛光</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hint="eastAsia" w:ascii="Times New Roman" w:hAnsi="Times New Roman"/>
                      <w:sz w:val="21"/>
                      <w:szCs w:val="21"/>
                    </w:rPr>
                    <w:t>抛光线</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sz w:val="21"/>
                      <w:szCs w:val="21"/>
                    </w:rPr>
                    <w:t>无组织排放</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hint="eastAsia" w:ascii="Times New Roman" w:hAnsi="Times New Roman"/>
                      <w:sz w:val="21"/>
                      <w:szCs w:val="21"/>
                    </w:rPr>
                    <w:t>颗粒物</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sz w:val="21"/>
                      <w:szCs w:val="21"/>
                    </w:rPr>
                    <w:t>产污系数法</w:t>
                  </w: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szCs w:val="21"/>
                    </w:rPr>
                  </w:pPr>
                  <w:r>
                    <w:rPr>
                      <w:rFonts w:ascii="Times New Roman" w:hAnsi="Times New Roman"/>
                      <w:szCs w:val="21"/>
                    </w:rPr>
                    <w:t>/</w:t>
                  </w:r>
                </w:p>
              </w:tc>
              <w:tc>
                <w:tcPr>
                  <w:tcW w:w="422"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0.8366</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bookmarkStart w:id="5" w:name="_Hlk106785877"/>
                  <w:r>
                    <w:rPr>
                      <w:rFonts w:hint="eastAsia" w:ascii="Times New Roman" w:hAnsi="Times New Roman"/>
                      <w:sz w:val="21"/>
                      <w:szCs w:val="21"/>
                    </w:rPr>
                    <w:t>布袋滤芯除尘器</w:t>
                  </w:r>
                  <w:bookmarkEnd w:id="5"/>
                </w:p>
              </w:tc>
              <w:tc>
                <w:tcPr>
                  <w:tcW w:w="35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99</w:t>
                  </w:r>
                </w:p>
              </w:tc>
              <w:tc>
                <w:tcPr>
                  <w:tcW w:w="246" w:type="pct"/>
                  <w:vMerge w:val="restar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排污系数法</w:t>
                  </w: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szCs w:val="21"/>
                    </w:rPr>
                  </w:pPr>
                  <w:r>
                    <w:rPr>
                      <w:rFonts w:ascii="Times New Roman" w:hAnsi="Times New Roman"/>
                      <w:szCs w:val="21"/>
                    </w:rPr>
                    <w:t>/</w:t>
                  </w:r>
                </w:p>
              </w:tc>
              <w:tc>
                <w:tcPr>
                  <w:tcW w:w="40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0.0249</w:t>
                  </w:r>
                </w:p>
              </w:tc>
              <w:tc>
                <w:tcPr>
                  <w:tcW w:w="334"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2850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ascii="Times New Roman" w:hAnsi="Times New Roman"/>
                      <w:sz w:val="21"/>
                      <w:szCs w:val="21"/>
                    </w:rPr>
                    <w:t>非正常排放</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r>
                    <w:rPr>
                      <w:rFonts w:hint="eastAsia" w:ascii="Times New Roman" w:hAnsi="Times New Roman"/>
                      <w:sz w:val="21"/>
                      <w:szCs w:val="21"/>
                    </w:rPr>
                    <w:t>颗粒物</w:t>
                  </w: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b/>
                      <w:sz w:val="21"/>
                      <w:szCs w:val="21"/>
                    </w:rPr>
                  </w:pP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szCs w:val="21"/>
                    </w:rPr>
                  </w:pPr>
                  <w:r>
                    <w:rPr>
                      <w:rFonts w:ascii="Times New Roman" w:hAnsi="Times New Roman"/>
                      <w:szCs w:val="21"/>
                    </w:rPr>
                    <w:t>/</w:t>
                  </w:r>
                </w:p>
              </w:tc>
              <w:tc>
                <w:tcPr>
                  <w:tcW w:w="422"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0.8366</w:t>
                  </w:r>
                </w:p>
              </w:tc>
              <w:tc>
                <w:tcPr>
                  <w:tcW w:w="246"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hint="eastAsia" w:ascii="Times New Roman" w:hAnsi="Times New Roman"/>
                      <w:sz w:val="21"/>
                      <w:szCs w:val="21"/>
                    </w:rPr>
                    <w:t>直接排放</w:t>
                  </w:r>
                </w:p>
              </w:tc>
              <w:tc>
                <w:tcPr>
                  <w:tcW w:w="35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0</w:t>
                  </w:r>
                </w:p>
              </w:tc>
              <w:tc>
                <w:tcPr>
                  <w:tcW w:w="246" w:type="pct"/>
                  <w:vMerge w:val="continue"/>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p>
              </w:tc>
              <w:tc>
                <w:tcPr>
                  <w:tcW w:w="415"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w:t>
                  </w:r>
                </w:p>
              </w:tc>
              <w:tc>
                <w:tcPr>
                  <w:tcW w:w="45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szCs w:val="21"/>
                    </w:rPr>
                  </w:pPr>
                  <w:r>
                    <w:rPr>
                      <w:rFonts w:ascii="Times New Roman" w:hAnsi="Times New Roman"/>
                      <w:szCs w:val="21"/>
                    </w:rPr>
                    <w:t>/</w:t>
                  </w:r>
                </w:p>
              </w:tc>
              <w:tc>
                <w:tcPr>
                  <w:tcW w:w="409"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0.8366</w:t>
                  </w:r>
                </w:p>
              </w:tc>
              <w:tc>
                <w:tcPr>
                  <w:tcW w:w="334" w:type="pct"/>
                  <w:shd w:val="clear" w:color="auto" w:fill="auto"/>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sz w:val="21"/>
                      <w:szCs w:val="21"/>
                    </w:rPr>
                  </w:pPr>
                  <w:r>
                    <w:rPr>
                      <w:rFonts w:ascii="Times New Roman" w:hAnsi="Times New Roman"/>
                      <w:sz w:val="21"/>
                      <w:szCs w:val="21"/>
                    </w:rPr>
                    <w:t>0.5</w:t>
                  </w:r>
                </w:p>
              </w:tc>
            </w:tr>
          </w:tbl>
          <w:p>
            <w:pPr>
              <w:pStyle w:val="12"/>
              <w:keepNext w:val="0"/>
              <w:keepLines w:val="0"/>
              <w:pageBreakBefore w:val="0"/>
              <w:widowControl w:val="0"/>
              <w:kinsoku/>
              <w:wordWrap/>
              <w:overflowPunct/>
              <w:topLinePunct w:val="0"/>
              <w:autoSpaceDE/>
              <w:autoSpaceDN/>
              <w:bidi w:val="0"/>
              <w:adjustRightInd/>
              <w:snapToGrid/>
              <w:spacing w:after="0"/>
              <w:ind w:firstLine="480"/>
              <w:textAlignment w:val="auto"/>
              <w:rPr>
                <w:rFonts w:hint="eastAsia"/>
                <w:bCs/>
                <w:szCs w:val="24"/>
              </w:rPr>
            </w:pPr>
            <w:r>
              <w:rPr>
                <w:rFonts w:hint="eastAsia"/>
                <w:bCs/>
                <w:szCs w:val="24"/>
              </w:rPr>
              <w:t>项目废气污染物产排汇总、废气污染物排放信息和排放口基本情况详见下表：</w:t>
            </w:r>
          </w:p>
          <w:p>
            <w:pPr>
              <w:spacing w:line="360" w:lineRule="auto"/>
              <w:jc w:val="center"/>
              <w:rPr>
                <w:rFonts w:hint="eastAsia"/>
                <w:bCs/>
                <w:szCs w:val="24"/>
              </w:rPr>
            </w:pPr>
            <w:r>
              <w:rPr>
                <w:rFonts w:hint="eastAsia" w:ascii="Times New Roman" w:hAnsi="Times New Roman"/>
                <w:b/>
                <w:bCs/>
                <w:sz w:val="24"/>
              </w:rPr>
              <w:t>表</w:t>
            </w:r>
            <w:r>
              <w:rPr>
                <w:rFonts w:ascii="Times New Roman" w:hAnsi="Times New Roman"/>
                <w:b/>
                <w:bCs/>
                <w:sz w:val="24"/>
              </w:rPr>
              <w:t>4</w:t>
            </w:r>
            <w:r>
              <w:rPr>
                <w:rFonts w:hint="eastAsia" w:ascii="Times New Roman" w:hAnsi="Times New Roman"/>
                <w:b/>
                <w:bCs/>
                <w:sz w:val="24"/>
                <w:lang w:val="en-US" w:eastAsia="zh-CN"/>
              </w:rPr>
              <w:t>.1.1</w:t>
            </w:r>
            <w:r>
              <w:rPr>
                <w:rFonts w:ascii="Times New Roman" w:hAnsi="Times New Roman"/>
                <w:b/>
                <w:bCs/>
                <w:sz w:val="24"/>
              </w:rPr>
              <w:t>-</w:t>
            </w:r>
            <w:r>
              <w:rPr>
                <w:rFonts w:hint="eastAsia" w:ascii="Times New Roman" w:hAnsi="Times New Roman"/>
                <w:b/>
                <w:bCs/>
                <w:sz w:val="24"/>
                <w:lang w:val="en-US" w:eastAsia="zh-CN"/>
              </w:rPr>
              <w:t>2</w:t>
            </w:r>
            <w:r>
              <w:rPr>
                <w:rFonts w:ascii="Times New Roman" w:hAnsi="Times New Roman"/>
                <w:b/>
                <w:bCs/>
                <w:sz w:val="24"/>
              </w:rPr>
              <w:t>废气污染物</w:t>
            </w:r>
            <w:r>
              <w:rPr>
                <w:rFonts w:hint="eastAsia" w:ascii="Times New Roman" w:hAnsi="Times New Roman"/>
                <w:b/>
                <w:bCs/>
                <w:sz w:val="24"/>
              </w:rPr>
              <w:t>产排汇总</w:t>
            </w:r>
            <w:r>
              <w:rPr>
                <w:rFonts w:ascii="Times New Roman" w:hAnsi="Times New Roman"/>
                <w:b/>
                <w:bCs/>
                <w:sz w:val="24"/>
              </w:rPr>
              <w:t>一览表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146"/>
              <w:gridCol w:w="870"/>
              <w:gridCol w:w="1488"/>
              <w:gridCol w:w="1720"/>
              <w:gridCol w:w="2211"/>
              <w:gridCol w:w="1717"/>
              <w:gridCol w:w="1717"/>
              <w:gridCol w:w="1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tblHeader/>
              </w:trPr>
              <w:tc>
                <w:tcPr>
                  <w:tcW w:w="478"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生产工序</w:t>
                  </w:r>
                </w:p>
              </w:tc>
              <w:tc>
                <w:tcPr>
                  <w:tcW w:w="415"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排放类型</w:t>
                  </w:r>
                </w:p>
              </w:tc>
              <w:tc>
                <w:tcPr>
                  <w:tcW w:w="315"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污染物</w:t>
                  </w:r>
                </w:p>
              </w:tc>
              <w:tc>
                <w:tcPr>
                  <w:tcW w:w="539"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产生量（t/a）</w:t>
                  </w:r>
                </w:p>
              </w:tc>
              <w:tc>
                <w:tcPr>
                  <w:tcW w:w="623"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产生</w:t>
                  </w:r>
                  <w:r>
                    <w:rPr>
                      <w:rFonts w:hint="eastAsia" w:ascii="Times New Roman" w:hAnsi="Times New Roman"/>
                      <w:b/>
                      <w:bCs/>
                      <w:kern w:val="0"/>
                      <w:szCs w:val="21"/>
                    </w:rPr>
                    <w:t>速率</w:t>
                  </w:r>
                  <w:r>
                    <w:rPr>
                      <w:rFonts w:ascii="Times New Roman" w:hAnsi="Times New Roman"/>
                      <w:b/>
                      <w:bCs/>
                      <w:kern w:val="0"/>
                      <w:szCs w:val="21"/>
                    </w:rPr>
                    <w:t>(kg/h)</w:t>
                  </w:r>
                </w:p>
              </w:tc>
              <w:tc>
                <w:tcPr>
                  <w:tcW w:w="801"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治理设施</w:t>
                  </w:r>
                </w:p>
              </w:tc>
              <w:tc>
                <w:tcPr>
                  <w:tcW w:w="622"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年排放量（t/a）</w:t>
                  </w:r>
                </w:p>
              </w:tc>
              <w:tc>
                <w:tcPr>
                  <w:tcW w:w="622"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排放速率(kg/h)</w:t>
                  </w:r>
                </w:p>
              </w:tc>
              <w:tc>
                <w:tcPr>
                  <w:tcW w:w="581" w:type="pct"/>
                  <w:vAlign w:val="center"/>
                </w:tcPr>
                <w:p>
                  <w:pPr>
                    <w:autoSpaceDE w:val="0"/>
                    <w:autoSpaceDN w:val="0"/>
                    <w:jc w:val="center"/>
                    <w:textAlignment w:val="baseline"/>
                    <w:rPr>
                      <w:rFonts w:ascii="Times New Roman" w:hAnsi="Times New Roman"/>
                      <w:b/>
                      <w:bCs/>
                      <w:kern w:val="0"/>
                      <w:szCs w:val="21"/>
                    </w:rPr>
                  </w:pPr>
                  <w:r>
                    <w:rPr>
                      <w:rFonts w:ascii="Times New Roman" w:hAnsi="Times New Roman"/>
                      <w:b/>
                      <w:bCs/>
                      <w:kern w:val="0"/>
                      <w:szCs w:val="21"/>
                    </w:rPr>
                    <w:t>排气筒高度(m)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478" w:type="pct"/>
                  <w:vAlign w:val="center"/>
                </w:tcPr>
                <w:p>
                  <w:pPr>
                    <w:autoSpaceDE w:val="0"/>
                    <w:autoSpaceDN w:val="0"/>
                    <w:jc w:val="center"/>
                    <w:textAlignment w:val="baseline"/>
                    <w:rPr>
                      <w:rFonts w:ascii="Times New Roman" w:hAnsi="Times New Roman"/>
                      <w:kern w:val="0"/>
                      <w:szCs w:val="21"/>
                    </w:rPr>
                  </w:pPr>
                  <w:r>
                    <w:rPr>
                      <w:rFonts w:hint="eastAsia" w:ascii="Times New Roman" w:hAnsi="Times New Roman"/>
                      <w:szCs w:val="21"/>
                    </w:rPr>
                    <w:t>抛光工序</w:t>
                  </w:r>
                </w:p>
              </w:tc>
              <w:tc>
                <w:tcPr>
                  <w:tcW w:w="415" w:type="pct"/>
                  <w:vAlign w:val="center"/>
                </w:tcPr>
                <w:p>
                  <w:pPr>
                    <w:autoSpaceDE w:val="0"/>
                    <w:autoSpaceDN w:val="0"/>
                    <w:jc w:val="center"/>
                    <w:textAlignment w:val="baseline"/>
                    <w:rPr>
                      <w:rFonts w:ascii="Times New Roman" w:hAnsi="Times New Roman"/>
                      <w:kern w:val="0"/>
                      <w:szCs w:val="21"/>
                    </w:rPr>
                  </w:pPr>
                  <w:r>
                    <w:rPr>
                      <w:rFonts w:ascii="Times New Roman" w:hAnsi="Times New Roman"/>
                      <w:kern w:val="0"/>
                      <w:szCs w:val="21"/>
                    </w:rPr>
                    <w:t>无组织</w:t>
                  </w:r>
                </w:p>
              </w:tc>
              <w:tc>
                <w:tcPr>
                  <w:tcW w:w="315" w:type="pct"/>
                  <w:vAlign w:val="center"/>
                </w:tcPr>
                <w:p>
                  <w:pPr>
                    <w:autoSpaceDE w:val="0"/>
                    <w:autoSpaceDN w:val="0"/>
                    <w:jc w:val="center"/>
                    <w:textAlignment w:val="baseline"/>
                    <w:rPr>
                      <w:rFonts w:ascii="Times New Roman" w:hAnsi="Times New Roman"/>
                      <w:kern w:val="0"/>
                      <w:szCs w:val="21"/>
                    </w:rPr>
                  </w:pPr>
                  <w:r>
                    <w:rPr>
                      <w:rFonts w:hint="eastAsia" w:ascii="Times New Roman" w:hAnsi="Times New Roman"/>
                      <w:kern w:val="0"/>
                      <w:szCs w:val="21"/>
                    </w:rPr>
                    <w:t>颗粒物</w:t>
                  </w:r>
                </w:p>
              </w:tc>
              <w:tc>
                <w:tcPr>
                  <w:tcW w:w="539" w:type="pct"/>
                  <w:vAlign w:val="center"/>
                </w:tcPr>
                <w:p>
                  <w:pPr>
                    <w:autoSpaceDE w:val="0"/>
                    <w:autoSpaceDN w:val="0"/>
                    <w:jc w:val="center"/>
                    <w:textAlignment w:val="baseline"/>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0.8366</w:t>
                  </w:r>
                </w:p>
              </w:tc>
              <w:tc>
                <w:tcPr>
                  <w:tcW w:w="623" w:type="pct"/>
                  <w:vAlign w:val="center"/>
                </w:tcPr>
                <w:p>
                  <w:pPr>
                    <w:autoSpaceDE w:val="0"/>
                    <w:autoSpaceDN w:val="0"/>
                    <w:jc w:val="center"/>
                    <w:textAlignment w:val="baseline"/>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0.2935</w:t>
                  </w:r>
                </w:p>
              </w:tc>
              <w:tc>
                <w:tcPr>
                  <w:tcW w:w="801" w:type="pct"/>
                  <w:vAlign w:val="center"/>
                </w:tcPr>
                <w:p>
                  <w:pPr>
                    <w:autoSpaceDE w:val="0"/>
                    <w:autoSpaceDN w:val="0"/>
                    <w:jc w:val="center"/>
                    <w:textAlignment w:val="baseline"/>
                    <w:rPr>
                      <w:rFonts w:ascii="Times New Roman" w:hAnsi="Times New Roman"/>
                      <w:kern w:val="0"/>
                      <w:szCs w:val="21"/>
                    </w:rPr>
                  </w:pPr>
                  <w:r>
                    <w:rPr>
                      <w:rFonts w:hint="eastAsia" w:ascii="Times New Roman" w:hAnsi="Times New Roman"/>
                      <w:szCs w:val="21"/>
                    </w:rPr>
                    <w:t>布袋滤芯除尘器</w:t>
                  </w:r>
                </w:p>
              </w:tc>
              <w:tc>
                <w:tcPr>
                  <w:tcW w:w="622" w:type="pct"/>
                  <w:vAlign w:val="center"/>
                </w:tcPr>
                <w:p>
                  <w:pPr>
                    <w:autoSpaceDE w:val="0"/>
                    <w:autoSpaceDN w:val="0"/>
                    <w:jc w:val="center"/>
                    <w:textAlignment w:val="baseline"/>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0.0249</w:t>
                  </w:r>
                </w:p>
              </w:tc>
              <w:tc>
                <w:tcPr>
                  <w:tcW w:w="622" w:type="pct"/>
                  <w:vAlign w:val="center"/>
                </w:tcPr>
                <w:p>
                  <w:pPr>
                    <w:autoSpaceDE w:val="0"/>
                    <w:autoSpaceDN w:val="0"/>
                    <w:jc w:val="center"/>
                    <w:textAlignment w:val="baseline"/>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0.0087</w:t>
                  </w:r>
                </w:p>
              </w:tc>
              <w:tc>
                <w:tcPr>
                  <w:tcW w:w="581" w:type="pct"/>
                  <w:vAlign w:val="center"/>
                </w:tcPr>
                <w:p>
                  <w:pPr>
                    <w:autoSpaceDE w:val="0"/>
                    <w:autoSpaceDN w:val="0"/>
                    <w:jc w:val="center"/>
                    <w:textAlignment w:val="baseline"/>
                    <w:rPr>
                      <w:rFonts w:ascii="Times New Roman" w:hAnsi="Times New Roman"/>
                      <w:kern w:val="0"/>
                      <w:szCs w:val="21"/>
                    </w:rPr>
                  </w:pPr>
                  <w:r>
                    <w:rPr>
                      <w:rFonts w:ascii="Times New Roman" w:hAnsi="Times New Roman"/>
                      <w:kern w:val="0"/>
                      <w:szCs w:val="21"/>
                    </w:rPr>
                    <w:t>——</w:t>
                  </w:r>
                </w:p>
              </w:tc>
            </w:tr>
          </w:tbl>
          <w:p>
            <w:pPr>
              <w:keepNext w:val="0"/>
              <w:keepLines w:val="0"/>
              <w:pageBreakBefore w:val="0"/>
              <w:widowControl/>
              <w:kinsoku/>
              <w:wordWrap/>
              <w:overflowPunct/>
              <w:topLinePunct w:val="0"/>
              <w:autoSpaceDE/>
              <w:autoSpaceDN/>
              <w:bidi w:val="0"/>
              <w:adjustRightInd w:val="0"/>
              <w:snapToGrid w:val="0"/>
              <w:jc w:val="center"/>
              <w:textAlignment w:val="auto"/>
              <w:rPr>
                <w:vertAlign w:val="baseline"/>
              </w:rPr>
            </w:pPr>
            <w:r>
              <w:rPr>
                <w:rFonts w:ascii="Times New Roman" w:hAnsi="Times New Roman"/>
                <w:b/>
                <w:kern w:val="0"/>
                <w:sz w:val="24"/>
              </w:rPr>
              <w:t>表4</w:t>
            </w:r>
            <w:r>
              <w:rPr>
                <w:rFonts w:hint="eastAsia" w:ascii="Times New Roman" w:hAnsi="Times New Roman"/>
                <w:b/>
                <w:kern w:val="0"/>
                <w:sz w:val="24"/>
                <w:lang w:val="en-US" w:eastAsia="zh-CN"/>
              </w:rPr>
              <w:t>.1.1</w:t>
            </w:r>
            <w:r>
              <w:rPr>
                <w:rFonts w:ascii="Times New Roman" w:hAnsi="Times New Roman"/>
                <w:b/>
                <w:kern w:val="0"/>
                <w:sz w:val="24"/>
              </w:rPr>
              <w:t>-</w:t>
            </w:r>
            <w:r>
              <w:rPr>
                <w:rFonts w:hint="eastAsia" w:ascii="Times New Roman" w:hAnsi="Times New Roman"/>
                <w:b/>
                <w:kern w:val="0"/>
                <w:sz w:val="24"/>
                <w:lang w:val="en-US" w:eastAsia="zh-CN"/>
              </w:rPr>
              <w:t>3</w:t>
            </w:r>
            <w:r>
              <w:rPr>
                <w:rFonts w:ascii="Times New Roman" w:hAnsi="Times New Roman"/>
                <w:b/>
                <w:kern w:val="0"/>
                <w:sz w:val="24"/>
              </w:rPr>
              <w:t>污染治理设施基本情况及执行标准表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7"/>
              <w:gridCol w:w="885"/>
              <w:gridCol w:w="870"/>
              <w:gridCol w:w="870"/>
              <w:gridCol w:w="720"/>
              <w:gridCol w:w="1065"/>
              <w:gridCol w:w="1125"/>
              <w:gridCol w:w="1110"/>
              <w:gridCol w:w="1080"/>
              <w:gridCol w:w="375"/>
              <w:gridCol w:w="2985"/>
              <w:gridCol w:w="1222"/>
              <w:gridCol w:w="10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 w:type="pct"/>
                  <w:vMerge w:val="restart"/>
                  <w:vAlign w:val="center"/>
                </w:tcPr>
                <w:p>
                  <w:pPr>
                    <w:jc w:val="center"/>
                    <w:rPr>
                      <w:rFonts w:ascii="Times New Roman" w:hAnsi="Times New Roman"/>
                      <w:b/>
                      <w:szCs w:val="21"/>
                    </w:rPr>
                  </w:pPr>
                  <w:r>
                    <w:rPr>
                      <w:rFonts w:ascii="Times New Roman" w:hAnsi="Times New Roman"/>
                      <w:b/>
                      <w:szCs w:val="21"/>
                    </w:rPr>
                    <w:t>序号</w:t>
                  </w:r>
                </w:p>
              </w:tc>
              <w:tc>
                <w:tcPr>
                  <w:tcW w:w="320" w:type="pct"/>
                  <w:vMerge w:val="restart"/>
                  <w:vAlign w:val="center"/>
                </w:tcPr>
                <w:p>
                  <w:pPr>
                    <w:jc w:val="center"/>
                    <w:rPr>
                      <w:rFonts w:ascii="Times New Roman" w:hAnsi="Times New Roman"/>
                      <w:b/>
                      <w:szCs w:val="21"/>
                    </w:rPr>
                  </w:pPr>
                  <w:r>
                    <w:rPr>
                      <w:rFonts w:ascii="Times New Roman" w:hAnsi="Times New Roman"/>
                      <w:b/>
                      <w:szCs w:val="21"/>
                    </w:rPr>
                    <w:t>排放口编号</w:t>
                  </w:r>
                </w:p>
              </w:tc>
              <w:tc>
                <w:tcPr>
                  <w:tcW w:w="315" w:type="pct"/>
                  <w:vMerge w:val="restart"/>
                  <w:vAlign w:val="center"/>
                </w:tcPr>
                <w:p>
                  <w:pPr>
                    <w:jc w:val="center"/>
                    <w:rPr>
                      <w:rFonts w:ascii="Times New Roman" w:hAnsi="Times New Roman"/>
                      <w:b/>
                      <w:szCs w:val="21"/>
                    </w:rPr>
                  </w:pPr>
                  <w:r>
                    <w:rPr>
                      <w:rFonts w:ascii="Times New Roman" w:hAnsi="Times New Roman"/>
                      <w:b/>
                      <w:szCs w:val="21"/>
                    </w:rPr>
                    <w:t>排放口名称</w:t>
                  </w:r>
                </w:p>
              </w:tc>
              <w:tc>
                <w:tcPr>
                  <w:tcW w:w="576" w:type="pct"/>
                  <w:gridSpan w:val="2"/>
                  <w:vMerge w:val="restart"/>
                  <w:vAlign w:val="center"/>
                </w:tcPr>
                <w:p>
                  <w:pPr>
                    <w:jc w:val="center"/>
                    <w:rPr>
                      <w:rFonts w:ascii="Times New Roman" w:hAnsi="Times New Roman"/>
                      <w:b/>
                      <w:szCs w:val="21"/>
                    </w:rPr>
                  </w:pPr>
                  <w:r>
                    <w:rPr>
                      <w:rFonts w:ascii="Times New Roman" w:hAnsi="Times New Roman"/>
                      <w:b/>
                      <w:szCs w:val="21"/>
                    </w:rPr>
                    <w:t>污染物种类</w:t>
                  </w:r>
                </w:p>
              </w:tc>
              <w:tc>
                <w:tcPr>
                  <w:tcW w:w="1587" w:type="pct"/>
                  <w:gridSpan w:val="4"/>
                  <w:vAlign w:val="center"/>
                </w:tcPr>
                <w:p>
                  <w:pPr>
                    <w:widowControl/>
                    <w:jc w:val="center"/>
                    <w:rPr>
                      <w:rFonts w:ascii="Times New Roman" w:hAnsi="Times New Roman"/>
                      <w:b/>
                      <w:szCs w:val="21"/>
                    </w:rPr>
                  </w:pPr>
                  <w:r>
                    <w:rPr>
                      <w:rFonts w:ascii="Times New Roman" w:hAnsi="Times New Roman"/>
                      <w:b/>
                      <w:szCs w:val="21"/>
                    </w:rPr>
                    <w:t>污染治理设施</w:t>
                  </w:r>
                </w:p>
              </w:tc>
              <w:tc>
                <w:tcPr>
                  <w:tcW w:w="2048" w:type="pct"/>
                  <w:gridSpan w:val="4"/>
                  <w:vAlign w:val="center"/>
                </w:tcPr>
                <w:p>
                  <w:pPr>
                    <w:widowControl/>
                    <w:jc w:val="center"/>
                    <w:rPr>
                      <w:rFonts w:ascii="Times New Roman" w:hAnsi="Times New Roman"/>
                      <w:b/>
                      <w:szCs w:val="21"/>
                    </w:rPr>
                  </w:pPr>
                  <w:r>
                    <w:rPr>
                      <w:rFonts w:ascii="Times New Roman" w:hAnsi="Times New Roman"/>
                      <w:b/>
                      <w:szCs w:val="21"/>
                    </w:rPr>
                    <w:t>国家或地方污染物排放标准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 w:type="pct"/>
                  <w:vMerge w:val="continue"/>
                  <w:vAlign w:val="center"/>
                </w:tcPr>
                <w:p>
                  <w:pPr>
                    <w:jc w:val="center"/>
                    <w:rPr>
                      <w:rFonts w:ascii="Times New Roman" w:hAnsi="Times New Roman"/>
                      <w:b/>
                      <w:szCs w:val="21"/>
                    </w:rPr>
                  </w:pPr>
                </w:p>
              </w:tc>
              <w:tc>
                <w:tcPr>
                  <w:tcW w:w="320" w:type="pct"/>
                  <w:vMerge w:val="continue"/>
                  <w:vAlign w:val="center"/>
                </w:tcPr>
                <w:p>
                  <w:pPr>
                    <w:jc w:val="center"/>
                    <w:rPr>
                      <w:rFonts w:ascii="Times New Roman" w:hAnsi="Times New Roman"/>
                      <w:b/>
                      <w:szCs w:val="21"/>
                    </w:rPr>
                  </w:pPr>
                </w:p>
              </w:tc>
              <w:tc>
                <w:tcPr>
                  <w:tcW w:w="315" w:type="pct"/>
                  <w:vMerge w:val="continue"/>
                  <w:vAlign w:val="center"/>
                </w:tcPr>
                <w:p>
                  <w:pPr>
                    <w:jc w:val="center"/>
                    <w:rPr>
                      <w:rFonts w:ascii="Times New Roman" w:hAnsi="Times New Roman"/>
                      <w:b/>
                      <w:szCs w:val="21"/>
                    </w:rPr>
                  </w:pPr>
                </w:p>
              </w:tc>
              <w:tc>
                <w:tcPr>
                  <w:tcW w:w="576" w:type="pct"/>
                  <w:gridSpan w:val="2"/>
                  <w:vMerge w:val="continue"/>
                  <w:vAlign w:val="center"/>
                </w:tcPr>
                <w:p>
                  <w:pPr>
                    <w:jc w:val="center"/>
                    <w:rPr>
                      <w:rFonts w:ascii="Times New Roman" w:hAnsi="Times New Roman"/>
                      <w:b/>
                      <w:szCs w:val="21"/>
                    </w:rPr>
                  </w:pPr>
                </w:p>
              </w:tc>
              <w:tc>
                <w:tcPr>
                  <w:tcW w:w="386" w:type="pct"/>
                  <w:vAlign w:val="center"/>
                </w:tcPr>
                <w:p>
                  <w:pPr>
                    <w:jc w:val="center"/>
                    <w:rPr>
                      <w:rFonts w:ascii="Times New Roman" w:hAnsi="Times New Roman"/>
                      <w:b/>
                      <w:szCs w:val="21"/>
                    </w:rPr>
                  </w:pPr>
                  <w:r>
                    <w:rPr>
                      <w:rFonts w:ascii="Times New Roman" w:hAnsi="Times New Roman"/>
                      <w:b/>
                      <w:szCs w:val="21"/>
                    </w:rPr>
                    <w:t>污染治理设施编号</w:t>
                  </w:r>
                </w:p>
              </w:tc>
              <w:tc>
                <w:tcPr>
                  <w:tcW w:w="407" w:type="pct"/>
                  <w:vAlign w:val="center"/>
                </w:tcPr>
                <w:p>
                  <w:pPr>
                    <w:jc w:val="center"/>
                    <w:rPr>
                      <w:rFonts w:ascii="Times New Roman" w:hAnsi="Times New Roman"/>
                      <w:b/>
                      <w:szCs w:val="21"/>
                    </w:rPr>
                  </w:pPr>
                  <w:r>
                    <w:rPr>
                      <w:rFonts w:ascii="Times New Roman" w:hAnsi="Times New Roman"/>
                      <w:b/>
                      <w:szCs w:val="21"/>
                    </w:rPr>
                    <w:t>污染治理设施名称</w:t>
                  </w:r>
                </w:p>
              </w:tc>
              <w:tc>
                <w:tcPr>
                  <w:tcW w:w="402" w:type="pct"/>
                  <w:vAlign w:val="center"/>
                </w:tcPr>
                <w:p>
                  <w:pPr>
                    <w:jc w:val="center"/>
                    <w:rPr>
                      <w:rFonts w:ascii="Times New Roman" w:hAnsi="Times New Roman"/>
                      <w:b/>
                      <w:szCs w:val="21"/>
                    </w:rPr>
                  </w:pPr>
                  <w:r>
                    <w:rPr>
                      <w:rFonts w:ascii="Times New Roman" w:hAnsi="Times New Roman"/>
                      <w:b/>
                      <w:szCs w:val="21"/>
                    </w:rPr>
                    <w:t>设计处理效率（%）</w:t>
                  </w:r>
                </w:p>
              </w:tc>
              <w:tc>
                <w:tcPr>
                  <w:tcW w:w="391" w:type="pct"/>
                  <w:vAlign w:val="center"/>
                </w:tcPr>
                <w:p>
                  <w:pPr>
                    <w:jc w:val="center"/>
                    <w:rPr>
                      <w:rFonts w:ascii="Times New Roman" w:hAnsi="Times New Roman"/>
                      <w:b/>
                      <w:szCs w:val="21"/>
                    </w:rPr>
                  </w:pPr>
                  <w:r>
                    <w:rPr>
                      <w:rFonts w:ascii="Times New Roman" w:hAnsi="Times New Roman"/>
                      <w:b/>
                      <w:szCs w:val="21"/>
                    </w:rPr>
                    <w:t>是否为可行技术</w:t>
                  </w:r>
                </w:p>
              </w:tc>
              <w:tc>
                <w:tcPr>
                  <w:tcW w:w="1218" w:type="pct"/>
                  <w:gridSpan w:val="2"/>
                  <w:vAlign w:val="center"/>
                </w:tcPr>
                <w:p>
                  <w:pPr>
                    <w:jc w:val="center"/>
                    <w:rPr>
                      <w:rFonts w:ascii="Times New Roman" w:hAnsi="Times New Roman"/>
                      <w:b/>
                      <w:szCs w:val="21"/>
                    </w:rPr>
                  </w:pPr>
                  <w:r>
                    <w:rPr>
                      <w:rFonts w:ascii="Times New Roman" w:hAnsi="Times New Roman"/>
                      <w:b/>
                      <w:szCs w:val="21"/>
                    </w:rPr>
                    <w:t>名称</w:t>
                  </w:r>
                </w:p>
              </w:tc>
              <w:tc>
                <w:tcPr>
                  <w:tcW w:w="443" w:type="pct"/>
                  <w:vAlign w:val="center"/>
                </w:tcPr>
                <w:p>
                  <w:pPr>
                    <w:jc w:val="center"/>
                    <w:rPr>
                      <w:rFonts w:ascii="Times New Roman" w:hAnsi="Times New Roman"/>
                      <w:b/>
                      <w:szCs w:val="21"/>
                    </w:rPr>
                  </w:pPr>
                  <w:r>
                    <w:rPr>
                      <w:rFonts w:ascii="Times New Roman" w:hAnsi="Times New Roman"/>
                      <w:b/>
                      <w:szCs w:val="21"/>
                    </w:rPr>
                    <w:t>浓度限值（mg/m</w:t>
                  </w:r>
                  <w:r>
                    <w:rPr>
                      <w:rFonts w:ascii="Times New Roman" w:hAnsi="Times New Roman"/>
                      <w:b/>
                      <w:szCs w:val="21"/>
                      <w:vertAlign w:val="superscript"/>
                    </w:rPr>
                    <w:t>3</w:t>
                  </w:r>
                  <w:r>
                    <w:rPr>
                      <w:rFonts w:ascii="Times New Roman" w:hAnsi="Times New Roman"/>
                      <w:b/>
                      <w:szCs w:val="21"/>
                    </w:rPr>
                    <w:t>）</w:t>
                  </w:r>
                </w:p>
              </w:tc>
              <w:tc>
                <w:tcPr>
                  <w:tcW w:w="386" w:type="pct"/>
                  <w:vAlign w:val="center"/>
                </w:tcPr>
                <w:p>
                  <w:pPr>
                    <w:jc w:val="center"/>
                    <w:rPr>
                      <w:rFonts w:ascii="Times New Roman" w:hAnsi="Times New Roman"/>
                      <w:b/>
                      <w:szCs w:val="21"/>
                    </w:rPr>
                  </w:pPr>
                  <w:r>
                    <w:rPr>
                      <w:rFonts w:ascii="Times New Roman" w:hAnsi="Times New Roman"/>
                      <w:b/>
                      <w:szCs w:val="21"/>
                    </w:rPr>
                    <w:t>速率限值(kg/h)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1" w:type="pct"/>
                  <w:vAlign w:val="center"/>
                </w:tcPr>
                <w:p>
                  <w:pPr>
                    <w:adjustRightInd w:val="0"/>
                    <w:snapToGrid w:val="0"/>
                    <w:jc w:val="center"/>
                    <w:rPr>
                      <w:rFonts w:hint="eastAsia" w:ascii="Times New Roman" w:hAnsi="Times New Roman" w:eastAsia="宋体"/>
                      <w:kern w:val="0"/>
                      <w:szCs w:val="21"/>
                      <w:lang w:eastAsia="zh-CN"/>
                    </w:rPr>
                  </w:pPr>
                  <w:r>
                    <w:rPr>
                      <w:rFonts w:hint="eastAsia" w:ascii="Times New Roman" w:hAnsi="Times New Roman"/>
                      <w:kern w:val="0"/>
                      <w:sz w:val="24"/>
                      <w:lang w:val="en-US" w:eastAsia="zh-CN"/>
                    </w:rPr>
                    <w:t>1</w:t>
                  </w:r>
                </w:p>
              </w:tc>
              <w:tc>
                <w:tcPr>
                  <w:tcW w:w="320" w:type="pct"/>
                  <w:vAlign w:val="center"/>
                </w:tcPr>
                <w:p>
                  <w:pPr>
                    <w:adjustRightInd w:val="0"/>
                    <w:snapToGrid w:val="0"/>
                    <w:jc w:val="center"/>
                    <w:rPr>
                      <w:rFonts w:ascii="Times New Roman" w:hAnsi="Times New Roman"/>
                      <w:sz w:val="21"/>
                      <w:szCs w:val="21"/>
                    </w:rPr>
                  </w:pPr>
                  <w:r>
                    <w:rPr>
                      <w:rFonts w:ascii="Times New Roman" w:hAnsi="Times New Roman"/>
                      <w:sz w:val="21"/>
                      <w:szCs w:val="21"/>
                    </w:rPr>
                    <w:t>无组织排放</w:t>
                  </w:r>
                </w:p>
              </w:tc>
              <w:tc>
                <w:tcPr>
                  <w:tcW w:w="315" w:type="pct"/>
                  <w:vAlign w:val="center"/>
                </w:tcPr>
                <w:p>
                  <w:pPr>
                    <w:adjustRightInd w:val="0"/>
                    <w:snapToGrid w:val="0"/>
                    <w:jc w:val="center"/>
                    <w:rPr>
                      <w:rFonts w:ascii="Times New Roman" w:hAnsi="Times New Roman"/>
                      <w:kern w:val="0"/>
                      <w:sz w:val="21"/>
                      <w:szCs w:val="21"/>
                    </w:rPr>
                  </w:pPr>
                  <w:r>
                    <w:rPr>
                      <w:rFonts w:ascii="Times New Roman" w:hAnsi="Times New Roman"/>
                      <w:sz w:val="21"/>
                      <w:szCs w:val="21"/>
                    </w:rPr>
                    <w:t>无组织排放</w:t>
                  </w:r>
                </w:p>
              </w:tc>
              <w:tc>
                <w:tcPr>
                  <w:tcW w:w="315" w:type="pct"/>
                  <w:vAlign w:val="center"/>
                </w:tcPr>
                <w:p>
                  <w:pPr>
                    <w:pStyle w:val="12"/>
                    <w:spacing w:before="24" w:after="24" w:line="240" w:lineRule="auto"/>
                    <w:ind w:left="0" w:leftChars="0" w:firstLine="0" w:firstLineChars="0"/>
                    <w:jc w:val="both"/>
                    <w:rPr>
                      <w:rFonts w:ascii="Times New Roman" w:hAnsi="Times New Roman"/>
                      <w:sz w:val="21"/>
                      <w:szCs w:val="21"/>
                    </w:rPr>
                  </w:pPr>
                  <w:r>
                    <w:rPr>
                      <w:rFonts w:hint="eastAsia" w:ascii="Times New Roman" w:hAnsi="Times New Roman"/>
                      <w:sz w:val="21"/>
                      <w:szCs w:val="21"/>
                    </w:rPr>
                    <w:t>抛光废气</w:t>
                  </w:r>
                </w:p>
              </w:tc>
              <w:tc>
                <w:tcPr>
                  <w:tcW w:w="261" w:type="pct"/>
                  <w:vAlign w:val="center"/>
                </w:tcPr>
                <w:p>
                  <w:pPr>
                    <w:pStyle w:val="12"/>
                    <w:spacing w:before="24" w:after="24" w:line="240" w:lineRule="auto"/>
                    <w:ind w:left="0" w:leftChars="0" w:firstLine="0" w:firstLineChars="0"/>
                    <w:jc w:val="both"/>
                    <w:rPr>
                      <w:rFonts w:ascii="Times New Roman" w:hAnsi="Times New Roman"/>
                      <w:sz w:val="21"/>
                      <w:szCs w:val="21"/>
                    </w:rPr>
                  </w:pPr>
                  <w:r>
                    <w:rPr>
                      <w:rFonts w:hint="eastAsia" w:ascii="Times New Roman" w:hAnsi="Times New Roman"/>
                      <w:sz w:val="21"/>
                      <w:szCs w:val="21"/>
                    </w:rPr>
                    <w:t>颗粒物</w:t>
                  </w:r>
                </w:p>
              </w:tc>
              <w:tc>
                <w:tcPr>
                  <w:tcW w:w="386" w:type="pct"/>
                  <w:vAlign w:val="center"/>
                </w:tcPr>
                <w:p>
                  <w:pPr>
                    <w:widowControl/>
                    <w:adjustRightInd w:val="0"/>
                    <w:snapToGrid w:val="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TA001</w:t>
                  </w:r>
                </w:p>
              </w:tc>
              <w:tc>
                <w:tcPr>
                  <w:tcW w:w="407" w:type="pct"/>
                  <w:vAlign w:val="center"/>
                </w:tcPr>
                <w:p>
                  <w:pPr>
                    <w:widowControl/>
                    <w:adjustRightInd w:val="0"/>
                    <w:snapToGrid w:val="0"/>
                    <w:jc w:val="center"/>
                    <w:rPr>
                      <w:rFonts w:ascii="Times New Roman" w:hAnsi="Times New Roman"/>
                      <w:kern w:val="0"/>
                      <w:sz w:val="21"/>
                      <w:szCs w:val="21"/>
                    </w:rPr>
                  </w:pPr>
                  <w:r>
                    <w:rPr>
                      <w:rFonts w:hint="eastAsia" w:ascii="Times New Roman" w:hAnsi="Times New Roman"/>
                      <w:sz w:val="21"/>
                      <w:szCs w:val="21"/>
                    </w:rPr>
                    <w:t>布袋滤芯除尘器</w:t>
                  </w:r>
                </w:p>
              </w:tc>
              <w:tc>
                <w:tcPr>
                  <w:tcW w:w="402" w:type="pct"/>
                  <w:vAlign w:val="center"/>
                </w:tcPr>
                <w:p>
                  <w:pPr>
                    <w:widowControl/>
                    <w:adjustRightInd w:val="0"/>
                    <w:snapToGrid w:val="0"/>
                    <w:jc w:val="center"/>
                    <w:rPr>
                      <w:rFonts w:ascii="Times New Roman" w:hAnsi="Times New Roman"/>
                      <w:color w:val="000000"/>
                      <w:kern w:val="0"/>
                      <w:sz w:val="21"/>
                      <w:szCs w:val="21"/>
                    </w:rPr>
                  </w:pPr>
                  <w:r>
                    <w:rPr>
                      <w:rFonts w:ascii="Times New Roman" w:hAnsi="Times New Roman"/>
                      <w:sz w:val="21"/>
                      <w:szCs w:val="21"/>
                    </w:rPr>
                    <w:t>99</w:t>
                  </w:r>
                </w:p>
              </w:tc>
              <w:tc>
                <w:tcPr>
                  <w:tcW w:w="391" w:type="pct"/>
                  <w:vAlign w:val="center"/>
                </w:tcPr>
                <w:p>
                  <w:pPr>
                    <w:widowControl/>
                    <w:adjustRightInd w:val="0"/>
                    <w:snapToGrid w:val="0"/>
                    <w:jc w:val="center"/>
                    <w:rPr>
                      <w:rFonts w:ascii="Times New Roman" w:hAnsi="Times New Roman"/>
                      <w:sz w:val="21"/>
                      <w:szCs w:val="21"/>
                    </w:rPr>
                  </w:pPr>
                  <w:r>
                    <w:rPr>
                      <w:rFonts w:hint="eastAsia" w:ascii="Times New Roman" w:hAnsi="Times New Roman"/>
                      <w:sz w:val="21"/>
                      <w:szCs w:val="21"/>
                    </w:rPr>
                    <w:t>是</w:t>
                  </w:r>
                </w:p>
              </w:tc>
              <w:tc>
                <w:tcPr>
                  <w:tcW w:w="135" w:type="pct"/>
                  <w:vAlign w:val="center"/>
                </w:tcPr>
                <w:p>
                  <w:pPr>
                    <w:adjustRightInd w:val="0"/>
                    <w:snapToGrid w:val="0"/>
                    <w:jc w:val="center"/>
                    <w:rPr>
                      <w:rFonts w:ascii="Times New Roman" w:hAnsi="Times New Roman"/>
                      <w:sz w:val="21"/>
                      <w:szCs w:val="21"/>
                    </w:rPr>
                  </w:pPr>
                  <w:r>
                    <w:rPr>
                      <w:rFonts w:ascii="Times New Roman" w:hAnsi="Times New Roman"/>
                      <w:bCs/>
                      <w:sz w:val="21"/>
                      <w:szCs w:val="21"/>
                    </w:rPr>
                    <w:t>厂界</w:t>
                  </w:r>
                </w:p>
              </w:tc>
              <w:tc>
                <w:tcPr>
                  <w:tcW w:w="1082" w:type="pct"/>
                  <w:vAlign w:val="center"/>
                </w:tcPr>
                <w:p>
                  <w:pPr>
                    <w:adjustRightInd w:val="0"/>
                    <w:snapToGrid w:val="0"/>
                    <w:jc w:val="center"/>
                    <w:rPr>
                      <w:rFonts w:ascii="Times New Roman" w:hAnsi="Times New Roman"/>
                      <w:sz w:val="21"/>
                      <w:szCs w:val="21"/>
                    </w:rPr>
                  </w:pPr>
                  <w:r>
                    <w:rPr>
                      <w:rFonts w:ascii="Times New Roman" w:hAnsi="Times New Roman"/>
                      <w:sz w:val="21"/>
                      <w:szCs w:val="21"/>
                    </w:rPr>
                    <w:t>《大气污染物综合排放标准》（GB16297-1996）</w:t>
                  </w:r>
                </w:p>
              </w:tc>
              <w:tc>
                <w:tcPr>
                  <w:tcW w:w="443" w:type="pct"/>
                  <w:vAlign w:val="center"/>
                </w:tcPr>
                <w:p>
                  <w:pPr>
                    <w:pStyle w:val="12"/>
                    <w:spacing w:line="240" w:lineRule="auto"/>
                    <w:ind w:left="0" w:leftChars="0" w:firstLine="0" w:firstLineChars="0"/>
                    <w:jc w:val="center"/>
                    <w:rPr>
                      <w:rFonts w:ascii="Times New Roman" w:hAnsi="Times New Roman"/>
                      <w:sz w:val="21"/>
                      <w:szCs w:val="21"/>
                    </w:rPr>
                  </w:pPr>
                  <w:r>
                    <w:rPr>
                      <w:rFonts w:ascii="Times New Roman" w:hAnsi="Times New Roman"/>
                      <w:sz w:val="21"/>
                      <w:szCs w:val="21"/>
                    </w:rPr>
                    <w:t>1.0</w:t>
                  </w:r>
                </w:p>
              </w:tc>
              <w:tc>
                <w:tcPr>
                  <w:tcW w:w="386" w:type="pct"/>
                  <w:vAlign w:val="center"/>
                </w:tcPr>
                <w:p>
                  <w:pPr>
                    <w:pStyle w:val="12"/>
                    <w:spacing w:line="240" w:lineRule="auto"/>
                    <w:ind w:left="0" w:leftChars="0" w:firstLine="0" w:firstLineChars="0"/>
                    <w:jc w:val="center"/>
                    <w:rPr>
                      <w:rFonts w:ascii="Times New Roman" w:hAnsi="Times New Roman"/>
                      <w:sz w:val="21"/>
                      <w:szCs w:val="21"/>
                    </w:rPr>
                  </w:pPr>
                  <w:r>
                    <w:rPr>
                      <w:rFonts w:ascii="Times New Roman" w:hAnsi="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13"/>
                  <w:vAlign w:val="center"/>
                </w:tcPr>
                <w:p>
                  <w:pPr>
                    <w:widowControl/>
                    <w:adjustRightInd w:val="0"/>
                    <w:snapToGrid w:val="0"/>
                    <w:jc w:val="center"/>
                    <w:rPr>
                      <w:rFonts w:ascii="Times New Roman" w:hAnsi="Times New Roman"/>
                      <w:szCs w:val="20"/>
                    </w:rPr>
                  </w:pPr>
                  <w:r>
                    <w:rPr>
                      <w:rFonts w:ascii="Times New Roman" w:hAnsi="Times New Roman"/>
                      <w:szCs w:val="20"/>
                    </w:rPr>
                    <w:t>备注：</w:t>
                  </w:r>
                  <w:r>
                    <w:rPr>
                      <w:rFonts w:hint="eastAsia" w:ascii="Times New Roman" w:hAnsi="Times New Roman"/>
                      <w:szCs w:val="21"/>
                    </w:rPr>
                    <w:t>本项目属于金属制品业，</w:t>
                  </w:r>
                  <w:r>
                    <w:rPr>
                      <w:rFonts w:hint="eastAsia" w:ascii="Times New Roman" w:hAnsi="Times New Roman"/>
                      <w:szCs w:val="20"/>
                    </w:rPr>
                    <w:t>鉴于</w:t>
                  </w:r>
                  <w:r>
                    <w:rPr>
                      <w:rFonts w:hint="eastAsia" w:ascii="Times New Roman" w:hAnsi="Times New Roman"/>
                      <w:szCs w:val="21"/>
                    </w:rPr>
                    <w:t>本行业尚未发布相关的技术规范，且抛光工序为表面处理工艺，因此</w:t>
                  </w:r>
                  <w:r>
                    <w:rPr>
                      <w:rFonts w:ascii="Times New Roman" w:hAnsi="Times New Roman"/>
                      <w:szCs w:val="20"/>
                    </w:rPr>
                    <w:t>参照</w:t>
                  </w:r>
                  <w:r>
                    <w:rPr>
                      <w:rFonts w:ascii="Times New Roman" w:hAnsi="Times New Roman"/>
                      <w:szCs w:val="21"/>
                    </w:rPr>
                    <w:t>《排污许可证申请与核发技术规范——铁路、船舶、航空航天和其他运输设备制造业》</w:t>
                  </w:r>
                  <w:r>
                    <w:rPr>
                      <w:rFonts w:ascii="Times New Roman" w:hAnsi="Times New Roman"/>
                      <w:szCs w:val="20"/>
                    </w:rPr>
                    <w:t>中</w:t>
                  </w:r>
                  <w:r>
                    <w:rPr>
                      <w:rFonts w:hint="eastAsia" w:ascii="Times New Roman" w:hAnsi="Times New Roman"/>
                      <w:szCs w:val="20"/>
                    </w:rPr>
                    <w:t>表面处理</w:t>
                  </w:r>
                  <w:r>
                    <w:rPr>
                      <w:rFonts w:ascii="Times New Roman" w:hAnsi="Times New Roman"/>
                      <w:szCs w:val="20"/>
                    </w:rPr>
                    <w:t>的相关要求，抛光粉尘以“布袋</w:t>
                  </w:r>
                  <w:r>
                    <w:rPr>
                      <w:rFonts w:hint="eastAsia" w:ascii="Times New Roman" w:hAnsi="Times New Roman"/>
                      <w:kern w:val="0"/>
                      <w:szCs w:val="21"/>
                    </w:rPr>
                    <w:t>滤芯</w:t>
                  </w:r>
                  <w:r>
                    <w:rPr>
                      <w:rFonts w:ascii="Times New Roman" w:hAnsi="Times New Roman"/>
                      <w:szCs w:val="20"/>
                    </w:rPr>
                    <w:t>除尘器”为净化措施属于可行技术。</w:t>
                  </w:r>
                </w:p>
              </w:tc>
            </w:tr>
          </w:tbl>
          <w:p>
            <w:pPr>
              <w:rPr>
                <w:vertAlign w:val="baseline"/>
              </w:rPr>
            </w:pP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tcPr>
          <w:p>
            <w:pPr>
              <w:rPr>
                <w:vertAlign w:val="baseline"/>
              </w:rPr>
            </w:pPr>
          </w:p>
        </w:tc>
        <w:tc>
          <w:tcPr>
            <w:tcW w:w="8751"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Times New Roman"/>
                <w:b/>
                <w:bCs/>
                <w:sz w:val="24"/>
                <w:szCs w:val="24"/>
              </w:rPr>
            </w:pPr>
            <w:r>
              <w:rPr>
                <w:rFonts w:hint="eastAsia" w:ascii="Times New Roman" w:hAnsi="Times New Roman"/>
                <w:b/>
                <w:bCs/>
                <w:sz w:val="24"/>
                <w:szCs w:val="24"/>
              </w:rPr>
              <w:t>1.2、</w:t>
            </w:r>
            <w:r>
              <w:rPr>
                <w:rFonts w:ascii="Times New Roman" w:hAnsi="Times New Roman"/>
                <w:b/>
                <w:bCs/>
                <w:sz w:val="24"/>
                <w:szCs w:val="24"/>
              </w:rPr>
              <w:t>废气污染防治措施可行性及达标分析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sz w:val="24"/>
                <w:szCs w:val="24"/>
                <w:vertAlign w:val="baseline"/>
              </w:rPr>
            </w:pPr>
            <w:r>
              <w:rPr>
                <w:rFonts w:hint="eastAsia" w:ascii="Times New Roman" w:hAnsi="Times New Roman"/>
                <w:sz w:val="24"/>
                <w:szCs w:val="24"/>
                <w:lang w:val="en-US" w:eastAsia="zh-CN"/>
              </w:rPr>
              <w:t>①</w:t>
            </w:r>
            <w:r>
              <w:rPr>
                <w:rFonts w:ascii="Times New Roman" w:hAnsi="Times New Roman"/>
                <w:sz w:val="24"/>
                <w:szCs w:val="24"/>
              </w:rPr>
              <w:t>无组织废气污染防治措施可行性及达标分析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sz w:val="24"/>
                <w:szCs w:val="24"/>
                <w:vertAlign w:val="baseline"/>
                <w:lang w:eastAsia="zh-CN"/>
              </w:rPr>
            </w:pPr>
            <w:r>
              <w:rPr>
                <w:rFonts w:ascii="Times New Roman" w:hAnsi="Times New Roman"/>
                <w:sz w:val="24"/>
                <w:szCs w:val="24"/>
              </w:rPr>
              <w:t>项目无组织废气主要是</w:t>
            </w:r>
            <w:r>
              <w:rPr>
                <w:rFonts w:hint="eastAsia" w:ascii="Times New Roman" w:hAnsi="Times New Roman"/>
                <w:sz w:val="24"/>
                <w:szCs w:val="24"/>
              </w:rPr>
              <w:t>抛光</w:t>
            </w:r>
            <w:r>
              <w:rPr>
                <w:rFonts w:hint="eastAsia" w:ascii="Times New Roman" w:hAnsi="Times New Roman"/>
                <w:sz w:val="24"/>
                <w:szCs w:val="24"/>
                <w:lang w:val="en-US" w:eastAsia="zh-CN"/>
              </w:rPr>
              <w:t>废气</w:t>
            </w:r>
            <w:r>
              <w:rPr>
                <w:rFonts w:hint="eastAsia" w:ascii="Times New Roman" w:hAnsi="Times New Roman"/>
                <w:sz w:val="24"/>
                <w:szCs w:val="24"/>
                <w:lang w:eastAsia="zh-CN"/>
              </w:rPr>
              <w:t>，</w:t>
            </w:r>
            <w:r>
              <w:rPr>
                <w:rFonts w:hint="eastAsia" w:ascii="Times New Roman" w:hAnsi="Times New Roman"/>
                <w:sz w:val="24"/>
                <w:szCs w:val="24"/>
              </w:rPr>
              <w:t>抛光工序产生颗粒物采用“布袋滤芯除尘器”处理，经采取上述处理措施后可减少项目颗粒物的排放，</w:t>
            </w:r>
            <w:r>
              <w:rPr>
                <w:rFonts w:ascii="Times New Roman" w:hAnsi="Times New Roman"/>
                <w:bCs/>
                <w:sz w:val="24"/>
                <w:szCs w:val="24"/>
              </w:rPr>
              <w:t>根据废气污染物源强分析，项目</w:t>
            </w:r>
            <w:r>
              <w:rPr>
                <w:rFonts w:hint="eastAsia" w:ascii="Times New Roman" w:hAnsi="Times New Roman"/>
                <w:bCs/>
                <w:sz w:val="24"/>
                <w:szCs w:val="24"/>
              </w:rPr>
              <w:t>颗粒物无组织排放量为</w:t>
            </w:r>
            <w:r>
              <w:rPr>
                <w:rFonts w:hint="eastAsia" w:ascii="Times New Roman" w:hAnsi="Times New Roman"/>
                <w:bCs/>
                <w:sz w:val="24"/>
                <w:szCs w:val="24"/>
                <w:lang w:val="en-US" w:eastAsia="zh-CN"/>
              </w:rPr>
              <w:t>0.0249</w:t>
            </w:r>
            <w:r>
              <w:rPr>
                <w:rFonts w:hint="eastAsia" w:ascii="Times New Roman" w:hAnsi="Times New Roman"/>
                <w:bCs/>
                <w:sz w:val="24"/>
                <w:szCs w:val="24"/>
              </w:rPr>
              <w:t>t/a</w:t>
            </w:r>
            <w:r>
              <w:rPr>
                <w:rFonts w:hint="eastAsia" w:ascii="Times New Roman" w:hAnsi="Times New Roman"/>
                <w:bCs/>
                <w:sz w:val="24"/>
                <w:szCs w:val="24"/>
                <w:lang w:eastAsia="zh-CN"/>
              </w:rPr>
              <w:t>，</w:t>
            </w:r>
            <w:r>
              <w:rPr>
                <w:rFonts w:ascii="Times New Roman" w:hAnsi="Times New Roman"/>
                <w:sz w:val="24"/>
                <w:szCs w:val="24"/>
              </w:rPr>
              <w:t>根据《环境影响评价技术导则大气环境》（HJ2.2-2018）的推荐采用附录A推荐的EIAProA2018估算模型进行预测，项目生产厂房中产生的无组织</w:t>
            </w:r>
            <w:r>
              <w:rPr>
                <w:rFonts w:hint="eastAsia" w:ascii="Times New Roman" w:hAnsi="Times New Roman"/>
                <w:sz w:val="24"/>
                <w:szCs w:val="24"/>
              </w:rPr>
              <w:t>颗粒物</w:t>
            </w:r>
            <w:r>
              <w:rPr>
                <w:rFonts w:ascii="Times New Roman" w:hAnsi="Times New Roman"/>
                <w:sz w:val="24"/>
                <w:szCs w:val="24"/>
              </w:rPr>
              <w:t>最大落地浓度为</w:t>
            </w:r>
            <w:r>
              <w:rPr>
                <w:rFonts w:ascii="Times New Roman" w:hAnsi="Times New Roman"/>
                <w:color w:val="auto"/>
                <w:sz w:val="24"/>
                <w:szCs w:val="24"/>
              </w:rPr>
              <w:t>1.12×10</w:t>
            </w:r>
            <w:r>
              <w:rPr>
                <w:rFonts w:ascii="Times New Roman" w:hAnsi="Times New Roman"/>
                <w:color w:val="auto"/>
                <w:sz w:val="24"/>
                <w:szCs w:val="24"/>
                <w:vertAlign w:val="superscript"/>
              </w:rPr>
              <w:t>-</w:t>
            </w:r>
            <w:r>
              <w:rPr>
                <w:rFonts w:hint="eastAsia" w:ascii="Times New Roman" w:hAnsi="Times New Roman"/>
                <w:color w:val="auto"/>
                <w:sz w:val="24"/>
                <w:szCs w:val="24"/>
                <w:vertAlign w:val="superscript"/>
                <w:lang w:val="en-US" w:eastAsia="zh-CN"/>
              </w:rPr>
              <w:t>3</w:t>
            </w:r>
            <w:r>
              <w:rPr>
                <w:rFonts w:ascii="Times New Roman" w:hAnsi="Times New Roman"/>
                <w:color w:val="auto"/>
                <w:sz w:val="24"/>
                <w:szCs w:val="24"/>
              </w:rPr>
              <w:t>m</w:t>
            </w:r>
            <w:r>
              <w:rPr>
                <w:rFonts w:ascii="Times New Roman" w:hAnsi="Times New Roman"/>
                <w:sz w:val="24"/>
                <w:szCs w:val="24"/>
              </w:rPr>
              <w:t>g/m</w:t>
            </w:r>
            <w:r>
              <w:rPr>
                <w:rFonts w:ascii="Times New Roman" w:hAnsi="Times New Roman"/>
                <w:sz w:val="24"/>
                <w:szCs w:val="24"/>
                <w:vertAlign w:val="superscript"/>
              </w:rPr>
              <w:t>3</w:t>
            </w:r>
            <w:r>
              <w:rPr>
                <w:rFonts w:ascii="Times New Roman" w:hAnsi="Times New Roman"/>
                <w:sz w:val="24"/>
                <w:szCs w:val="24"/>
              </w:rPr>
              <w:t>，符合</w:t>
            </w:r>
            <w:r>
              <w:rPr>
                <w:rFonts w:hint="eastAsia" w:ascii="Times New Roman" w:hAnsi="Times New Roman"/>
                <w:sz w:val="24"/>
                <w:szCs w:val="24"/>
              </w:rPr>
              <w:t>《大气污染物综合排放标准》（GB16297-1996）</w:t>
            </w:r>
            <w:r>
              <w:rPr>
                <w:rFonts w:ascii="Times New Roman" w:hAnsi="Times New Roman"/>
                <w:sz w:val="24"/>
                <w:szCs w:val="24"/>
              </w:rPr>
              <w:t>中无组织排放监控浓度限值（</w:t>
            </w:r>
            <w:r>
              <w:rPr>
                <w:rFonts w:hint="eastAsia" w:ascii="Times New Roman" w:hAnsi="Times New Roman"/>
                <w:sz w:val="24"/>
                <w:szCs w:val="24"/>
              </w:rPr>
              <w:t>颗粒物</w:t>
            </w:r>
            <w:r>
              <w:rPr>
                <w:rFonts w:ascii="Times New Roman" w:hAnsi="Times New Roman"/>
                <w:sz w:val="24"/>
                <w:szCs w:val="24"/>
              </w:rPr>
              <w:t>浓度1.0mg/m</w:t>
            </w:r>
            <w:r>
              <w:rPr>
                <w:rFonts w:ascii="Times New Roman" w:hAnsi="Times New Roman"/>
                <w:sz w:val="24"/>
                <w:szCs w:val="24"/>
                <w:vertAlign w:val="superscript"/>
              </w:rPr>
              <w:t>3</w:t>
            </w:r>
            <w:r>
              <w:rPr>
                <w:rFonts w:ascii="Times New Roman" w:hAnsi="Times New Roman"/>
                <w:sz w:val="24"/>
                <w:szCs w:val="24"/>
              </w:rPr>
              <w:t>）</w:t>
            </w:r>
            <w:r>
              <w:rPr>
                <w:rFonts w:hint="eastAsia" w:ascii="Times New Roman" w:hAnsi="Times New Roman"/>
                <w:sz w:val="24"/>
                <w:szCs w:val="24"/>
                <w:lang w:eastAsia="zh-CN"/>
              </w:rPr>
              <w:t>。</w:t>
            </w:r>
          </w:p>
          <w:p>
            <w:pPr>
              <w:rPr>
                <w:rFonts w:hint="default" w:ascii="Times New Roman" w:hAnsi="Times New Roman" w:eastAsia="宋体"/>
                <w:b/>
                <w:bCs/>
                <w:sz w:val="24"/>
                <w:szCs w:val="24"/>
                <w:vertAlign w:val="baseline"/>
                <w:lang w:val="en-US" w:eastAsia="zh-CN"/>
              </w:rPr>
            </w:pPr>
            <w:r>
              <w:rPr>
                <w:rFonts w:hint="eastAsia" w:ascii="Times New Roman" w:hAnsi="Times New Roman"/>
                <w:b/>
                <w:bCs/>
                <w:sz w:val="24"/>
                <w:szCs w:val="24"/>
                <w:vertAlign w:val="baseline"/>
                <w:lang w:val="en-US" w:eastAsia="zh-CN"/>
              </w:rPr>
              <w:t>1.3、</w:t>
            </w:r>
            <w:r>
              <w:rPr>
                <w:rFonts w:ascii="Times New Roman" w:hAnsi="Times New Roman"/>
                <w:b/>
                <w:bCs/>
                <w:sz w:val="24"/>
                <w:szCs w:val="24"/>
              </w:rPr>
              <w:t>卫生防护距离设置</w:t>
            </w:r>
          </w:p>
          <w:p>
            <w:pPr>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依据GB/T39499-2020《大气有害物质无组织排放卫生防护距离推导技术导则》中规定的方法及当地的污染物气象条件来计算卫生防护距离初值，其计算公式如下：</w:t>
            </w:r>
          </w:p>
          <w:p>
            <w:pPr>
              <w:adjustRightInd w:val="0"/>
              <w:snapToGrid w:val="0"/>
              <w:spacing w:line="360" w:lineRule="auto"/>
              <w:jc w:val="center"/>
              <w:rPr>
                <w:rFonts w:ascii="Times New Roman" w:hAnsi="Times New Roman"/>
              </w:rPr>
            </w:pPr>
            <w:r>
              <w:rPr>
                <w:rFonts w:ascii="Times New Roman" w:hAnsi="Times New Roman"/>
              </w:rPr>
              <w:drawing>
                <wp:inline distT="0" distB="0" distL="0" distR="0">
                  <wp:extent cx="1711960" cy="4756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1960" cy="475615"/>
                          </a:xfrm>
                          <a:prstGeom prst="rect">
                            <a:avLst/>
                          </a:prstGeom>
                          <a:noFill/>
                          <a:ln>
                            <a:noFill/>
                          </a:ln>
                        </pic:spPr>
                      </pic:pic>
                    </a:graphicData>
                  </a:graphic>
                </wp:inline>
              </w:drawing>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式中：Q</w:t>
            </w:r>
            <w:r>
              <w:rPr>
                <w:rFonts w:ascii="Times New Roman" w:hAnsi="Times New Roman"/>
                <w:sz w:val="24"/>
                <w:vertAlign w:val="subscript"/>
              </w:rPr>
              <w:t>c</w:t>
            </w:r>
            <w:r>
              <w:rPr>
                <w:rFonts w:ascii="Times New Roman" w:hAnsi="Times New Roman"/>
                <w:sz w:val="24"/>
              </w:rPr>
              <w:t>-大气有害物质的无组织排放量，单位为千克每小时（kg/h）。</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 xml:space="preserve">      C</w:t>
            </w:r>
            <w:r>
              <w:rPr>
                <w:rFonts w:ascii="Times New Roman" w:hAnsi="Times New Roman"/>
                <w:sz w:val="24"/>
                <w:vertAlign w:val="subscript"/>
              </w:rPr>
              <w:t>m</w:t>
            </w:r>
            <w:r>
              <w:rPr>
                <w:rFonts w:ascii="Times New Roman" w:hAnsi="Times New Roman"/>
                <w:sz w:val="24"/>
              </w:rPr>
              <w:t>-大气有害物质环境空气质量的标准限值，单位为毫克每立方米（mg/m</w:t>
            </w:r>
            <w:r>
              <w:rPr>
                <w:rFonts w:ascii="Times New Roman" w:hAnsi="Times New Roman"/>
                <w:sz w:val="24"/>
                <w:vertAlign w:val="superscript"/>
              </w:rPr>
              <w:t>3</w:t>
            </w:r>
            <w:r>
              <w:rPr>
                <w:rFonts w:ascii="Times New Roman" w:hAnsi="Times New Roman"/>
                <w:sz w:val="24"/>
              </w:rPr>
              <w:t>）。</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 xml:space="preserve">      L-大气有害物质卫生防护距离初值，单位为米（m）。</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 xml:space="preserve">      r-大气有害物质无组织排放源所在生产单元的等效半径，单位为米（m）。</w:t>
            </w:r>
          </w:p>
          <w:p>
            <w:pPr>
              <w:adjustRightInd w:val="0"/>
              <w:snapToGrid w:val="0"/>
              <w:spacing w:line="360" w:lineRule="auto"/>
              <w:ind w:firstLine="1200" w:firstLineChars="500"/>
              <w:rPr>
                <w:rFonts w:ascii="Times New Roman" w:hAnsi="Times New Roman"/>
                <w:sz w:val="24"/>
              </w:rPr>
            </w:pPr>
            <w:r>
              <w:rPr>
                <w:rFonts w:ascii="Times New Roman" w:hAnsi="Times New Roman"/>
                <w:sz w:val="24"/>
              </w:rPr>
              <w:t>A、B、C、D-卫生防护距离初值计算系数，无因次，根据工业企业所在地区近5年平均风速及大气污染源构成类别从GB/T39499-2020《大气有害物质无组织排放卫生防护距离推导技术导则》中表1查取。</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cs="宋体"/>
                <w:color w:val="000000"/>
                <w:kern w:val="0"/>
                <w:sz w:val="24"/>
                <w:lang w:bidi="ar"/>
              </w:rPr>
              <w:t>项目</w:t>
            </w:r>
            <w:r>
              <w:rPr>
                <w:rFonts w:hint="eastAsia" w:ascii="Times New Roman" w:hAnsi="Times New Roman" w:cs="宋体"/>
                <w:color w:val="000000"/>
                <w:kern w:val="0"/>
                <w:sz w:val="24"/>
                <w:lang w:val="en-US" w:eastAsia="zh-CN" w:bidi="ar"/>
              </w:rPr>
              <w:t>抛光</w:t>
            </w:r>
            <w:r>
              <w:rPr>
                <w:rFonts w:hint="eastAsia" w:ascii="Times New Roman" w:hAnsi="Times New Roman" w:cs="宋体"/>
                <w:color w:val="000000"/>
                <w:kern w:val="0"/>
                <w:sz w:val="24"/>
                <w:lang w:bidi="ar"/>
              </w:rPr>
              <w:t>工序产生的颗粒物属于</w:t>
            </w:r>
            <w:r>
              <w:rPr>
                <w:rFonts w:ascii="Times New Roman" w:hAnsi="Times New Roman" w:cs="宋体"/>
                <w:color w:val="000000"/>
                <w:kern w:val="0"/>
                <w:sz w:val="24"/>
                <w:lang w:bidi="ar"/>
              </w:rPr>
              <w:t>III</w:t>
            </w:r>
            <w:r>
              <w:rPr>
                <w:rFonts w:hint="eastAsia" w:ascii="Times New Roman" w:hAnsi="Times New Roman" w:cs="宋体"/>
                <w:color w:val="000000"/>
                <w:kern w:val="0"/>
                <w:sz w:val="24"/>
                <w:lang w:bidi="ar"/>
              </w:rPr>
              <w:t>类。项目所在地区全年平均风速</w:t>
            </w:r>
            <w:r>
              <w:rPr>
                <w:rFonts w:ascii="Times New Roman" w:hAnsi="Times New Roman"/>
                <w:color w:val="000000"/>
                <w:kern w:val="0"/>
                <w:sz w:val="24"/>
                <w:lang w:bidi="ar"/>
              </w:rPr>
              <w:t>2.2m/s</w:t>
            </w:r>
            <w:r>
              <w:rPr>
                <w:rFonts w:hint="eastAsia" w:ascii="Times New Roman" w:hAnsi="Times New Roman" w:cs="宋体"/>
                <w:color w:val="000000"/>
                <w:kern w:val="0"/>
                <w:sz w:val="24"/>
                <w:lang w:bidi="ar"/>
              </w:rPr>
              <w:t>，无组织排放单元等效半径按生产车间进行等效换算，卫生防护距离以项目厂界为范围计算结果见表4</w:t>
            </w:r>
            <w:r>
              <w:rPr>
                <w:rFonts w:hint="eastAsia" w:ascii="Times New Roman" w:hAnsi="Times New Roman" w:cs="宋体"/>
                <w:color w:val="000000"/>
                <w:kern w:val="0"/>
                <w:sz w:val="24"/>
                <w:lang w:val="en-US" w:eastAsia="zh-CN" w:bidi="ar"/>
              </w:rPr>
              <w:t>.1.3-1</w:t>
            </w:r>
            <w:r>
              <w:rPr>
                <w:rFonts w:hint="eastAsia" w:ascii="Times New Roman" w:hAnsi="Times New Roman" w:cs="宋体"/>
                <w:color w:val="000000"/>
                <w:kern w:val="0"/>
                <w:sz w:val="24"/>
                <w:lang w:bidi="ar"/>
              </w:rPr>
              <w:t>。</w:t>
            </w:r>
          </w:p>
          <w:p>
            <w:pPr>
              <w:jc w:val="center"/>
              <w:rPr>
                <w:vertAlign w:val="baseline"/>
              </w:rPr>
            </w:pPr>
            <w:r>
              <w:rPr>
                <w:rFonts w:ascii="Times New Roman" w:hAnsi="Times New Roman"/>
                <w:b/>
                <w:sz w:val="24"/>
              </w:rPr>
              <w:t>表4</w:t>
            </w:r>
            <w:r>
              <w:rPr>
                <w:rFonts w:hint="eastAsia" w:ascii="Times New Roman" w:hAnsi="Times New Roman"/>
                <w:b/>
                <w:sz w:val="24"/>
                <w:lang w:val="en-US" w:eastAsia="zh-CN"/>
              </w:rPr>
              <w:t>.1.3</w:t>
            </w:r>
            <w:r>
              <w:rPr>
                <w:rFonts w:ascii="Times New Roman" w:hAnsi="Times New Roman"/>
                <w:b/>
                <w:sz w:val="24"/>
              </w:rPr>
              <w:t>-</w:t>
            </w:r>
            <w:r>
              <w:rPr>
                <w:rFonts w:hint="eastAsia" w:ascii="Times New Roman" w:hAnsi="Times New Roman"/>
                <w:b/>
                <w:sz w:val="24"/>
                <w:lang w:val="en-US" w:eastAsia="zh-CN"/>
              </w:rPr>
              <w:t>1</w:t>
            </w:r>
            <w:r>
              <w:rPr>
                <w:rFonts w:ascii="Times New Roman" w:hAnsi="Times New Roman"/>
                <w:b/>
                <w:sz w:val="24"/>
              </w:rPr>
              <w:t xml:space="preserve"> 卫生防护距离初值计算参数及计算结果一览表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108" w:type="dxa"/>
                <w:bottom w:w="28" w:type="dxa"/>
                <w:right w:w="108" w:type="dxa"/>
              </w:tblCellMar>
            </w:tblPr>
            <w:tblGrid>
              <w:gridCol w:w="1267"/>
              <w:gridCol w:w="912"/>
              <w:gridCol w:w="1112"/>
              <w:gridCol w:w="702"/>
              <w:gridCol w:w="775"/>
              <w:gridCol w:w="775"/>
              <w:gridCol w:w="774"/>
              <w:gridCol w:w="816"/>
              <w:gridCol w:w="14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742"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污染源名称</w:t>
                  </w:r>
                </w:p>
              </w:tc>
              <w:tc>
                <w:tcPr>
                  <w:tcW w:w="534"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污染物</w:t>
                  </w:r>
                </w:p>
              </w:tc>
              <w:tc>
                <w:tcPr>
                  <w:tcW w:w="651"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kern w:val="0"/>
                      <w:sz w:val="21"/>
                      <w:szCs w:val="21"/>
                      <w:lang w:bidi="ar"/>
                    </w:rPr>
                    <w:t>Qc</w:t>
                  </w:r>
                  <w:r>
                    <w:rPr>
                      <w:rFonts w:hint="eastAsia" w:ascii="Times New Roman" w:hAnsi="Times New Roman" w:cs="宋体"/>
                      <w:b/>
                      <w:bCs/>
                      <w:kern w:val="0"/>
                      <w:sz w:val="21"/>
                      <w:szCs w:val="21"/>
                      <w:lang w:bidi="ar"/>
                    </w:rPr>
                    <w:t>（</w:t>
                  </w:r>
                  <w:r>
                    <w:rPr>
                      <w:rFonts w:ascii="Times New Roman" w:hAnsi="Times New Roman"/>
                      <w:b/>
                      <w:bCs/>
                      <w:kern w:val="0"/>
                      <w:sz w:val="21"/>
                      <w:szCs w:val="21"/>
                      <w:lang w:bidi="ar"/>
                    </w:rPr>
                    <w:t>kg/h</w:t>
                  </w:r>
                  <w:r>
                    <w:rPr>
                      <w:rFonts w:hint="eastAsia" w:ascii="Times New Roman" w:hAnsi="Times New Roman" w:cs="宋体"/>
                      <w:b/>
                      <w:bCs/>
                      <w:kern w:val="0"/>
                      <w:sz w:val="21"/>
                      <w:szCs w:val="21"/>
                      <w:lang w:bidi="ar"/>
                    </w:rPr>
                    <w:t>）</w:t>
                  </w:r>
                </w:p>
              </w:tc>
              <w:tc>
                <w:tcPr>
                  <w:tcW w:w="411"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A</w:t>
                  </w:r>
                </w:p>
              </w:tc>
              <w:tc>
                <w:tcPr>
                  <w:tcW w:w="454"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B</w:t>
                  </w:r>
                </w:p>
              </w:tc>
              <w:tc>
                <w:tcPr>
                  <w:tcW w:w="454"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C</w:t>
                  </w:r>
                </w:p>
              </w:tc>
              <w:tc>
                <w:tcPr>
                  <w:tcW w:w="453"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D</w:t>
                  </w:r>
                </w:p>
              </w:tc>
              <w:tc>
                <w:tcPr>
                  <w:tcW w:w="478"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L(m)</w:t>
                  </w:r>
                </w:p>
              </w:tc>
              <w:tc>
                <w:tcPr>
                  <w:tcW w:w="820" w:type="pct"/>
                  <w:tcBorders>
                    <w:tl2br w:val="nil"/>
                    <w:tr2bl w:val="nil"/>
                  </w:tcBorders>
                  <w:vAlign w:val="center"/>
                </w:tcPr>
                <w:p>
                  <w:pPr>
                    <w:jc w:val="center"/>
                    <w:rPr>
                      <w:rFonts w:ascii="Times New Roman" w:hAnsi="Times New Roman"/>
                      <w:b/>
                      <w:bCs/>
                      <w:color w:val="000000"/>
                      <w:sz w:val="21"/>
                    </w:rPr>
                  </w:pPr>
                  <w:r>
                    <w:rPr>
                      <w:rFonts w:ascii="Times New Roman" w:hAnsi="Times New Roman"/>
                      <w:b/>
                      <w:bCs/>
                      <w:color w:val="000000"/>
                      <w:sz w:val="21"/>
                    </w:rPr>
                    <w:t>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340" w:hRule="atLeast"/>
                <w:jc w:val="center"/>
              </w:trPr>
              <w:tc>
                <w:tcPr>
                  <w:tcW w:w="742" w:type="pct"/>
                  <w:tcBorders>
                    <w:tl2br w:val="nil"/>
                    <w:tr2bl w:val="nil"/>
                  </w:tcBorders>
                  <w:vAlign w:val="center"/>
                </w:tcPr>
                <w:p>
                  <w:pPr>
                    <w:widowControl/>
                    <w:jc w:val="center"/>
                    <w:rPr>
                      <w:rFonts w:ascii="Times New Roman" w:hAnsi="Times New Roman"/>
                      <w:color w:val="000000"/>
                      <w:sz w:val="21"/>
                    </w:rPr>
                  </w:pPr>
                  <w:r>
                    <w:rPr>
                      <w:rFonts w:hint="eastAsia" w:ascii="Times New Roman" w:hAnsi="Times New Roman"/>
                      <w:color w:val="000000"/>
                      <w:sz w:val="21"/>
                    </w:rPr>
                    <w:t>生产厂房</w:t>
                  </w:r>
                </w:p>
              </w:tc>
              <w:tc>
                <w:tcPr>
                  <w:tcW w:w="534" w:type="pct"/>
                  <w:tcBorders>
                    <w:tl2br w:val="nil"/>
                    <w:tr2bl w:val="nil"/>
                  </w:tcBorders>
                  <w:vAlign w:val="center"/>
                </w:tcPr>
                <w:p>
                  <w:pPr>
                    <w:widowControl/>
                    <w:jc w:val="center"/>
                    <w:rPr>
                      <w:rFonts w:ascii="Times New Roman" w:hAnsi="Times New Roman"/>
                      <w:color w:val="000000"/>
                      <w:sz w:val="21"/>
                    </w:rPr>
                  </w:pPr>
                  <w:r>
                    <w:rPr>
                      <w:rFonts w:ascii="Times New Roman" w:hAnsi="Times New Roman"/>
                      <w:color w:val="000000"/>
                      <w:sz w:val="21"/>
                    </w:rPr>
                    <w:t>颗粒物</w:t>
                  </w:r>
                </w:p>
              </w:tc>
              <w:tc>
                <w:tcPr>
                  <w:tcW w:w="651" w:type="pct"/>
                  <w:tcBorders>
                    <w:tl2br w:val="nil"/>
                    <w:tr2bl w:val="nil"/>
                  </w:tcBorders>
                  <w:vAlign w:val="center"/>
                </w:tcPr>
                <w:p>
                  <w:pPr>
                    <w:jc w:val="center"/>
                    <w:rPr>
                      <w:rFonts w:hint="default" w:ascii="Times New Roman" w:hAnsi="Times New Roman" w:eastAsia="宋体"/>
                      <w:sz w:val="21"/>
                      <w:lang w:val="en-US" w:eastAsia="zh-CN"/>
                    </w:rPr>
                  </w:pPr>
                  <w:r>
                    <w:rPr>
                      <w:rFonts w:hint="eastAsia" w:ascii="Times New Roman" w:hAnsi="Times New Roman"/>
                      <w:sz w:val="21"/>
                      <w:lang w:val="en-US" w:eastAsia="zh-CN"/>
                    </w:rPr>
                    <w:t>0.0087</w:t>
                  </w:r>
                </w:p>
              </w:tc>
              <w:tc>
                <w:tcPr>
                  <w:tcW w:w="411" w:type="pct"/>
                  <w:tcBorders>
                    <w:tl2br w:val="nil"/>
                    <w:tr2bl w:val="nil"/>
                  </w:tcBorders>
                  <w:vAlign w:val="center"/>
                </w:tcPr>
                <w:p>
                  <w:pPr>
                    <w:jc w:val="center"/>
                    <w:rPr>
                      <w:rFonts w:hint="default" w:ascii="Times New Roman" w:hAnsi="Times New Roman" w:eastAsia="宋体"/>
                      <w:sz w:val="21"/>
                      <w:lang w:val="en-US" w:eastAsia="zh-CN"/>
                    </w:rPr>
                  </w:pPr>
                  <w:r>
                    <w:rPr>
                      <w:rFonts w:hint="eastAsia" w:ascii="Times New Roman" w:hAnsi="Times New Roman"/>
                      <w:sz w:val="21"/>
                      <w:lang w:val="en-US" w:eastAsia="zh-CN"/>
                    </w:rPr>
                    <w:t>350</w:t>
                  </w:r>
                </w:p>
              </w:tc>
              <w:tc>
                <w:tcPr>
                  <w:tcW w:w="454" w:type="pct"/>
                  <w:tcBorders>
                    <w:tl2br w:val="nil"/>
                    <w:tr2bl w:val="nil"/>
                  </w:tcBorders>
                  <w:vAlign w:val="center"/>
                </w:tcPr>
                <w:p>
                  <w:pPr>
                    <w:jc w:val="center"/>
                    <w:rPr>
                      <w:rFonts w:ascii="Times New Roman" w:hAnsi="Times New Roman"/>
                      <w:sz w:val="21"/>
                    </w:rPr>
                  </w:pPr>
                  <w:r>
                    <w:rPr>
                      <w:rFonts w:hint="eastAsia" w:ascii="Times New Roman" w:hAnsi="Times New Roman"/>
                      <w:sz w:val="21"/>
                    </w:rPr>
                    <w:t>0.021</w:t>
                  </w:r>
                </w:p>
              </w:tc>
              <w:tc>
                <w:tcPr>
                  <w:tcW w:w="454" w:type="pct"/>
                  <w:tcBorders>
                    <w:tl2br w:val="nil"/>
                    <w:tr2bl w:val="nil"/>
                  </w:tcBorders>
                  <w:vAlign w:val="center"/>
                </w:tcPr>
                <w:p>
                  <w:pPr>
                    <w:jc w:val="center"/>
                    <w:rPr>
                      <w:rFonts w:ascii="Times New Roman" w:hAnsi="Times New Roman"/>
                      <w:sz w:val="21"/>
                    </w:rPr>
                  </w:pPr>
                  <w:r>
                    <w:rPr>
                      <w:rFonts w:hint="eastAsia" w:ascii="Times New Roman" w:hAnsi="Times New Roman"/>
                      <w:sz w:val="21"/>
                    </w:rPr>
                    <w:t>1.85</w:t>
                  </w:r>
                </w:p>
              </w:tc>
              <w:tc>
                <w:tcPr>
                  <w:tcW w:w="453" w:type="pct"/>
                  <w:tcBorders>
                    <w:tl2br w:val="nil"/>
                    <w:tr2bl w:val="nil"/>
                  </w:tcBorders>
                  <w:vAlign w:val="center"/>
                </w:tcPr>
                <w:p>
                  <w:pPr>
                    <w:jc w:val="center"/>
                    <w:rPr>
                      <w:rFonts w:ascii="Times New Roman" w:hAnsi="Times New Roman"/>
                      <w:sz w:val="21"/>
                    </w:rPr>
                  </w:pPr>
                  <w:r>
                    <w:rPr>
                      <w:rFonts w:hint="eastAsia" w:ascii="Times New Roman" w:hAnsi="Times New Roman"/>
                      <w:sz w:val="21"/>
                    </w:rPr>
                    <w:t>0.84</w:t>
                  </w:r>
                </w:p>
              </w:tc>
              <w:tc>
                <w:tcPr>
                  <w:tcW w:w="478" w:type="pct"/>
                  <w:tcBorders>
                    <w:tl2br w:val="nil"/>
                    <w:tr2bl w:val="nil"/>
                  </w:tcBorders>
                  <w:vAlign w:val="center"/>
                </w:tcPr>
                <w:p>
                  <w:pPr>
                    <w:jc w:val="center"/>
                    <w:rPr>
                      <w:rFonts w:hint="default" w:ascii="Times New Roman" w:hAnsi="Times New Roman" w:eastAsia="宋体"/>
                      <w:sz w:val="21"/>
                      <w:lang w:val="en-US" w:eastAsia="zh-CN"/>
                    </w:rPr>
                  </w:pPr>
                  <w:r>
                    <w:rPr>
                      <w:rFonts w:hint="eastAsia" w:ascii="Times New Roman" w:hAnsi="Times New Roman"/>
                      <w:sz w:val="21"/>
                      <w:lang w:val="en-US" w:eastAsia="zh-CN"/>
                    </w:rPr>
                    <w:t>0.195</w:t>
                  </w:r>
                </w:p>
              </w:tc>
              <w:tc>
                <w:tcPr>
                  <w:tcW w:w="820" w:type="pct"/>
                  <w:tcBorders>
                    <w:tl2br w:val="nil"/>
                    <w:tr2bl w:val="nil"/>
                  </w:tcBorders>
                  <w:vAlign w:val="center"/>
                </w:tcPr>
                <w:p>
                  <w:pPr>
                    <w:jc w:val="center"/>
                    <w:rPr>
                      <w:rFonts w:ascii="Times New Roman" w:hAnsi="Times New Roman"/>
                      <w:color w:val="000000"/>
                      <w:sz w:val="21"/>
                    </w:rPr>
                  </w:pPr>
                  <w:r>
                    <w:rPr>
                      <w:rFonts w:hint="eastAsia" w:ascii="Times New Roman" w:hAnsi="Times New Roman"/>
                      <w:color w:val="000000"/>
                      <w:sz w:val="21"/>
                    </w:rPr>
                    <w:t>50</w:t>
                  </w:r>
                </w:p>
              </w:tc>
            </w:tr>
          </w:tbl>
          <w:p>
            <w:pPr>
              <w:rPr>
                <w:vertAlign w:val="baseli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vertAlign w:val="baseline"/>
              </w:rPr>
            </w:pPr>
            <w:r>
              <w:rPr>
                <w:rFonts w:hint="eastAsia" w:ascii="Times New Roman" w:hAnsi="Times New Roman" w:cs="宋体"/>
                <w:color w:val="000000"/>
                <w:kern w:val="0"/>
                <w:sz w:val="24"/>
                <w:lang w:bidi="ar"/>
              </w:rPr>
              <w:t>依据《大气有害物质无组织排放卫生防护距离推导技术</w:t>
            </w:r>
            <w:r>
              <w:rPr>
                <w:rFonts w:hint="eastAsia" w:ascii="Times New Roman" w:hAnsi="Times New Roman" w:cs="宋体"/>
                <w:color w:val="000000"/>
                <w:kern w:val="0"/>
                <w:sz w:val="24"/>
                <w:lang w:val="en-US" w:eastAsia="zh-CN" w:bidi="ar"/>
              </w:rPr>
              <w:t>则</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GB/T39499-2020</w:t>
            </w:r>
            <w:r>
              <w:rPr>
                <w:rFonts w:hint="eastAsia" w:ascii="Times New Roman" w:hAnsi="Times New Roman" w:cs="宋体"/>
                <w:color w:val="000000"/>
                <w:kern w:val="0"/>
                <w:sz w:val="24"/>
                <w:lang w:bidi="ar"/>
              </w:rPr>
              <w:t>）的规定，项目生产车间面源污染物卫生防护距离初值小于</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，卫生防护距离终值取</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，则项目卫生防护距离为以车间为起点外延</w:t>
            </w:r>
            <w:r>
              <w:rPr>
                <w:rFonts w:ascii="Times New Roman" w:hAnsi="Times New Roman"/>
                <w:color w:val="000000"/>
                <w:kern w:val="0"/>
                <w:sz w:val="24"/>
                <w:lang w:bidi="ar"/>
              </w:rPr>
              <w:t>50m</w:t>
            </w:r>
            <w:r>
              <w:rPr>
                <w:rFonts w:hint="eastAsia" w:ascii="Times New Roman" w:hAnsi="Times New Roman" w:cs="宋体"/>
                <w:color w:val="000000"/>
                <w:kern w:val="0"/>
                <w:sz w:val="24"/>
                <w:lang w:bidi="ar"/>
              </w:rPr>
              <w:t>范围区域</w:t>
            </w:r>
            <w:r>
              <w:rPr>
                <w:rFonts w:hint="eastAsia" w:ascii="Times New Roman" w:hAnsi="Times New Roman" w:cs="宋体"/>
                <w:kern w:val="0"/>
                <w:sz w:val="24"/>
                <w:lang w:bidi="ar"/>
              </w:rPr>
              <w:t>，项目卫生防护距离包络图详见附图</w:t>
            </w:r>
            <w:r>
              <w:rPr>
                <w:rFonts w:hint="eastAsia" w:ascii="Times New Roman" w:hAnsi="Times New Roman"/>
                <w:kern w:val="0"/>
                <w:sz w:val="24"/>
                <w:lang w:bidi="ar"/>
              </w:rPr>
              <w:t>8</w:t>
            </w:r>
            <w:r>
              <w:rPr>
                <w:rFonts w:hint="eastAsia" w:ascii="Times New Roman" w:hAnsi="Times New Roman" w:cs="宋体"/>
                <w:kern w:val="0"/>
                <w:sz w:val="24"/>
                <w:lang w:bidi="ar"/>
              </w:rPr>
              <w:t>。</w:t>
            </w:r>
          </w:p>
          <w:p>
            <w:pPr>
              <w:adjustRightInd w:val="0"/>
              <w:snapToGrid w:val="0"/>
              <w:spacing w:line="360" w:lineRule="auto"/>
              <w:jc w:val="left"/>
              <w:rPr>
                <w:rFonts w:ascii="Times New Roman" w:hAnsi="Times New Roman"/>
                <w:b/>
                <w:sz w:val="24"/>
              </w:rPr>
            </w:pPr>
            <w:r>
              <w:rPr>
                <w:rFonts w:hint="eastAsia" w:ascii="Times New Roman" w:hAnsi="Times New Roman"/>
                <w:b/>
                <w:sz w:val="24"/>
              </w:rPr>
              <w:t>1.4、</w:t>
            </w:r>
            <w:r>
              <w:rPr>
                <w:rFonts w:ascii="Times New Roman" w:hAnsi="Times New Roman"/>
                <w:b/>
                <w:sz w:val="24"/>
              </w:rPr>
              <w:t>监测要求</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根据《排污单位自行监测技术指南 总则》（HJ819-2017），项目属于非重点排污单位，项目</w:t>
            </w:r>
            <w:r>
              <w:rPr>
                <w:rFonts w:hint="eastAsia" w:ascii="Times New Roman" w:hAnsi="Times New Roman"/>
                <w:bCs/>
                <w:sz w:val="24"/>
              </w:rPr>
              <w:t>废气</w:t>
            </w:r>
            <w:r>
              <w:rPr>
                <w:rFonts w:ascii="Times New Roman" w:hAnsi="Times New Roman"/>
                <w:bCs/>
                <w:sz w:val="24"/>
              </w:rPr>
              <w:t>对照表1废气监测指标的最低监测频次中非重点排污单位监测要求监测，项目监测频次见表4</w:t>
            </w:r>
            <w:r>
              <w:rPr>
                <w:rFonts w:hint="eastAsia" w:ascii="Times New Roman" w:hAnsi="Times New Roman"/>
                <w:bCs/>
                <w:sz w:val="24"/>
                <w:lang w:val="en-US" w:eastAsia="zh-CN"/>
              </w:rPr>
              <w:t>.1.4-1</w:t>
            </w:r>
            <w:r>
              <w:rPr>
                <w:rFonts w:ascii="Times New Roman" w:hAnsi="Times New Roman"/>
                <w:bCs/>
                <w:sz w:val="24"/>
              </w:rPr>
              <w:t>，本项目对于废气的监测，受人员和设备等条件的限制，本项目主要委托当地有资质的监测单位进行监测，故该企业可不设置独立的环境监测机构。</w:t>
            </w:r>
          </w:p>
          <w:p>
            <w:pPr>
              <w:adjustRightInd w:val="0"/>
              <w:snapToGrid w:val="0"/>
              <w:spacing w:line="360" w:lineRule="auto"/>
              <w:jc w:val="center"/>
              <w:rPr>
                <w:rFonts w:ascii="Times New Roman" w:hAnsi="Times New Roman"/>
                <w:b/>
                <w:sz w:val="24"/>
              </w:rPr>
            </w:pPr>
            <w:r>
              <w:rPr>
                <w:rFonts w:ascii="Times New Roman" w:hAnsi="Times New Roman"/>
                <w:b/>
                <w:sz w:val="24"/>
              </w:rPr>
              <w:t>表4-</w:t>
            </w:r>
            <w:r>
              <w:rPr>
                <w:rFonts w:hint="eastAsia" w:ascii="Times New Roman" w:hAnsi="Times New Roman"/>
                <w:b/>
                <w:sz w:val="24"/>
                <w:lang w:val="en-US" w:eastAsia="zh-CN"/>
              </w:rPr>
              <w:t>5</w:t>
            </w:r>
            <w:r>
              <w:rPr>
                <w:rFonts w:ascii="Times New Roman" w:hAnsi="Times New Roman"/>
                <w:b/>
                <w:sz w:val="24"/>
              </w:rPr>
              <w:t xml:space="preserve">  废气监测计划一览表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2053"/>
              <w:gridCol w:w="1303"/>
              <w:gridCol w:w="2717"/>
              <w:gridCol w:w="1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68" w:type="pct"/>
                  <w:vAlign w:val="center"/>
                </w:tcPr>
                <w:p>
                  <w:pPr>
                    <w:jc w:val="center"/>
                    <w:rPr>
                      <w:rFonts w:ascii="Times New Roman" w:hAnsi="Times New Roman"/>
                      <w:b/>
                      <w:kern w:val="0"/>
                      <w:szCs w:val="21"/>
                    </w:rPr>
                  </w:pPr>
                  <w:r>
                    <w:rPr>
                      <w:rFonts w:ascii="Times New Roman" w:hAnsi="Times New Roman"/>
                      <w:b/>
                      <w:kern w:val="0"/>
                      <w:szCs w:val="21"/>
                    </w:rPr>
                    <w:t>项目</w:t>
                  </w:r>
                </w:p>
              </w:tc>
              <w:tc>
                <w:tcPr>
                  <w:tcW w:w="1202" w:type="pct"/>
                  <w:vAlign w:val="center"/>
                </w:tcPr>
                <w:p>
                  <w:pPr>
                    <w:jc w:val="center"/>
                    <w:rPr>
                      <w:rFonts w:ascii="Times New Roman" w:hAnsi="Times New Roman"/>
                      <w:b/>
                      <w:kern w:val="0"/>
                      <w:szCs w:val="21"/>
                    </w:rPr>
                  </w:pPr>
                  <w:r>
                    <w:rPr>
                      <w:rFonts w:ascii="Times New Roman" w:hAnsi="Times New Roman"/>
                      <w:b/>
                      <w:kern w:val="0"/>
                      <w:szCs w:val="21"/>
                    </w:rPr>
                    <w:t>污染源名称</w:t>
                  </w:r>
                </w:p>
              </w:tc>
              <w:tc>
                <w:tcPr>
                  <w:tcW w:w="763" w:type="pct"/>
                  <w:vAlign w:val="center"/>
                </w:tcPr>
                <w:p>
                  <w:pPr>
                    <w:jc w:val="center"/>
                    <w:rPr>
                      <w:rFonts w:ascii="Times New Roman" w:hAnsi="Times New Roman"/>
                      <w:b/>
                      <w:kern w:val="0"/>
                      <w:szCs w:val="21"/>
                    </w:rPr>
                  </w:pPr>
                  <w:r>
                    <w:rPr>
                      <w:rFonts w:ascii="Times New Roman" w:hAnsi="Times New Roman"/>
                      <w:b/>
                      <w:kern w:val="0"/>
                      <w:szCs w:val="21"/>
                    </w:rPr>
                    <w:t>监测点位</w:t>
                  </w:r>
                </w:p>
              </w:tc>
              <w:tc>
                <w:tcPr>
                  <w:tcW w:w="1591" w:type="pct"/>
                  <w:vAlign w:val="center"/>
                </w:tcPr>
                <w:p>
                  <w:pPr>
                    <w:jc w:val="center"/>
                    <w:rPr>
                      <w:rFonts w:ascii="Times New Roman" w:hAnsi="Times New Roman"/>
                      <w:b/>
                      <w:kern w:val="0"/>
                      <w:szCs w:val="21"/>
                    </w:rPr>
                  </w:pPr>
                  <w:r>
                    <w:rPr>
                      <w:rFonts w:ascii="Times New Roman" w:hAnsi="Times New Roman"/>
                      <w:b/>
                      <w:kern w:val="0"/>
                      <w:szCs w:val="21"/>
                    </w:rPr>
                    <w:t>监测因子</w:t>
                  </w:r>
                </w:p>
              </w:tc>
              <w:tc>
                <w:tcPr>
                  <w:tcW w:w="974" w:type="pct"/>
                  <w:vAlign w:val="center"/>
                </w:tcPr>
                <w:p>
                  <w:pPr>
                    <w:jc w:val="center"/>
                    <w:rPr>
                      <w:rFonts w:ascii="Times New Roman" w:hAnsi="Times New Roman"/>
                      <w:b/>
                      <w:kern w:val="0"/>
                      <w:szCs w:val="21"/>
                    </w:rPr>
                  </w:pPr>
                  <w:r>
                    <w:rPr>
                      <w:rFonts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68" w:type="pct"/>
                  <w:vAlign w:val="center"/>
                </w:tcPr>
                <w:p>
                  <w:pPr>
                    <w:jc w:val="center"/>
                    <w:rPr>
                      <w:rFonts w:ascii="Times New Roman" w:hAnsi="Times New Roman"/>
                      <w:kern w:val="0"/>
                      <w:szCs w:val="21"/>
                    </w:rPr>
                  </w:pPr>
                  <w:r>
                    <w:rPr>
                      <w:rFonts w:ascii="Times New Roman" w:hAnsi="Times New Roman"/>
                      <w:kern w:val="0"/>
                      <w:szCs w:val="21"/>
                    </w:rPr>
                    <w:t>废气</w:t>
                  </w:r>
                </w:p>
              </w:tc>
              <w:tc>
                <w:tcPr>
                  <w:tcW w:w="1202" w:type="pct"/>
                  <w:vAlign w:val="center"/>
                </w:tcPr>
                <w:p>
                  <w:pPr>
                    <w:jc w:val="center"/>
                    <w:rPr>
                      <w:rFonts w:ascii="Times New Roman" w:hAnsi="Times New Roman"/>
                      <w:szCs w:val="21"/>
                    </w:rPr>
                  </w:pPr>
                  <w:r>
                    <w:rPr>
                      <w:rFonts w:hint="eastAsia" w:ascii="Times New Roman" w:hAnsi="Times New Roman"/>
                      <w:kern w:val="0"/>
                      <w:szCs w:val="21"/>
                    </w:rPr>
                    <w:t>无组织废气</w:t>
                  </w:r>
                </w:p>
              </w:tc>
              <w:tc>
                <w:tcPr>
                  <w:tcW w:w="763" w:type="pct"/>
                  <w:vAlign w:val="center"/>
                </w:tcPr>
                <w:p>
                  <w:pPr>
                    <w:jc w:val="center"/>
                    <w:rPr>
                      <w:kern w:val="0"/>
                      <w:szCs w:val="21"/>
                    </w:rPr>
                  </w:pPr>
                  <w:r>
                    <w:rPr>
                      <w:rFonts w:hint="eastAsia"/>
                      <w:kern w:val="0"/>
                      <w:szCs w:val="21"/>
                    </w:rPr>
                    <w:t>厂界</w:t>
                  </w:r>
                </w:p>
              </w:tc>
              <w:tc>
                <w:tcPr>
                  <w:tcW w:w="1591" w:type="pct"/>
                  <w:vAlign w:val="center"/>
                </w:tcPr>
                <w:p>
                  <w:pPr>
                    <w:jc w:val="center"/>
                    <w:rPr>
                      <w:rFonts w:ascii="Times New Roman" w:hAnsi="Times New Roman"/>
                      <w:kern w:val="0"/>
                      <w:szCs w:val="21"/>
                    </w:rPr>
                  </w:pPr>
                  <w:r>
                    <w:rPr>
                      <w:rFonts w:hint="eastAsia" w:ascii="Times New Roman" w:hAnsi="Times New Roman"/>
                      <w:kern w:val="0"/>
                      <w:szCs w:val="21"/>
                    </w:rPr>
                    <w:t>颗粒物</w:t>
                  </w:r>
                </w:p>
              </w:tc>
              <w:tc>
                <w:tcPr>
                  <w:tcW w:w="974" w:type="pct"/>
                  <w:vAlign w:val="center"/>
                </w:tcPr>
                <w:p>
                  <w:pPr>
                    <w:jc w:val="center"/>
                    <w:rPr>
                      <w:rFonts w:ascii="Times New Roman" w:hAnsi="Times New Roman"/>
                      <w:kern w:val="0"/>
                      <w:szCs w:val="21"/>
                    </w:rPr>
                  </w:pPr>
                  <w:r>
                    <w:rPr>
                      <w:rFonts w:ascii="Times New Roman" w:hAnsi="Times New Roman"/>
                      <w:kern w:val="0"/>
                      <w:szCs w:val="21"/>
                    </w:rPr>
                    <w:t>1次/年</w:t>
                  </w:r>
                </w:p>
              </w:tc>
            </w:tr>
          </w:tbl>
          <w:p>
            <w:pPr>
              <w:pStyle w:val="12"/>
              <w:spacing w:after="0"/>
              <w:ind w:left="0" w:leftChars="0" w:firstLine="0" w:firstLineChars="0"/>
              <w:rPr>
                <w:rFonts w:ascii="Times New Roman" w:hAnsi="Times New Roman" w:eastAsia="宋体"/>
                <w:b/>
              </w:rPr>
            </w:pPr>
            <w:r>
              <w:rPr>
                <w:rFonts w:hint="eastAsia" w:ascii="Times New Roman" w:hAnsi="Times New Roman" w:eastAsia="宋体"/>
                <w:b/>
              </w:rPr>
              <w:t>2、</w:t>
            </w:r>
            <w:r>
              <w:rPr>
                <w:rFonts w:ascii="Times New Roman" w:hAnsi="Times New Roman" w:eastAsia="宋体"/>
                <w:b/>
              </w:rPr>
              <w:t>废水</w:t>
            </w:r>
          </w:p>
          <w:p>
            <w:pPr>
              <w:pStyle w:val="12"/>
              <w:spacing w:after="0"/>
              <w:ind w:left="0" w:leftChars="0" w:firstLine="0" w:firstLineChars="0"/>
              <w:rPr>
                <w:rFonts w:ascii="Times New Roman" w:hAnsi="Times New Roman" w:eastAsia="宋体"/>
              </w:rPr>
            </w:pPr>
            <w:r>
              <w:rPr>
                <w:rFonts w:hint="eastAsia" w:ascii="Times New Roman" w:hAnsi="Times New Roman" w:eastAsia="宋体"/>
                <w:b/>
              </w:rPr>
              <w:t>2</w:t>
            </w:r>
            <w:r>
              <w:rPr>
                <w:rFonts w:ascii="Times New Roman" w:hAnsi="Times New Roman" w:eastAsia="宋体"/>
                <w:b/>
              </w:rPr>
              <w:t>.1污染源强及排放参数</w:t>
            </w:r>
          </w:p>
          <w:p>
            <w:pPr>
              <w:pStyle w:val="12"/>
              <w:spacing w:after="0"/>
              <w:ind w:left="0" w:leftChars="0" w:firstLine="480"/>
              <w:rPr>
                <w:rFonts w:ascii="Times New Roman" w:hAnsi="Times New Roman" w:eastAsia="宋体"/>
              </w:rPr>
            </w:pPr>
            <w:r>
              <w:rPr>
                <w:rFonts w:ascii="Times New Roman" w:hAnsi="Times New Roman" w:eastAsia="宋体"/>
              </w:rPr>
              <w:t>项目废水主要为生产废水和职工生活污水。</w:t>
            </w:r>
          </w:p>
          <w:p>
            <w:pPr>
              <w:pStyle w:val="12"/>
              <w:spacing w:after="0"/>
              <w:ind w:left="0" w:leftChars="0" w:firstLine="480"/>
              <w:rPr>
                <w:rFonts w:ascii="Times New Roman" w:hAnsi="Times New Roman" w:eastAsia="宋体"/>
              </w:rPr>
            </w:pPr>
            <w:r>
              <w:rPr>
                <w:rFonts w:ascii="Times New Roman" w:hAnsi="Times New Roman" w:eastAsia="宋体"/>
              </w:rPr>
              <w:t>（1）生产废水</w:t>
            </w:r>
          </w:p>
          <w:p>
            <w:pPr>
              <w:spacing w:line="360" w:lineRule="auto"/>
              <w:ind w:firstLine="480" w:firstLineChars="200"/>
              <w:rPr>
                <w:rFonts w:ascii="Times New Roman" w:hAnsi="Times New Roman" w:eastAsia="宋体"/>
                <w:sz w:val="24"/>
              </w:rPr>
            </w:pPr>
            <w:r>
              <w:rPr>
                <w:rFonts w:ascii="Times New Roman" w:hAnsi="Times New Roman" w:eastAsia="宋体"/>
                <w:sz w:val="24"/>
              </w:rPr>
              <w:t>由项目水平衡分析可知，项目生产废水主要是试压用水，试压用水循环使用，不外排</w:t>
            </w:r>
            <w:r>
              <w:rPr>
                <w:rFonts w:hint="eastAsia" w:ascii="Times New Roman" w:hAnsi="Times New Roman" w:eastAsia="宋体"/>
                <w:sz w:val="24"/>
              </w:rPr>
              <w:t>；</w:t>
            </w:r>
          </w:p>
          <w:p>
            <w:pPr>
              <w:pStyle w:val="12"/>
              <w:spacing w:after="0"/>
              <w:ind w:left="0" w:leftChars="0" w:firstLine="480"/>
              <w:rPr>
                <w:rFonts w:ascii="Times New Roman" w:hAnsi="Times New Roman" w:eastAsia="宋体"/>
              </w:rPr>
            </w:pPr>
            <w:r>
              <w:rPr>
                <w:rFonts w:ascii="Times New Roman" w:hAnsi="Times New Roman" w:eastAsia="宋体"/>
              </w:rPr>
              <w:t>（2）生活污水</w:t>
            </w:r>
          </w:p>
          <w:p>
            <w:pPr>
              <w:adjustRightInd w:val="0"/>
              <w:snapToGrid w:val="0"/>
              <w:spacing w:line="360" w:lineRule="auto"/>
              <w:ind w:firstLine="480" w:firstLineChars="200"/>
              <w:rPr>
                <w:rFonts w:ascii="Times New Roman" w:hAnsi="Times New Roman" w:eastAsia="宋体"/>
                <w:b/>
                <w:sz w:val="24"/>
              </w:rPr>
            </w:pPr>
            <w:r>
              <w:rPr>
                <w:rFonts w:ascii="Times New Roman" w:hAnsi="Times New Roman" w:eastAsia="宋体"/>
                <w:bCs/>
                <w:sz w:val="24"/>
              </w:rPr>
              <w:t>根据项目用水分析，项目生活用水量</w:t>
            </w:r>
            <w:r>
              <w:rPr>
                <w:rFonts w:hint="eastAsia" w:ascii="Times New Roman" w:hAnsi="Times New Roman" w:eastAsia="宋体"/>
                <w:bCs/>
                <w:sz w:val="24"/>
                <w:lang w:val="en-US" w:eastAsia="zh-CN"/>
              </w:rPr>
              <w:t>3.1</w:t>
            </w:r>
            <w:r>
              <w:rPr>
                <w:rFonts w:ascii="Times New Roman" w:hAnsi="Times New Roman" w:eastAsia="宋体"/>
                <w:bCs/>
                <w:sz w:val="24"/>
              </w:rPr>
              <w:t>t/d，即每年生活用水量为</w:t>
            </w:r>
            <w:r>
              <w:rPr>
                <w:rFonts w:hint="eastAsia" w:ascii="Times New Roman" w:hAnsi="Times New Roman" w:eastAsia="宋体"/>
                <w:bCs/>
                <w:sz w:val="24"/>
                <w:lang w:val="en-US" w:eastAsia="zh-CN"/>
              </w:rPr>
              <w:t>930</w:t>
            </w:r>
            <w:r>
              <w:rPr>
                <w:rFonts w:ascii="Times New Roman" w:hAnsi="Times New Roman" w:eastAsia="宋体"/>
                <w:bCs/>
                <w:sz w:val="24"/>
              </w:rPr>
              <w:t>t/a，对照《排放源统计调查产排污核算方法和系数手册》，项目生活污水产污系数参照《生活源产排污核算系数手册》的产污系数进行核算，生活污水产排情况详见表4-</w:t>
            </w:r>
            <w:r>
              <w:rPr>
                <w:rFonts w:hint="eastAsia" w:ascii="Times New Roman" w:hAnsi="Times New Roman" w:eastAsia="宋体"/>
                <w:bCs/>
                <w:sz w:val="24"/>
                <w:lang w:val="en-US" w:eastAsia="zh-CN"/>
              </w:rPr>
              <w:t>6</w:t>
            </w:r>
            <w:r>
              <w:rPr>
                <w:rFonts w:ascii="Times New Roman" w:hAnsi="Times New Roman" w:eastAsia="宋体"/>
                <w:bCs/>
                <w:sz w:val="24"/>
              </w:rPr>
              <w:t>。</w:t>
            </w:r>
          </w:p>
          <w:p>
            <w:pPr>
              <w:adjustRightInd w:val="0"/>
              <w:snapToGrid w:val="0"/>
              <w:spacing w:line="360" w:lineRule="auto"/>
              <w:jc w:val="center"/>
              <w:rPr>
                <w:rFonts w:ascii="Times New Roman" w:hAnsi="Times New Roman" w:eastAsia="宋体"/>
                <w:b/>
                <w:sz w:val="24"/>
              </w:rPr>
            </w:pPr>
            <w:r>
              <w:rPr>
                <w:rFonts w:ascii="Times New Roman" w:hAnsi="Times New Roman" w:eastAsia="宋体"/>
                <w:b/>
                <w:sz w:val="24"/>
              </w:rPr>
              <w:t>表4-</w:t>
            </w:r>
            <w:r>
              <w:rPr>
                <w:rFonts w:hint="eastAsia" w:ascii="Times New Roman" w:hAnsi="Times New Roman" w:eastAsia="宋体"/>
                <w:b/>
                <w:sz w:val="24"/>
                <w:lang w:val="en-US" w:eastAsia="zh-CN"/>
              </w:rPr>
              <w:t>6</w:t>
            </w:r>
            <w:r>
              <w:rPr>
                <w:rFonts w:ascii="Times New Roman" w:hAnsi="Times New Roman" w:eastAsia="宋体"/>
                <w:b/>
                <w:sz w:val="24"/>
              </w:rPr>
              <w:t xml:space="preserve"> 生活污水污染源强</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1707"/>
              <w:gridCol w:w="1707"/>
              <w:gridCol w:w="1707"/>
              <w:gridCol w:w="17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污染源</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生活用水量（t/a）</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产污系数</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产生量（t/a）</w:t>
                  </w:r>
                </w:p>
              </w:tc>
              <w:tc>
                <w:tcPr>
                  <w:tcW w:w="1000" w:type="pct"/>
                  <w:shd w:val="clear" w:color="auto" w:fill="auto"/>
                  <w:vAlign w:val="center"/>
                </w:tcPr>
                <w:p>
                  <w:pPr>
                    <w:jc w:val="center"/>
                    <w:rPr>
                      <w:rFonts w:ascii="Times New Roman" w:hAnsi="Times New Roman" w:eastAsia="宋体"/>
                      <w:b/>
                      <w:szCs w:val="21"/>
                    </w:rPr>
                  </w:pPr>
                  <w:r>
                    <w:rPr>
                      <w:rFonts w:ascii="Times New Roman" w:hAnsi="Times New Roman" w:eastAsia="宋体"/>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0" w:type="pct"/>
                  <w:shd w:val="clear" w:color="auto" w:fill="auto"/>
                  <w:vAlign w:val="center"/>
                </w:tcPr>
                <w:p>
                  <w:pPr>
                    <w:jc w:val="center"/>
                    <w:rPr>
                      <w:rFonts w:ascii="Times New Roman" w:hAnsi="Times New Roman" w:eastAsia="宋体"/>
                      <w:szCs w:val="21"/>
                    </w:rPr>
                  </w:pPr>
                  <w:r>
                    <w:rPr>
                      <w:rFonts w:ascii="Times New Roman" w:hAnsi="Times New Roman" w:eastAsia="宋体"/>
                      <w:szCs w:val="21"/>
                    </w:rPr>
                    <w:t>生活污水</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930</w:t>
                  </w:r>
                </w:p>
              </w:tc>
              <w:tc>
                <w:tcPr>
                  <w:tcW w:w="1000" w:type="pct"/>
                  <w:shd w:val="clear" w:color="auto" w:fill="auto"/>
                  <w:vAlign w:val="center"/>
                </w:tcPr>
                <w:p>
                  <w:pPr>
                    <w:jc w:val="center"/>
                    <w:rPr>
                      <w:rFonts w:ascii="Times New Roman" w:hAnsi="Times New Roman" w:eastAsia="宋体"/>
                      <w:szCs w:val="21"/>
                    </w:rPr>
                  </w:pPr>
                  <w:r>
                    <w:rPr>
                      <w:rFonts w:ascii="Times New Roman" w:hAnsi="Times New Roman" w:eastAsia="宋体"/>
                      <w:szCs w:val="21"/>
                    </w:rPr>
                    <w:t>0.8</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744</w:t>
                  </w:r>
                </w:p>
              </w:tc>
              <w:tc>
                <w:tcPr>
                  <w:tcW w:w="1000" w:type="pct"/>
                  <w:shd w:val="clear" w:color="auto" w:fill="auto"/>
                  <w:vAlign w:val="center"/>
                </w:tcPr>
                <w:p>
                  <w:pPr>
                    <w:jc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744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 w:type="pct"/>
                  <w:gridSpan w:val="5"/>
                  <w:shd w:val="clear" w:color="auto" w:fill="auto"/>
                  <w:vAlign w:val="center"/>
                </w:tcPr>
                <w:p>
                  <w:pPr>
                    <w:jc w:val="center"/>
                    <w:rPr>
                      <w:rFonts w:ascii="Times New Roman" w:hAnsi="Times New Roman" w:eastAsia="宋体"/>
                      <w:szCs w:val="21"/>
                    </w:rPr>
                  </w:pPr>
                  <w:r>
                    <w:rPr>
                      <w:rFonts w:ascii="Times New Roman" w:hAnsi="Times New Roman" w:eastAsia="宋体"/>
                      <w:szCs w:val="21"/>
                    </w:rPr>
                    <w:t>备注：根据《生活源产排污核算系数手册》，城镇生活污水产生量根据城镇生活用水量和折污系数计算。折污系数为0.8~0.9，其中，人均日生活用水量≤150升/人∙天时，折污系数取0.8。</w:t>
                  </w:r>
                </w:p>
              </w:tc>
            </w:tr>
          </w:tbl>
          <w:p>
            <w:pPr>
              <w:adjustRightInd w:val="0"/>
              <w:snapToGrid w:val="0"/>
              <w:spacing w:line="360" w:lineRule="auto"/>
              <w:ind w:firstLine="480" w:firstLineChars="200"/>
              <w:rPr>
                <w:rFonts w:ascii="Times New Roman" w:hAnsi="Times New Roman" w:eastAsia="宋体"/>
                <w:bCs/>
                <w:sz w:val="24"/>
              </w:rPr>
            </w:pPr>
            <w:r>
              <w:rPr>
                <w:rFonts w:ascii="Times New Roman" w:hAnsi="Times New Roman" w:eastAsia="宋体"/>
                <w:bCs/>
                <w:sz w:val="24"/>
              </w:rPr>
              <w:t>根据《排放源统计调查产排污核算方法和系数手册》中《生活源产排污核算方法和系数手册》、《第二次全国污染源普查生活污染源产排污系数手册（试用版）》并且参照当地情况，生活污水水质情况大体为COD：340mg/L、BOD</w:t>
            </w:r>
            <w:r>
              <w:rPr>
                <w:rFonts w:ascii="Times New Roman" w:hAnsi="Times New Roman" w:eastAsia="宋体"/>
                <w:bCs/>
                <w:sz w:val="24"/>
                <w:vertAlign w:val="subscript"/>
              </w:rPr>
              <w:t>5</w:t>
            </w:r>
            <w:r>
              <w:rPr>
                <w:rFonts w:ascii="Times New Roman" w:hAnsi="Times New Roman" w:eastAsia="宋体"/>
                <w:bCs/>
                <w:sz w:val="24"/>
              </w:rPr>
              <w:t>：118mg/L、SS：200mg/L、NH</w:t>
            </w:r>
            <w:r>
              <w:rPr>
                <w:rFonts w:ascii="Times New Roman" w:hAnsi="Times New Roman" w:eastAsia="宋体"/>
                <w:bCs/>
                <w:sz w:val="24"/>
                <w:vertAlign w:val="subscript"/>
              </w:rPr>
              <w:t>3</w:t>
            </w:r>
            <w:r>
              <w:rPr>
                <w:rFonts w:ascii="Times New Roman" w:hAnsi="Times New Roman" w:eastAsia="宋体"/>
                <w:bCs/>
                <w:sz w:val="24"/>
              </w:rPr>
              <w:t>-N：32.6mg/L。</w:t>
            </w:r>
          </w:p>
          <w:p>
            <w:pPr>
              <w:adjustRightInd w:val="0"/>
              <w:snapToGrid w:val="0"/>
              <w:spacing w:line="360" w:lineRule="auto"/>
              <w:ind w:firstLine="480" w:firstLineChars="200"/>
              <w:jc w:val="left"/>
              <w:rPr>
                <w:vertAlign w:val="baseline"/>
              </w:rPr>
            </w:pPr>
            <w:r>
              <w:rPr>
                <w:rFonts w:ascii="Times New Roman" w:hAnsi="Times New Roman" w:eastAsia="宋体"/>
                <w:sz w:val="24"/>
              </w:rPr>
              <w:t>项目生活污水须经化粪池处理达GB8978-1996《污水综合排放标准》表4三级标准（其中NH</w:t>
            </w:r>
            <w:r>
              <w:rPr>
                <w:rFonts w:ascii="Times New Roman" w:hAnsi="Times New Roman" w:eastAsia="宋体"/>
                <w:sz w:val="24"/>
                <w:vertAlign w:val="subscript"/>
              </w:rPr>
              <w:t>3</w:t>
            </w:r>
            <w:r>
              <w:rPr>
                <w:rFonts w:ascii="Times New Roman" w:hAnsi="Times New Roman" w:eastAsia="宋体"/>
                <w:sz w:val="24"/>
              </w:rPr>
              <w:t>-N指标参考GB/T31962-2015《污水排入城镇下水道水质标准》表1中B等级标准）并满足南安市西翼污水处理厂进水水质要求后排入市政污水管网，纳入南安市西翼污水处理厂收集处理达GB18918-2002《城镇污水处理厂污染物排放标准》表中的一级A标准后排放。项目废水具体源强及排放参数见表4-</w:t>
            </w:r>
            <w:r>
              <w:rPr>
                <w:rFonts w:hint="eastAsia" w:ascii="Times New Roman" w:hAnsi="Times New Roman" w:eastAsia="宋体"/>
                <w:sz w:val="24"/>
                <w:lang w:val="en-US" w:eastAsia="zh-CN"/>
              </w:rPr>
              <w:t>7</w:t>
            </w:r>
            <w:r>
              <w:rPr>
                <w:rFonts w:hint="eastAsia" w:ascii="Times New Roman" w:hAnsi="Times New Roman"/>
                <w:sz w:val="24"/>
                <w:lang w:val="en-US" w:eastAsia="zh-CN"/>
              </w:rPr>
              <w:t>。</w:t>
            </w:r>
          </w:p>
        </w:tc>
      </w:tr>
    </w:tbl>
    <w:p>
      <w:pPr>
        <w:sectPr>
          <w:pgSz w:w="11906" w:h="16838"/>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dxa"/>
          </w:tcPr>
          <w:p>
            <w:pPr>
              <w:rPr>
                <w:vertAlign w:val="baseline"/>
              </w:rPr>
            </w:pPr>
          </w:p>
        </w:tc>
        <w:tc>
          <w:tcPr>
            <w:tcW w:w="13642" w:type="dxa"/>
          </w:tcPr>
          <w:p>
            <w:pPr>
              <w:spacing w:line="360" w:lineRule="auto"/>
              <w:ind w:firstLine="482"/>
              <w:jc w:val="center"/>
              <w:rPr>
                <w:rFonts w:ascii="Times New Roman" w:hAnsi="Times New Roman"/>
              </w:rPr>
            </w:pPr>
            <w:r>
              <w:rPr>
                <w:rFonts w:ascii="Times New Roman" w:hAnsi="Times New Roman"/>
                <w:b/>
                <w:sz w:val="24"/>
              </w:rPr>
              <w:t>表</w:t>
            </w:r>
            <w:r>
              <w:rPr>
                <w:rFonts w:hint="eastAsia" w:ascii="Times New Roman" w:hAnsi="Times New Roman"/>
                <w:b/>
                <w:sz w:val="24"/>
              </w:rPr>
              <w:t>4</w:t>
            </w:r>
            <w:r>
              <w:rPr>
                <w:rFonts w:ascii="Times New Roman" w:hAnsi="Times New Roman"/>
                <w:b/>
                <w:sz w:val="24"/>
              </w:rPr>
              <w:t>-</w:t>
            </w:r>
            <w:r>
              <w:rPr>
                <w:rFonts w:hint="eastAsia" w:ascii="Times New Roman" w:hAnsi="Times New Roman"/>
                <w:b/>
                <w:sz w:val="24"/>
                <w:lang w:val="en-US" w:eastAsia="zh-CN"/>
              </w:rPr>
              <w:t>7</w:t>
            </w:r>
            <w:r>
              <w:rPr>
                <w:rFonts w:ascii="Times New Roman" w:hAnsi="Times New Roman"/>
                <w:b/>
                <w:sz w:val="24"/>
              </w:rPr>
              <w:t xml:space="preserve">   </w:t>
            </w:r>
            <w:r>
              <w:rPr>
                <w:rFonts w:hint="eastAsia" w:ascii="Times New Roman" w:hAnsi="Times New Roman"/>
                <w:b/>
                <w:sz w:val="24"/>
              </w:rPr>
              <w:t>废水污染源源强核算结果一览表</w:t>
            </w:r>
          </w:p>
          <w:tbl>
            <w:tblPr>
              <w:tblStyle w:val="7"/>
              <w:tblW w:w="1369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698"/>
              <w:gridCol w:w="757"/>
              <w:gridCol w:w="858"/>
              <w:gridCol w:w="602"/>
              <w:gridCol w:w="871"/>
              <w:gridCol w:w="1116"/>
              <w:gridCol w:w="1197"/>
              <w:gridCol w:w="1038"/>
              <w:gridCol w:w="850"/>
              <w:gridCol w:w="654"/>
              <w:gridCol w:w="871"/>
              <w:gridCol w:w="1116"/>
              <w:gridCol w:w="1063"/>
              <w:gridCol w:w="12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71"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工序/生产线</w:t>
                  </w:r>
                </w:p>
              </w:tc>
              <w:tc>
                <w:tcPr>
                  <w:tcW w:w="698"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装置</w:t>
                  </w:r>
                </w:p>
              </w:tc>
              <w:tc>
                <w:tcPr>
                  <w:tcW w:w="757"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污染源</w:t>
                  </w:r>
                </w:p>
              </w:tc>
              <w:tc>
                <w:tcPr>
                  <w:tcW w:w="858"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污染物</w:t>
                  </w:r>
                </w:p>
              </w:tc>
              <w:tc>
                <w:tcPr>
                  <w:tcW w:w="3786" w:type="dxa"/>
                  <w:gridSpan w:val="4"/>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污染物产生</w:t>
                  </w:r>
                </w:p>
              </w:tc>
              <w:tc>
                <w:tcPr>
                  <w:tcW w:w="1888"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治理措施</w:t>
                  </w:r>
                </w:p>
              </w:tc>
              <w:tc>
                <w:tcPr>
                  <w:tcW w:w="3704" w:type="dxa"/>
                  <w:gridSpan w:val="4"/>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污染物排放</w:t>
                  </w:r>
                </w:p>
              </w:tc>
              <w:tc>
                <w:tcPr>
                  <w:tcW w:w="1231" w:type="dxa"/>
                  <w:vMerge w:val="restart"/>
                  <w:vAlign w:val="center"/>
                </w:tcPr>
                <w:p>
                  <w:pPr>
                    <w:pStyle w:val="12"/>
                    <w:spacing w:line="240" w:lineRule="auto"/>
                    <w:ind w:left="0" w:leftChars="0" w:firstLine="0" w:firstLineChars="0"/>
                    <w:jc w:val="center"/>
                    <w:rPr>
                      <w:b/>
                      <w:sz w:val="21"/>
                      <w:szCs w:val="21"/>
                    </w:rPr>
                  </w:pPr>
                  <w:r>
                    <w:rPr>
                      <w:rFonts w:ascii="Times New Roman" w:hAnsi="Times New Roman"/>
                      <w:b/>
                      <w:sz w:val="21"/>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p>
              </w:tc>
              <w:tc>
                <w:tcPr>
                  <w:tcW w:w="69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p>
              </w:tc>
              <w:tc>
                <w:tcPr>
                  <w:tcW w:w="757"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p>
              </w:tc>
              <w:tc>
                <w:tcPr>
                  <w:tcW w:w="85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p>
              </w:tc>
              <w:tc>
                <w:tcPr>
                  <w:tcW w:w="602"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核算方法</w:t>
                  </w:r>
                </w:p>
              </w:tc>
              <w:tc>
                <w:tcPr>
                  <w:tcW w:w="871"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产生废水量/（t/a）</w:t>
                  </w: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b/>
                      <w:szCs w:val="21"/>
                    </w:rPr>
                  </w:pPr>
                  <w:r>
                    <w:rPr>
                      <w:rFonts w:ascii="Times New Roman" w:hAnsi="Times New Roman" w:eastAsia="宋体"/>
                      <w:b/>
                      <w:szCs w:val="21"/>
                    </w:rPr>
                    <w:t>产生</w:t>
                  </w:r>
                </w:p>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浓度/（mg/L）</w:t>
                  </w:r>
                </w:p>
              </w:tc>
              <w:tc>
                <w:tcPr>
                  <w:tcW w:w="1197"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产生量（t/a）</w:t>
                  </w:r>
                </w:p>
              </w:tc>
              <w:tc>
                <w:tcPr>
                  <w:tcW w:w="1038"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工艺</w:t>
                  </w:r>
                </w:p>
              </w:tc>
              <w:tc>
                <w:tcPr>
                  <w:tcW w:w="850"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效率/（%）</w:t>
                  </w:r>
                </w:p>
              </w:tc>
              <w:tc>
                <w:tcPr>
                  <w:tcW w:w="654"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核算方法</w:t>
                  </w:r>
                </w:p>
              </w:tc>
              <w:tc>
                <w:tcPr>
                  <w:tcW w:w="871"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排放废水量/（t/a）</w:t>
                  </w: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b/>
                      <w:szCs w:val="21"/>
                    </w:rPr>
                  </w:pPr>
                  <w:r>
                    <w:rPr>
                      <w:rFonts w:ascii="Times New Roman" w:hAnsi="Times New Roman" w:eastAsia="宋体"/>
                      <w:b/>
                      <w:szCs w:val="21"/>
                    </w:rPr>
                    <w:t>排放</w:t>
                  </w:r>
                </w:p>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浓度/（mg/L）</w:t>
                  </w:r>
                </w:p>
              </w:tc>
              <w:tc>
                <w:tcPr>
                  <w:tcW w:w="1063" w:type="dxa"/>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b/>
                      <w:sz w:val="21"/>
                      <w:szCs w:val="21"/>
                    </w:rPr>
                  </w:pPr>
                  <w:r>
                    <w:rPr>
                      <w:rFonts w:ascii="Times New Roman" w:hAnsi="Times New Roman" w:eastAsia="宋体"/>
                      <w:b/>
                      <w:sz w:val="21"/>
                      <w:szCs w:val="21"/>
                    </w:rPr>
                    <w:t>排放量/（t/a）</w:t>
                  </w:r>
                </w:p>
              </w:tc>
              <w:tc>
                <w:tcPr>
                  <w:tcW w:w="1231" w:type="dxa"/>
                  <w:vMerge w:val="continue"/>
                  <w:vAlign w:val="center"/>
                </w:tcPr>
                <w:p>
                  <w:pPr>
                    <w:pStyle w:val="12"/>
                    <w:spacing w:line="240" w:lineRule="auto"/>
                    <w:ind w:firstLine="0" w:firstLineChars="0"/>
                    <w:jc w:val="center"/>
                    <w:rPr>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71"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ascii="Times New Roman" w:hAnsi="Times New Roman" w:eastAsia="宋体"/>
                      <w:sz w:val="21"/>
                      <w:szCs w:val="21"/>
                    </w:rPr>
                    <w:t>职工生活用水</w:t>
                  </w:r>
                </w:p>
              </w:tc>
              <w:tc>
                <w:tcPr>
                  <w:tcW w:w="698"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ascii="Times New Roman" w:hAnsi="Times New Roman" w:eastAsia="宋体"/>
                      <w:sz w:val="21"/>
                      <w:szCs w:val="21"/>
                    </w:rPr>
                    <w:t>卫生间</w:t>
                  </w:r>
                </w:p>
              </w:tc>
              <w:tc>
                <w:tcPr>
                  <w:tcW w:w="757"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ascii="Times New Roman" w:hAnsi="Times New Roman" w:eastAsia="宋体"/>
                      <w:sz w:val="21"/>
                      <w:szCs w:val="21"/>
                    </w:rPr>
                    <w:t>生活污水</w:t>
                  </w:r>
                </w:p>
              </w:tc>
              <w:tc>
                <w:tcPr>
                  <w:tcW w:w="858"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COD</w:t>
                  </w:r>
                </w:p>
              </w:tc>
              <w:tc>
                <w:tcPr>
                  <w:tcW w:w="602"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ascii="Times New Roman" w:hAnsi="Times New Roman" w:eastAsia="宋体"/>
                      <w:sz w:val="21"/>
                      <w:szCs w:val="21"/>
                    </w:rPr>
                    <w:t>产污系数法</w:t>
                  </w:r>
                </w:p>
              </w:tc>
              <w:tc>
                <w:tcPr>
                  <w:tcW w:w="871"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744</w:t>
                  </w: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340</w:t>
                  </w:r>
                </w:p>
              </w:tc>
              <w:tc>
                <w:tcPr>
                  <w:tcW w:w="1197"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0.253</w:t>
                  </w:r>
                </w:p>
              </w:tc>
              <w:tc>
                <w:tcPr>
                  <w:tcW w:w="1038"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hint="eastAsia" w:ascii="Times New Roman" w:hAnsi="Times New Roman" w:eastAsia="宋体"/>
                      <w:sz w:val="21"/>
                      <w:szCs w:val="21"/>
                    </w:rPr>
                    <w:t>厌氧发酵（化粪池）+</w:t>
                  </w:r>
                  <w:r>
                    <w:rPr>
                      <w:rFonts w:ascii="Times New Roman" w:hAnsi="Times New Roman" w:eastAsia="宋体"/>
                    </w:rPr>
                    <w:t xml:space="preserve"> </w:t>
                  </w:r>
                  <w:r>
                    <w:rPr>
                      <w:rFonts w:hint="eastAsia" w:ascii="Times New Roman" w:hAnsi="Times New Roman" w:eastAsia="宋体"/>
                      <w:sz w:val="21"/>
                      <w:szCs w:val="21"/>
                    </w:rPr>
                    <w:t>氧化沟工艺（南安市西翼污水处理厂）</w:t>
                  </w:r>
                </w:p>
              </w:tc>
              <w:tc>
                <w:tcPr>
                  <w:tcW w:w="850"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85</w:t>
                  </w:r>
                </w:p>
              </w:tc>
              <w:tc>
                <w:tcPr>
                  <w:tcW w:w="65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r>
                    <w:rPr>
                      <w:rFonts w:ascii="Times New Roman" w:hAnsi="Times New Roman" w:eastAsia="宋体"/>
                      <w:sz w:val="21"/>
                      <w:szCs w:val="21"/>
                    </w:rPr>
                    <w:t>排污系数法</w:t>
                  </w:r>
                </w:p>
              </w:tc>
              <w:tc>
                <w:tcPr>
                  <w:tcW w:w="871"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744</w:t>
                  </w: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50</w:t>
                  </w:r>
                </w:p>
              </w:tc>
              <w:tc>
                <w:tcPr>
                  <w:tcW w:w="106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0.0372</w:t>
                  </w:r>
                </w:p>
              </w:tc>
              <w:tc>
                <w:tcPr>
                  <w:tcW w:w="1231" w:type="dxa"/>
                  <w:vMerge w:val="restart"/>
                  <w:vAlign w:val="center"/>
                </w:tcPr>
                <w:p>
                  <w:pPr>
                    <w:pStyle w:val="12"/>
                    <w:spacing w:line="240" w:lineRule="auto"/>
                    <w:ind w:left="0" w:leftChars="0" w:firstLine="0" w:firstLineChars="0"/>
                    <w:jc w:val="center"/>
                    <w:rPr>
                      <w:sz w:val="21"/>
                      <w:szCs w:val="21"/>
                    </w:rPr>
                  </w:pPr>
                  <w:r>
                    <w:rPr>
                      <w:sz w:val="21"/>
                      <w:szCs w:val="21"/>
                    </w:rPr>
                    <w:t>间断排放，排放期间流量不稳定且无规律，但不属于冲击型排放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69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757"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8"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BOD</w:t>
                  </w:r>
                  <w:r>
                    <w:rPr>
                      <w:rFonts w:ascii="Times New Roman" w:hAnsi="Times New Roman" w:eastAsia="宋体"/>
                      <w:szCs w:val="21"/>
                      <w:vertAlign w:val="subscript"/>
                    </w:rPr>
                    <w:t>5</w:t>
                  </w:r>
                </w:p>
              </w:tc>
              <w:tc>
                <w:tcPr>
                  <w:tcW w:w="60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118</w:t>
                  </w:r>
                </w:p>
              </w:tc>
              <w:tc>
                <w:tcPr>
                  <w:tcW w:w="1197"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0.0878</w:t>
                  </w:r>
                </w:p>
              </w:tc>
              <w:tc>
                <w:tcPr>
                  <w:tcW w:w="103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96</w:t>
                  </w:r>
                </w:p>
              </w:tc>
              <w:tc>
                <w:tcPr>
                  <w:tcW w:w="6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10</w:t>
                  </w:r>
                </w:p>
              </w:tc>
              <w:tc>
                <w:tcPr>
                  <w:tcW w:w="106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0.00744</w:t>
                  </w:r>
                </w:p>
              </w:tc>
              <w:tc>
                <w:tcPr>
                  <w:tcW w:w="1231" w:type="dxa"/>
                  <w:vMerge w:val="continue"/>
                  <w:vAlign w:val="center"/>
                </w:tcPr>
                <w:p>
                  <w:pPr>
                    <w:pStyle w:val="12"/>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69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757"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8"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SS</w:t>
                  </w:r>
                </w:p>
              </w:tc>
              <w:tc>
                <w:tcPr>
                  <w:tcW w:w="60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200</w:t>
                  </w:r>
                </w:p>
              </w:tc>
              <w:tc>
                <w:tcPr>
                  <w:tcW w:w="1197"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0.149</w:t>
                  </w:r>
                </w:p>
              </w:tc>
              <w:tc>
                <w:tcPr>
                  <w:tcW w:w="103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95</w:t>
                  </w:r>
                </w:p>
              </w:tc>
              <w:tc>
                <w:tcPr>
                  <w:tcW w:w="6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10</w:t>
                  </w:r>
                </w:p>
              </w:tc>
              <w:tc>
                <w:tcPr>
                  <w:tcW w:w="106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0.00744</w:t>
                  </w:r>
                </w:p>
              </w:tc>
              <w:tc>
                <w:tcPr>
                  <w:tcW w:w="1231" w:type="dxa"/>
                  <w:vMerge w:val="continue"/>
                  <w:vAlign w:val="center"/>
                </w:tcPr>
                <w:p>
                  <w:pPr>
                    <w:pStyle w:val="12"/>
                    <w:spacing w:line="240" w:lineRule="auto"/>
                    <w:ind w:firstLine="0" w:firstLineChars="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69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757"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8"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NH</w:t>
                  </w:r>
                  <w:r>
                    <w:rPr>
                      <w:rFonts w:ascii="Times New Roman" w:hAnsi="Times New Roman" w:eastAsia="宋体"/>
                      <w:szCs w:val="21"/>
                      <w:vertAlign w:val="subscript"/>
                    </w:rPr>
                    <w:t>3</w:t>
                  </w:r>
                  <w:r>
                    <w:rPr>
                      <w:rFonts w:ascii="Times New Roman" w:hAnsi="Times New Roman" w:eastAsia="宋体"/>
                      <w:szCs w:val="21"/>
                    </w:rPr>
                    <w:t>-N</w:t>
                  </w:r>
                </w:p>
              </w:tc>
              <w:tc>
                <w:tcPr>
                  <w:tcW w:w="60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32.6</w:t>
                  </w:r>
                </w:p>
              </w:tc>
              <w:tc>
                <w:tcPr>
                  <w:tcW w:w="1197"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0.0243</w:t>
                  </w:r>
                </w:p>
              </w:tc>
              <w:tc>
                <w:tcPr>
                  <w:tcW w:w="1038"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85</w:t>
                  </w:r>
                </w:p>
              </w:tc>
              <w:tc>
                <w:tcPr>
                  <w:tcW w:w="6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871"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ascii="Times New Roman" w:hAnsi="Times New Roman" w:eastAsia="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ascii="Times New Roman" w:hAnsi="Times New Roman" w:eastAsia="宋体"/>
                      <w:szCs w:val="21"/>
                    </w:rPr>
                  </w:pPr>
                  <w:r>
                    <w:rPr>
                      <w:rFonts w:ascii="Times New Roman" w:hAnsi="Times New Roman" w:eastAsia="宋体"/>
                      <w:szCs w:val="21"/>
                    </w:rPr>
                    <w:t>5</w:t>
                  </w:r>
                </w:p>
              </w:tc>
              <w:tc>
                <w:tcPr>
                  <w:tcW w:w="1063" w:type="dxa"/>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szCs w:val="21"/>
                      <w:lang w:val="en-US" w:eastAsia="zh-CN"/>
                    </w:rPr>
                  </w:pPr>
                  <w:r>
                    <w:rPr>
                      <w:rFonts w:hint="eastAsia" w:ascii="Times New Roman" w:hAnsi="Times New Roman" w:eastAsia="宋体"/>
                      <w:szCs w:val="21"/>
                      <w:lang w:val="en-US" w:eastAsia="zh-CN"/>
                    </w:rPr>
                    <w:t>0.00372</w:t>
                  </w:r>
                </w:p>
              </w:tc>
              <w:tc>
                <w:tcPr>
                  <w:tcW w:w="1231" w:type="dxa"/>
                  <w:vMerge w:val="continue"/>
                  <w:vAlign w:val="center"/>
                </w:tcPr>
                <w:p>
                  <w:pPr>
                    <w:pStyle w:val="12"/>
                    <w:spacing w:line="240" w:lineRule="auto"/>
                    <w:ind w:firstLine="0" w:firstLineChars="0"/>
                    <w:jc w:val="center"/>
                    <w:rPr>
                      <w:sz w:val="21"/>
                      <w:szCs w:val="21"/>
                    </w:rPr>
                  </w:pPr>
                </w:p>
              </w:tc>
            </w:tr>
          </w:tbl>
          <w:p>
            <w:pPr>
              <w:spacing w:line="360" w:lineRule="auto"/>
              <w:jc w:val="left"/>
              <w:rPr>
                <w:rFonts w:ascii="Times New Roman" w:hAnsi="Times New Roman"/>
                <w:sz w:val="24"/>
              </w:rPr>
            </w:pPr>
            <w:r>
              <w:rPr>
                <w:rFonts w:hint="eastAsia" w:ascii="Times New Roman" w:hAnsi="Times New Roman"/>
                <w:sz w:val="24"/>
              </w:rPr>
              <w:t>（2）污水排放相关信息</w:t>
            </w:r>
          </w:p>
          <w:p>
            <w:pPr>
              <w:pStyle w:val="12"/>
              <w:spacing w:after="0"/>
              <w:ind w:left="0" w:leftChars="0" w:firstLine="0" w:firstLineChars="0"/>
              <w:jc w:val="center"/>
              <w:rPr>
                <w:rFonts w:ascii="Times New Roman" w:hAnsi="Times New Roman"/>
                <w:b/>
                <w:szCs w:val="24"/>
              </w:rPr>
            </w:pPr>
            <w:r>
              <w:rPr>
                <w:rFonts w:ascii="Times New Roman" w:hAnsi="Times New Roman"/>
                <w:b/>
                <w:szCs w:val="24"/>
              </w:rPr>
              <w:t>表4</w:t>
            </w:r>
            <w:r>
              <w:rPr>
                <w:rFonts w:hint="eastAsia" w:ascii="Times New Roman" w:hAnsi="Times New Roman"/>
                <w:b/>
                <w:szCs w:val="24"/>
              </w:rPr>
              <w:t>-</w:t>
            </w:r>
            <w:r>
              <w:rPr>
                <w:rFonts w:hint="eastAsia" w:ascii="Times New Roman" w:hAnsi="Times New Roman"/>
                <w:b/>
                <w:szCs w:val="24"/>
                <w:lang w:val="en-US" w:eastAsia="zh-CN"/>
              </w:rPr>
              <w:t>8</w:t>
            </w:r>
            <w:r>
              <w:rPr>
                <w:rFonts w:ascii="Times New Roman" w:hAnsi="Times New Roman"/>
                <w:b/>
                <w:szCs w:val="24"/>
              </w:rPr>
              <w:t>废水类别、污染物及污染治理设施信息表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578"/>
              <w:gridCol w:w="1150"/>
              <w:gridCol w:w="1142"/>
              <w:gridCol w:w="1290"/>
              <w:gridCol w:w="2325"/>
              <w:gridCol w:w="1169"/>
              <w:gridCol w:w="893"/>
              <w:gridCol w:w="964"/>
              <w:gridCol w:w="1210"/>
              <w:gridCol w:w="1106"/>
              <w:gridCol w:w="912"/>
              <w:gridCol w:w="9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211"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序号</w:t>
                  </w:r>
                </w:p>
              </w:tc>
              <w:tc>
                <w:tcPr>
                  <w:tcW w:w="420"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废水类别</w:t>
                  </w:r>
                </w:p>
              </w:tc>
              <w:tc>
                <w:tcPr>
                  <w:tcW w:w="417"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污染物种类</w:t>
                  </w:r>
                </w:p>
              </w:tc>
              <w:tc>
                <w:tcPr>
                  <w:tcW w:w="471"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排放去向</w:t>
                  </w:r>
                </w:p>
              </w:tc>
              <w:tc>
                <w:tcPr>
                  <w:tcW w:w="849"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排放规律</w:t>
                  </w:r>
                </w:p>
              </w:tc>
              <w:tc>
                <w:tcPr>
                  <w:tcW w:w="1105" w:type="pct"/>
                  <w:gridSpan w:val="3"/>
                  <w:vAlign w:val="center"/>
                </w:tcPr>
                <w:p>
                  <w:pPr>
                    <w:pStyle w:val="12"/>
                    <w:spacing w:after="0" w:line="240" w:lineRule="auto"/>
                    <w:ind w:firstLine="0" w:firstLineChars="0"/>
                    <w:jc w:val="center"/>
                    <w:rPr>
                      <w:rFonts w:ascii="Times New Roman" w:hAnsi="Times New Roman"/>
                      <w:b/>
                      <w:sz w:val="21"/>
                      <w:szCs w:val="21"/>
                    </w:rPr>
                  </w:pPr>
                  <w:r>
                    <w:rPr>
                      <w:rFonts w:ascii="Times New Roman" w:hAnsi="Times New Roman"/>
                      <w:b/>
                      <w:sz w:val="21"/>
                      <w:szCs w:val="21"/>
                    </w:rPr>
                    <w:t>污染治理措施</w:t>
                  </w:r>
                </w:p>
              </w:tc>
              <w:tc>
                <w:tcPr>
                  <w:tcW w:w="442"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排放口编号</w:t>
                  </w:r>
                </w:p>
              </w:tc>
              <w:tc>
                <w:tcPr>
                  <w:tcW w:w="404"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排放口设置是否符合要求</w:t>
                  </w:r>
                </w:p>
              </w:tc>
              <w:tc>
                <w:tcPr>
                  <w:tcW w:w="333"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排放口类型</w:t>
                  </w:r>
                </w:p>
              </w:tc>
              <w:tc>
                <w:tcPr>
                  <w:tcW w:w="344" w:type="pct"/>
                  <w:vMerge w:val="restar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是否为可行性技术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211"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420"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417"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471"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849"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427" w:type="pc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污染治理设施编号</w:t>
                  </w:r>
                </w:p>
              </w:tc>
              <w:tc>
                <w:tcPr>
                  <w:tcW w:w="326" w:type="pc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污染治理设施名称</w:t>
                  </w:r>
                </w:p>
              </w:tc>
              <w:tc>
                <w:tcPr>
                  <w:tcW w:w="351" w:type="pct"/>
                  <w:vAlign w:val="center"/>
                </w:tcPr>
                <w:p>
                  <w:pPr>
                    <w:pStyle w:val="12"/>
                    <w:spacing w:after="0" w:line="240" w:lineRule="auto"/>
                    <w:ind w:left="0" w:leftChars="0" w:firstLine="0" w:firstLineChars="0"/>
                    <w:jc w:val="center"/>
                    <w:rPr>
                      <w:rFonts w:ascii="Times New Roman" w:hAnsi="Times New Roman"/>
                      <w:b/>
                      <w:sz w:val="21"/>
                      <w:szCs w:val="21"/>
                    </w:rPr>
                  </w:pPr>
                  <w:r>
                    <w:rPr>
                      <w:rFonts w:ascii="Times New Roman" w:hAnsi="Times New Roman"/>
                      <w:b/>
                      <w:sz w:val="21"/>
                      <w:szCs w:val="21"/>
                    </w:rPr>
                    <w:t>污染治理设施工艺</w:t>
                  </w:r>
                </w:p>
              </w:tc>
              <w:tc>
                <w:tcPr>
                  <w:tcW w:w="442"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404"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333" w:type="pct"/>
                  <w:vMerge w:val="continue"/>
                  <w:vAlign w:val="center"/>
                </w:tcPr>
                <w:p>
                  <w:pPr>
                    <w:pStyle w:val="12"/>
                    <w:spacing w:after="0" w:line="240" w:lineRule="auto"/>
                    <w:ind w:firstLine="0" w:firstLineChars="0"/>
                    <w:jc w:val="center"/>
                    <w:rPr>
                      <w:rFonts w:ascii="Times New Roman" w:hAnsi="Times New Roman"/>
                      <w:sz w:val="21"/>
                      <w:szCs w:val="21"/>
                    </w:rPr>
                  </w:pPr>
                </w:p>
              </w:tc>
              <w:tc>
                <w:tcPr>
                  <w:tcW w:w="344" w:type="pct"/>
                  <w:vMerge w:val="continue"/>
                  <w:vAlign w:val="center"/>
                </w:tcPr>
                <w:p>
                  <w:pPr>
                    <w:pStyle w:val="12"/>
                    <w:spacing w:after="0" w:line="240" w:lineRule="auto"/>
                    <w:ind w:firstLine="0" w:firstLineChars="0"/>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211"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1</w:t>
                  </w:r>
                </w:p>
              </w:tc>
              <w:tc>
                <w:tcPr>
                  <w:tcW w:w="420"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生活污水</w:t>
                  </w:r>
                </w:p>
              </w:tc>
              <w:tc>
                <w:tcPr>
                  <w:tcW w:w="417"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pH、COD、BOD</w:t>
                  </w:r>
                  <w:r>
                    <w:rPr>
                      <w:rFonts w:ascii="Times New Roman" w:hAnsi="Times New Roman"/>
                      <w:sz w:val="21"/>
                      <w:szCs w:val="21"/>
                      <w:vertAlign w:val="subscript"/>
                    </w:rPr>
                    <w:t>5</w:t>
                  </w:r>
                  <w:r>
                    <w:rPr>
                      <w:rFonts w:ascii="Times New Roman" w:hAnsi="Times New Roman"/>
                      <w:sz w:val="21"/>
                      <w:szCs w:val="21"/>
                    </w:rPr>
                    <w:t>、SS、NH</w:t>
                  </w:r>
                  <w:r>
                    <w:rPr>
                      <w:rFonts w:ascii="Times New Roman" w:hAnsi="Times New Roman"/>
                      <w:sz w:val="21"/>
                      <w:szCs w:val="21"/>
                      <w:vertAlign w:val="subscript"/>
                    </w:rPr>
                    <w:t>3</w:t>
                  </w:r>
                  <w:r>
                    <w:rPr>
                      <w:rFonts w:ascii="Times New Roman" w:hAnsi="Times New Roman"/>
                      <w:sz w:val="21"/>
                      <w:szCs w:val="21"/>
                    </w:rPr>
                    <w:t>-N</w:t>
                  </w:r>
                </w:p>
              </w:tc>
              <w:tc>
                <w:tcPr>
                  <w:tcW w:w="471" w:type="pct"/>
                  <w:vAlign w:val="center"/>
                </w:tcPr>
                <w:p>
                  <w:pPr>
                    <w:pStyle w:val="12"/>
                    <w:spacing w:after="0" w:line="240" w:lineRule="auto"/>
                    <w:ind w:left="0" w:leftChars="0" w:firstLine="0" w:firstLineChars="0"/>
                    <w:jc w:val="center"/>
                    <w:rPr>
                      <w:rFonts w:ascii="Times New Roman" w:hAnsi="Times New Roman"/>
                      <w:sz w:val="21"/>
                      <w:szCs w:val="21"/>
                    </w:rPr>
                  </w:pPr>
                  <w:r>
                    <w:rPr>
                      <w:sz w:val="21"/>
                      <w:szCs w:val="21"/>
                    </w:rPr>
                    <w:t>排入南安市</w:t>
                  </w:r>
                  <w:r>
                    <w:rPr>
                      <w:rFonts w:hint="eastAsia"/>
                      <w:sz w:val="21"/>
                      <w:szCs w:val="21"/>
                    </w:rPr>
                    <w:t>西翼</w:t>
                  </w:r>
                  <w:r>
                    <w:rPr>
                      <w:sz w:val="21"/>
                      <w:szCs w:val="21"/>
                    </w:rPr>
                    <w:t>污水处理厂</w:t>
                  </w:r>
                </w:p>
              </w:tc>
              <w:tc>
                <w:tcPr>
                  <w:tcW w:w="849"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间断排放，排放期间流量不稳定且无规律，但不属于冲击型排放</w:t>
                  </w:r>
                </w:p>
              </w:tc>
              <w:tc>
                <w:tcPr>
                  <w:tcW w:w="427"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TW001</w:t>
                  </w:r>
                </w:p>
              </w:tc>
              <w:tc>
                <w:tcPr>
                  <w:tcW w:w="326"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化粪池</w:t>
                  </w:r>
                </w:p>
              </w:tc>
              <w:tc>
                <w:tcPr>
                  <w:tcW w:w="351"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厌氧发酵</w:t>
                  </w:r>
                </w:p>
              </w:tc>
              <w:tc>
                <w:tcPr>
                  <w:tcW w:w="442"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DW001</w:t>
                  </w:r>
                </w:p>
              </w:tc>
              <w:tc>
                <w:tcPr>
                  <w:tcW w:w="404"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是</w:t>
                  </w:r>
                </w:p>
              </w:tc>
              <w:tc>
                <w:tcPr>
                  <w:tcW w:w="333"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企业总排</w:t>
                  </w:r>
                </w:p>
              </w:tc>
              <w:tc>
                <w:tcPr>
                  <w:tcW w:w="344" w:type="pct"/>
                  <w:vAlign w:val="center"/>
                </w:tcPr>
                <w:p>
                  <w:pPr>
                    <w:pStyle w:val="12"/>
                    <w:spacing w:after="0" w:line="240" w:lineRule="auto"/>
                    <w:ind w:left="0" w:leftChars="0" w:firstLine="0" w:firstLineChars="0"/>
                    <w:jc w:val="center"/>
                    <w:rPr>
                      <w:rFonts w:ascii="Times New Roman" w:hAnsi="Times New Roman"/>
                      <w:sz w:val="21"/>
                      <w:szCs w:val="21"/>
                    </w:rPr>
                  </w:pPr>
                  <w:r>
                    <w:rPr>
                      <w:rFonts w:ascii="Times New Roman" w:hAnsi="Times New Roman"/>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20" w:hRule="atLeast"/>
              </w:trPr>
              <w:tc>
                <w:tcPr>
                  <w:tcW w:w="5000" w:type="pct"/>
                  <w:gridSpan w:val="12"/>
                  <w:vAlign w:val="center"/>
                </w:tcPr>
                <w:p>
                  <w:pPr>
                    <w:pStyle w:val="12"/>
                    <w:spacing w:after="0" w:line="240" w:lineRule="auto"/>
                    <w:ind w:left="0" w:leftChars="0" w:firstLine="0" w:firstLineChars="0"/>
                    <w:jc w:val="both"/>
                    <w:rPr>
                      <w:rFonts w:ascii="Times New Roman" w:hAnsi="Times New Roman"/>
                      <w:sz w:val="21"/>
                      <w:szCs w:val="21"/>
                    </w:rPr>
                  </w:pPr>
                  <w:r>
                    <w:rPr>
                      <w:rFonts w:ascii="Times New Roman" w:hAnsi="Times New Roman"/>
                      <w:sz w:val="21"/>
                      <w:szCs w:val="21"/>
                    </w:rPr>
                    <w:t>备注：参照</w:t>
                  </w:r>
                  <w:r>
                    <w:rPr>
                      <w:rFonts w:ascii="Times New Roman" w:hAnsi="Times New Roman"/>
                      <w:bCs/>
                      <w:sz w:val="21"/>
                      <w:szCs w:val="21"/>
                    </w:rPr>
                    <w:t>《</w:t>
                  </w:r>
                  <w:r>
                    <w:rPr>
                      <w:rFonts w:hint="eastAsia" w:ascii="Times New Roman" w:hAnsi="Times New Roman"/>
                      <w:sz w:val="21"/>
                      <w:szCs w:val="21"/>
                    </w:rPr>
                    <w:t>排污许可证申请与核发技术规范——铁路、船舶、航空航天和其他运输设备制造业</w:t>
                  </w:r>
                  <w:r>
                    <w:rPr>
                      <w:rFonts w:ascii="Times New Roman" w:hAnsi="Times New Roman"/>
                      <w:sz w:val="21"/>
                      <w:szCs w:val="21"/>
                    </w:rPr>
                    <w:t>》</w:t>
                  </w:r>
                  <w:r>
                    <w:rPr>
                      <w:rFonts w:hint="eastAsia" w:ascii="Times New Roman" w:hAnsi="Times New Roman"/>
                      <w:sz w:val="21"/>
                      <w:szCs w:val="21"/>
                    </w:rPr>
                    <w:t>中的</w:t>
                  </w:r>
                  <w:r>
                    <w:rPr>
                      <w:rFonts w:ascii="Times New Roman" w:hAnsi="Times New Roman"/>
                      <w:sz w:val="21"/>
                      <w:szCs w:val="21"/>
                    </w:rPr>
                    <w:t>相关要求，</w:t>
                  </w:r>
                  <w:r>
                    <w:rPr>
                      <w:rFonts w:hint="eastAsia" w:ascii="Times New Roman" w:hAnsi="Times New Roman"/>
                      <w:bCs/>
                      <w:sz w:val="21"/>
                      <w:szCs w:val="21"/>
                    </w:rPr>
                    <w:t>项目生活污水采用厌氧发酵处理属于未明确规定可行技术；根据2.</w:t>
                  </w:r>
                  <w:r>
                    <w:rPr>
                      <w:rFonts w:hint="eastAsia" w:ascii="Times New Roman" w:hAnsi="Times New Roman"/>
                      <w:bCs/>
                      <w:sz w:val="21"/>
                      <w:szCs w:val="21"/>
                      <w:lang w:val="en-US" w:eastAsia="zh-CN"/>
                    </w:rPr>
                    <w:t>2</w:t>
                  </w:r>
                  <w:r>
                    <w:rPr>
                      <w:rFonts w:hint="eastAsia" w:ascii="Times New Roman" w:hAnsi="Times New Roman"/>
                      <w:bCs/>
                      <w:sz w:val="21"/>
                      <w:szCs w:val="21"/>
                    </w:rPr>
                    <w:t>废水污染防治措施及可行性分析及对照其他行业排污许可证申请与核发技术规范，项目生活污水采用厌氧发酵处理为可行技术。</w:t>
                  </w:r>
                </w:p>
              </w:tc>
            </w:tr>
          </w:tbl>
          <w:p>
            <w:pPr>
              <w:pStyle w:val="12"/>
              <w:spacing w:after="0"/>
              <w:ind w:left="0" w:leftChars="0" w:firstLine="0" w:firstLineChars="0"/>
              <w:jc w:val="center"/>
            </w:pPr>
            <w:r>
              <w:rPr>
                <w:rFonts w:ascii="Times New Roman" w:hAnsi="Times New Roman"/>
                <w:b/>
              </w:rPr>
              <w:t>表4.</w:t>
            </w:r>
            <w:r>
              <w:rPr>
                <w:rFonts w:hint="eastAsia" w:ascii="Times New Roman" w:hAnsi="Times New Roman"/>
                <w:b/>
              </w:rPr>
              <w:t>2.1-</w:t>
            </w:r>
            <w:r>
              <w:rPr>
                <w:rFonts w:ascii="Times New Roman" w:hAnsi="Times New Roman"/>
                <w:b/>
              </w:rPr>
              <w:t>4废水间接排放口基本情况表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718"/>
              <w:gridCol w:w="1508"/>
              <w:gridCol w:w="794"/>
              <w:gridCol w:w="1423"/>
              <w:gridCol w:w="1445"/>
              <w:gridCol w:w="1303"/>
              <w:gridCol w:w="1141"/>
              <w:gridCol w:w="1396"/>
              <w:gridCol w:w="1196"/>
              <w:gridCol w:w="7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20" w:hRule="atLeast"/>
              </w:trPr>
              <w:tc>
                <w:tcPr>
                  <w:tcW w:w="368" w:type="pct"/>
                  <w:vMerge w:val="restar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排放口编号</w:t>
                  </w:r>
                </w:p>
              </w:tc>
              <w:tc>
                <w:tcPr>
                  <w:tcW w:w="1179" w:type="pct"/>
                  <w:gridSpan w:val="2"/>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排放口地理坐标</w:t>
                  </w:r>
                </w:p>
              </w:tc>
              <w:tc>
                <w:tcPr>
                  <w:tcW w:w="282" w:type="pct"/>
                  <w:vMerge w:val="restar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废水排放量/（万t/a）</w:t>
                  </w:r>
                </w:p>
              </w:tc>
              <w:tc>
                <w:tcPr>
                  <w:tcW w:w="520" w:type="pct"/>
                  <w:vMerge w:val="restar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排放去向</w:t>
                  </w:r>
                </w:p>
              </w:tc>
              <w:tc>
                <w:tcPr>
                  <w:tcW w:w="528" w:type="pct"/>
                  <w:vMerge w:val="restar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排放规律</w:t>
                  </w:r>
                </w:p>
              </w:tc>
              <w:tc>
                <w:tcPr>
                  <w:tcW w:w="476" w:type="pct"/>
                  <w:vMerge w:val="restar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间歇排放时段</w:t>
                  </w:r>
                </w:p>
              </w:tc>
              <w:tc>
                <w:tcPr>
                  <w:tcW w:w="1643" w:type="pct"/>
                  <w:gridSpan w:val="4"/>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368" w:type="pct"/>
                  <w:vMerge w:val="continue"/>
                  <w:vAlign w:val="center"/>
                </w:tcPr>
                <w:p>
                  <w:pPr>
                    <w:pStyle w:val="12"/>
                    <w:spacing w:after="0" w:line="240" w:lineRule="auto"/>
                    <w:ind w:left="0" w:leftChars="0" w:firstLine="0" w:firstLineChars="0"/>
                    <w:jc w:val="center"/>
                    <w:rPr>
                      <w:rFonts w:ascii="Times New Roman" w:hAnsi="Times New Roman"/>
                      <w:b/>
                      <w:bCs/>
                      <w:sz w:val="21"/>
                      <w:szCs w:val="21"/>
                    </w:rPr>
                  </w:pPr>
                </w:p>
              </w:tc>
              <w:tc>
                <w:tcPr>
                  <w:tcW w:w="628" w:type="pc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经度</w:t>
                  </w:r>
                </w:p>
              </w:tc>
              <w:tc>
                <w:tcPr>
                  <w:tcW w:w="551" w:type="pc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纬度</w:t>
                  </w:r>
                </w:p>
              </w:tc>
              <w:tc>
                <w:tcPr>
                  <w:tcW w:w="282" w:type="pct"/>
                  <w:vMerge w:val="continue"/>
                  <w:vAlign w:val="center"/>
                </w:tcPr>
                <w:p>
                  <w:pPr>
                    <w:pStyle w:val="12"/>
                    <w:spacing w:after="0" w:line="240" w:lineRule="auto"/>
                    <w:ind w:left="0" w:leftChars="0" w:firstLine="0" w:firstLineChars="0"/>
                    <w:jc w:val="center"/>
                    <w:rPr>
                      <w:rFonts w:ascii="Times New Roman" w:hAnsi="Times New Roman"/>
                      <w:b/>
                      <w:bCs/>
                      <w:sz w:val="21"/>
                      <w:szCs w:val="21"/>
                    </w:rPr>
                  </w:pPr>
                </w:p>
              </w:tc>
              <w:tc>
                <w:tcPr>
                  <w:tcW w:w="520" w:type="pct"/>
                  <w:vMerge w:val="continue"/>
                  <w:vAlign w:val="center"/>
                </w:tcPr>
                <w:p>
                  <w:pPr>
                    <w:pStyle w:val="12"/>
                    <w:spacing w:after="0" w:line="240" w:lineRule="auto"/>
                    <w:ind w:left="0" w:leftChars="0" w:firstLine="0" w:firstLineChars="0"/>
                    <w:jc w:val="center"/>
                    <w:rPr>
                      <w:rFonts w:ascii="Times New Roman" w:hAnsi="Times New Roman"/>
                      <w:b/>
                      <w:bCs/>
                      <w:sz w:val="21"/>
                      <w:szCs w:val="21"/>
                    </w:rPr>
                  </w:pPr>
                </w:p>
              </w:tc>
              <w:tc>
                <w:tcPr>
                  <w:tcW w:w="528" w:type="pct"/>
                  <w:vMerge w:val="continue"/>
                  <w:vAlign w:val="center"/>
                </w:tcPr>
                <w:p>
                  <w:pPr>
                    <w:pStyle w:val="12"/>
                    <w:spacing w:after="0" w:line="240" w:lineRule="auto"/>
                    <w:ind w:left="0" w:leftChars="0" w:firstLine="0" w:firstLineChars="0"/>
                    <w:jc w:val="center"/>
                    <w:rPr>
                      <w:rFonts w:ascii="Times New Roman" w:hAnsi="Times New Roman"/>
                      <w:b/>
                      <w:bCs/>
                      <w:sz w:val="21"/>
                      <w:szCs w:val="21"/>
                    </w:rPr>
                  </w:pPr>
                </w:p>
              </w:tc>
              <w:tc>
                <w:tcPr>
                  <w:tcW w:w="476" w:type="pct"/>
                  <w:vMerge w:val="continue"/>
                  <w:vAlign w:val="center"/>
                </w:tcPr>
                <w:p>
                  <w:pPr>
                    <w:pStyle w:val="12"/>
                    <w:spacing w:after="0" w:line="240" w:lineRule="auto"/>
                    <w:ind w:left="0" w:leftChars="0" w:firstLine="0" w:firstLineChars="0"/>
                    <w:jc w:val="center"/>
                    <w:rPr>
                      <w:rFonts w:ascii="Times New Roman" w:hAnsi="Times New Roman"/>
                      <w:b/>
                      <w:bCs/>
                      <w:sz w:val="21"/>
                      <w:szCs w:val="21"/>
                    </w:rPr>
                  </w:pPr>
                </w:p>
              </w:tc>
              <w:tc>
                <w:tcPr>
                  <w:tcW w:w="417" w:type="pc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名称</w:t>
                  </w:r>
                </w:p>
              </w:tc>
              <w:tc>
                <w:tcPr>
                  <w:tcW w:w="510" w:type="pct"/>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污染物种类</w:t>
                  </w:r>
                </w:p>
              </w:tc>
              <w:tc>
                <w:tcPr>
                  <w:tcW w:w="715" w:type="pct"/>
                  <w:gridSpan w:val="2"/>
                  <w:vAlign w:val="center"/>
                </w:tcPr>
                <w:p>
                  <w:pPr>
                    <w:pStyle w:val="12"/>
                    <w:spacing w:after="0" w:line="240" w:lineRule="auto"/>
                    <w:ind w:left="0" w:leftChars="0" w:firstLine="0" w:firstLineChars="0"/>
                    <w:jc w:val="center"/>
                    <w:rPr>
                      <w:rFonts w:ascii="Times New Roman" w:hAnsi="Times New Roman"/>
                      <w:b/>
                      <w:bCs/>
                      <w:sz w:val="21"/>
                      <w:szCs w:val="21"/>
                    </w:rPr>
                  </w:pPr>
                  <w:r>
                    <w:rPr>
                      <w:rFonts w:ascii="Times New Roman" w:hAnsi="Times New Roman"/>
                      <w:b/>
                      <w:bCs/>
                      <w:sz w:val="21"/>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68"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DW001</w:t>
                  </w:r>
                </w:p>
              </w:tc>
              <w:tc>
                <w:tcPr>
                  <w:tcW w:w="628" w:type="pct"/>
                  <w:vMerge w:val="restart"/>
                  <w:vAlign w:val="center"/>
                </w:tcPr>
                <w:p>
                  <w:pPr>
                    <w:jc w:val="center"/>
                    <w:rPr>
                      <w:rFonts w:ascii="Times New Roman" w:hAnsi="Times New Roman"/>
                      <w:b w:val="0"/>
                      <w:kern w:val="0"/>
                      <w:sz w:val="21"/>
                      <w:szCs w:val="21"/>
                    </w:rPr>
                  </w:pPr>
                  <w:r>
                    <w:rPr>
                      <w:rFonts w:hint="eastAsia" w:ascii="Times New Roman" w:hAnsi="Times New Roman"/>
                      <w:b w:val="0"/>
                      <w:sz w:val="21"/>
                      <w:szCs w:val="21"/>
                    </w:rPr>
                    <w:t>E°118.257725</w:t>
                  </w:r>
                </w:p>
              </w:tc>
              <w:tc>
                <w:tcPr>
                  <w:tcW w:w="551" w:type="pct"/>
                  <w:vMerge w:val="restart"/>
                  <w:vAlign w:val="center"/>
                </w:tcPr>
                <w:p>
                  <w:pPr>
                    <w:jc w:val="center"/>
                    <w:rPr>
                      <w:rFonts w:ascii="Times New Roman" w:hAnsi="Times New Roman"/>
                      <w:b w:val="0"/>
                      <w:kern w:val="0"/>
                      <w:sz w:val="21"/>
                      <w:szCs w:val="21"/>
                    </w:rPr>
                  </w:pPr>
                  <w:r>
                    <w:rPr>
                      <w:rFonts w:hint="eastAsia" w:ascii="Times New Roman" w:hAnsi="Times New Roman"/>
                      <w:b w:val="0"/>
                      <w:sz w:val="21"/>
                      <w:szCs w:val="21"/>
                    </w:rPr>
                    <w:t>N°24.960980</w:t>
                  </w:r>
                </w:p>
              </w:tc>
              <w:tc>
                <w:tcPr>
                  <w:tcW w:w="282" w:type="pct"/>
                  <w:vMerge w:val="restart"/>
                  <w:vAlign w:val="center"/>
                </w:tcPr>
                <w:p>
                  <w:pPr>
                    <w:pStyle w:val="12"/>
                    <w:spacing w:after="0" w:line="240" w:lineRule="auto"/>
                    <w:ind w:left="0" w:leftChars="0" w:firstLine="0" w:firstLineChars="0"/>
                    <w:jc w:val="center"/>
                    <w:rPr>
                      <w:rFonts w:hint="default" w:ascii="Times New Roman" w:hAnsi="Times New Roman" w:eastAsia="宋体"/>
                      <w:b w:val="0"/>
                      <w:sz w:val="21"/>
                      <w:szCs w:val="21"/>
                      <w:lang w:val="en-US" w:eastAsia="zh-CN"/>
                    </w:rPr>
                  </w:pPr>
                  <w:r>
                    <w:rPr>
                      <w:rFonts w:hint="eastAsia" w:ascii="Times New Roman" w:hAnsi="Times New Roman"/>
                      <w:b w:val="0"/>
                      <w:sz w:val="21"/>
                      <w:szCs w:val="21"/>
                      <w:lang w:val="en-US" w:eastAsia="zh-CN"/>
                    </w:rPr>
                    <w:t>0.0744</w:t>
                  </w:r>
                </w:p>
              </w:tc>
              <w:tc>
                <w:tcPr>
                  <w:tcW w:w="520"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进入南安市</w:t>
                  </w:r>
                  <w:r>
                    <w:rPr>
                      <w:rFonts w:hint="eastAsia" w:ascii="Times New Roman" w:hAnsi="Times New Roman"/>
                      <w:b w:val="0"/>
                      <w:sz w:val="21"/>
                      <w:szCs w:val="21"/>
                    </w:rPr>
                    <w:t>西翼</w:t>
                  </w:r>
                  <w:r>
                    <w:rPr>
                      <w:rFonts w:ascii="Times New Roman" w:hAnsi="Times New Roman"/>
                      <w:b w:val="0"/>
                      <w:sz w:val="21"/>
                      <w:szCs w:val="21"/>
                    </w:rPr>
                    <w:t>污水处理厂</w:t>
                  </w:r>
                </w:p>
              </w:tc>
              <w:tc>
                <w:tcPr>
                  <w:tcW w:w="528"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间断排放，排放期间流量不稳定且无规律，但不属于冲击型排放</w:t>
                  </w:r>
                </w:p>
              </w:tc>
              <w:tc>
                <w:tcPr>
                  <w:tcW w:w="476"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0:00-24:00</w:t>
                  </w:r>
                </w:p>
              </w:tc>
              <w:tc>
                <w:tcPr>
                  <w:tcW w:w="417"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南安市</w:t>
                  </w:r>
                  <w:r>
                    <w:rPr>
                      <w:rFonts w:hint="eastAsia" w:ascii="Times New Roman" w:hAnsi="Times New Roman"/>
                      <w:b w:val="0"/>
                      <w:sz w:val="21"/>
                      <w:szCs w:val="21"/>
                    </w:rPr>
                    <w:t>西翼</w:t>
                  </w:r>
                  <w:r>
                    <w:rPr>
                      <w:rFonts w:ascii="Times New Roman" w:hAnsi="Times New Roman"/>
                      <w:b w:val="0"/>
                      <w:sz w:val="21"/>
                      <w:szCs w:val="21"/>
                    </w:rPr>
                    <w:t>污水处理厂</w:t>
                  </w:r>
                </w:p>
              </w:tc>
              <w:tc>
                <w:tcPr>
                  <w:tcW w:w="510" w:type="pct"/>
                  <w:vMerge w:val="restar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pH、COD、BOD</w:t>
                  </w:r>
                  <w:r>
                    <w:rPr>
                      <w:rFonts w:ascii="Times New Roman" w:hAnsi="Times New Roman"/>
                      <w:b w:val="0"/>
                      <w:sz w:val="21"/>
                      <w:szCs w:val="21"/>
                      <w:vertAlign w:val="subscript"/>
                    </w:rPr>
                    <w:t>5</w:t>
                  </w:r>
                  <w:r>
                    <w:rPr>
                      <w:rFonts w:ascii="Times New Roman" w:hAnsi="Times New Roman"/>
                      <w:b w:val="0"/>
                      <w:sz w:val="21"/>
                      <w:szCs w:val="21"/>
                    </w:rPr>
                    <w:t>、SS、NH</w:t>
                  </w:r>
                  <w:r>
                    <w:rPr>
                      <w:rFonts w:ascii="Times New Roman" w:hAnsi="Times New Roman"/>
                      <w:b w:val="0"/>
                      <w:sz w:val="21"/>
                      <w:szCs w:val="21"/>
                      <w:vertAlign w:val="subscript"/>
                    </w:rPr>
                    <w:t>3</w:t>
                  </w:r>
                  <w:r>
                    <w:rPr>
                      <w:rFonts w:ascii="Times New Roman" w:hAnsi="Times New Roman"/>
                      <w:b w:val="0"/>
                      <w:sz w:val="21"/>
                      <w:szCs w:val="21"/>
                    </w:rPr>
                    <w:t>-N</w:t>
                  </w:r>
                </w:p>
              </w:tc>
              <w:tc>
                <w:tcPr>
                  <w:tcW w:w="437" w:type="pc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bCs/>
                      <w:sz w:val="21"/>
                      <w:szCs w:val="21"/>
                    </w:rPr>
                    <w:t>pH</w:t>
                  </w:r>
                </w:p>
              </w:tc>
              <w:tc>
                <w:tcPr>
                  <w:tcW w:w="278" w:type="pct"/>
                  <w:vAlign w:val="center"/>
                </w:tcPr>
                <w:p>
                  <w:pPr>
                    <w:jc w:val="center"/>
                    <w:rPr>
                      <w:rFonts w:ascii="Times New Roman" w:hAnsi="Times New Roman"/>
                      <w:b w:val="0"/>
                      <w:kern w:val="0"/>
                      <w:sz w:val="21"/>
                      <w:szCs w:val="21"/>
                    </w:rPr>
                  </w:pPr>
                  <w:r>
                    <w:rPr>
                      <w:rFonts w:ascii="Times New Roman" w:hAnsi="Times New Roman"/>
                      <w:b w:val="0"/>
                      <w:bCs/>
                      <w:kern w:val="0"/>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6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6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51"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282"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76"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17"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1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37" w:type="pc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bCs/>
                      <w:sz w:val="21"/>
                      <w:szCs w:val="21"/>
                    </w:rPr>
                    <w:t>COD</w:t>
                  </w:r>
                </w:p>
              </w:tc>
              <w:tc>
                <w:tcPr>
                  <w:tcW w:w="278" w:type="pct"/>
                  <w:vAlign w:val="center"/>
                </w:tcPr>
                <w:p>
                  <w:pPr>
                    <w:jc w:val="center"/>
                    <w:rPr>
                      <w:rFonts w:ascii="Times New Roman" w:hAnsi="Times New Roman"/>
                      <w:b w:val="0"/>
                      <w:kern w:val="0"/>
                      <w:sz w:val="21"/>
                      <w:szCs w:val="21"/>
                    </w:rPr>
                  </w:pPr>
                  <w:r>
                    <w:rPr>
                      <w:rFonts w:ascii="Times New Roman" w:hAnsi="Times New Roman"/>
                      <w:b w:val="0"/>
                      <w:kern w:val="0"/>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6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6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51"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282"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76"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17"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1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37" w:type="pc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bCs/>
                      <w:sz w:val="21"/>
                      <w:szCs w:val="21"/>
                    </w:rPr>
                    <w:t>BOD</w:t>
                  </w:r>
                  <w:r>
                    <w:rPr>
                      <w:rFonts w:ascii="Times New Roman" w:hAnsi="Times New Roman"/>
                      <w:b w:val="0"/>
                      <w:bCs/>
                      <w:sz w:val="21"/>
                      <w:szCs w:val="21"/>
                      <w:vertAlign w:val="subscript"/>
                    </w:rPr>
                    <w:t>5</w:t>
                  </w:r>
                </w:p>
              </w:tc>
              <w:tc>
                <w:tcPr>
                  <w:tcW w:w="278" w:type="pct"/>
                  <w:vAlign w:val="center"/>
                </w:tcPr>
                <w:p>
                  <w:pPr>
                    <w:jc w:val="center"/>
                    <w:rPr>
                      <w:rFonts w:ascii="Times New Roman" w:hAnsi="Times New Roman"/>
                      <w:b w:val="0"/>
                      <w:kern w:val="0"/>
                      <w:sz w:val="21"/>
                      <w:szCs w:val="21"/>
                    </w:rPr>
                  </w:pPr>
                  <w:r>
                    <w:rPr>
                      <w:rFonts w:ascii="Times New Roman" w:hAnsi="Times New Roman"/>
                      <w:b w:val="0"/>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6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6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51"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282"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76"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17"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1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37" w:type="pc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sz w:val="21"/>
                      <w:szCs w:val="21"/>
                    </w:rPr>
                    <w:t>SS</w:t>
                  </w:r>
                </w:p>
              </w:tc>
              <w:tc>
                <w:tcPr>
                  <w:tcW w:w="278" w:type="pct"/>
                  <w:vAlign w:val="center"/>
                </w:tcPr>
                <w:p>
                  <w:pPr>
                    <w:jc w:val="center"/>
                    <w:rPr>
                      <w:rFonts w:ascii="Times New Roman" w:hAnsi="Times New Roman"/>
                      <w:b w:val="0"/>
                      <w:kern w:val="0"/>
                      <w:sz w:val="21"/>
                      <w:szCs w:val="21"/>
                    </w:rPr>
                  </w:pPr>
                  <w:r>
                    <w:rPr>
                      <w:rFonts w:ascii="Times New Roman" w:hAnsi="Times New Roman"/>
                      <w:b w:val="0"/>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36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6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51"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282"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28"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76"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17"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510" w:type="pct"/>
                  <w:vMerge w:val="continue"/>
                  <w:vAlign w:val="center"/>
                </w:tcPr>
                <w:p>
                  <w:pPr>
                    <w:pStyle w:val="12"/>
                    <w:spacing w:after="0" w:line="240" w:lineRule="auto"/>
                    <w:ind w:left="0" w:leftChars="0" w:firstLine="0" w:firstLineChars="0"/>
                    <w:jc w:val="center"/>
                    <w:rPr>
                      <w:rFonts w:ascii="Times New Roman" w:hAnsi="Times New Roman"/>
                      <w:b w:val="0"/>
                      <w:sz w:val="21"/>
                      <w:szCs w:val="21"/>
                    </w:rPr>
                  </w:pPr>
                </w:p>
              </w:tc>
              <w:tc>
                <w:tcPr>
                  <w:tcW w:w="437" w:type="pct"/>
                  <w:vAlign w:val="center"/>
                </w:tcPr>
                <w:p>
                  <w:pPr>
                    <w:pStyle w:val="12"/>
                    <w:spacing w:after="0" w:line="240" w:lineRule="auto"/>
                    <w:ind w:left="0" w:leftChars="0" w:firstLine="0" w:firstLineChars="0"/>
                    <w:jc w:val="center"/>
                    <w:rPr>
                      <w:rFonts w:ascii="Times New Roman" w:hAnsi="Times New Roman"/>
                      <w:b w:val="0"/>
                      <w:sz w:val="21"/>
                      <w:szCs w:val="21"/>
                    </w:rPr>
                  </w:pPr>
                  <w:r>
                    <w:rPr>
                      <w:rFonts w:ascii="Times New Roman" w:hAnsi="Times New Roman"/>
                      <w:b w:val="0"/>
                      <w:bCs/>
                      <w:sz w:val="21"/>
                      <w:szCs w:val="21"/>
                    </w:rPr>
                    <w:t>NH</w:t>
                  </w:r>
                  <w:r>
                    <w:rPr>
                      <w:rFonts w:ascii="Times New Roman" w:hAnsi="Times New Roman"/>
                      <w:b w:val="0"/>
                      <w:bCs/>
                      <w:sz w:val="21"/>
                      <w:szCs w:val="21"/>
                      <w:vertAlign w:val="subscript"/>
                    </w:rPr>
                    <w:t>3</w:t>
                  </w:r>
                  <w:r>
                    <w:rPr>
                      <w:rFonts w:ascii="Times New Roman" w:hAnsi="Times New Roman"/>
                      <w:b w:val="0"/>
                      <w:bCs/>
                      <w:sz w:val="21"/>
                      <w:szCs w:val="21"/>
                    </w:rPr>
                    <w:t>-N</w:t>
                  </w:r>
                </w:p>
              </w:tc>
              <w:tc>
                <w:tcPr>
                  <w:tcW w:w="278" w:type="pct"/>
                  <w:vAlign w:val="center"/>
                </w:tcPr>
                <w:p>
                  <w:pPr>
                    <w:jc w:val="center"/>
                    <w:rPr>
                      <w:rFonts w:ascii="Times New Roman" w:hAnsi="Times New Roman"/>
                      <w:b w:val="0"/>
                      <w:kern w:val="0"/>
                      <w:sz w:val="21"/>
                      <w:szCs w:val="21"/>
                    </w:rPr>
                  </w:pPr>
                  <w:r>
                    <w:rPr>
                      <w:rFonts w:ascii="Times New Roman" w:hAnsi="Times New Roman"/>
                      <w:b w:val="0"/>
                      <w:kern w:val="0"/>
                      <w:sz w:val="21"/>
                      <w:szCs w:val="21"/>
                    </w:rPr>
                    <w:t>5</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b/>
                <w:kern w:val="0"/>
                <w:sz w:val="24"/>
              </w:rPr>
            </w:pPr>
            <w:r>
              <w:rPr>
                <w:rFonts w:ascii="Times New Roman" w:hAnsi="Times New Roman"/>
                <w:b/>
                <w:kern w:val="0"/>
                <w:sz w:val="24"/>
              </w:rPr>
              <w:t>表4</w:t>
            </w:r>
            <w:r>
              <w:rPr>
                <w:rFonts w:hint="eastAsia" w:ascii="Times New Roman" w:hAnsi="Times New Roman"/>
                <w:b/>
                <w:kern w:val="0"/>
                <w:sz w:val="24"/>
              </w:rPr>
              <w:t>.2.1-</w:t>
            </w:r>
            <w:r>
              <w:rPr>
                <w:rFonts w:ascii="Times New Roman" w:hAnsi="Times New Roman"/>
                <w:b/>
                <w:kern w:val="0"/>
                <w:sz w:val="24"/>
              </w:rPr>
              <w:t>5废水污染物排放执行标准表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2322"/>
              <w:gridCol w:w="6721"/>
              <w:gridCol w:w="1712"/>
              <w:gridCol w:w="14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4" w:hRule="exact"/>
                <w:jc w:val="center"/>
              </w:trPr>
              <w:tc>
                <w:tcPr>
                  <w:tcW w:w="528" w:type="pct"/>
                  <w:vMerge w:val="restart"/>
                  <w:vAlign w:val="center"/>
                </w:tcPr>
                <w:p>
                  <w:pPr>
                    <w:jc w:val="center"/>
                    <w:rPr>
                      <w:b/>
                      <w:kern w:val="0"/>
                      <w:szCs w:val="21"/>
                    </w:rPr>
                  </w:pPr>
                  <w:r>
                    <w:rPr>
                      <w:b/>
                      <w:kern w:val="0"/>
                      <w:szCs w:val="21"/>
                    </w:rPr>
                    <w:t>排放口编号</w:t>
                  </w:r>
                </w:p>
              </w:tc>
              <w:tc>
                <w:tcPr>
                  <w:tcW w:w="848" w:type="pct"/>
                  <w:vMerge w:val="restart"/>
                  <w:vAlign w:val="center"/>
                </w:tcPr>
                <w:p>
                  <w:pPr>
                    <w:jc w:val="center"/>
                    <w:rPr>
                      <w:b/>
                      <w:kern w:val="0"/>
                      <w:szCs w:val="21"/>
                    </w:rPr>
                  </w:pPr>
                  <w:r>
                    <w:rPr>
                      <w:b/>
                      <w:kern w:val="0"/>
                      <w:szCs w:val="21"/>
                    </w:rPr>
                    <w:t>污染物种类</w:t>
                  </w:r>
                </w:p>
              </w:tc>
              <w:tc>
                <w:tcPr>
                  <w:tcW w:w="3624" w:type="pct"/>
                  <w:gridSpan w:val="3"/>
                  <w:vAlign w:val="center"/>
                </w:tcPr>
                <w:p>
                  <w:pPr>
                    <w:jc w:val="center"/>
                    <w:rPr>
                      <w:b/>
                      <w:kern w:val="0"/>
                      <w:szCs w:val="21"/>
                    </w:rPr>
                  </w:pPr>
                  <w:r>
                    <w:rPr>
                      <w:b/>
                      <w:kern w:val="0"/>
                      <w:szCs w:val="21"/>
                    </w:rPr>
                    <w:t>国家或地方污染物种类排放标准及其他按规定商定的排放协议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3" w:hRule="exact"/>
                <w:jc w:val="center"/>
              </w:trPr>
              <w:tc>
                <w:tcPr>
                  <w:tcW w:w="528" w:type="pct"/>
                  <w:vMerge w:val="continue"/>
                  <w:vAlign w:val="center"/>
                </w:tcPr>
                <w:p>
                  <w:pPr>
                    <w:jc w:val="center"/>
                    <w:rPr>
                      <w:b/>
                      <w:kern w:val="0"/>
                      <w:szCs w:val="21"/>
                    </w:rPr>
                  </w:pPr>
                </w:p>
              </w:tc>
              <w:tc>
                <w:tcPr>
                  <w:tcW w:w="848" w:type="pct"/>
                  <w:vMerge w:val="continue"/>
                  <w:vAlign w:val="center"/>
                </w:tcPr>
                <w:p>
                  <w:pPr>
                    <w:jc w:val="center"/>
                    <w:rPr>
                      <w:b/>
                      <w:kern w:val="0"/>
                      <w:szCs w:val="21"/>
                    </w:rPr>
                  </w:pPr>
                </w:p>
              </w:tc>
              <w:tc>
                <w:tcPr>
                  <w:tcW w:w="2454" w:type="pct"/>
                  <w:vAlign w:val="center"/>
                </w:tcPr>
                <w:p>
                  <w:pPr>
                    <w:jc w:val="center"/>
                    <w:rPr>
                      <w:b/>
                      <w:kern w:val="0"/>
                      <w:szCs w:val="21"/>
                    </w:rPr>
                  </w:pPr>
                  <w:r>
                    <w:rPr>
                      <w:b/>
                      <w:kern w:val="0"/>
                      <w:szCs w:val="21"/>
                    </w:rPr>
                    <w:t>名称</w:t>
                  </w:r>
                </w:p>
              </w:tc>
              <w:tc>
                <w:tcPr>
                  <w:tcW w:w="1170" w:type="pct"/>
                  <w:gridSpan w:val="2"/>
                  <w:vAlign w:val="center"/>
                </w:tcPr>
                <w:p>
                  <w:pPr>
                    <w:jc w:val="center"/>
                    <w:rPr>
                      <w:b/>
                      <w:kern w:val="0"/>
                      <w:szCs w:val="21"/>
                    </w:rPr>
                  </w:pPr>
                  <w:r>
                    <w:rPr>
                      <w:b/>
                      <w:kern w:val="0"/>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restart"/>
                  <w:vAlign w:val="center"/>
                </w:tcPr>
                <w:p>
                  <w:pPr>
                    <w:jc w:val="center"/>
                    <w:rPr>
                      <w:rFonts w:ascii="Times New Roman" w:hAnsi="Times New Roman"/>
                      <w:kern w:val="0"/>
                      <w:sz w:val="21"/>
                      <w:szCs w:val="21"/>
                    </w:rPr>
                  </w:pPr>
                  <w:r>
                    <w:rPr>
                      <w:rFonts w:ascii="Times New Roman" w:hAnsi="Times New Roman"/>
                      <w:kern w:val="0"/>
                      <w:sz w:val="21"/>
                      <w:szCs w:val="21"/>
                    </w:rPr>
                    <w:t>DW001</w:t>
                  </w:r>
                </w:p>
              </w:tc>
              <w:tc>
                <w:tcPr>
                  <w:tcW w:w="848" w:type="pct"/>
                  <w:vMerge w:val="restart"/>
                  <w:vAlign w:val="center"/>
                </w:tcPr>
                <w:p>
                  <w:pPr>
                    <w:jc w:val="center"/>
                    <w:rPr>
                      <w:rFonts w:ascii="Times New Roman" w:hAnsi="Times New Roman"/>
                      <w:kern w:val="0"/>
                      <w:sz w:val="21"/>
                      <w:szCs w:val="21"/>
                    </w:rPr>
                  </w:pPr>
                  <w:r>
                    <w:rPr>
                      <w:rFonts w:ascii="Times New Roman" w:hAnsi="Times New Roman"/>
                      <w:kern w:val="0"/>
                      <w:sz w:val="21"/>
                      <w:szCs w:val="21"/>
                    </w:rPr>
                    <w:t>pH、COD、BOD</w:t>
                  </w:r>
                  <w:r>
                    <w:rPr>
                      <w:rFonts w:ascii="Times New Roman" w:hAnsi="Times New Roman"/>
                      <w:kern w:val="0"/>
                      <w:sz w:val="21"/>
                      <w:szCs w:val="21"/>
                      <w:vertAlign w:val="subscript"/>
                    </w:rPr>
                    <w:t>5</w:t>
                  </w:r>
                  <w:r>
                    <w:rPr>
                      <w:rFonts w:ascii="Times New Roman" w:hAnsi="Times New Roman"/>
                      <w:kern w:val="0"/>
                      <w:sz w:val="21"/>
                      <w:szCs w:val="21"/>
                    </w:rPr>
                    <w:t>、SS、NH</w:t>
                  </w:r>
                  <w:r>
                    <w:rPr>
                      <w:rFonts w:ascii="Times New Roman" w:hAnsi="Times New Roman"/>
                      <w:kern w:val="0"/>
                      <w:sz w:val="21"/>
                      <w:szCs w:val="21"/>
                      <w:vertAlign w:val="subscript"/>
                    </w:rPr>
                    <w:t>3</w:t>
                  </w:r>
                  <w:r>
                    <w:rPr>
                      <w:rFonts w:ascii="Times New Roman" w:hAnsi="Times New Roman"/>
                      <w:kern w:val="0"/>
                      <w:sz w:val="21"/>
                      <w:szCs w:val="21"/>
                    </w:rPr>
                    <w:t>-N</w:t>
                  </w:r>
                </w:p>
              </w:tc>
              <w:tc>
                <w:tcPr>
                  <w:tcW w:w="2454" w:type="pct"/>
                  <w:vMerge w:val="restart"/>
                  <w:vAlign w:val="center"/>
                </w:tcPr>
                <w:p>
                  <w:pPr>
                    <w:jc w:val="center"/>
                    <w:rPr>
                      <w:rFonts w:ascii="Times New Roman" w:hAnsi="Times New Roman"/>
                      <w:kern w:val="0"/>
                      <w:sz w:val="21"/>
                      <w:szCs w:val="21"/>
                    </w:rPr>
                  </w:pPr>
                  <w:r>
                    <w:rPr>
                      <w:rFonts w:ascii="Times New Roman" w:hAnsi="Times New Roman"/>
                      <w:kern w:val="0"/>
                      <w:sz w:val="21"/>
                      <w:szCs w:val="21"/>
                    </w:rPr>
                    <w:t>《污水综合排放标准》（GB8978-1996）表4三级标准（其中NH</w:t>
                  </w:r>
                  <w:r>
                    <w:rPr>
                      <w:rFonts w:ascii="Times New Roman" w:hAnsi="Times New Roman"/>
                      <w:kern w:val="0"/>
                      <w:sz w:val="21"/>
                      <w:szCs w:val="21"/>
                      <w:vertAlign w:val="subscript"/>
                    </w:rPr>
                    <w:t>3</w:t>
                  </w:r>
                  <w:r>
                    <w:rPr>
                      <w:rFonts w:ascii="Times New Roman" w:hAnsi="Times New Roman"/>
                      <w:kern w:val="0"/>
                      <w:sz w:val="21"/>
                      <w:szCs w:val="21"/>
                    </w:rPr>
                    <w:t>-N指标参考《污水排入城镇下水道水质标准》（GB/T31962-2015）表1中B等级标准“45mg/L”）</w:t>
                  </w:r>
                </w:p>
              </w:tc>
              <w:tc>
                <w:tcPr>
                  <w:tcW w:w="625" w:type="pct"/>
                  <w:vAlign w:val="center"/>
                </w:tcPr>
                <w:p>
                  <w:pPr>
                    <w:jc w:val="center"/>
                    <w:rPr>
                      <w:rFonts w:ascii="Times New Roman" w:hAnsi="Times New Roman"/>
                      <w:kern w:val="0"/>
                      <w:sz w:val="21"/>
                      <w:szCs w:val="21"/>
                    </w:rPr>
                  </w:pPr>
                  <w:r>
                    <w:rPr>
                      <w:rFonts w:ascii="Times New Roman" w:hAnsi="Times New Roman"/>
                      <w:bCs/>
                      <w:kern w:val="0"/>
                      <w:sz w:val="21"/>
                      <w:szCs w:val="21"/>
                    </w:rPr>
                    <w:t>pH</w:t>
                  </w:r>
                </w:p>
              </w:tc>
              <w:tc>
                <w:tcPr>
                  <w:tcW w:w="545" w:type="pct"/>
                  <w:vAlign w:val="center"/>
                </w:tcPr>
                <w:p>
                  <w:pPr>
                    <w:jc w:val="center"/>
                    <w:rPr>
                      <w:rFonts w:ascii="Times New Roman" w:hAnsi="Times New Roman"/>
                      <w:kern w:val="0"/>
                      <w:sz w:val="21"/>
                      <w:szCs w:val="21"/>
                    </w:rPr>
                  </w:pPr>
                  <w:r>
                    <w:rPr>
                      <w:rFonts w:ascii="Times New Roman" w:hAnsi="Times New Roman"/>
                      <w:bCs/>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kern w:val="0"/>
                      <w:sz w:val="21"/>
                      <w:szCs w:val="21"/>
                    </w:rPr>
                  </w:pPr>
                </w:p>
              </w:tc>
              <w:tc>
                <w:tcPr>
                  <w:tcW w:w="848" w:type="pct"/>
                  <w:vMerge w:val="continue"/>
                  <w:vAlign w:val="center"/>
                </w:tcPr>
                <w:p>
                  <w:pPr>
                    <w:jc w:val="center"/>
                    <w:rPr>
                      <w:rFonts w:ascii="Times New Roman" w:hAnsi="Times New Roman"/>
                      <w:kern w:val="0"/>
                      <w:sz w:val="21"/>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kern w:val="0"/>
                      <w:sz w:val="21"/>
                      <w:szCs w:val="21"/>
                    </w:rPr>
                  </w:pPr>
                </w:p>
              </w:tc>
              <w:tc>
                <w:tcPr>
                  <w:tcW w:w="625" w:type="pct"/>
                  <w:vAlign w:val="center"/>
                </w:tcPr>
                <w:p>
                  <w:pPr>
                    <w:jc w:val="center"/>
                    <w:rPr>
                      <w:rFonts w:ascii="Times New Roman" w:hAnsi="Times New Roman"/>
                      <w:kern w:val="0"/>
                      <w:sz w:val="21"/>
                      <w:szCs w:val="21"/>
                    </w:rPr>
                  </w:pPr>
                  <w:r>
                    <w:rPr>
                      <w:rFonts w:ascii="Times New Roman" w:hAnsi="Times New Roman"/>
                      <w:bCs/>
                      <w:kern w:val="0"/>
                      <w:sz w:val="21"/>
                      <w:szCs w:val="21"/>
                    </w:rPr>
                    <w:t>COD</w:t>
                  </w:r>
                </w:p>
              </w:tc>
              <w:tc>
                <w:tcPr>
                  <w:tcW w:w="545" w:type="pct"/>
                  <w:vAlign w:val="center"/>
                </w:tcPr>
                <w:p>
                  <w:pPr>
                    <w:jc w:val="center"/>
                    <w:rPr>
                      <w:rFonts w:ascii="Times New Roman" w:hAnsi="Times New Roman"/>
                      <w:kern w:val="0"/>
                      <w:sz w:val="21"/>
                      <w:szCs w:val="21"/>
                    </w:rPr>
                  </w:pPr>
                  <w:r>
                    <w:rPr>
                      <w:rFonts w:ascii="Times New Roman" w:hAnsi="Times New Roman"/>
                      <w:sz w:val="21"/>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kern w:val="0"/>
                      <w:sz w:val="21"/>
                      <w:szCs w:val="21"/>
                    </w:rPr>
                  </w:pPr>
                </w:p>
              </w:tc>
              <w:tc>
                <w:tcPr>
                  <w:tcW w:w="848" w:type="pct"/>
                  <w:vMerge w:val="continue"/>
                  <w:vAlign w:val="center"/>
                </w:tcPr>
                <w:p>
                  <w:pPr>
                    <w:jc w:val="center"/>
                    <w:rPr>
                      <w:rFonts w:ascii="Times New Roman" w:hAnsi="Times New Roman"/>
                      <w:kern w:val="0"/>
                      <w:sz w:val="21"/>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kern w:val="0"/>
                      <w:sz w:val="21"/>
                      <w:szCs w:val="21"/>
                    </w:rPr>
                  </w:pPr>
                </w:p>
              </w:tc>
              <w:tc>
                <w:tcPr>
                  <w:tcW w:w="625" w:type="pct"/>
                  <w:vAlign w:val="center"/>
                </w:tcPr>
                <w:p>
                  <w:pPr>
                    <w:jc w:val="center"/>
                    <w:rPr>
                      <w:rFonts w:ascii="Times New Roman" w:hAnsi="Times New Roman"/>
                      <w:kern w:val="0"/>
                      <w:sz w:val="21"/>
                      <w:szCs w:val="21"/>
                    </w:rPr>
                  </w:pPr>
                  <w:r>
                    <w:rPr>
                      <w:rFonts w:ascii="Times New Roman" w:hAnsi="Times New Roman"/>
                      <w:bCs/>
                      <w:kern w:val="0"/>
                      <w:sz w:val="21"/>
                      <w:szCs w:val="21"/>
                    </w:rPr>
                    <w:t>BOD</w:t>
                  </w:r>
                  <w:r>
                    <w:rPr>
                      <w:rFonts w:ascii="Times New Roman" w:hAnsi="Times New Roman"/>
                      <w:bCs/>
                      <w:kern w:val="0"/>
                      <w:sz w:val="21"/>
                      <w:szCs w:val="21"/>
                      <w:vertAlign w:val="subscript"/>
                    </w:rPr>
                    <w:t>5</w:t>
                  </w:r>
                </w:p>
              </w:tc>
              <w:tc>
                <w:tcPr>
                  <w:tcW w:w="545" w:type="pct"/>
                  <w:vAlign w:val="center"/>
                </w:tcPr>
                <w:p>
                  <w:pPr>
                    <w:jc w:val="center"/>
                    <w:rPr>
                      <w:rFonts w:ascii="Times New Roman" w:hAnsi="Times New Roman"/>
                      <w:kern w:val="0"/>
                      <w:sz w:val="21"/>
                      <w:szCs w:val="21"/>
                    </w:rPr>
                  </w:pPr>
                  <w:r>
                    <w:rPr>
                      <w:rFonts w:ascii="Times New Roman" w:hAnsi="Times New Roman"/>
                      <w:sz w:val="21"/>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kern w:val="0"/>
                      <w:sz w:val="21"/>
                      <w:szCs w:val="21"/>
                    </w:rPr>
                  </w:pPr>
                </w:p>
              </w:tc>
              <w:tc>
                <w:tcPr>
                  <w:tcW w:w="848" w:type="pct"/>
                  <w:vMerge w:val="continue"/>
                  <w:vAlign w:val="center"/>
                </w:tcPr>
                <w:p>
                  <w:pPr>
                    <w:jc w:val="center"/>
                    <w:rPr>
                      <w:rFonts w:ascii="Times New Roman" w:hAnsi="Times New Roman"/>
                      <w:kern w:val="0"/>
                      <w:sz w:val="21"/>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kern w:val="0"/>
                      <w:sz w:val="21"/>
                      <w:szCs w:val="21"/>
                    </w:rPr>
                  </w:pPr>
                </w:p>
              </w:tc>
              <w:tc>
                <w:tcPr>
                  <w:tcW w:w="625" w:type="pct"/>
                  <w:vAlign w:val="center"/>
                </w:tcPr>
                <w:p>
                  <w:pPr>
                    <w:jc w:val="center"/>
                    <w:rPr>
                      <w:rFonts w:ascii="Times New Roman" w:hAnsi="Times New Roman"/>
                      <w:kern w:val="0"/>
                      <w:sz w:val="21"/>
                      <w:szCs w:val="21"/>
                    </w:rPr>
                  </w:pPr>
                  <w:r>
                    <w:rPr>
                      <w:rFonts w:ascii="Times New Roman" w:hAnsi="Times New Roman"/>
                      <w:kern w:val="0"/>
                      <w:sz w:val="21"/>
                      <w:szCs w:val="21"/>
                    </w:rPr>
                    <w:t>SS</w:t>
                  </w:r>
                </w:p>
              </w:tc>
              <w:tc>
                <w:tcPr>
                  <w:tcW w:w="545" w:type="pct"/>
                  <w:vAlign w:val="center"/>
                </w:tcPr>
                <w:p>
                  <w:pPr>
                    <w:jc w:val="center"/>
                    <w:rPr>
                      <w:rFonts w:ascii="Times New Roman" w:hAnsi="Times New Roman"/>
                      <w:kern w:val="0"/>
                      <w:sz w:val="21"/>
                      <w:szCs w:val="21"/>
                    </w:rPr>
                  </w:pPr>
                  <w:r>
                    <w:rPr>
                      <w:rFonts w:ascii="Times New Roman" w:hAnsi="Times New Roman"/>
                      <w:sz w:val="21"/>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528" w:type="pct"/>
                  <w:vMerge w:val="continue"/>
                  <w:vAlign w:val="center"/>
                </w:tcPr>
                <w:p>
                  <w:pPr>
                    <w:jc w:val="center"/>
                    <w:rPr>
                      <w:rFonts w:ascii="Times New Roman" w:hAnsi="Times New Roman"/>
                      <w:kern w:val="0"/>
                      <w:sz w:val="21"/>
                      <w:szCs w:val="21"/>
                    </w:rPr>
                  </w:pPr>
                </w:p>
              </w:tc>
              <w:tc>
                <w:tcPr>
                  <w:tcW w:w="848" w:type="pct"/>
                  <w:vMerge w:val="continue"/>
                  <w:vAlign w:val="center"/>
                </w:tcPr>
                <w:p>
                  <w:pPr>
                    <w:jc w:val="center"/>
                    <w:rPr>
                      <w:rFonts w:ascii="Times New Roman" w:hAnsi="Times New Roman"/>
                      <w:kern w:val="0"/>
                      <w:sz w:val="21"/>
                      <w:szCs w:val="21"/>
                    </w:rPr>
                  </w:pPr>
                </w:p>
              </w:tc>
              <w:tc>
                <w:tcPr>
                  <w:tcW w:w="2454" w:type="pct"/>
                  <w:vMerge w:val="continue"/>
                  <w:vAlign w:val="center"/>
                </w:tcPr>
                <w:p>
                  <w:pPr>
                    <w:widowControl/>
                    <w:adjustRightInd w:val="0"/>
                    <w:snapToGrid w:val="0"/>
                    <w:ind w:firstLine="420" w:firstLineChars="200"/>
                    <w:jc w:val="center"/>
                    <w:rPr>
                      <w:rFonts w:ascii="Times New Roman" w:hAnsi="Times New Roman"/>
                      <w:kern w:val="0"/>
                      <w:sz w:val="21"/>
                      <w:szCs w:val="21"/>
                    </w:rPr>
                  </w:pPr>
                </w:p>
              </w:tc>
              <w:tc>
                <w:tcPr>
                  <w:tcW w:w="625" w:type="pct"/>
                  <w:vAlign w:val="center"/>
                </w:tcPr>
                <w:p>
                  <w:pPr>
                    <w:jc w:val="center"/>
                    <w:rPr>
                      <w:rFonts w:ascii="Times New Roman" w:hAnsi="Times New Roman"/>
                      <w:kern w:val="0"/>
                      <w:sz w:val="21"/>
                      <w:szCs w:val="21"/>
                    </w:rPr>
                  </w:pPr>
                  <w:r>
                    <w:rPr>
                      <w:rFonts w:ascii="Times New Roman" w:hAnsi="Times New Roman"/>
                      <w:bCs/>
                      <w:kern w:val="0"/>
                      <w:sz w:val="21"/>
                      <w:szCs w:val="21"/>
                    </w:rPr>
                    <w:t>NH</w:t>
                  </w:r>
                  <w:r>
                    <w:rPr>
                      <w:rFonts w:ascii="Times New Roman" w:hAnsi="Times New Roman"/>
                      <w:bCs/>
                      <w:kern w:val="0"/>
                      <w:sz w:val="21"/>
                      <w:szCs w:val="21"/>
                      <w:vertAlign w:val="subscript"/>
                    </w:rPr>
                    <w:t>3</w:t>
                  </w:r>
                  <w:r>
                    <w:rPr>
                      <w:rFonts w:ascii="Times New Roman" w:hAnsi="Times New Roman"/>
                      <w:bCs/>
                      <w:kern w:val="0"/>
                      <w:sz w:val="21"/>
                      <w:szCs w:val="21"/>
                    </w:rPr>
                    <w:t>-N</w:t>
                  </w:r>
                </w:p>
              </w:tc>
              <w:tc>
                <w:tcPr>
                  <w:tcW w:w="545" w:type="pct"/>
                  <w:vAlign w:val="center"/>
                </w:tcPr>
                <w:p>
                  <w:pPr>
                    <w:jc w:val="center"/>
                    <w:rPr>
                      <w:rFonts w:ascii="Times New Roman" w:hAnsi="Times New Roman"/>
                      <w:kern w:val="0"/>
                      <w:sz w:val="21"/>
                      <w:szCs w:val="21"/>
                    </w:rPr>
                  </w:pPr>
                  <w:r>
                    <w:rPr>
                      <w:rFonts w:ascii="Times New Roman" w:hAnsi="Times New Roman"/>
                      <w:sz w:val="21"/>
                      <w:szCs w:val="21"/>
                    </w:rPr>
                    <w:t>45</w:t>
                  </w:r>
                </w:p>
              </w:tc>
            </w:tr>
          </w:tbl>
          <w:p>
            <w:pPr>
              <w:rPr>
                <w:vertAlign w:val="baseline"/>
              </w:rPr>
            </w:pP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2" w:type="dxa"/>
          </w:tcPr>
          <w:p>
            <w:pPr>
              <w:rPr>
                <w:vertAlign w:val="baseline"/>
              </w:rPr>
            </w:pPr>
          </w:p>
        </w:tc>
        <w:tc>
          <w:tcPr>
            <w:tcW w:w="8356" w:type="dxa"/>
          </w:tcPr>
          <w:p>
            <w:pPr>
              <w:rPr>
                <w:rFonts w:ascii="Times New Roman" w:hAnsi="Times New Roman"/>
                <w:b/>
                <w:bCs/>
                <w:sz w:val="24"/>
                <w:szCs w:val="24"/>
                <w:vertAlign w:val="baseline"/>
              </w:rPr>
            </w:pPr>
            <w:r>
              <w:rPr>
                <w:rFonts w:hint="eastAsia" w:ascii="Times New Roman" w:hAnsi="Times New Roman"/>
                <w:b/>
                <w:bCs/>
                <w:sz w:val="24"/>
                <w:szCs w:val="24"/>
                <w:vertAlign w:val="baseline"/>
                <w:lang w:val="en-US" w:eastAsia="zh-CN"/>
              </w:rPr>
              <w:t>2.2</w:t>
            </w:r>
            <w:r>
              <w:rPr>
                <w:rFonts w:hint="eastAsia" w:ascii="Times New Roman" w:hAnsi="Times New Roman"/>
                <w:b/>
                <w:bCs/>
                <w:kern w:val="0"/>
                <w:sz w:val="24"/>
                <w:szCs w:val="24"/>
              </w:rPr>
              <w:t>纳污</w:t>
            </w:r>
            <w:r>
              <w:rPr>
                <w:rFonts w:ascii="Times New Roman" w:hAnsi="Times New Roman"/>
                <w:b/>
                <w:bCs/>
                <w:kern w:val="0"/>
                <w:sz w:val="24"/>
                <w:szCs w:val="24"/>
              </w:rPr>
              <w:t>可行性分析</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项目运营期无生产废水外排，外排废水主要为职工生活污水。</w:t>
            </w:r>
          </w:p>
          <w:p>
            <w:pPr>
              <w:spacing w:line="360" w:lineRule="auto"/>
              <w:ind w:firstLine="480" w:firstLineChars="200"/>
              <w:rPr>
                <w:rFonts w:ascii="Times New Roman" w:hAnsi="Times New Roman" w:eastAsia="宋体" w:cs="宋体"/>
                <w:color w:val="000000"/>
                <w:kern w:val="0"/>
                <w:sz w:val="24"/>
                <w:lang w:bidi="ar"/>
              </w:rPr>
            </w:pPr>
            <w:r>
              <w:rPr>
                <w:rFonts w:ascii="Times New Roman" w:hAnsi="Times New Roman"/>
                <w:sz w:val="24"/>
              </w:rPr>
              <w:t>生活污水</w:t>
            </w:r>
            <w:r>
              <w:rPr>
                <w:rFonts w:hint="eastAsia" w:ascii="Times New Roman" w:hAnsi="Times New Roman"/>
                <w:sz w:val="24"/>
              </w:rPr>
              <w:t>依托出租方化粪池</w:t>
            </w:r>
            <w:r>
              <w:rPr>
                <w:rFonts w:ascii="Times New Roman" w:hAnsi="Times New Roman"/>
                <w:sz w:val="24"/>
              </w:rPr>
              <w:t>预处理达到《污水综合排放标准》（GB8978-1996）表4三级标准（其中NH</w:t>
            </w:r>
            <w:r>
              <w:rPr>
                <w:rFonts w:ascii="Times New Roman" w:hAnsi="Times New Roman"/>
                <w:sz w:val="24"/>
                <w:vertAlign w:val="subscript"/>
              </w:rPr>
              <w:t>3</w:t>
            </w:r>
            <w:r>
              <w:rPr>
                <w:rFonts w:ascii="Times New Roman" w:hAnsi="Times New Roman"/>
                <w:sz w:val="24"/>
              </w:rPr>
              <w:t>-N指标参考GB/T31962-2015《污水排入城镇下水道水质标准》表1中B等级标准“45mg/L”）后</w:t>
            </w:r>
            <w:r>
              <w:rPr>
                <w:rFonts w:hint="eastAsia"/>
                <w:sz w:val="24"/>
              </w:rPr>
              <w:t>排入市政排污管网纳入</w:t>
            </w:r>
            <w:r>
              <w:rPr>
                <w:rFonts w:hint="eastAsia" w:ascii="Times New Roman" w:hAnsi="Times New Roman"/>
                <w:color w:val="000000"/>
                <w:sz w:val="24"/>
              </w:rPr>
              <w:t>南安市西翼污水处理厂</w:t>
            </w:r>
            <w:r>
              <w:rPr>
                <w:rFonts w:ascii="Times New Roman" w:hAnsi="Times New Roman"/>
                <w:sz w:val="24"/>
              </w:rPr>
              <w:t>统一处理，尾水排放执行《城镇污水处理厂污染物排放标准》（GB18918-2002）表1一级A排放标准。</w:t>
            </w:r>
            <w:r>
              <w:rPr>
                <w:rFonts w:hint="eastAsia" w:ascii="Times New Roman" w:hAnsi="Times New Roman" w:eastAsia="宋体" w:cs="宋体"/>
                <w:color w:val="000000"/>
                <w:kern w:val="0"/>
                <w:sz w:val="24"/>
                <w:lang w:bidi="ar"/>
              </w:rPr>
              <w:t xml:space="preserve"> </w:t>
            </w:r>
          </w:p>
          <w:p>
            <w:pPr>
              <w:pStyle w:val="12"/>
              <w:spacing w:after="0"/>
              <w:ind w:left="0" w:leftChars="0" w:firstLine="480"/>
              <w:rPr>
                <w:rFonts w:ascii="Times New Roman" w:hAnsi="Times New Roman"/>
              </w:rPr>
            </w:pPr>
            <w:r>
              <w:rPr>
                <w:rFonts w:hint="eastAsia" w:ascii="Times New Roman" w:hAnsi="Times New Roman" w:cs="宋体"/>
              </w:rPr>
              <w:t>①</w:t>
            </w:r>
            <w:r>
              <w:rPr>
                <w:rFonts w:ascii="Times New Roman" w:hAnsi="Times New Roman"/>
              </w:rPr>
              <w:t>化粪池处理原理</w:t>
            </w:r>
          </w:p>
          <w:p>
            <w:pPr>
              <w:pStyle w:val="12"/>
              <w:spacing w:after="0"/>
              <w:ind w:left="0" w:leftChars="0" w:firstLine="480"/>
              <w:rPr>
                <w:rFonts w:ascii="Times New Roman" w:hAnsi="Times New Roman"/>
              </w:rPr>
            </w:pPr>
            <w:r>
              <w:rPr>
                <w:rFonts w:ascii="Times New Roman" w:hAnsi="Times New Roman"/>
              </w:rPr>
              <w:t xml:space="preserve">三级化粪池由相连的三个池子组成，中间由过粪管联通，主要是利用厌氧发酵、中层过粪和寄生虫卵比重大于一般混合液比重而易于沉淀的原理，粪便在池内经过30天以上的发酵分解，中层粪液依次由1池流至3池，以达到沉淀或杀灭粪便中寄生虫卵和肠道致病菌的目的，第三池粪液成为优质化肥。新鲜粪便由进粪口进入第一池，池内粪便开始发酵分解、因比重不同粪液可自然分为三层，上层为糊状粪皮，下层为块状或颗粒状粪渣，中层为比较澄清的粪液。在上层粪皮和下层粪渣中含细菌和寄生虫卵最多，中层含虫卵最少，初步发酵的中层粪液经过粪管溢流至第二池，而将大部分未经充分发酵的粪皮和粪渣阻留在第一池内继续发酵。流入第二池的粪液进一步发酵分解，虫卵继续下沉，病原体逐渐死亡，粪液得到进一步无害化，产生的粪皮和粪厚度比第一池显著减少。流入第三池的粪液一般已经腐熟，其中病菌和寄生虫卵已基本杀灭。第三池功能主要起储存已基本无害化的粪液作用。 </w:t>
            </w:r>
          </w:p>
          <w:p>
            <w:pPr>
              <w:pStyle w:val="12"/>
              <w:spacing w:after="0"/>
              <w:ind w:left="0" w:leftChars="0" w:firstLine="480"/>
              <w:rPr>
                <w:rFonts w:ascii="Times New Roman" w:hAnsi="Times New Roman"/>
              </w:rPr>
            </w:pPr>
            <w:r>
              <w:rPr>
                <w:rFonts w:hint="eastAsia" w:ascii="宋体" w:hAnsi="宋体" w:cs="宋体"/>
              </w:rPr>
              <w:t>②</w:t>
            </w:r>
            <w:r>
              <w:rPr>
                <w:rFonts w:ascii="Times New Roman" w:hAnsi="Times New Roman"/>
              </w:rPr>
              <w:t>化粪池处理措施可行性分析</w:t>
            </w:r>
          </w:p>
          <w:p>
            <w:pPr>
              <w:pStyle w:val="12"/>
              <w:spacing w:after="0"/>
              <w:ind w:left="0" w:leftChars="0" w:firstLine="480"/>
              <w:rPr>
                <w:rFonts w:ascii="Times New Roman" w:hAnsi="Times New Roman"/>
              </w:rPr>
            </w:pPr>
            <w:r>
              <w:rPr>
                <w:rFonts w:hint="eastAsia" w:ascii="Times New Roman" w:hAnsi="Times New Roman"/>
              </w:rPr>
              <w:t>出租方</w:t>
            </w:r>
            <w:r>
              <w:rPr>
                <w:rFonts w:ascii="Times New Roman" w:hAnsi="Times New Roman"/>
              </w:rPr>
              <w:t>设置地埋式化粪池，根据建设单位提供资料可知，化粪池日处理能力约为</w:t>
            </w:r>
            <w:r>
              <w:rPr>
                <w:rFonts w:hint="eastAsia" w:ascii="Times New Roman" w:hAnsi="Times New Roman"/>
              </w:rPr>
              <w:t>30</w:t>
            </w:r>
            <w:r>
              <w:rPr>
                <w:rFonts w:ascii="Times New Roman" w:hAnsi="Times New Roman"/>
              </w:rPr>
              <w:t>m</w:t>
            </w:r>
            <w:r>
              <w:rPr>
                <w:rFonts w:ascii="Times New Roman" w:hAnsi="Times New Roman"/>
                <w:vertAlign w:val="superscript"/>
              </w:rPr>
              <w:t>3</w:t>
            </w:r>
            <w:r>
              <w:rPr>
                <w:rFonts w:ascii="Times New Roman" w:hAnsi="Times New Roman"/>
              </w:rPr>
              <w:t>/d，项目生活污水产生量约</w:t>
            </w:r>
            <w:r>
              <w:rPr>
                <w:rFonts w:hint="eastAsia" w:ascii="Times New Roman" w:hAnsi="Times New Roman"/>
                <w:lang w:val="en-US" w:eastAsia="zh-CN"/>
              </w:rPr>
              <w:t>3.1</w:t>
            </w:r>
            <w:r>
              <w:rPr>
                <w:rFonts w:ascii="Times New Roman" w:hAnsi="Times New Roman"/>
              </w:rPr>
              <w:t>m</w:t>
            </w:r>
            <w:r>
              <w:rPr>
                <w:rFonts w:ascii="Times New Roman" w:hAnsi="Times New Roman"/>
                <w:vertAlign w:val="superscript"/>
              </w:rPr>
              <w:t>3</w:t>
            </w:r>
            <w:r>
              <w:rPr>
                <w:rFonts w:ascii="Times New Roman" w:hAnsi="Times New Roman"/>
              </w:rPr>
              <w:t>/d，占处理能力的</w:t>
            </w:r>
            <w:r>
              <w:rPr>
                <w:rFonts w:hint="eastAsia" w:ascii="Times New Roman" w:hAnsi="Times New Roman"/>
                <w:lang w:val="en-US" w:eastAsia="zh-CN"/>
              </w:rPr>
              <w:t>10.3</w:t>
            </w:r>
            <w:r>
              <w:rPr>
                <w:rFonts w:ascii="Times New Roman" w:hAnsi="Times New Roman"/>
              </w:rPr>
              <w:t>%，不会对化粪池的负荷产生影响。因此，项目生活污水经化粪池是合理可行的。</w:t>
            </w:r>
          </w:p>
          <w:p>
            <w:pPr>
              <w:spacing w:line="360" w:lineRule="auto"/>
              <w:ind w:firstLine="480" w:firstLineChars="200"/>
              <w:rPr>
                <w:rFonts w:ascii="Times New Roman" w:hAnsi="Times New Roman"/>
                <w:sz w:val="24"/>
              </w:rPr>
            </w:pPr>
            <w:r>
              <w:rPr>
                <w:rFonts w:hint="eastAsia" w:ascii="宋体" w:hAnsi="宋体" w:cs="宋体"/>
                <w:sz w:val="24"/>
                <w:lang w:val="en-US" w:eastAsia="zh-CN"/>
              </w:rPr>
              <w:t>③</w:t>
            </w:r>
            <w:r>
              <w:rPr>
                <w:rFonts w:ascii="Times New Roman" w:hAnsi="Times New Roman"/>
                <w:sz w:val="24"/>
              </w:rPr>
              <w:t>南安市西翼污水处理厂</w:t>
            </w:r>
            <w:r>
              <w:rPr>
                <w:rFonts w:hint="eastAsia" w:ascii="Times New Roman" w:hAnsi="Times New Roman"/>
                <w:sz w:val="24"/>
              </w:rPr>
              <w:t>概况简介</w:t>
            </w:r>
            <w:r>
              <w:rPr>
                <w:rFonts w:ascii="Times New Roman" w:hAnsi="Times New Roman"/>
                <w:sz w:val="24"/>
              </w:rPr>
              <w:t xml:space="preserve"> </w:t>
            </w:r>
          </w:p>
          <w:p>
            <w:pPr>
              <w:spacing w:line="360" w:lineRule="auto"/>
              <w:ind w:firstLine="480" w:firstLineChars="200"/>
              <w:rPr>
                <w:rFonts w:ascii="Times New Roman" w:hAnsi="Times New Roman"/>
                <w:sz w:val="24"/>
              </w:rPr>
            </w:pPr>
            <w:r>
              <w:rPr>
                <w:rFonts w:ascii="Times New Roman" w:hAnsi="Times New Roman"/>
                <w:sz w:val="24"/>
              </w:rPr>
              <w:t>南安市西翼污水处理厂位于选址于仑苍镇大泳村（兴华水电站坝址下游、省道308线以南、</w:t>
            </w:r>
            <w:r>
              <w:rPr>
                <w:rFonts w:hint="eastAsia" w:ascii="Times New Roman" w:hAnsi="Times New Roman"/>
                <w:sz w:val="24"/>
              </w:rPr>
              <w:t>孝思堂</w:t>
            </w:r>
            <w:r>
              <w:rPr>
                <w:rFonts w:ascii="Times New Roman" w:hAnsi="Times New Roman"/>
                <w:sz w:val="24"/>
              </w:rPr>
              <w:t>以西地块）。南安市西翼污水处理厂工程建设内容为近期（2012年）：1.0万t/d；远期（2030年）：4.0万t/d。其占地面积约42688m</w:t>
            </w:r>
            <w:r>
              <w:rPr>
                <w:rFonts w:ascii="Times New Roman" w:hAnsi="Times New Roman"/>
                <w:sz w:val="24"/>
                <w:vertAlign w:val="superscript"/>
              </w:rPr>
              <w:t>2</w:t>
            </w:r>
            <w:r>
              <w:rPr>
                <w:rFonts w:ascii="Times New Roman" w:hAnsi="Times New Roman"/>
                <w:sz w:val="24"/>
              </w:rPr>
              <w:t>，主要构筑物有粗格栅、进水泵房、细格栅、旋流沉砂池、电磁流量计井、配水井、Carrousel-2000氧化沟、二沉池、污泥泵房、消毒池、储泥池、污泥浓缩脱水机房、脱臭车间及综合楼等。厂外截污系统远期D400-D1000毫米污水管总长99.82公里，其中近期工程实施27.64公里。</w:t>
            </w:r>
          </w:p>
          <w:p>
            <w:pPr>
              <w:spacing w:line="360" w:lineRule="auto"/>
              <w:ind w:firstLine="480" w:firstLineChars="200"/>
              <w:rPr>
                <w:rFonts w:ascii="Times New Roman" w:hAnsi="Times New Roman"/>
                <w:sz w:val="24"/>
              </w:rPr>
            </w:pPr>
            <w:r>
              <w:rPr>
                <w:rFonts w:hint="eastAsia" w:ascii="宋体" w:hAnsi="宋体" w:cs="宋体"/>
                <w:sz w:val="24"/>
                <w:lang w:val="en-US" w:eastAsia="zh-CN"/>
              </w:rPr>
              <w:t>④</w:t>
            </w:r>
            <w:r>
              <w:rPr>
                <w:rFonts w:hint="eastAsia" w:ascii="Times New Roman" w:hAnsi="Times New Roman"/>
                <w:sz w:val="24"/>
              </w:rPr>
              <w:t>项目废水纳入</w:t>
            </w:r>
            <w:r>
              <w:rPr>
                <w:rFonts w:ascii="Times New Roman" w:hAnsi="Times New Roman"/>
                <w:sz w:val="24"/>
              </w:rPr>
              <w:t>南安市西翼污水处理厂</w:t>
            </w:r>
            <w:r>
              <w:rPr>
                <w:rFonts w:hint="eastAsia" w:ascii="Times New Roman" w:hAnsi="Times New Roman"/>
                <w:sz w:val="24"/>
              </w:rPr>
              <w:t>可行性分析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sz w:val="24"/>
              </w:rPr>
            </w:pPr>
            <w:r>
              <w:rPr>
                <w:rFonts w:ascii="Times New Roman" w:hAnsi="Times New Roman"/>
                <w:sz w:val="24"/>
              </w:rPr>
              <w:t>本项目位</w:t>
            </w:r>
            <w:r>
              <w:rPr>
                <w:rFonts w:ascii="Times New Roman" w:hAnsi="Times New Roman"/>
                <w:color w:val="000000" w:themeColor="text1"/>
                <w:sz w:val="24"/>
                <w14:textFill>
                  <w14:solidFill>
                    <w14:schemeClr w14:val="tx1"/>
                  </w14:solidFill>
                </w14:textFill>
              </w:rPr>
              <w:t>于</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ascii="Times New Roman" w:hAnsi="Times New Roman"/>
                <w:sz w:val="24"/>
              </w:rPr>
              <w:t>，</w:t>
            </w:r>
            <w:r>
              <w:rPr>
                <w:rFonts w:hint="eastAsia" w:ascii="Times New Roman" w:hAnsi="Times New Roman"/>
                <w:sz w:val="24"/>
              </w:rPr>
              <w:t>属于</w:t>
            </w:r>
            <w:r>
              <w:rPr>
                <w:rFonts w:ascii="Times New Roman" w:hAnsi="Times New Roman"/>
                <w:sz w:val="24"/>
              </w:rPr>
              <w:t>南安市西翼污水处理厂的服务范围内。</w:t>
            </w:r>
            <w:r>
              <w:rPr>
                <w:rFonts w:hint="eastAsia"/>
                <w:sz w:val="24"/>
              </w:rPr>
              <w:t>根据现场踏勘，</w:t>
            </w:r>
            <w:r>
              <w:rPr>
                <w:rFonts w:hint="eastAsia" w:ascii="Times New Roman" w:hAnsi="Times New Roman"/>
                <w:sz w:val="24"/>
              </w:rPr>
              <w:t>项目所在地管网铺设已完成，</w:t>
            </w:r>
            <w:r>
              <w:rPr>
                <w:sz w:val="24"/>
              </w:rPr>
              <w:t>项目污水管道已与市政污水管网对接</w:t>
            </w:r>
            <w:r>
              <w:rPr>
                <w:rFonts w:hint="eastAsia" w:ascii="Times New Roman" w:hAnsi="Times New Roman"/>
                <w:sz w:val="24"/>
              </w:rPr>
              <w:t>，生活污水依托出租方化粪池预处理达标后可排入市政污水管网，最后排入南安市西翼污水处理厂进行处理</w:t>
            </w:r>
            <w:r>
              <w:rPr>
                <w:rFonts w:ascii="Times New Roman" w:hAnsi="Times New Roman"/>
                <w:sz w:val="24"/>
              </w:rPr>
              <w:t>。本项目污水排放量为</w:t>
            </w:r>
            <w:r>
              <w:rPr>
                <w:rFonts w:hint="eastAsia" w:ascii="Times New Roman" w:hAnsi="Times New Roman"/>
                <w:sz w:val="24"/>
                <w:lang w:val="en-US" w:eastAsia="zh-CN"/>
              </w:rPr>
              <w:t>2.48</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/d，南安市西翼污水处理厂近期工程设计处理能力为1万m</w:t>
            </w:r>
            <w:r>
              <w:rPr>
                <w:rFonts w:ascii="Times New Roman" w:hAnsi="Times New Roman"/>
                <w:sz w:val="24"/>
                <w:vertAlign w:val="superscript"/>
              </w:rPr>
              <w:t>3</w:t>
            </w:r>
            <w:r>
              <w:rPr>
                <w:rFonts w:ascii="Times New Roman" w:hAnsi="Times New Roman"/>
                <w:sz w:val="24"/>
              </w:rPr>
              <w:t>/d，项目废水仅占其污水处理厂设计处理能力的0.02</w:t>
            </w:r>
            <w:r>
              <w:rPr>
                <w:rFonts w:hint="eastAsia" w:ascii="Times New Roman" w:hAnsi="Times New Roman"/>
                <w:sz w:val="24"/>
                <w:lang w:val="en-US" w:eastAsia="zh-CN"/>
              </w:rPr>
              <w:t>48</w:t>
            </w:r>
            <w:r>
              <w:rPr>
                <w:rFonts w:ascii="Times New Roman" w:hAnsi="Times New Roman"/>
                <w:sz w:val="24"/>
              </w:rPr>
              <w:t>%，不会对其正常运行造成影响。故南安市西翼污水处理厂有接纳本项目污水的处理能力，本项目生活污水经化粪池预处理达标后纳入该污水处理厂处理不会额外增加污水处理厂的处理负荷。且外排生活污水量小且水质较为简单，各项污染物指标均可符合进水水质要求，不会对南安市西翼污水处理厂的正常运营产生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ascii="Times New Roman" w:hAnsi="Times New Roman"/>
                <w:sz w:val="24"/>
              </w:rPr>
              <w:t>综上，项目废水治理措施可行，不会对纳污水体产生较大影响。</w:t>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1906" w:h="16838"/>
          <w:pgMar w:top="1247" w:right="1417" w:bottom="1247" w:left="141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14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3" w:hRule="atLeast"/>
        </w:trPr>
        <w:tc>
          <w:tcPr>
            <w:tcW w:w="553" w:type="dxa"/>
          </w:tcPr>
          <w:p>
            <w:pPr>
              <w:rPr>
                <w:vertAlign w:val="baseline"/>
              </w:rPr>
            </w:pPr>
          </w:p>
        </w:tc>
        <w:tc>
          <w:tcPr>
            <w:tcW w:w="14007" w:type="dxa"/>
          </w:tcPr>
          <w:p>
            <w:pPr>
              <w:adjustRightInd w:val="0"/>
              <w:snapToGrid w:val="0"/>
              <w:spacing w:line="360" w:lineRule="auto"/>
              <w:rPr>
                <w:rFonts w:ascii="Times New Roman" w:hAnsi="Times New Roman"/>
                <w:b/>
                <w:bCs/>
                <w:sz w:val="24"/>
              </w:rPr>
            </w:pPr>
            <w:r>
              <w:rPr>
                <w:rFonts w:hint="eastAsia" w:ascii="Times New Roman" w:hAnsi="Times New Roman"/>
                <w:b/>
                <w:bCs/>
                <w:sz w:val="24"/>
              </w:rPr>
              <w:t>2.4监测要求</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根据《排污单位自行监测技术指南 总则》（HJ819-2017），项目属于非重点排污单位，对照表2废水监测指标的最低监测频次，项目监测频次见表4-14；本项目对于废水的监测，受人员和设备等条件的限制，本项目主要委托当地有资质的监测单位进行监测，故该企业可不设置独立的环境监测机构。</w:t>
            </w:r>
          </w:p>
          <w:p>
            <w:pPr>
              <w:adjustRightInd w:val="0"/>
              <w:snapToGrid w:val="0"/>
              <w:spacing w:line="360" w:lineRule="auto"/>
              <w:jc w:val="center"/>
              <w:rPr>
                <w:rFonts w:ascii="Times New Roman" w:hAnsi="Times New Roman"/>
                <w:b/>
                <w:sz w:val="24"/>
              </w:rPr>
            </w:pPr>
            <w:r>
              <w:rPr>
                <w:rFonts w:ascii="Times New Roman" w:hAnsi="Times New Roman"/>
                <w:b/>
                <w:sz w:val="24"/>
              </w:rPr>
              <w:t>表4-14  废水监测计划一览表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2149"/>
              <w:gridCol w:w="2941"/>
              <w:gridCol w:w="5598"/>
              <w:gridCol w:w="18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9" w:type="pct"/>
                  <w:vAlign w:val="center"/>
                </w:tcPr>
                <w:p>
                  <w:pPr>
                    <w:spacing w:before="72" w:beforeLines="30" w:after="48" w:afterLines="20"/>
                    <w:jc w:val="center"/>
                    <w:rPr>
                      <w:rFonts w:ascii="Times New Roman" w:hAnsi="Times New Roman"/>
                      <w:b/>
                      <w:kern w:val="0"/>
                      <w:szCs w:val="21"/>
                    </w:rPr>
                  </w:pPr>
                  <w:r>
                    <w:rPr>
                      <w:rFonts w:ascii="Times New Roman" w:hAnsi="Times New Roman"/>
                      <w:b/>
                      <w:kern w:val="0"/>
                      <w:szCs w:val="21"/>
                    </w:rPr>
                    <w:t>项目</w:t>
                  </w:r>
                </w:p>
              </w:tc>
              <w:tc>
                <w:tcPr>
                  <w:tcW w:w="779" w:type="pct"/>
                  <w:vAlign w:val="center"/>
                </w:tcPr>
                <w:p>
                  <w:pPr>
                    <w:spacing w:before="72" w:beforeLines="30" w:after="48" w:afterLines="20"/>
                    <w:jc w:val="center"/>
                    <w:rPr>
                      <w:rFonts w:ascii="Times New Roman" w:hAnsi="Times New Roman"/>
                      <w:b/>
                      <w:kern w:val="0"/>
                      <w:szCs w:val="21"/>
                    </w:rPr>
                  </w:pPr>
                  <w:r>
                    <w:rPr>
                      <w:rFonts w:ascii="Times New Roman" w:hAnsi="Times New Roman"/>
                      <w:b/>
                      <w:kern w:val="0"/>
                      <w:szCs w:val="21"/>
                    </w:rPr>
                    <w:t>污染源名称</w:t>
                  </w:r>
                </w:p>
              </w:tc>
              <w:tc>
                <w:tcPr>
                  <w:tcW w:w="1066" w:type="pct"/>
                  <w:vAlign w:val="center"/>
                </w:tcPr>
                <w:p>
                  <w:pPr>
                    <w:spacing w:before="72" w:beforeLines="30" w:after="48" w:afterLines="20"/>
                    <w:jc w:val="center"/>
                    <w:rPr>
                      <w:rFonts w:ascii="Times New Roman" w:hAnsi="Times New Roman"/>
                      <w:b/>
                      <w:kern w:val="0"/>
                      <w:szCs w:val="21"/>
                    </w:rPr>
                  </w:pPr>
                  <w:r>
                    <w:rPr>
                      <w:rFonts w:ascii="Times New Roman" w:hAnsi="Times New Roman"/>
                      <w:b/>
                      <w:kern w:val="0"/>
                      <w:szCs w:val="21"/>
                    </w:rPr>
                    <w:t>监测点位</w:t>
                  </w:r>
                </w:p>
              </w:tc>
              <w:tc>
                <w:tcPr>
                  <w:tcW w:w="2029" w:type="pct"/>
                  <w:vAlign w:val="center"/>
                </w:tcPr>
                <w:p>
                  <w:pPr>
                    <w:spacing w:before="72" w:beforeLines="30" w:after="48" w:afterLines="20"/>
                    <w:jc w:val="center"/>
                    <w:rPr>
                      <w:rFonts w:ascii="Times New Roman" w:hAnsi="Times New Roman"/>
                      <w:b/>
                      <w:kern w:val="0"/>
                      <w:szCs w:val="21"/>
                    </w:rPr>
                  </w:pPr>
                  <w:r>
                    <w:rPr>
                      <w:rFonts w:ascii="Times New Roman" w:hAnsi="Times New Roman"/>
                      <w:b/>
                      <w:kern w:val="0"/>
                      <w:szCs w:val="21"/>
                    </w:rPr>
                    <w:t>监测因子项目</w:t>
                  </w:r>
                </w:p>
              </w:tc>
              <w:tc>
                <w:tcPr>
                  <w:tcW w:w="656" w:type="pct"/>
                  <w:vAlign w:val="center"/>
                </w:tcPr>
                <w:p>
                  <w:pPr>
                    <w:spacing w:before="72" w:beforeLines="30" w:after="48" w:afterLines="20"/>
                    <w:jc w:val="center"/>
                    <w:rPr>
                      <w:rFonts w:ascii="Times New Roman" w:hAnsi="Times New Roman"/>
                      <w:b/>
                      <w:kern w:val="0"/>
                      <w:szCs w:val="21"/>
                    </w:rPr>
                  </w:pPr>
                  <w:r>
                    <w:rPr>
                      <w:rFonts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9" w:type="pct"/>
                  <w:vAlign w:val="center"/>
                </w:tcPr>
                <w:p>
                  <w:pPr>
                    <w:spacing w:before="72" w:beforeLines="30" w:after="48" w:afterLines="20"/>
                    <w:jc w:val="center"/>
                    <w:rPr>
                      <w:rFonts w:ascii="Times New Roman" w:hAnsi="Times New Roman"/>
                      <w:kern w:val="0"/>
                      <w:szCs w:val="21"/>
                    </w:rPr>
                  </w:pPr>
                  <w:r>
                    <w:rPr>
                      <w:rFonts w:ascii="Times New Roman" w:hAnsi="Times New Roman"/>
                      <w:kern w:val="0"/>
                      <w:szCs w:val="21"/>
                    </w:rPr>
                    <w:t>废水</w:t>
                  </w:r>
                </w:p>
              </w:tc>
              <w:tc>
                <w:tcPr>
                  <w:tcW w:w="779" w:type="pct"/>
                  <w:vAlign w:val="center"/>
                </w:tcPr>
                <w:p>
                  <w:pPr>
                    <w:spacing w:before="72" w:beforeLines="30" w:after="48" w:afterLines="20"/>
                    <w:jc w:val="center"/>
                    <w:rPr>
                      <w:rFonts w:ascii="Times New Roman" w:hAnsi="Times New Roman"/>
                      <w:kern w:val="0"/>
                      <w:szCs w:val="21"/>
                    </w:rPr>
                  </w:pPr>
                  <w:r>
                    <w:rPr>
                      <w:rFonts w:ascii="Times New Roman" w:hAnsi="Times New Roman"/>
                      <w:kern w:val="0"/>
                      <w:szCs w:val="21"/>
                    </w:rPr>
                    <w:t>生活污水</w:t>
                  </w:r>
                </w:p>
              </w:tc>
              <w:tc>
                <w:tcPr>
                  <w:tcW w:w="1066" w:type="pct"/>
                  <w:vAlign w:val="center"/>
                </w:tcPr>
                <w:p>
                  <w:pPr>
                    <w:spacing w:before="72" w:beforeLines="30" w:after="48" w:afterLines="20"/>
                    <w:jc w:val="center"/>
                    <w:rPr>
                      <w:rFonts w:ascii="Times New Roman" w:hAnsi="Times New Roman"/>
                      <w:kern w:val="0"/>
                      <w:szCs w:val="21"/>
                    </w:rPr>
                  </w:pPr>
                  <w:r>
                    <w:rPr>
                      <w:rFonts w:ascii="Times New Roman" w:hAnsi="Times New Roman"/>
                      <w:kern w:val="0"/>
                      <w:szCs w:val="21"/>
                    </w:rPr>
                    <w:t>厂区污水排污口</w:t>
                  </w:r>
                </w:p>
              </w:tc>
              <w:tc>
                <w:tcPr>
                  <w:tcW w:w="2029" w:type="pct"/>
                  <w:vAlign w:val="center"/>
                </w:tcPr>
                <w:p>
                  <w:pPr>
                    <w:spacing w:before="72" w:beforeLines="30" w:after="48" w:afterLines="20"/>
                    <w:jc w:val="center"/>
                    <w:rPr>
                      <w:rFonts w:ascii="Times New Roman" w:hAnsi="Times New Roman"/>
                      <w:kern w:val="0"/>
                      <w:szCs w:val="21"/>
                    </w:rPr>
                  </w:pPr>
                  <w:r>
                    <w:rPr>
                      <w:rFonts w:ascii="Times New Roman" w:hAnsi="Times New Roman"/>
                      <w:kern w:val="0"/>
                      <w:szCs w:val="21"/>
                    </w:rPr>
                    <w:t>废水量、</w:t>
                  </w:r>
                  <w:r>
                    <w:rPr>
                      <w:rFonts w:hint="eastAsia" w:ascii="Times New Roman" w:hAnsi="Times New Roman"/>
                      <w:kern w:val="0"/>
                      <w:szCs w:val="21"/>
                    </w:rPr>
                    <w:t>pH、</w:t>
                  </w:r>
                  <w:r>
                    <w:rPr>
                      <w:rFonts w:ascii="Times New Roman" w:hAnsi="Times New Roman"/>
                      <w:kern w:val="0"/>
                      <w:szCs w:val="21"/>
                    </w:rPr>
                    <w:t>SS、COD、BOD</w:t>
                  </w:r>
                  <w:r>
                    <w:rPr>
                      <w:rFonts w:ascii="Times New Roman" w:hAnsi="Times New Roman"/>
                      <w:kern w:val="0"/>
                      <w:szCs w:val="21"/>
                      <w:vertAlign w:val="subscript"/>
                    </w:rPr>
                    <w:t>5</w:t>
                  </w:r>
                  <w:r>
                    <w:rPr>
                      <w:rFonts w:ascii="Times New Roman" w:hAnsi="Times New Roman"/>
                      <w:kern w:val="0"/>
                      <w:szCs w:val="21"/>
                    </w:rPr>
                    <w:t>、氨氮</w:t>
                  </w:r>
                </w:p>
              </w:tc>
              <w:tc>
                <w:tcPr>
                  <w:tcW w:w="656" w:type="pct"/>
                  <w:vAlign w:val="center"/>
                </w:tcPr>
                <w:p>
                  <w:pPr>
                    <w:spacing w:before="72" w:beforeLines="30" w:after="48" w:afterLines="20"/>
                    <w:jc w:val="center"/>
                    <w:rPr>
                      <w:rFonts w:ascii="Times New Roman" w:hAnsi="Times New Roman"/>
                      <w:kern w:val="0"/>
                      <w:szCs w:val="21"/>
                    </w:rPr>
                  </w:pPr>
                  <w:r>
                    <w:rPr>
                      <w:rFonts w:ascii="Times New Roman" w:hAnsi="Times New Roman"/>
                      <w:kern w:val="0"/>
                      <w:szCs w:val="21"/>
                    </w:rPr>
                    <w:t>1次/年</w:t>
                  </w:r>
                </w:p>
              </w:tc>
            </w:tr>
          </w:tbl>
          <w:p>
            <w:pPr>
              <w:adjustRightInd w:val="0"/>
              <w:snapToGrid w:val="0"/>
              <w:spacing w:line="360" w:lineRule="auto"/>
              <w:rPr>
                <w:rFonts w:ascii="Times New Roman" w:hAnsi="Times New Roman"/>
                <w:b/>
                <w:color w:val="000000"/>
                <w:kern w:val="0"/>
                <w:sz w:val="24"/>
              </w:rPr>
            </w:pPr>
            <w:r>
              <w:rPr>
                <w:rFonts w:ascii="Times New Roman" w:hAnsi="Times New Roman"/>
                <w:b/>
                <w:color w:val="000000"/>
                <w:kern w:val="0"/>
                <w:sz w:val="24"/>
              </w:rPr>
              <w:t>3、噪声</w:t>
            </w:r>
          </w:p>
          <w:p>
            <w:pPr>
              <w:adjustRightInd w:val="0"/>
              <w:snapToGrid w:val="0"/>
              <w:spacing w:line="360" w:lineRule="auto"/>
              <w:rPr>
                <w:rFonts w:ascii="Times New Roman" w:hAnsi="Times New Roman"/>
                <w:b/>
                <w:color w:val="000000"/>
                <w:kern w:val="0"/>
                <w:sz w:val="24"/>
              </w:rPr>
            </w:pPr>
            <w:r>
              <w:rPr>
                <w:rFonts w:ascii="Times New Roman" w:hAnsi="Times New Roman"/>
                <w:b/>
                <w:color w:val="000000"/>
                <w:kern w:val="0"/>
                <w:sz w:val="24"/>
              </w:rPr>
              <w:t>3.1噪声</w:t>
            </w:r>
            <w:r>
              <w:rPr>
                <w:rFonts w:hint="eastAsia" w:ascii="Times New Roman" w:hAnsi="Times New Roman"/>
                <w:b/>
                <w:color w:val="000000"/>
                <w:kern w:val="0"/>
                <w:sz w:val="24"/>
              </w:rPr>
              <w:t>源、产生强度</w:t>
            </w:r>
          </w:p>
          <w:p>
            <w:pPr>
              <w:spacing w:line="360" w:lineRule="auto"/>
              <w:ind w:firstLine="480" w:firstLineChars="200"/>
              <w:rPr>
                <w:rFonts w:ascii="Times New Roman" w:hAnsi="Times New Roman"/>
                <w:bCs/>
                <w:sz w:val="24"/>
              </w:rPr>
            </w:pPr>
            <w:r>
              <w:rPr>
                <w:rFonts w:ascii="Times New Roman" w:hAnsi="Times New Roman"/>
                <w:bCs/>
                <w:sz w:val="24"/>
              </w:rPr>
              <w:t>项目噪声主要来源于机器设备运行产生的噪声，设备噪声压级在</w:t>
            </w:r>
            <w:r>
              <w:rPr>
                <w:rFonts w:hint="eastAsia" w:ascii="Times New Roman" w:hAnsi="Times New Roman"/>
                <w:bCs/>
                <w:sz w:val="24"/>
                <w:lang w:val="en-US" w:eastAsia="zh-CN"/>
              </w:rPr>
              <w:t>70</w:t>
            </w:r>
            <w:r>
              <w:rPr>
                <w:rFonts w:hint="eastAsia" w:ascii="Times New Roman" w:hAnsi="Times New Roman"/>
                <w:bCs/>
                <w:sz w:val="24"/>
              </w:rPr>
              <w:t>~</w:t>
            </w:r>
            <w:r>
              <w:rPr>
                <w:rFonts w:hint="eastAsia" w:ascii="Times New Roman" w:hAnsi="Times New Roman"/>
                <w:bCs/>
                <w:sz w:val="24"/>
                <w:lang w:val="en-US" w:eastAsia="zh-CN"/>
              </w:rPr>
              <w:t>7</w:t>
            </w:r>
            <w:r>
              <w:rPr>
                <w:rFonts w:hint="eastAsia" w:ascii="Times New Roman" w:hAnsi="Times New Roman"/>
                <w:bCs/>
                <w:sz w:val="24"/>
              </w:rPr>
              <w:t>5</w:t>
            </w:r>
            <w:r>
              <w:rPr>
                <w:rFonts w:ascii="Times New Roman" w:hAnsi="Times New Roman"/>
                <w:bCs/>
                <w:sz w:val="24"/>
              </w:rPr>
              <w:t>dB(A)</w:t>
            </w:r>
            <w:r>
              <w:rPr>
                <w:rFonts w:hint="eastAsia" w:ascii="Times New Roman" w:hAnsi="Times New Roman"/>
                <w:bCs/>
                <w:sz w:val="24"/>
              </w:rPr>
              <w:t>之间</w:t>
            </w:r>
            <w:r>
              <w:rPr>
                <w:rFonts w:ascii="Times New Roman" w:hAnsi="Times New Roman"/>
                <w:bCs/>
                <w:sz w:val="24"/>
              </w:rPr>
              <w:t>，项目噪声源强调查清单（室内声源）见表4-15。</w:t>
            </w:r>
          </w:p>
          <w:p>
            <w:pPr>
              <w:spacing w:line="360" w:lineRule="auto"/>
              <w:jc w:val="center"/>
              <w:rPr>
                <w:rFonts w:ascii="Times New Roman" w:hAnsi="Times New Roman"/>
                <w:b/>
                <w:sz w:val="24"/>
              </w:rPr>
            </w:pPr>
            <w:r>
              <w:rPr>
                <w:rFonts w:hint="eastAsia" w:ascii="Times New Roman" w:hAnsi="Times New Roman"/>
                <w:b/>
                <w:sz w:val="24"/>
              </w:rPr>
              <w:t>表</w:t>
            </w:r>
            <w:r>
              <w:rPr>
                <w:rFonts w:ascii="Times New Roman" w:hAnsi="Times New Roman"/>
                <w:b/>
                <w:sz w:val="24"/>
              </w:rPr>
              <w:t xml:space="preserve">4-15    </w:t>
            </w:r>
            <w:r>
              <w:rPr>
                <w:rFonts w:hint="eastAsia" w:ascii="Times New Roman" w:hAnsi="Times New Roman"/>
                <w:b/>
                <w:sz w:val="24"/>
              </w:rPr>
              <w:t>项目噪声源强调查清单（室内声源）汇总</w:t>
            </w:r>
            <w:r>
              <w:rPr>
                <w:rFonts w:ascii="Times New Roman" w:hAnsi="Times New Roman"/>
                <w:b/>
                <w:sz w:val="24"/>
              </w:rPr>
              <w:t>表</w:t>
            </w:r>
          </w:p>
          <w:tbl>
            <w:tblPr>
              <w:tblStyle w:val="7"/>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640"/>
              <w:gridCol w:w="1370"/>
              <w:gridCol w:w="1094"/>
              <w:gridCol w:w="1111"/>
              <w:gridCol w:w="787"/>
              <w:gridCol w:w="1862"/>
              <w:gridCol w:w="654"/>
              <w:gridCol w:w="641"/>
              <w:gridCol w:w="585"/>
              <w:gridCol w:w="583"/>
              <w:gridCol w:w="765"/>
              <w:gridCol w:w="696"/>
              <w:gridCol w:w="765"/>
              <w:gridCol w:w="765"/>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Merge w:val="restart"/>
                  <w:vAlign w:val="center"/>
                </w:tcPr>
                <w:p>
                  <w:pPr>
                    <w:jc w:val="center"/>
                    <w:rPr>
                      <w:rFonts w:ascii="Times New Roman" w:hAnsi="Times New Roman"/>
                      <w:b/>
                      <w:sz w:val="21"/>
                      <w:szCs w:val="21"/>
                    </w:rPr>
                  </w:pPr>
                  <w:r>
                    <w:rPr>
                      <w:rFonts w:ascii="Times New Roman" w:hAnsi="Times New Roman"/>
                      <w:b/>
                      <w:sz w:val="21"/>
                      <w:szCs w:val="21"/>
                    </w:rPr>
                    <w:t>序号</w:t>
                  </w:r>
                </w:p>
              </w:tc>
              <w:tc>
                <w:tcPr>
                  <w:tcW w:w="236" w:type="pct"/>
                  <w:vMerge w:val="restart"/>
                  <w:vAlign w:val="center"/>
                </w:tcPr>
                <w:p>
                  <w:pPr>
                    <w:jc w:val="center"/>
                    <w:rPr>
                      <w:rFonts w:ascii="Times New Roman" w:hAnsi="Times New Roman"/>
                      <w:b/>
                      <w:sz w:val="21"/>
                      <w:szCs w:val="21"/>
                    </w:rPr>
                  </w:pPr>
                  <w:r>
                    <w:rPr>
                      <w:rFonts w:ascii="Times New Roman" w:hAnsi="Times New Roman"/>
                      <w:b/>
                      <w:sz w:val="21"/>
                      <w:szCs w:val="21"/>
                    </w:rPr>
                    <w:t>建筑物名称</w:t>
                  </w:r>
                </w:p>
              </w:tc>
              <w:tc>
                <w:tcPr>
                  <w:tcW w:w="501" w:type="pct"/>
                  <w:vMerge w:val="restart"/>
                  <w:vAlign w:val="center"/>
                </w:tcPr>
                <w:p>
                  <w:pPr>
                    <w:jc w:val="center"/>
                    <w:rPr>
                      <w:rFonts w:ascii="Times New Roman" w:hAnsi="Times New Roman"/>
                      <w:b/>
                      <w:sz w:val="21"/>
                      <w:szCs w:val="21"/>
                    </w:rPr>
                  </w:pPr>
                  <w:r>
                    <w:rPr>
                      <w:rFonts w:ascii="Times New Roman" w:hAnsi="Times New Roman"/>
                      <w:b/>
                      <w:sz w:val="21"/>
                      <w:szCs w:val="21"/>
                    </w:rPr>
                    <w:t>声源名称</w:t>
                  </w:r>
                </w:p>
              </w:tc>
              <w:tc>
                <w:tcPr>
                  <w:tcW w:w="401" w:type="pct"/>
                  <w:vMerge w:val="restart"/>
                  <w:vAlign w:val="center"/>
                </w:tcPr>
                <w:p>
                  <w:pPr>
                    <w:jc w:val="center"/>
                    <w:rPr>
                      <w:rFonts w:ascii="Times New Roman" w:hAnsi="Times New Roman"/>
                      <w:b/>
                      <w:sz w:val="21"/>
                      <w:szCs w:val="21"/>
                    </w:rPr>
                  </w:pPr>
                  <w:r>
                    <w:rPr>
                      <w:rFonts w:ascii="Times New Roman" w:hAnsi="Times New Roman"/>
                      <w:b/>
                      <w:sz w:val="21"/>
                      <w:szCs w:val="21"/>
                    </w:rPr>
                    <w:t>型号</w:t>
                  </w:r>
                </w:p>
              </w:tc>
              <w:tc>
                <w:tcPr>
                  <w:tcW w:w="696" w:type="pct"/>
                  <w:gridSpan w:val="2"/>
                  <w:vAlign w:val="center"/>
                </w:tcPr>
                <w:p>
                  <w:pPr>
                    <w:jc w:val="center"/>
                    <w:rPr>
                      <w:rFonts w:ascii="Times New Roman" w:hAnsi="Times New Roman"/>
                      <w:b/>
                      <w:sz w:val="21"/>
                      <w:szCs w:val="21"/>
                    </w:rPr>
                  </w:pPr>
                  <w:r>
                    <w:rPr>
                      <w:rFonts w:ascii="Times New Roman" w:hAnsi="Times New Roman"/>
                      <w:b/>
                      <w:sz w:val="21"/>
                      <w:szCs w:val="21"/>
                    </w:rPr>
                    <w:t>声源源强（任选一种）</w:t>
                  </w:r>
                </w:p>
              </w:tc>
              <w:tc>
                <w:tcPr>
                  <w:tcW w:w="679" w:type="pct"/>
                  <w:vMerge w:val="restart"/>
                  <w:vAlign w:val="center"/>
                </w:tcPr>
                <w:p>
                  <w:pPr>
                    <w:jc w:val="center"/>
                    <w:rPr>
                      <w:rFonts w:ascii="Times New Roman" w:hAnsi="Times New Roman"/>
                      <w:b/>
                      <w:sz w:val="21"/>
                      <w:szCs w:val="21"/>
                    </w:rPr>
                  </w:pPr>
                  <w:r>
                    <w:rPr>
                      <w:rFonts w:ascii="Times New Roman" w:hAnsi="Times New Roman"/>
                      <w:b/>
                      <w:sz w:val="21"/>
                      <w:szCs w:val="21"/>
                    </w:rPr>
                    <w:t>声源控制措施</w:t>
                  </w:r>
                </w:p>
              </w:tc>
              <w:tc>
                <w:tcPr>
                  <w:tcW w:w="689" w:type="pct"/>
                  <w:gridSpan w:val="3"/>
                  <w:vAlign w:val="center"/>
                </w:tcPr>
                <w:p>
                  <w:pPr>
                    <w:jc w:val="center"/>
                    <w:rPr>
                      <w:rFonts w:ascii="Times New Roman" w:hAnsi="Times New Roman"/>
                      <w:b/>
                      <w:sz w:val="21"/>
                      <w:szCs w:val="21"/>
                    </w:rPr>
                  </w:pPr>
                  <w:r>
                    <w:rPr>
                      <w:rFonts w:ascii="Times New Roman" w:hAnsi="Times New Roman"/>
                      <w:b/>
                      <w:sz w:val="21"/>
                      <w:szCs w:val="21"/>
                    </w:rPr>
                    <w:t>空间相对位置/m</w:t>
                  </w:r>
                </w:p>
              </w:tc>
              <w:tc>
                <w:tcPr>
                  <w:tcW w:w="215" w:type="pct"/>
                  <w:vMerge w:val="restart"/>
                  <w:vAlign w:val="center"/>
                </w:tcPr>
                <w:p>
                  <w:pPr>
                    <w:jc w:val="center"/>
                    <w:rPr>
                      <w:rFonts w:ascii="Times New Roman" w:hAnsi="Times New Roman"/>
                      <w:b/>
                      <w:sz w:val="21"/>
                      <w:szCs w:val="21"/>
                    </w:rPr>
                  </w:pPr>
                  <w:r>
                    <w:rPr>
                      <w:rFonts w:ascii="Times New Roman" w:hAnsi="Times New Roman"/>
                      <w:b/>
                      <w:sz w:val="21"/>
                      <w:szCs w:val="21"/>
                    </w:rPr>
                    <w:t>距室内边界距离/m</w:t>
                  </w:r>
                </w:p>
              </w:tc>
              <w:tc>
                <w:tcPr>
                  <w:tcW w:w="268" w:type="pct"/>
                  <w:vMerge w:val="restart"/>
                  <w:vAlign w:val="center"/>
                </w:tcPr>
                <w:p>
                  <w:pPr>
                    <w:jc w:val="center"/>
                    <w:rPr>
                      <w:rFonts w:ascii="Times New Roman" w:hAnsi="Times New Roman"/>
                      <w:b/>
                      <w:sz w:val="21"/>
                      <w:szCs w:val="21"/>
                    </w:rPr>
                  </w:pPr>
                  <w:r>
                    <w:rPr>
                      <w:rFonts w:ascii="Times New Roman" w:hAnsi="Times New Roman"/>
                      <w:b/>
                      <w:sz w:val="21"/>
                      <w:szCs w:val="21"/>
                    </w:rPr>
                    <w:t>室内边界声级/</w:t>
                  </w:r>
                  <w:r>
                    <w:rPr>
                      <w:rFonts w:ascii="Times New Roman" w:hAnsi="Times New Roman"/>
                      <w:sz w:val="21"/>
                    </w:rPr>
                    <w:t xml:space="preserve"> </w:t>
                  </w:r>
                  <w:r>
                    <w:rPr>
                      <w:rFonts w:ascii="Times New Roman" w:hAnsi="Times New Roman"/>
                      <w:b/>
                      <w:sz w:val="21"/>
                      <w:szCs w:val="21"/>
                    </w:rPr>
                    <w:t>dB(A)</w:t>
                  </w:r>
                </w:p>
              </w:tc>
              <w:tc>
                <w:tcPr>
                  <w:tcW w:w="256" w:type="pct"/>
                  <w:vMerge w:val="restart"/>
                  <w:vAlign w:val="center"/>
                </w:tcPr>
                <w:p>
                  <w:pPr>
                    <w:jc w:val="center"/>
                    <w:rPr>
                      <w:rFonts w:ascii="Times New Roman" w:hAnsi="Times New Roman"/>
                      <w:b/>
                      <w:sz w:val="21"/>
                      <w:szCs w:val="21"/>
                    </w:rPr>
                  </w:pPr>
                  <w:r>
                    <w:rPr>
                      <w:rFonts w:ascii="Times New Roman" w:hAnsi="Times New Roman"/>
                      <w:b/>
                      <w:sz w:val="21"/>
                      <w:szCs w:val="21"/>
                    </w:rPr>
                    <w:t>运行时</w:t>
                  </w:r>
                  <w:r>
                    <w:rPr>
                      <w:rFonts w:hint="eastAsia" w:ascii="Times New Roman" w:hAnsi="Times New Roman"/>
                      <w:b/>
                      <w:sz w:val="21"/>
                      <w:szCs w:val="21"/>
                    </w:rPr>
                    <w:t>间</w:t>
                  </w:r>
                </w:p>
              </w:tc>
              <w:tc>
                <w:tcPr>
                  <w:tcW w:w="256" w:type="pct"/>
                  <w:vMerge w:val="restart"/>
                  <w:vAlign w:val="center"/>
                </w:tcPr>
                <w:p>
                  <w:pPr>
                    <w:jc w:val="center"/>
                    <w:rPr>
                      <w:rFonts w:ascii="Times New Roman" w:hAnsi="Times New Roman"/>
                      <w:b/>
                      <w:sz w:val="21"/>
                      <w:szCs w:val="21"/>
                    </w:rPr>
                  </w:pPr>
                  <w:r>
                    <w:rPr>
                      <w:rFonts w:ascii="Times New Roman" w:hAnsi="Times New Roman"/>
                      <w:b/>
                      <w:sz w:val="21"/>
                      <w:szCs w:val="21"/>
                    </w:rPr>
                    <w:t>建筑物插入损失/</w:t>
                  </w:r>
                  <w:r>
                    <w:rPr>
                      <w:rFonts w:ascii="Times New Roman" w:hAnsi="Times New Roman"/>
                      <w:sz w:val="21"/>
                    </w:rPr>
                    <w:t xml:space="preserve"> </w:t>
                  </w:r>
                  <w:r>
                    <w:rPr>
                      <w:rFonts w:ascii="Times New Roman" w:hAnsi="Times New Roman"/>
                      <w:b/>
                      <w:sz w:val="21"/>
                      <w:szCs w:val="21"/>
                    </w:rPr>
                    <w:t>dB(A)</w:t>
                  </w:r>
                </w:p>
              </w:tc>
              <w:tc>
                <w:tcPr>
                  <w:tcW w:w="639" w:type="pct"/>
                  <w:gridSpan w:val="2"/>
                  <w:vAlign w:val="center"/>
                </w:tcPr>
                <w:p>
                  <w:pPr>
                    <w:jc w:val="center"/>
                    <w:rPr>
                      <w:rFonts w:ascii="Times New Roman" w:hAnsi="Times New Roman"/>
                      <w:b/>
                      <w:sz w:val="21"/>
                      <w:szCs w:val="21"/>
                    </w:rPr>
                  </w:pPr>
                  <w:r>
                    <w:rPr>
                      <w:rFonts w:ascii="Times New Roman" w:hAnsi="Times New Roman"/>
                      <w:b/>
                      <w:sz w:val="21"/>
                      <w:szCs w:val="21"/>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Merge w:val="continue"/>
                  <w:vAlign w:val="center"/>
                </w:tcPr>
                <w:p>
                  <w:pPr>
                    <w:jc w:val="center"/>
                    <w:rPr>
                      <w:rFonts w:ascii="Times New Roman" w:hAnsi="Times New Roman"/>
                      <w:b/>
                      <w:sz w:val="21"/>
                      <w:szCs w:val="21"/>
                    </w:rPr>
                  </w:pPr>
                </w:p>
              </w:tc>
              <w:tc>
                <w:tcPr>
                  <w:tcW w:w="236" w:type="pct"/>
                  <w:vMerge w:val="continue"/>
                  <w:vAlign w:val="center"/>
                </w:tcPr>
                <w:p>
                  <w:pPr>
                    <w:jc w:val="center"/>
                    <w:rPr>
                      <w:rFonts w:ascii="Times New Roman" w:hAnsi="Times New Roman"/>
                      <w:b/>
                      <w:sz w:val="21"/>
                      <w:szCs w:val="21"/>
                    </w:rPr>
                  </w:pPr>
                </w:p>
              </w:tc>
              <w:tc>
                <w:tcPr>
                  <w:tcW w:w="501" w:type="pct"/>
                  <w:vMerge w:val="continue"/>
                  <w:vAlign w:val="center"/>
                </w:tcPr>
                <w:p>
                  <w:pPr>
                    <w:jc w:val="center"/>
                    <w:rPr>
                      <w:rFonts w:ascii="Times New Roman" w:hAnsi="Times New Roman"/>
                      <w:b/>
                      <w:sz w:val="21"/>
                      <w:szCs w:val="21"/>
                    </w:rPr>
                  </w:pPr>
                </w:p>
              </w:tc>
              <w:tc>
                <w:tcPr>
                  <w:tcW w:w="401" w:type="pct"/>
                  <w:vMerge w:val="continue"/>
                  <w:vAlign w:val="center"/>
                </w:tcPr>
                <w:p>
                  <w:pPr>
                    <w:jc w:val="center"/>
                    <w:rPr>
                      <w:rFonts w:ascii="Times New Roman" w:hAnsi="Times New Roman"/>
                      <w:b/>
                      <w:sz w:val="21"/>
                      <w:szCs w:val="21"/>
                    </w:rPr>
                  </w:pPr>
                </w:p>
              </w:tc>
              <w:tc>
                <w:tcPr>
                  <w:tcW w:w="407" w:type="pct"/>
                  <w:vAlign w:val="center"/>
                </w:tcPr>
                <w:p>
                  <w:pPr>
                    <w:jc w:val="center"/>
                    <w:rPr>
                      <w:rFonts w:ascii="Times New Roman" w:hAnsi="Times New Roman"/>
                      <w:b/>
                      <w:sz w:val="21"/>
                      <w:szCs w:val="21"/>
                    </w:rPr>
                  </w:pPr>
                  <w:r>
                    <w:rPr>
                      <w:rFonts w:ascii="Times New Roman" w:hAnsi="Times New Roman"/>
                      <w:b/>
                      <w:sz w:val="21"/>
                      <w:szCs w:val="21"/>
                    </w:rPr>
                    <w:t>（声压级/距声源距离）/</w:t>
                  </w:r>
                  <w:r>
                    <w:rPr>
                      <w:rFonts w:ascii="Times New Roman" w:hAnsi="Times New Roman"/>
                      <w:sz w:val="21"/>
                    </w:rPr>
                    <w:t xml:space="preserve"> </w:t>
                  </w:r>
                  <w:r>
                    <w:rPr>
                      <w:rFonts w:ascii="Times New Roman" w:hAnsi="Times New Roman"/>
                      <w:b/>
                      <w:sz w:val="21"/>
                      <w:szCs w:val="21"/>
                    </w:rPr>
                    <w:t>dB(A)/m)</w:t>
                  </w:r>
                </w:p>
              </w:tc>
              <w:tc>
                <w:tcPr>
                  <w:tcW w:w="289" w:type="pct"/>
                  <w:vAlign w:val="center"/>
                </w:tcPr>
                <w:p>
                  <w:pPr>
                    <w:jc w:val="center"/>
                    <w:rPr>
                      <w:rFonts w:ascii="Times New Roman" w:hAnsi="Times New Roman"/>
                      <w:b/>
                      <w:sz w:val="21"/>
                      <w:szCs w:val="21"/>
                    </w:rPr>
                  </w:pPr>
                  <w:r>
                    <w:rPr>
                      <w:rFonts w:ascii="Times New Roman" w:hAnsi="Times New Roman"/>
                      <w:b/>
                      <w:sz w:val="21"/>
                      <w:szCs w:val="21"/>
                    </w:rPr>
                    <w:t>声功率级/</w:t>
                  </w:r>
                  <w:r>
                    <w:rPr>
                      <w:rFonts w:ascii="Times New Roman" w:hAnsi="Times New Roman"/>
                      <w:sz w:val="21"/>
                    </w:rPr>
                    <w:t xml:space="preserve"> </w:t>
                  </w:r>
                  <w:r>
                    <w:rPr>
                      <w:rFonts w:ascii="Times New Roman" w:hAnsi="Times New Roman"/>
                      <w:b/>
                      <w:sz w:val="21"/>
                      <w:szCs w:val="21"/>
                    </w:rPr>
                    <w:t>dB(A)</w:t>
                  </w:r>
                </w:p>
              </w:tc>
              <w:tc>
                <w:tcPr>
                  <w:tcW w:w="679" w:type="pct"/>
                  <w:vMerge w:val="continue"/>
                  <w:vAlign w:val="center"/>
                </w:tcPr>
                <w:p>
                  <w:pPr>
                    <w:jc w:val="center"/>
                    <w:rPr>
                      <w:rFonts w:ascii="Times New Roman" w:hAnsi="Times New Roman"/>
                      <w:b/>
                      <w:sz w:val="21"/>
                      <w:szCs w:val="21"/>
                    </w:rPr>
                  </w:pPr>
                </w:p>
              </w:tc>
              <w:tc>
                <w:tcPr>
                  <w:tcW w:w="237" w:type="pct"/>
                  <w:vAlign w:val="center"/>
                </w:tcPr>
                <w:p>
                  <w:pPr>
                    <w:jc w:val="center"/>
                    <w:rPr>
                      <w:rFonts w:ascii="Times New Roman" w:hAnsi="Times New Roman"/>
                      <w:b/>
                      <w:sz w:val="21"/>
                      <w:szCs w:val="21"/>
                    </w:rPr>
                  </w:pPr>
                  <w:r>
                    <w:rPr>
                      <w:rFonts w:ascii="Times New Roman" w:hAnsi="Times New Roman"/>
                      <w:b/>
                      <w:sz w:val="21"/>
                      <w:szCs w:val="21"/>
                    </w:rPr>
                    <w:t>X</w:t>
                  </w:r>
                </w:p>
              </w:tc>
              <w:tc>
                <w:tcPr>
                  <w:tcW w:w="236" w:type="pct"/>
                  <w:vAlign w:val="center"/>
                </w:tcPr>
                <w:p>
                  <w:pPr>
                    <w:jc w:val="center"/>
                    <w:rPr>
                      <w:rFonts w:ascii="Times New Roman" w:hAnsi="Times New Roman"/>
                      <w:b/>
                      <w:sz w:val="21"/>
                      <w:szCs w:val="21"/>
                    </w:rPr>
                  </w:pPr>
                  <w:r>
                    <w:rPr>
                      <w:rFonts w:ascii="Times New Roman" w:hAnsi="Times New Roman"/>
                      <w:b/>
                      <w:sz w:val="21"/>
                      <w:szCs w:val="21"/>
                    </w:rPr>
                    <w:t>Y</w:t>
                  </w:r>
                </w:p>
              </w:tc>
              <w:tc>
                <w:tcPr>
                  <w:tcW w:w="215" w:type="pct"/>
                  <w:vAlign w:val="center"/>
                </w:tcPr>
                <w:p>
                  <w:pPr>
                    <w:jc w:val="center"/>
                    <w:rPr>
                      <w:rFonts w:ascii="Times New Roman" w:hAnsi="Times New Roman"/>
                      <w:b/>
                      <w:sz w:val="21"/>
                      <w:szCs w:val="21"/>
                    </w:rPr>
                  </w:pPr>
                  <w:r>
                    <w:rPr>
                      <w:rFonts w:ascii="Times New Roman" w:hAnsi="Times New Roman"/>
                      <w:b/>
                      <w:sz w:val="21"/>
                      <w:szCs w:val="21"/>
                    </w:rPr>
                    <w:t>Z</w:t>
                  </w:r>
                </w:p>
              </w:tc>
              <w:tc>
                <w:tcPr>
                  <w:tcW w:w="215" w:type="pct"/>
                  <w:vMerge w:val="continue"/>
                  <w:vAlign w:val="center"/>
                </w:tcPr>
                <w:p>
                  <w:pPr>
                    <w:jc w:val="center"/>
                    <w:rPr>
                      <w:rFonts w:ascii="Times New Roman" w:hAnsi="Times New Roman"/>
                      <w:b/>
                      <w:sz w:val="21"/>
                      <w:szCs w:val="21"/>
                    </w:rPr>
                  </w:pPr>
                </w:p>
              </w:tc>
              <w:tc>
                <w:tcPr>
                  <w:tcW w:w="268" w:type="pct"/>
                  <w:vMerge w:val="continue"/>
                  <w:vAlign w:val="center"/>
                </w:tcPr>
                <w:p>
                  <w:pPr>
                    <w:jc w:val="center"/>
                    <w:rPr>
                      <w:rFonts w:ascii="Times New Roman" w:hAnsi="Times New Roman"/>
                      <w:b/>
                      <w:sz w:val="21"/>
                      <w:szCs w:val="21"/>
                    </w:rPr>
                  </w:pPr>
                </w:p>
              </w:tc>
              <w:tc>
                <w:tcPr>
                  <w:tcW w:w="256" w:type="pct"/>
                  <w:vMerge w:val="continue"/>
                  <w:vAlign w:val="center"/>
                </w:tcPr>
                <w:p>
                  <w:pPr>
                    <w:jc w:val="center"/>
                    <w:rPr>
                      <w:rFonts w:ascii="Times New Roman" w:hAnsi="Times New Roman"/>
                      <w:b/>
                      <w:sz w:val="21"/>
                      <w:szCs w:val="21"/>
                    </w:rPr>
                  </w:pPr>
                </w:p>
              </w:tc>
              <w:tc>
                <w:tcPr>
                  <w:tcW w:w="256" w:type="pct"/>
                  <w:vMerge w:val="continue"/>
                  <w:vAlign w:val="center"/>
                </w:tcPr>
                <w:p>
                  <w:pPr>
                    <w:jc w:val="center"/>
                    <w:rPr>
                      <w:rFonts w:ascii="Times New Roman" w:hAnsi="Times New Roman"/>
                      <w:b/>
                      <w:sz w:val="21"/>
                      <w:szCs w:val="21"/>
                    </w:rPr>
                  </w:pPr>
                </w:p>
              </w:tc>
              <w:tc>
                <w:tcPr>
                  <w:tcW w:w="264" w:type="pct"/>
                  <w:vAlign w:val="center"/>
                </w:tcPr>
                <w:p>
                  <w:pPr>
                    <w:jc w:val="center"/>
                    <w:rPr>
                      <w:rFonts w:ascii="Times New Roman" w:hAnsi="Times New Roman"/>
                      <w:b/>
                      <w:sz w:val="21"/>
                      <w:szCs w:val="21"/>
                    </w:rPr>
                  </w:pPr>
                  <w:r>
                    <w:rPr>
                      <w:rFonts w:ascii="Times New Roman" w:hAnsi="Times New Roman"/>
                      <w:b/>
                      <w:sz w:val="21"/>
                      <w:szCs w:val="21"/>
                    </w:rPr>
                    <w:t>声压级/</w:t>
                  </w:r>
                  <w:r>
                    <w:rPr>
                      <w:rFonts w:ascii="Times New Roman" w:hAnsi="Times New Roman"/>
                      <w:sz w:val="21"/>
                    </w:rPr>
                    <w:t xml:space="preserve"> </w:t>
                  </w:r>
                  <w:r>
                    <w:rPr>
                      <w:rFonts w:ascii="Times New Roman" w:hAnsi="Times New Roman"/>
                      <w:b/>
                      <w:sz w:val="21"/>
                      <w:szCs w:val="21"/>
                    </w:rPr>
                    <w:t>dB(A)</w:t>
                  </w:r>
                </w:p>
              </w:tc>
              <w:tc>
                <w:tcPr>
                  <w:tcW w:w="375" w:type="pct"/>
                  <w:vAlign w:val="center"/>
                </w:tcPr>
                <w:p>
                  <w:pPr>
                    <w:jc w:val="center"/>
                    <w:rPr>
                      <w:rFonts w:ascii="Times New Roman" w:hAnsi="Times New Roman"/>
                      <w:b/>
                      <w:sz w:val="21"/>
                      <w:szCs w:val="21"/>
                    </w:rPr>
                  </w:pPr>
                  <w:r>
                    <w:rPr>
                      <w:rFonts w:ascii="Times New Roman" w:hAnsi="Times New Roman"/>
                      <w:b/>
                      <w:sz w:val="21"/>
                      <w:szCs w:val="21"/>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 w:type="pct"/>
                  <w:vMerge w:val="restar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1</w:t>
                  </w:r>
                </w:p>
              </w:tc>
              <w:tc>
                <w:tcPr>
                  <w:tcW w:w="236" w:type="pct"/>
                  <w:vMerge w:val="restar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rPr>
                    <w:t>1</w:t>
                  </w:r>
                  <w:r>
                    <w:rPr>
                      <w:rFonts w:hint="eastAsia" w:ascii="Times New Roman" w:hAnsi="Times New Roman"/>
                      <w:sz w:val="21"/>
                      <w:szCs w:val="21"/>
                      <w:lang w:val="en-US" w:eastAsia="zh-CN"/>
                    </w:rPr>
                    <w:t>号车间</w:t>
                  </w: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送料区</w:t>
                  </w:r>
                </w:p>
              </w:tc>
              <w:tc>
                <w:tcPr>
                  <w:tcW w:w="401" w:type="pct"/>
                  <w:vMerge w:val="restart"/>
                  <w:vAlign w:val="center"/>
                </w:tcPr>
                <w:p>
                  <w:pPr>
                    <w:jc w:val="center"/>
                    <w:rPr>
                      <w:rFonts w:ascii="Times New Roman" w:hAnsi="Times New Roman"/>
                      <w:sz w:val="21"/>
                      <w:szCs w:val="21"/>
                    </w:rPr>
                  </w:pPr>
                  <w:r>
                    <w:rPr>
                      <w:rFonts w:hint="eastAsia" w:ascii="Times New Roman" w:hAnsi="Times New Roman"/>
                      <w:sz w:val="21"/>
                      <w:szCs w:val="21"/>
                    </w:rPr>
                    <w:t>/</w:t>
                  </w:r>
                </w:p>
              </w:tc>
              <w:tc>
                <w:tcPr>
                  <w:tcW w:w="407" w:type="pct"/>
                  <w:vMerge w:val="restart"/>
                  <w:vAlign w:val="center"/>
                </w:tcPr>
                <w:p>
                  <w:pPr>
                    <w:jc w:val="center"/>
                    <w:rPr>
                      <w:rFonts w:ascii="Times New Roman" w:hAnsi="Times New Roman"/>
                      <w:sz w:val="21"/>
                      <w:szCs w:val="21"/>
                    </w:rPr>
                  </w:pPr>
                  <w:r>
                    <w:rPr>
                      <w:rFonts w:hint="eastAsia" w:ascii="Times New Roman" w:hAnsi="Times New Roman"/>
                      <w:sz w:val="21"/>
                      <w:szCs w:val="21"/>
                    </w:rPr>
                    <w:t>/</w:t>
                  </w: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70</w:t>
                  </w:r>
                </w:p>
              </w:tc>
              <w:tc>
                <w:tcPr>
                  <w:tcW w:w="679" w:type="pct"/>
                  <w:vMerge w:val="restart"/>
                  <w:vAlign w:val="center"/>
                </w:tcPr>
                <w:p>
                  <w:pPr>
                    <w:jc w:val="center"/>
                    <w:rPr>
                      <w:rFonts w:ascii="Times New Roman" w:hAnsi="Times New Roman"/>
                      <w:sz w:val="21"/>
                      <w:szCs w:val="21"/>
                    </w:rPr>
                  </w:pPr>
                  <w:r>
                    <w:rPr>
                      <w:rFonts w:hint="eastAsia" w:ascii="Times New Roman" w:hAnsi="Times New Roman"/>
                      <w:sz w:val="21"/>
                      <w:szCs w:val="21"/>
                    </w:rPr>
                    <w:t>基础减振</w:t>
                  </w: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-4.5</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18</w:t>
                  </w:r>
                </w:p>
              </w:tc>
              <w:tc>
                <w:tcPr>
                  <w:tcW w:w="215" w:type="pct"/>
                  <w:vAlign w:val="center"/>
                </w:tcPr>
                <w:p>
                  <w:pPr>
                    <w:jc w:val="center"/>
                    <w:rPr>
                      <w:rFonts w:ascii="Times New Roman" w:hAnsi="Times New Roman"/>
                      <w:sz w:val="21"/>
                      <w:szCs w:val="21"/>
                    </w:rPr>
                  </w:pPr>
                  <w:r>
                    <w:rPr>
                      <w:rFonts w:hint="eastAsia" w:ascii="Times New Roman" w:hAnsi="Times New Roman"/>
                      <w:sz w:val="21"/>
                      <w:szCs w:val="21"/>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1.5</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66.48</w:t>
                  </w:r>
                </w:p>
              </w:tc>
              <w:tc>
                <w:tcPr>
                  <w:tcW w:w="256" w:type="pct"/>
                  <w:vMerge w:val="restar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昼间</w:t>
                  </w:r>
                </w:p>
              </w:tc>
              <w:tc>
                <w:tcPr>
                  <w:tcW w:w="256" w:type="pct"/>
                  <w:vMerge w:val="restart"/>
                  <w:vAlign w:val="center"/>
                </w:tcPr>
                <w:p>
                  <w:pPr>
                    <w:jc w:val="center"/>
                    <w:rPr>
                      <w:rFonts w:ascii="Times New Roman" w:hAnsi="Times New Roman"/>
                      <w:sz w:val="21"/>
                      <w:szCs w:val="21"/>
                    </w:rPr>
                  </w:pPr>
                  <w:r>
                    <w:rPr>
                      <w:rFonts w:hint="eastAsia" w:ascii="Times New Roman" w:hAnsi="Times New Roman"/>
                      <w:sz w:val="21"/>
                      <w:szCs w:val="21"/>
                    </w:rPr>
                    <w:t>20</w:t>
                  </w: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46.48</w:t>
                  </w:r>
                </w:p>
              </w:tc>
              <w:tc>
                <w:tcPr>
                  <w:tcW w:w="375" w:type="pct"/>
                  <w:vMerge w:val="restart"/>
                  <w:vAlign w:val="center"/>
                </w:tcPr>
                <w:p>
                  <w:pPr>
                    <w:jc w:val="center"/>
                    <w:rPr>
                      <w:rFonts w:ascii="Times New Roman" w:hAnsi="Times New Roman"/>
                      <w:sz w:val="21"/>
                      <w:szCs w:val="21"/>
                    </w:rPr>
                  </w:pPr>
                  <w:r>
                    <w:rPr>
                      <w:rFonts w:ascii="Times New Roman" w:hAnsi="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1" w:type="pct"/>
                  <w:vMerge w:val="continue"/>
                  <w:vAlign w:val="center"/>
                </w:tcPr>
                <w:p>
                  <w:pPr>
                    <w:jc w:val="center"/>
                    <w:rPr>
                      <w:rFonts w:ascii="Times New Roman" w:hAnsi="Times New Roman"/>
                      <w:sz w:val="21"/>
                    </w:rPr>
                  </w:pPr>
                </w:p>
              </w:tc>
              <w:tc>
                <w:tcPr>
                  <w:tcW w:w="236" w:type="pct"/>
                  <w:vMerge w:val="continue"/>
                  <w:vAlign w:val="center"/>
                </w:tcPr>
                <w:p>
                  <w:pPr>
                    <w:jc w:val="center"/>
                    <w:rPr>
                      <w:rFonts w:ascii="Times New Roman" w:hAnsi="Times New Roman"/>
                      <w:sz w:val="21"/>
                    </w:rPr>
                  </w:pP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机加工区</w:t>
                  </w:r>
                </w:p>
              </w:tc>
              <w:tc>
                <w:tcPr>
                  <w:tcW w:w="401" w:type="pct"/>
                  <w:vMerge w:val="continue"/>
                  <w:vAlign w:val="center"/>
                </w:tcPr>
                <w:p>
                  <w:pPr>
                    <w:jc w:val="center"/>
                    <w:rPr>
                      <w:rFonts w:ascii="Times New Roman" w:hAnsi="Times New Roman"/>
                      <w:sz w:val="21"/>
                      <w:szCs w:val="21"/>
                    </w:rPr>
                  </w:pPr>
                </w:p>
              </w:tc>
              <w:tc>
                <w:tcPr>
                  <w:tcW w:w="407" w:type="pct"/>
                  <w:vMerge w:val="continue"/>
                  <w:vAlign w:val="center"/>
                </w:tcPr>
                <w:p>
                  <w:pPr>
                    <w:jc w:val="center"/>
                    <w:rPr>
                      <w:rFonts w:ascii="Times New Roman" w:hAnsi="Times New Roman"/>
                      <w:sz w:val="21"/>
                      <w:szCs w:val="21"/>
                    </w:rPr>
                  </w:pP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679" w:type="pct"/>
                  <w:vMerge w:val="continue"/>
                  <w:vAlign w:val="center"/>
                </w:tcPr>
                <w:p>
                  <w:pPr>
                    <w:jc w:val="center"/>
                    <w:rPr>
                      <w:rFonts w:ascii="Times New Roman" w:hAnsi="Times New Roman"/>
                      <w:sz w:val="21"/>
                      <w:szCs w:val="21"/>
                    </w:rPr>
                  </w:pPr>
                </w:p>
              </w:tc>
              <w:tc>
                <w:tcPr>
                  <w:tcW w:w="237" w:type="pc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3</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1.5</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71.48</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51.48</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1" w:type="pct"/>
                  <w:vMerge w:val="continue"/>
                  <w:vAlign w:val="center"/>
                </w:tcPr>
                <w:p>
                  <w:pPr>
                    <w:jc w:val="center"/>
                    <w:rPr>
                      <w:rFonts w:ascii="Times New Roman" w:hAnsi="Times New Roman"/>
                      <w:sz w:val="21"/>
                      <w:szCs w:val="21"/>
                    </w:rPr>
                  </w:pPr>
                </w:p>
              </w:tc>
              <w:tc>
                <w:tcPr>
                  <w:tcW w:w="236" w:type="pct"/>
                  <w:vMerge w:val="continue"/>
                  <w:vAlign w:val="center"/>
                </w:tcPr>
                <w:p>
                  <w:pPr>
                    <w:jc w:val="center"/>
                    <w:rPr>
                      <w:rFonts w:ascii="Times New Roman" w:hAnsi="Times New Roman"/>
                      <w:sz w:val="21"/>
                      <w:szCs w:val="21"/>
                    </w:rPr>
                  </w:pPr>
                </w:p>
              </w:tc>
              <w:tc>
                <w:tcPr>
                  <w:tcW w:w="501" w:type="pc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焊接区</w:t>
                  </w:r>
                </w:p>
              </w:tc>
              <w:tc>
                <w:tcPr>
                  <w:tcW w:w="401" w:type="pct"/>
                  <w:vMerge w:val="continue"/>
                  <w:vAlign w:val="center"/>
                </w:tcPr>
                <w:p>
                  <w:pPr>
                    <w:jc w:val="center"/>
                    <w:rPr>
                      <w:rFonts w:ascii="Times New Roman" w:hAnsi="Times New Roman"/>
                      <w:sz w:val="21"/>
                      <w:szCs w:val="21"/>
                    </w:rPr>
                  </w:pPr>
                </w:p>
              </w:tc>
              <w:tc>
                <w:tcPr>
                  <w:tcW w:w="407" w:type="pct"/>
                  <w:vMerge w:val="continue"/>
                  <w:vAlign w:val="center"/>
                </w:tcPr>
                <w:p>
                  <w:pPr>
                    <w:jc w:val="center"/>
                    <w:rPr>
                      <w:rFonts w:ascii="Times New Roman" w:hAnsi="Times New Roman"/>
                      <w:sz w:val="21"/>
                      <w:szCs w:val="21"/>
                    </w:rPr>
                  </w:pP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679" w:type="pct"/>
                  <w:vMerge w:val="continue"/>
                  <w:vAlign w:val="center"/>
                </w:tcPr>
                <w:p>
                  <w:pPr>
                    <w:jc w:val="center"/>
                    <w:rPr>
                      <w:rFonts w:ascii="Times New Roman" w:hAnsi="Times New Roman"/>
                      <w:sz w:val="21"/>
                      <w:szCs w:val="21"/>
                    </w:rPr>
                  </w:pP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-25.5</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-9</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1.5</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71.48</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51.48</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61" w:type="pct"/>
                  <w:vMerge w:val="continue"/>
                  <w:vAlign w:val="center"/>
                </w:tcPr>
                <w:p>
                  <w:pPr>
                    <w:jc w:val="center"/>
                    <w:rPr>
                      <w:rFonts w:ascii="Times New Roman" w:hAnsi="Times New Roman"/>
                      <w:sz w:val="21"/>
                      <w:szCs w:val="21"/>
                    </w:rPr>
                  </w:pPr>
                </w:p>
              </w:tc>
              <w:tc>
                <w:tcPr>
                  <w:tcW w:w="236" w:type="pct"/>
                  <w:vMerge w:val="continue"/>
                  <w:vAlign w:val="center"/>
                </w:tcPr>
                <w:p>
                  <w:pPr>
                    <w:jc w:val="center"/>
                    <w:rPr>
                      <w:rFonts w:ascii="Times New Roman" w:hAnsi="Times New Roman"/>
                      <w:sz w:val="21"/>
                      <w:szCs w:val="21"/>
                    </w:rPr>
                  </w:pP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组装区</w:t>
                  </w:r>
                </w:p>
              </w:tc>
              <w:tc>
                <w:tcPr>
                  <w:tcW w:w="401" w:type="pct"/>
                  <w:vMerge w:val="continue"/>
                  <w:vAlign w:val="center"/>
                </w:tcPr>
                <w:p>
                  <w:pPr>
                    <w:jc w:val="center"/>
                    <w:rPr>
                      <w:rFonts w:ascii="Times New Roman" w:hAnsi="Times New Roman"/>
                      <w:sz w:val="21"/>
                      <w:szCs w:val="21"/>
                    </w:rPr>
                  </w:pPr>
                </w:p>
              </w:tc>
              <w:tc>
                <w:tcPr>
                  <w:tcW w:w="407" w:type="pct"/>
                  <w:vMerge w:val="continue"/>
                  <w:vAlign w:val="center"/>
                </w:tcPr>
                <w:p>
                  <w:pPr>
                    <w:jc w:val="center"/>
                    <w:rPr>
                      <w:rFonts w:ascii="Times New Roman" w:hAnsi="Times New Roman"/>
                      <w:sz w:val="21"/>
                      <w:szCs w:val="21"/>
                    </w:rPr>
                  </w:pP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70</w:t>
                  </w:r>
                </w:p>
              </w:tc>
              <w:tc>
                <w:tcPr>
                  <w:tcW w:w="679" w:type="pct"/>
                  <w:vMerge w:val="continue"/>
                  <w:vAlign w:val="center"/>
                </w:tcPr>
                <w:p>
                  <w:pPr>
                    <w:jc w:val="center"/>
                    <w:rPr>
                      <w:rFonts w:ascii="Times New Roman" w:hAnsi="Times New Roman"/>
                      <w:sz w:val="21"/>
                      <w:szCs w:val="21"/>
                    </w:rPr>
                  </w:pP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-36</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-9</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1.5</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66.48</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46.48</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Merge w:val="restar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2</w:t>
                  </w:r>
                </w:p>
              </w:tc>
              <w:tc>
                <w:tcPr>
                  <w:tcW w:w="236" w:type="pct"/>
                  <w:vMerge w:val="restar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2号车间</w:t>
                  </w: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送料区</w:t>
                  </w:r>
                </w:p>
              </w:tc>
              <w:tc>
                <w:tcPr>
                  <w:tcW w:w="401" w:type="pct"/>
                  <w:vAlign w:val="center"/>
                </w:tcPr>
                <w:p>
                  <w:pPr>
                    <w:jc w:val="center"/>
                    <w:rPr>
                      <w:rFonts w:ascii="Times New Roman" w:hAnsi="Times New Roman"/>
                      <w:sz w:val="21"/>
                      <w:szCs w:val="21"/>
                    </w:rPr>
                  </w:pPr>
                  <w:r>
                    <w:rPr>
                      <w:rFonts w:hint="eastAsia" w:ascii="Times New Roman" w:hAnsi="Times New Roman"/>
                      <w:sz w:val="21"/>
                      <w:szCs w:val="21"/>
                    </w:rPr>
                    <w:t>/</w:t>
                  </w:r>
                </w:p>
              </w:tc>
              <w:tc>
                <w:tcPr>
                  <w:tcW w:w="407" w:type="pct"/>
                  <w:vAlign w:val="center"/>
                </w:tcPr>
                <w:p>
                  <w:pPr>
                    <w:jc w:val="center"/>
                    <w:rPr>
                      <w:rFonts w:ascii="Times New Roman" w:hAnsi="Times New Roman"/>
                      <w:sz w:val="21"/>
                      <w:szCs w:val="21"/>
                    </w:rPr>
                  </w:pPr>
                  <w:r>
                    <w:rPr>
                      <w:rFonts w:hint="eastAsia" w:ascii="Times New Roman" w:hAnsi="Times New Roman"/>
                      <w:sz w:val="21"/>
                      <w:szCs w:val="21"/>
                    </w:rPr>
                    <w:t>/</w:t>
                  </w: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70</w:t>
                  </w:r>
                </w:p>
              </w:tc>
              <w:tc>
                <w:tcPr>
                  <w:tcW w:w="679" w:type="pct"/>
                  <w:vAlign w:val="center"/>
                </w:tcPr>
                <w:p>
                  <w:pPr>
                    <w:jc w:val="center"/>
                    <w:rPr>
                      <w:rFonts w:ascii="Times New Roman" w:hAnsi="Times New Roman"/>
                      <w:sz w:val="21"/>
                      <w:szCs w:val="21"/>
                    </w:rPr>
                  </w:pPr>
                  <w:r>
                    <w:rPr>
                      <w:rFonts w:hint="eastAsia" w:ascii="Times New Roman" w:hAnsi="Times New Roman"/>
                      <w:sz w:val="21"/>
                      <w:szCs w:val="21"/>
                    </w:rPr>
                    <w:t>基础减振</w:t>
                  </w: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10.5</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10.5</w:t>
                  </w:r>
                </w:p>
              </w:tc>
              <w:tc>
                <w:tcPr>
                  <w:tcW w:w="215" w:type="pct"/>
                  <w:vAlign w:val="center"/>
                </w:tcPr>
                <w:p>
                  <w:pPr>
                    <w:jc w:val="center"/>
                    <w:rPr>
                      <w:rFonts w:ascii="Times New Roman" w:hAnsi="Times New Roman"/>
                      <w:sz w:val="21"/>
                      <w:szCs w:val="21"/>
                    </w:rPr>
                  </w:pPr>
                  <w:r>
                    <w:rPr>
                      <w:rFonts w:hint="eastAsia" w:ascii="Times New Roman" w:hAnsi="Times New Roman"/>
                      <w:sz w:val="21"/>
                      <w:szCs w:val="21"/>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3</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60.46</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40.46</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 w:type="pct"/>
                  <w:vMerge w:val="continue"/>
                  <w:vAlign w:val="center"/>
                </w:tcPr>
                <w:p>
                  <w:pPr>
                    <w:jc w:val="center"/>
                    <w:rPr>
                      <w:rFonts w:ascii="Times New Roman" w:hAnsi="Times New Roman"/>
                      <w:sz w:val="21"/>
                      <w:szCs w:val="21"/>
                    </w:rPr>
                  </w:pPr>
                </w:p>
              </w:tc>
              <w:tc>
                <w:tcPr>
                  <w:tcW w:w="236" w:type="pct"/>
                  <w:vMerge w:val="continue"/>
                  <w:vAlign w:val="center"/>
                </w:tcPr>
                <w:p>
                  <w:pPr>
                    <w:jc w:val="center"/>
                    <w:rPr>
                      <w:rFonts w:ascii="Times New Roman" w:hAnsi="Times New Roman"/>
                      <w:sz w:val="21"/>
                      <w:szCs w:val="21"/>
                    </w:rPr>
                  </w:pP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机加工区①</w:t>
                  </w:r>
                </w:p>
              </w:tc>
              <w:tc>
                <w:tcPr>
                  <w:tcW w:w="401"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407"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679" w:type="pct"/>
                  <w:vAlign w:val="center"/>
                </w:tcPr>
                <w:p>
                  <w:pPr>
                    <w:jc w:val="center"/>
                    <w:rPr>
                      <w:rFonts w:ascii="Times New Roman" w:hAnsi="Times New Roman"/>
                      <w:sz w:val="21"/>
                      <w:szCs w:val="21"/>
                    </w:rPr>
                  </w:pPr>
                  <w:r>
                    <w:rPr>
                      <w:rFonts w:hint="eastAsia" w:ascii="Times New Roman" w:hAnsi="Times New Roman"/>
                      <w:sz w:val="21"/>
                      <w:szCs w:val="21"/>
                    </w:rPr>
                    <w:t>基础减振</w:t>
                  </w: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10.5</w:t>
                  </w:r>
                </w:p>
              </w:tc>
              <w:tc>
                <w:tcPr>
                  <w:tcW w:w="236" w:type="pct"/>
                  <w:vAlign w:val="center"/>
                </w:tcPr>
                <w:p>
                  <w:pPr>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-7.5</w:t>
                  </w:r>
                </w:p>
              </w:tc>
              <w:tc>
                <w:tcPr>
                  <w:tcW w:w="215" w:type="pct"/>
                  <w:vAlign w:val="center"/>
                </w:tcPr>
                <w:p>
                  <w:pPr>
                    <w:jc w:val="center"/>
                    <w:rPr>
                      <w:rFonts w:ascii="Times New Roman" w:hAnsi="Times New Roman"/>
                      <w:sz w:val="21"/>
                      <w:szCs w:val="21"/>
                    </w:rPr>
                  </w:pPr>
                  <w:r>
                    <w:rPr>
                      <w:rFonts w:hint="eastAsia" w:ascii="Times New Roman" w:hAnsi="Times New Roman"/>
                      <w:sz w:val="21"/>
                      <w:szCs w:val="21"/>
                    </w:rPr>
                    <w:t>1.2</w:t>
                  </w:r>
                </w:p>
              </w:tc>
              <w:tc>
                <w:tcPr>
                  <w:tcW w:w="215"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1.5</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71.48</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51.48</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1" w:type="pct"/>
                  <w:vMerge w:val="continue"/>
                  <w:vAlign w:val="center"/>
                </w:tcPr>
                <w:p>
                  <w:pPr>
                    <w:jc w:val="center"/>
                    <w:rPr>
                      <w:rFonts w:ascii="Times New Roman" w:hAnsi="Times New Roman"/>
                      <w:sz w:val="21"/>
                      <w:szCs w:val="21"/>
                    </w:rPr>
                  </w:pPr>
                </w:p>
              </w:tc>
              <w:tc>
                <w:tcPr>
                  <w:tcW w:w="236" w:type="pct"/>
                  <w:vMerge w:val="continue"/>
                  <w:vAlign w:val="center"/>
                </w:tcPr>
                <w:p>
                  <w:pPr>
                    <w:jc w:val="center"/>
                    <w:rPr>
                      <w:rFonts w:ascii="Times New Roman" w:hAnsi="Times New Roman"/>
                      <w:sz w:val="21"/>
                      <w:szCs w:val="21"/>
                    </w:rPr>
                  </w:pP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机加工区②</w:t>
                  </w:r>
                </w:p>
              </w:tc>
              <w:tc>
                <w:tcPr>
                  <w:tcW w:w="401"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407"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679" w:type="pct"/>
                  <w:vAlign w:val="center"/>
                </w:tcPr>
                <w:p>
                  <w:pPr>
                    <w:jc w:val="center"/>
                    <w:rPr>
                      <w:rFonts w:ascii="Times New Roman" w:hAnsi="Times New Roman"/>
                      <w:sz w:val="21"/>
                      <w:szCs w:val="21"/>
                    </w:rPr>
                  </w:pPr>
                  <w:r>
                    <w:rPr>
                      <w:rFonts w:hint="eastAsia" w:ascii="Times New Roman" w:hAnsi="Times New Roman"/>
                      <w:sz w:val="21"/>
                      <w:szCs w:val="21"/>
                    </w:rPr>
                    <w:t>基础减振</w:t>
                  </w:r>
                </w:p>
              </w:tc>
              <w:tc>
                <w:tcPr>
                  <w:tcW w:w="237" w:type="pct"/>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30</w:t>
                  </w:r>
                </w:p>
              </w:tc>
              <w:tc>
                <w:tcPr>
                  <w:tcW w:w="236" w:type="pct"/>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 w:val="21"/>
                      <w:szCs w:val="21"/>
                      <w:lang w:val="en-US" w:eastAsia="zh-CN"/>
                    </w:rPr>
                    <w:t>10.5</w:t>
                  </w:r>
                </w:p>
              </w:tc>
              <w:tc>
                <w:tcPr>
                  <w:tcW w:w="215" w:type="pct"/>
                  <w:vAlign w:val="center"/>
                </w:tcPr>
                <w:p>
                  <w:pPr>
                    <w:jc w:val="center"/>
                    <w:rPr>
                      <w:rFonts w:ascii="Times New Roman" w:hAnsi="Times New Roman"/>
                      <w:sz w:val="21"/>
                      <w:szCs w:val="21"/>
                    </w:rPr>
                  </w:pPr>
                  <w:r>
                    <w:rPr>
                      <w:rFonts w:hint="eastAsia" w:ascii="Times New Roman" w:hAnsi="Times New Roman"/>
                      <w:sz w:val="21"/>
                      <w:szCs w:val="21"/>
                    </w:rPr>
                    <w:t>1.2</w:t>
                  </w:r>
                </w:p>
              </w:tc>
              <w:tc>
                <w:tcPr>
                  <w:tcW w:w="215" w:type="pc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3</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65.46</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45.46</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1" w:type="pct"/>
                  <w:vMerge w:val="continue"/>
                  <w:vAlign w:val="center"/>
                </w:tcPr>
                <w:p>
                  <w:pPr>
                    <w:jc w:val="center"/>
                    <w:rPr>
                      <w:rFonts w:ascii="Times New Roman" w:hAnsi="Times New Roman"/>
                      <w:sz w:val="21"/>
                      <w:szCs w:val="21"/>
                    </w:rPr>
                  </w:pPr>
                </w:p>
              </w:tc>
              <w:tc>
                <w:tcPr>
                  <w:tcW w:w="236" w:type="pct"/>
                  <w:vMerge w:val="continue"/>
                  <w:vAlign w:val="center"/>
                </w:tcPr>
                <w:p>
                  <w:pPr>
                    <w:jc w:val="center"/>
                    <w:rPr>
                      <w:rFonts w:ascii="Times New Roman" w:hAnsi="Times New Roman"/>
                      <w:sz w:val="21"/>
                      <w:szCs w:val="21"/>
                    </w:rPr>
                  </w:pPr>
                </w:p>
              </w:tc>
              <w:tc>
                <w:tcPr>
                  <w:tcW w:w="501"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抛光区</w:t>
                  </w:r>
                </w:p>
              </w:tc>
              <w:tc>
                <w:tcPr>
                  <w:tcW w:w="401"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407" w:type="pct"/>
                  <w:vAlign w:val="center"/>
                </w:tcPr>
                <w:p>
                  <w:pPr>
                    <w:jc w:val="center"/>
                    <w:rPr>
                      <w:rFonts w:ascii="Times New Roman" w:hAnsi="Times New Roman"/>
                      <w:kern w:val="0"/>
                      <w:sz w:val="21"/>
                      <w:szCs w:val="21"/>
                    </w:rPr>
                  </w:pPr>
                  <w:r>
                    <w:rPr>
                      <w:rFonts w:hint="eastAsia" w:ascii="Times New Roman" w:hAnsi="Times New Roman"/>
                      <w:kern w:val="0"/>
                      <w:sz w:val="21"/>
                      <w:szCs w:val="21"/>
                    </w:rPr>
                    <w:t>/</w:t>
                  </w:r>
                </w:p>
              </w:tc>
              <w:tc>
                <w:tcPr>
                  <w:tcW w:w="289"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75</w:t>
                  </w:r>
                </w:p>
              </w:tc>
              <w:tc>
                <w:tcPr>
                  <w:tcW w:w="679" w:type="pct"/>
                  <w:vAlign w:val="center"/>
                </w:tcPr>
                <w:p>
                  <w:pPr>
                    <w:jc w:val="center"/>
                    <w:rPr>
                      <w:rFonts w:ascii="Times New Roman" w:hAnsi="Times New Roman"/>
                      <w:sz w:val="21"/>
                      <w:szCs w:val="21"/>
                    </w:rPr>
                  </w:pPr>
                  <w:r>
                    <w:rPr>
                      <w:rFonts w:hint="eastAsia" w:ascii="Times New Roman" w:hAnsi="Times New Roman"/>
                      <w:sz w:val="21"/>
                      <w:szCs w:val="21"/>
                    </w:rPr>
                    <w:t>基础减振</w:t>
                  </w:r>
                </w:p>
              </w:tc>
              <w:tc>
                <w:tcPr>
                  <w:tcW w:w="237"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37.5</w:t>
                  </w:r>
                </w:p>
              </w:tc>
              <w:tc>
                <w:tcPr>
                  <w:tcW w:w="236"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-9</w:t>
                  </w:r>
                </w:p>
              </w:tc>
              <w:tc>
                <w:tcPr>
                  <w:tcW w:w="215" w:type="pct"/>
                  <w:vAlign w:val="center"/>
                </w:tcPr>
                <w:p>
                  <w:pPr>
                    <w:jc w:val="center"/>
                    <w:rPr>
                      <w:rFonts w:ascii="Times New Roman" w:hAnsi="Times New Roman"/>
                      <w:sz w:val="21"/>
                      <w:szCs w:val="21"/>
                    </w:rPr>
                  </w:pPr>
                  <w:r>
                    <w:rPr>
                      <w:rFonts w:hint="eastAsia" w:ascii="Times New Roman" w:hAnsi="Times New Roman"/>
                      <w:sz w:val="21"/>
                      <w:szCs w:val="21"/>
                    </w:rPr>
                    <w:t>1.2</w:t>
                  </w:r>
                </w:p>
              </w:tc>
              <w:tc>
                <w:tcPr>
                  <w:tcW w:w="215" w:type="pct"/>
                  <w:vAlign w:val="center"/>
                </w:tcPr>
                <w:p>
                  <w:pPr>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3</w:t>
                  </w:r>
                </w:p>
              </w:tc>
              <w:tc>
                <w:tcPr>
                  <w:tcW w:w="268"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65.46</w:t>
                  </w:r>
                </w:p>
              </w:tc>
              <w:tc>
                <w:tcPr>
                  <w:tcW w:w="256" w:type="pct"/>
                  <w:vMerge w:val="continue"/>
                  <w:vAlign w:val="center"/>
                </w:tcPr>
                <w:p>
                  <w:pPr>
                    <w:jc w:val="center"/>
                    <w:rPr>
                      <w:rFonts w:ascii="Times New Roman" w:hAnsi="Times New Roman"/>
                      <w:sz w:val="21"/>
                      <w:szCs w:val="21"/>
                    </w:rPr>
                  </w:pPr>
                </w:p>
              </w:tc>
              <w:tc>
                <w:tcPr>
                  <w:tcW w:w="256" w:type="pct"/>
                  <w:vMerge w:val="continue"/>
                  <w:vAlign w:val="center"/>
                </w:tcPr>
                <w:p>
                  <w:pPr>
                    <w:jc w:val="center"/>
                    <w:rPr>
                      <w:rFonts w:ascii="Times New Roman" w:hAnsi="Times New Roman"/>
                      <w:sz w:val="21"/>
                      <w:szCs w:val="21"/>
                    </w:rPr>
                  </w:pPr>
                </w:p>
              </w:tc>
              <w:tc>
                <w:tcPr>
                  <w:tcW w:w="264" w:type="pct"/>
                  <w:vAlign w:val="center"/>
                </w:tcPr>
                <w:p>
                  <w:pPr>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45.46</w:t>
                  </w:r>
                </w:p>
              </w:tc>
              <w:tc>
                <w:tcPr>
                  <w:tcW w:w="375" w:type="pct"/>
                  <w:vMerge w:val="continue"/>
                  <w:vAlign w:val="center"/>
                </w:tcPr>
                <w:p>
                  <w:pPr>
                    <w:jc w:val="center"/>
                    <w:rPr>
                      <w:rFonts w:ascii="Times New Roman" w:hAnsi="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16"/>
                  <w:vAlign w:val="center"/>
                </w:tcPr>
                <w:p>
                  <w:pPr>
                    <w:jc w:val="center"/>
                    <w:rPr>
                      <w:rFonts w:ascii="Times New Roman" w:hAnsi="Times New Roman"/>
                      <w:sz w:val="21"/>
                      <w:szCs w:val="21"/>
                    </w:rPr>
                  </w:pPr>
                  <w:r>
                    <w:rPr>
                      <w:rFonts w:hint="eastAsia" w:ascii="Times New Roman" w:hAnsi="Times New Roman"/>
                      <w:sz w:val="21"/>
                      <w:szCs w:val="21"/>
                    </w:rPr>
                    <w:t>备注：坐标原点为项目厂界中心，东向为X轴正方向，北向为Y轴正方向；空间相对位置Z的取值为设备平均高度1.2m。</w:t>
                  </w:r>
                  <w:r>
                    <w:rPr>
                      <w:rFonts w:ascii="Times New Roman" w:hAnsi="Times New Roman"/>
                      <w:bCs/>
                      <w:sz w:val="21"/>
                      <w:szCs w:val="21"/>
                    </w:rPr>
                    <w:t>项目设备均安装在车间内，相对较密闭，运行时开小窗，对照表4</w:t>
                  </w:r>
                  <w:r>
                    <w:rPr>
                      <w:rFonts w:hint="eastAsia" w:ascii="Times New Roman" w:hAnsi="Times New Roman"/>
                      <w:bCs/>
                      <w:sz w:val="21"/>
                      <w:szCs w:val="21"/>
                    </w:rPr>
                    <w:t>.3.3-2</w:t>
                  </w:r>
                  <w:r>
                    <w:rPr>
                      <w:rFonts w:ascii="Times New Roman" w:hAnsi="Times New Roman"/>
                      <w:bCs/>
                      <w:sz w:val="21"/>
                      <w:szCs w:val="21"/>
                    </w:rPr>
                    <w:t>隔墙等遮挡物引起的倍频带衰减表，本项目建筑物插入损失按2</w:t>
                  </w:r>
                  <w:r>
                    <w:rPr>
                      <w:rFonts w:hint="eastAsia" w:ascii="Times New Roman" w:hAnsi="Times New Roman"/>
                      <w:bCs/>
                      <w:sz w:val="21"/>
                      <w:szCs w:val="21"/>
                    </w:rPr>
                    <w:t>0</w:t>
                  </w:r>
                  <w:r>
                    <w:rPr>
                      <w:rFonts w:ascii="Times New Roman" w:hAnsi="Times New Roman"/>
                      <w:bCs/>
                      <w:sz w:val="21"/>
                      <w:szCs w:val="21"/>
                    </w:rPr>
                    <w:t>dB(A)计。</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vertAlign w:val="baseline"/>
              </w:rPr>
            </w:pPr>
            <w:r>
              <w:rPr>
                <w:rFonts w:ascii="Times New Roman" w:hAnsi="Times New Roman"/>
                <w:b/>
                <w:sz w:val="24"/>
              </w:rPr>
              <w:t>表4-16  隔</w:t>
            </w:r>
            <w:r>
              <w:rPr>
                <w:b/>
                <w:sz w:val="24"/>
              </w:rPr>
              <w:t>墙等遮挡物引起的倍频带衰减</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88"/>
              <w:gridCol w:w="6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606" w:type="pct"/>
                  <w:vAlign w:val="center"/>
                </w:tcPr>
                <w:p>
                  <w:pPr>
                    <w:jc w:val="center"/>
                    <w:rPr>
                      <w:rFonts w:ascii="Times New Roman" w:hAnsi="Times New Roman"/>
                      <w:b/>
                      <w:szCs w:val="21"/>
                    </w:rPr>
                  </w:pPr>
                  <w:r>
                    <w:rPr>
                      <w:rFonts w:ascii="Times New Roman" w:hAnsi="Times New Roman"/>
                      <w:b/>
                      <w:szCs w:val="21"/>
                    </w:rPr>
                    <w:t>条件</w:t>
                  </w:r>
                </w:p>
              </w:tc>
              <w:tc>
                <w:tcPr>
                  <w:tcW w:w="2394" w:type="pct"/>
                  <w:vAlign w:val="center"/>
                </w:tcPr>
                <w:p>
                  <w:pPr>
                    <w:jc w:val="center"/>
                    <w:rPr>
                      <w:rFonts w:ascii="Times New Roman" w:hAnsi="Times New Roman"/>
                      <w:b/>
                      <w:szCs w:val="21"/>
                    </w:rPr>
                  </w:pPr>
                  <w:r>
                    <w:rPr>
                      <w:rFonts w:ascii="Times New Roman" w:hAnsi="Times New Roman"/>
                      <w:b/>
                      <w:szCs w:val="21"/>
                    </w:rPr>
                    <w:t>AbardB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开小窗、密闭，门经隔声处理</w:t>
                  </w:r>
                </w:p>
              </w:tc>
              <w:tc>
                <w:tcPr>
                  <w:tcW w:w="2394" w:type="pct"/>
                  <w:vAlign w:val="center"/>
                </w:tcPr>
                <w:p>
                  <w:pPr>
                    <w:jc w:val="center"/>
                    <w:rPr>
                      <w:rFonts w:ascii="Times New Roman" w:hAnsi="Times New Roman"/>
                      <w:szCs w:val="21"/>
                    </w:rPr>
                  </w:pPr>
                  <w:r>
                    <w:rPr>
                      <w:rFonts w:ascii="Times New Roman" w:hAnsi="Times New Roman"/>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开大窗且不密闭，门较密闭</w:t>
                  </w:r>
                </w:p>
              </w:tc>
              <w:tc>
                <w:tcPr>
                  <w:tcW w:w="2394" w:type="pct"/>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开大窗且不密闭，门不密闭</w:t>
                  </w:r>
                </w:p>
              </w:tc>
              <w:tc>
                <w:tcPr>
                  <w:tcW w:w="2394" w:type="pct"/>
                  <w:vAlign w:val="center"/>
                </w:tcPr>
                <w:p>
                  <w:pPr>
                    <w:jc w:val="center"/>
                    <w:rPr>
                      <w:rFonts w:ascii="Times New Roman" w:hAnsi="Times New Roman"/>
                      <w:szCs w:val="21"/>
                    </w:rPr>
                  </w:pPr>
                  <w:r>
                    <w:rPr>
                      <w:rFonts w:ascii="Times New Roman" w:hAnsi="Times New Roman"/>
                      <w:szCs w:val="21"/>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06" w:type="pct"/>
                  <w:vAlign w:val="center"/>
                </w:tcPr>
                <w:p>
                  <w:pPr>
                    <w:jc w:val="center"/>
                    <w:rPr>
                      <w:rFonts w:ascii="Times New Roman" w:hAnsi="Times New Roman"/>
                      <w:szCs w:val="21"/>
                    </w:rPr>
                  </w:pPr>
                  <w:r>
                    <w:rPr>
                      <w:rFonts w:ascii="Times New Roman" w:hAnsi="Times New Roman"/>
                      <w:szCs w:val="21"/>
                    </w:rPr>
                    <w:t>门与窗全部敞开</w:t>
                  </w:r>
                </w:p>
              </w:tc>
              <w:tc>
                <w:tcPr>
                  <w:tcW w:w="2394" w:type="pct"/>
                  <w:vAlign w:val="center"/>
                </w:tcPr>
                <w:p>
                  <w:pPr>
                    <w:jc w:val="center"/>
                    <w:rPr>
                      <w:rFonts w:ascii="Times New Roman" w:hAnsi="Times New Roman"/>
                      <w:szCs w:val="21"/>
                    </w:rPr>
                  </w:pPr>
                  <w:r>
                    <w:rPr>
                      <w:rFonts w:ascii="Times New Roman" w:hAnsi="Times New Roman"/>
                      <w:szCs w:val="21"/>
                    </w:rPr>
                    <w:t>8</w:t>
                  </w:r>
                </w:p>
              </w:tc>
            </w:tr>
          </w:tbl>
          <w:p>
            <w:pPr>
              <w:keepNext w:val="0"/>
              <w:keepLines w:val="0"/>
              <w:pageBreakBefore w:val="0"/>
              <w:widowControl/>
              <w:kinsoku/>
              <w:wordWrap/>
              <w:overflowPunct/>
              <w:topLinePunct w:val="0"/>
              <w:autoSpaceDE/>
              <w:autoSpaceDN/>
              <w:bidi w:val="0"/>
              <w:spacing w:line="360" w:lineRule="auto"/>
              <w:jc w:val="left"/>
              <w:textAlignment w:val="auto"/>
              <w:rPr>
                <w:rFonts w:ascii="Times New Roman" w:hAnsi="Times New Roman"/>
              </w:rPr>
            </w:pPr>
            <w:r>
              <w:rPr>
                <w:rFonts w:hint="eastAsia" w:ascii="Times New Roman" w:hAnsi="Times New Roman" w:eastAsia="宋体" w:cs="宋体"/>
                <w:b/>
                <w:bCs/>
                <w:color w:val="000000"/>
                <w:kern w:val="0"/>
                <w:sz w:val="24"/>
                <w:lang w:bidi="ar"/>
              </w:rPr>
              <w:t xml:space="preserve">3.2厂界噪声和环境保护目标达标情况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bCs/>
                <w:color w:val="FF0000"/>
                <w:sz w:val="24"/>
              </w:rPr>
            </w:pPr>
            <w:r>
              <w:rPr>
                <w:rFonts w:ascii="Times New Roman" w:hAnsi="Times New Roman"/>
                <w:bCs/>
                <w:sz w:val="24"/>
              </w:rPr>
              <w:t>根据《环境影响评价技术导则声环境》（HJ2.4-2021），预测和评价内容为建设项目在运营期厂界的噪声贡献值，评价其超标和达标情况。项目厂界外50m范围内无声环境保护目标分布</w:t>
            </w:r>
            <w:r>
              <w:rPr>
                <w:rFonts w:hint="eastAsia" w:ascii="Times New Roman" w:hAnsi="Times New Roman"/>
                <w:bCs/>
                <w:sz w:val="24"/>
              </w:rPr>
              <w:t>，</w:t>
            </w:r>
            <w:r>
              <w:rPr>
                <w:rFonts w:ascii="Times New Roman" w:hAnsi="Times New Roman"/>
                <w:bCs/>
                <w:sz w:val="24"/>
              </w:rPr>
              <w:t>因此本项目</w:t>
            </w:r>
            <w:r>
              <w:rPr>
                <w:rFonts w:hint="eastAsia" w:ascii="Times New Roman" w:hAnsi="Times New Roman"/>
                <w:bCs/>
                <w:sz w:val="24"/>
              </w:rPr>
              <w:t>昼夜间</w:t>
            </w:r>
            <w:r>
              <w:rPr>
                <w:rFonts w:ascii="Times New Roman" w:hAnsi="Times New Roman"/>
                <w:bCs/>
                <w:sz w:val="24"/>
              </w:rPr>
              <w:t>厂界的噪声的达标情况根据厂界贡献值来评价。</w:t>
            </w:r>
          </w:p>
          <w:p>
            <w:pPr>
              <w:pStyle w:val="6"/>
              <w:spacing w:before="0" w:beforeAutospacing="0" w:after="0" w:afterAutospacing="0" w:line="360" w:lineRule="auto"/>
              <w:ind w:firstLine="480" w:firstLineChars="200"/>
              <w:jc w:val="both"/>
              <w:outlineLvl w:val="0"/>
              <w:rPr>
                <w:rFonts w:ascii="Times New Roman" w:hAnsi="Times New Roman"/>
                <w:bCs/>
              </w:rPr>
            </w:pPr>
            <w:r>
              <w:rPr>
                <w:rFonts w:hint="eastAsia" w:ascii="Times New Roman" w:hAnsi="Times New Roman"/>
                <w:bCs/>
              </w:rPr>
              <w:t>（1）预测方案</w:t>
            </w:r>
          </w:p>
          <w:p>
            <w:pPr>
              <w:pStyle w:val="6"/>
              <w:spacing w:before="0" w:beforeAutospacing="0" w:after="0" w:afterAutospacing="0" w:line="360" w:lineRule="auto"/>
              <w:ind w:firstLine="480" w:firstLineChars="200"/>
              <w:jc w:val="both"/>
              <w:outlineLvl w:val="0"/>
              <w:rPr>
                <w:rFonts w:ascii="Times New Roman" w:hAnsi="Times New Roman"/>
                <w:bCs/>
              </w:rPr>
            </w:pPr>
            <w:r>
              <w:rPr>
                <w:rFonts w:hint="eastAsia" w:ascii="Times New Roman" w:hAnsi="Times New Roman"/>
                <w:bCs/>
              </w:rPr>
              <w:t>①预测模型</w:t>
            </w:r>
          </w:p>
          <w:p>
            <w:pPr>
              <w:snapToGrid w:val="0"/>
              <w:spacing w:line="360" w:lineRule="auto"/>
              <w:ind w:firstLine="480" w:firstLineChars="200"/>
              <w:rPr>
                <w:rFonts w:ascii="Times New Roman" w:hAnsi="Times New Roman"/>
                <w:vertAlign w:val="baseline"/>
              </w:rPr>
            </w:pPr>
            <w:r>
              <w:rPr>
                <w:rFonts w:ascii="Times New Roman" w:hAnsi="Times New Roman"/>
                <w:sz w:val="24"/>
              </w:rPr>
              <w:t>根据项目建设内容及《环境影响评价技术导则—声环境》（HJ2.4-2021）的要求，项目环评采用的模型为《环境影响评价技术导则 声环境》(HJ2.4.2021)附录A（规范性附录）户外声传播的衰减和附录B（规范性附录）中“B.1工业噪声预测计算模型”。</w:t>
            </w:r>
          </w:p>
          <w:p>
            <w:pPr>
              <w:pStyle w:val="6"/>
              <w:spacing w:before="0" w:beforeAutospacing="0" w:after="0" w:afterAutospacing="0" w:line="360" w:lineRule="auto"/>
              <w:ind w:firstLine="480" w:firstLineChars="200"/>
              <w:jc w:val="both"/>
              <w:outlineLvl w:val="0"/>
              <w:rPr>
                <w:vertAlign w:val="baseline"/>
              </w:rPr>
            </w:pPr>
            <w:r>
              <w:rPr>
                <w:rFonts w:hint="eastAsia" w:ascii="Times New Roman" w:hAnsi="Times New Roman"/>
                <w:bCs/>
              </w:rPr>
              <w:t>②预测参数</w:t>
            </w: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dxa"/>
          </w:tcPr>
          <w:p>
            <w:pPr>
              <w:rPr>
                <w:vertAlign w:val="baseline"/>
              </w:rPr>
            </w:pPr>
          </w:p>
        </w:tc>
        <w:tc>
          <w:tcPr>
            <w:tcW w:w="8581" w:type="dxa"/>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olor w:val="000000"/>
                <w:sz w:val="24"/>
              </w:rPr>
            </w:pPr>
            <w:r>
              <w:rPr>
                <w:rFonts w:ascii="Times New Roman" w:hAnsi="Times New Roman"/>
                <w:color w:val="302116"/>
                <w:sz w:val="24"/>
              </w:rPr>
              <w:t>项目在生产过程中产生的噪声主要</w:t>
            </w:r>
            <w:r>
              <w:rPr>
                <w:rFonts w:hint="eastAsia" w:ascii="Times New Roman" w:hAnsi="Times New Roman"/>
                <w:color w:val="302116"/>
                <w:sz w:val="24"/>
              </w:rPr>
              <w:t>来源于生产车间内的</w:t>
            </w:r>
            <w:r>
              <w:rPr>
                <w:rFonts w:hint="eastAsia" w:ascii="Times New Roman" w:hAnsi="Times New Roman"/>
                <w:color w:val="302116"/>
                <w:sz w:val="24"/>
                <w:lang w:val="en-US" w:eastAsia="zh-CN"/>
              </w:rPr>
              <w:t>送料机、激光焊机、台钻</w:t>
            </w:r>
            <w:r>
              <w:rPr>
                <w:rFonts w:hint="eastAsia" w:ascii="Times New Roman" w:hAnsi="Times New Roman"/>
                <w:color w:val="302116"/>
                <w:sz w:val="24"/>
              </w:rPr>
              <w:t>等设备</w:t>
            </w:r>
            <w:r>
              <w:rPr>
                <w:rFonts w:ascii="Times New Roman" w:hAnsi="Times New Roman"/>
                <w:color w:val="302116"/>
                <w:sz w:val="24"/>
              </w:rPr>
              <w:t>，这些设备产生的</w:t>
            </w:r>
            <w:r>
              <w:rPr>
                <w:rFonts w:ascii="Times New Roman" w:hAnsi="Times New Roman"/>
                <w:bCs/>
                <w:sz w:val="24"/>
              </w:rPr>
              <w:t>噪声压级在</w:t>
            </w:r>
            <w:r>
              <w:rPr>
                <w:rFonts w:hint="eastAsia" w:ascii="Times New Roman" w:hAnsi="Times New Roman"/>
                <w:bCs/>
                <w:sz w:val="24"/>
              </w:rPr>
              <w:t>70-</w:t>
            </w:r>
            <w:r>
              <w:rPr>
                <w:rFonts w:hint="eastAsia" w:ascii="Times New Roman" w:hAnsi="Times New Roman"/>
                <w:bCs/>
                <w:sz w:val="24"/>
                <w:lang w:val="en-US" w:eastAsia="zh-CN"/>
              </w:rPr>
              <w:t>75</w:t>
            </w:r>
            <w:r>
              <w:rPr>
                <w:rFonts w:ascii="Times New Roman" w:hAnsi="Times New Roman"/>
                <w:bCs/>
                <w:sz w:val="24"/>
              </w:rPr>
              <w:t>dB(A)之间</w:t>
            </w:r>
            <w:r>
              <w:rPr>
                <w:rFonts w:ascii="Times New Roman" w:hAnsi="Times New Roman"/>
                <w:color w:val="302116"/>
                <w:sz w:val="24"/>
              </w:rPr>
              <w:t>。</w:t>
            </w:r>
            <w:r>
              <w:rPr>
                <w:rFonts w:ascii="Times New Roman" w:hAnsi="Times New Roman"/>
                <w:bCs/>
                <w:sz w:val="24"/>
              </w:rPr>
              <w:t>项目噪声源强调查清单（室内声源）见表4</w:t>
            </w:r>
            <w:r>
              <w:rPr>
                <w:rFonts w:hint="eastAsia" w:ascii="Times New Roman" w:hAnsi="Times New Roman"/>
                <w:bCs/>
                <w:sz w:val="24"/>
              </w:rPr>
              <w:t>.3.1-1</w:t>
            </w:r>
            <w:r>
              <w:rPr>
                <w:rFonts w:ascii="Times New Roman" w:hAnsi="Times New Roman"/>
                <w:color w:val="000000"/>
                <w:sz w:val="24"/>
              </w:rPr>
              <w:t>。</w:t>
            </w:r>
          </w:p>
          <w:p>
            <w:pPr>
              <w:snapToGrid w:val="0"/>
              <w:spacing w:line="360" w:lineRule="auto"/>
              <w:ind w:firstLine="480" w:firstLineChars="200"/>
              <w:rPr>
                <w:rFonts w:ascii="Times New Roman" w:hAnsi="Times New Roman"/>
                <w:color w:val="000000"/>
                <w:sz w:val="24"/>
              </w:rPr>
            </w:pPr>
            <w:r>
              <w:rPr>
                <w:rFonts w:hint="eastAsia" w:ascii="Times New Roman" w:hAnsi="Times New Roman"/>
                <w:color w:val="000000"/>
                <w:sz w:val="24"/>
              </w:rPr>
              <w:t>（2）预测结果与分析</w:t>
            </w:r>
          </w:p>
          <w:p>
            <w:pPr>
              <w:snapToGrid w:val="0"/>
              <w:spacing w:line="360" w:lineRule="auto"/>
              <w:ind w:firstLine="480" w:firstLineChars="200"/>
              <w:rPr>
                <w:rFonts w:ascii="Times New Roman" w:hAnsi="Times New Roman"/>
                <w:color w:val="000000"/>
                <w:sz w:val="24"/>
              </w:rPr>
            </w:pPr>
            <w:r>
              <w:rPr>
                <w:rFonts w:hint="eastAsia" w:ascii="Times New Roman" w:hAnsi="Times New Roman"/>
                <w:color w:val="000000"/>
                <w:sz w:val="24"/>
              </w:rPr>
              <w:t>采用上述预测模式，计算得到在采取相应措施后，主要高噪声设备对厂界各预测点产生的噪声影响及项目周边敏感点的噪声影响，厂界预测点及周围声环境敏感目标环境噪声预测结果与达标分析见表4.3.2-1。</w:t>
            </w:r>
          </w:p>
          <w:p>
            <w:pPr>
              <w:jc w:val="center"/>
              <w:rPr>
                <w:vertAlign w:val="baseline"/>
              </w:rPr>
            </w:pPr>
            <w:r>
              <w:rPr>
                <w:rFonts w:ascii="Times New Roman" w:hAnsi="Times New Roman"/>
                <w:b/>
                <w:sz w:val="24"/>
              </w:rPr>
              <w:t>表4</w:t>
            </w:r>
            <w:r>
              <w:rPr>
                <w:rFonts w:hint="eastAsia" w:ascii="Times New Roman" w:hAnsi="Times New Roman"/>
                <w:b/>
                <w:sz w:val="24"/>
              </w:rPr>
              <w:t>.3.2-1</w:t>
            </w:r>
            <w:r>
              <w:rPr>
                <w:rFonts w:ascii="Times New Roman" w:hAnsi="Times New Roman"/>
                <w:b/>
                <w:sz w:val="24"/>
              </w:rPr>
              <w:t xml:space="preserve"> 厂界环境噪声（昼间）预测结果与达标分析表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2344"/>
              <w:gridCol w:w="1614"/>
              <w:gridCol w:w="1610"/>
              <w:gridCol w:w="18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86"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序号</w:t>
                  </w:r>
                </w:p>
              </w:tc>
              <w:tc>
                <w:tcPr>
                  <w:tcW w:w="1400"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预测点位</w:t>
                  </w:r>
                </w:p>
              </w:tc>
              <w:tc>
                <w:tcPr>
                  <w:tcW w:w="964"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噪声标准</w:t>
                  </w:r>
                </w:p>
              </w:tc>
              <w:tc>
                <w:tcPr>
                  <w:tcW w:w="962"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噪声贡献值</w:t>
                  </w:r>
                </w:p>
              </w:tc>
              <w:tc>
                <w:tcPr>
                  <w:tcW w:w="1085" w:type="pct"/>
                  <w:tcBorders>
                    <w:tl2br w:val="nil"/>
                    <w:tr2bl w:val="nil"/>
                  </w:tcBorders>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超标和达标情况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86"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1</w:t>
                  </w:r>
                </w:p>
              </w:tc>
              <w:tc>
                <w:tcPr>
                  <w:tcW w:w="1400"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厂界东侧（昼间）</w:t>
                  </w:r>
                </w:p>
              </w:tc>
              <w:tc>
                <w:tcPr>
                  <w:tcW w:w="964"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65</w:t>
                  </w:r>
                </w:p>
              </w:tc>
              <w:tc>
                <w:tcPr>
                  <w:tcW w:w="962" w:type="pct"/>
                  <w:tcBorders>
                    <w:tl2br w:val="nil"/>
                    <w:tr2bl w:val="nil"/>
                  </w:tcBorders>
                  <w:shd w:val="clear" w:color="auto" w:fill="auto"/>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45.46</w:t>
                  </w:r>
                </w:p>
              </w:tc>
              <w:tc>
                <w:tcPr>
                  <w:tcW w:w="1085"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6"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2</w:t>
                  </w:r>
                </w:p>
              </w:tc>
              <w:tc>
                <w:tcPr>
                  <w:tcW w:w="1400"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厂界西侧（昼间）</w:t>
                  </w:r>
                </w:p>
              </w:tc>
              <w:tc>
                <w:tcPr>
                  <w:tcW w:w="964"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65</w:t>
                  </w:r>
                </w:p>
              </w:tc>
              <w:tc>
                <w:tcPr>
                  <w:tcW w:w="962" w:type="pct"/>
                  <w:tcBorders>
                    <w:tl2br w:val="nil"/>
                    <w:tr2bl w:val="nil"/>
                  </w:tcBorders>
                  <w:shd w:val="clear" w:color="auto" w:fill="auto"/>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46.48</w:t>
                  </w:r>
                </w:p>
              </w:tc>
              <w:tc>
                <w:tcPr>
                  <w:tcW w:w="1085"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586"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3</w:t>
                  </w:r>
                </w:p>
              </w:tc>
              <w:tc>
                <w:tcPr>
                  <w:tcW w:w="1400"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厂界南侧（昼间）</w:t>
                  </w:r>
                </w:p>
              </w:tc>
              <w:tc>
                <w:tcPr>
                  <w:tcW w:w="964"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65</w:t>
                  </w:r>
                </w:p>
              </w:tc>
              <w:tc>
                <w:tcPr>
                  <w:tcW w:w="962" w:type="pct"/>
                  <w:tcBorders>
                    <w:tl2br w:val="nil"/>
                    <w:tr2bl w:val="nil"/>
                  </w:tcBorders>
                  <w:shd w:val="clear" w:color="auto" w:fill="auto"/>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51.48</w:t>
                  </w:r>
                </w:p>
              </w:tc>
              <w:tc>
                <w:tcPr>
                  <w:tcW w:w="1085"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586"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4</w:t>
                  </w:r>
                </w:p>
              </w:tc>
              <w:tc>
                <w:tcPr>
                  <w:tcW w:w="1400"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厂界北侧（昼间）</w:t>
                  </w:r>
                </w:p>
              </w:tc>
              <w:tc>
                <w:tcPr>
                  <w:tcW w:w="964" w:type="pct"/>
                  <w:tcBorders>
                    <w:tl2br w:val="nil"/>
                    <w:tr2bl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color w:val="000000"/>
                      <w:kern w:val="0"/>
                      <w:szCs w:val="21"/>
                    </w:rPr>
                    <w:t>65</w:t>
                  </w:r>
                </w:p>
              </w:tc>
              <w:tc>
                <w:tcPr>
                  <w:tcW w:w="962" w:type="pct"/>
                  <w:tcBorders>
                    <w:tl2br w:val="nil"/>
                    <w:tr2bl w:val="nil"/>
                  </w:tcBorders>
                  <w:shd w:val="clear" w:color="auto" w:fill="auto"/>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46.48</w:t>
                  </w:r>
                </w:p>
              </w:tc>
              <w:tc>
                <w:tcPr>
                  <w:tcW w:w="1085" w:type="pct"/>
                  <w:tcBorders>
                    <w:tl2br w:val="nil"/>
                    <w:tr2bl w:val="nil"/>
                  </w:tcBorders>
                  <w:shd w:val="clear" w:color="auto" w:fill="auto"/>
                  <w:vAlign w:val="center"/>
                </w:tcPr>
                <w:p>
                  <w:pPr>
                    <w:widowControl/>
                    <w:jc w:val="center"/>
                    <w:rPr>
                      <w:rFonts w:ascii="Times New Roman" w:hAnsi="Times New Roman" w:eastAsia="宋体" w:cs="宋体"/>
                      <w:color w:val="000000"/>
                      <w:kern w:val="0"/>
                      <w:szCs w:val="21"/>
                    </w:rPr>
                  </w:pPr>
                  <w:r>
                    <w:rPr>
                      <w:rFonts w:hint="eastAsia" w:ascii="Times New Roman" w:hAnsi="Times New Roman" w:cs="宋体"/>
                      <w:color w:val="000000"/>
                      <w:kern w:val="0"/>
                      <w:szCs w:val="21"/>
                    </w:rPr>
                    <w:t>达标</w:t>
                  </w:r>
                </w:p>
              </w:tc>
            </w:tr>
          </w:tbl>
          <w:p>
            <w:pPr>
              <w:adjustRightInd w:val="0"/>
              <w:snapToGrid w:val="0"/>
              <w:spacing w:line="360" w:lineRule="auto"/>
              <w:ind w:firstLine="480" w:firstLineChars="200"/>
              <w:rPr>
                <w:rFonts w:ascii="Times New Roman" w:hAnsi="Times New Roman"/>
                <w:sz w:val="24"/>
              </w:rPr>
            </w:pPr>
            <w:r>
              <w:rPr>
                <w:rFonts w:ascii="Times New Roman" w:hAnsi="Times New Roman"/>
                <w:sz w:val="24"/>
              </w:rPr>
              <w:t>由</w:t>
            </w:r>
            <w:r>
              <w:rPr>
                <w:rFonts w:hint="eastAsia" w:ascii="Times New Roman" w:hAnsi="Times New Roman"/>
                <w:sz w:val="24"/>
              </w:rPr>
              <w:t>表4.3.2-1</w:t>
            </w:r>
            <w:r>
              <w:rPr>
                <w:rFonts w:ascii="Times New Roman" w:hAnsi="Times New Roman"/>
                <w:sz w:val="24"/>
              </w:rPr>
              <w:t>可知，经过采取降噪措施后，本项目运营期厂界</w:t>
            </w:r>
            <w:r>
              <w:rPr>
                <w:rFonts w:hint="eastAsia" w:ascii="Times New Roman" w:hAnsi="Times New Roman"/>
                <w:sz w:val="24"/>
              </w:rPr>
              <w:t>昼间</w:t>
            </w:r>
            <w:r>
              <w:rPr>
                <w:rFonts w:ascii="Times New Roman" w:hAnsi="Times New Roman"/>
                <w:sz w:val="24"/>
              </w:rPr>
              <w:t>噪声</w:t>
            </w:r>
            <w:r>
              <w:rPr>
                <w:rFonts w:hint="eastAsia" w:ascii="Times New Roman" w:hAnsi="Times New Roman"/>
                <w:sz w:val="24"/>
              </w:rPr>
              <w:t>（夜间不生产）</w:t>
            </w:r>
            <w:r>
              <w:rPr>
                <w:rFonts w:ascii="Times New Roman" w:hAnsi="Times New Roman"/>
                <w:sz w:val="24"/>
              </w:rPr>
              <w:t>能满足《工业企业厂界环境噪声排放标准》（GB12348-2008）中3类区标准限值（昼间≤65dB</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对周边环境的影响不大</w:t>
            </w:r>
            <w:r>
              <w:rPr>
                <w:rFonts w:ascii="Times New Roman" w:hAnsi="Times New Roman"/>
                <w:sz w:val="24"/>
              </w:rPr>
              <w:t>。</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（3）</w:t>
            </w:r>
            <w:r>
              <w:rPr>
                <w:rFonts w:ascii="Times New Roman" w:hAnsi="Times New Roman"/>
                <w:sz w:val="24"/>
              </w:rPr>
              <w:t>噪声控制措施</w:t>
            </w:r>
          </w:p>
          <w:p>
            <w:pPr>
              <w:adjustRightInd w:val="0"/>
              <w:snapToGrid w:val="0"/>
              <w:spacing w:line="360" w:lineRule="auto"/>
              <w:ind w:firstLine="480" w:firstLineChars="200"/>
              <w:jc w:val="left"/>
              <w:rPr>
                <w:rFonts w:ascii="Times New Roman" w:hAnsi="Times New Roman"/>
                <w:sz w:val="24"/>
              </w:rPr>
            </w:pPr>
            <w:r>
              <w:rPr>
                <w:rFonts w:ascii="Times New Roman" w:hAnsi="Times New Roman"/>
                <w:sz w:val="24"/>
              </w:rPr>
              <w:t>本项目应采取有效的噪声控制措施，确保生产运行</w:t>
            </w:r>
            <w:r>
              <w:rPr>
                <w:rFonts w:hint="eastAsia" w:ascii="Times New Roman" w:hAnsi="Times New Roman"/>
                <w:sz w:val="24"/>
              </w:rPr>
              <w:t>时</w:t>
            </w:r>
            <w:r>
              <w:rPr>
                <w:rFonts w:ascii="Times New Roman" w:hAnsi="Times New Roman"/>
                <w:sz w:val="24"/>
              </w:rPr>
              <w:t>厂界噪声达标排放，建议如下：</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①</w:t>
            </w:r>
            <w:r>
              <w:rPr>
                <w:rFonts w:ascii="Times New Roman" w:hAnsi="Times New Roman"/>
                <w:sz w:val="24"/>
              </w:rPr>
              <w:t>优先选用低噪声设备；</w:t>
            </w:r>
          </w:p>
          <w:p>
            <w:pPr>
              <w:adjustRightInd w:val="0"/>
              <w:snapToGrid w:val="0"/>
              <w:spacing w:line="360" w:lineRule="auto"/>
              <w:ind w:firstLine="480" w:firstLineChars="200"/>
              <w:jc w:val="left"/>
              <w:rPr>
                <w:rFonts w:ascii="Times New Roman" w:hAnsi="Times New Roman"/>
                <w:sz w:val="24"/>
              </w:rPr>
            </w:pPr>
            <w:r>
              <w:rPr>
                <w:rFonts w:hint="eastAsia" w:ascii="Times New Roman" w:hAnsi="Times New Roman"/>
                <w:sz w:val="24"/>
              </w:rPr>
              <w:t>②</w:t>
            </w:r>
            <w:r>
              <w:rPr>
                <w:rFonts w:ascii="Times New Roman" w:hAnsi="Times New Roman"/>
                <w:sz w:val="24"/>
              </w:rPr>
              <w:t>并采取基础减振措施，必要时可采取密闭或安装隔音罩进行降噪；</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sz w:val="24"/>
              </w:rPr>
              <w:t>③</w:t>
            </w:r>
            <w:r>
              <w:rPr>
                <w:rFonts w:ascii="Times New Roman" w:hAnsi="Times New Roman"/>
                <w:bCs/>
                <w:sz w:val="24"/>
              </w:rPr>
              <w:t>定期对运行的设备进行及时、合理而有效的维护保养，能有效防止零部件的松动、磨损和设备运转状态的劣化，从而减小摩擦和撞击振动所产生的噪声，杜绝非正常运行噪声产生。</w:t>
            </w:r>
          </w:p>
          <w:p>
            <w:pPr>
              <w:spacing w:line="360" w:lineRule="auto"/>
              <w:ind w:firstLine="480" w:firstLineChars="200"/>
              <w:rPr>
                <w:rFonts w:ascii="Times New Roman" w:hAnsi="Times New Roman"/>
              </w:rPr>
            </w:pPr>
            <w:r>
              <w:rPr>
                <w:rFonts w:hint="eastAsia" w:ascii="Times New Roman" w:hAnsi="Times New Roman"/>
                <w:sz w:val="24"/>
              </w:rPr>
              <w:t>④</w:t>
            </w:r>
            <w:r>
              <w:rPr>
                <w:rFonts w:ascii="Times New Roman" w:hAnsi="Times New Roman"/>
                <w:sz w:val="24"/>
              </w:rPr>
              <w:t>装卸时尽量降低高度，降低碰撞噪声。</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（4）监测要求</w:t>
            </w:r>
          </w:p>
          <w:p>
            <w:pPr>
              <w:adjustRightInd w:val="0"/>
              <w:snapToGrid w:val="0"/>
              <w:spacing w:line="360" w:lineRule="auto"/>
              <w:ind w:firstLine="480" w:firstLineChars="200"/>
              <w:jc w:val="left"/>
              <w:rPr>
                <w:rFonts w:ascii="Times New Roman" w:hAnsi="Times New Roman"/>
                <w:bCs/>
                <w:sz w:val="24"/>
              </w:rPr>
            </w:pPr>
            <w:r>
              <w:rPr>
                <w:rFonts w:hint="eastAsia" w:ascii="Times New Roman" w:hAnsi="Times New Roman"/>
                <w:bCs/>
                <w:sz w:val="24"/>
              </w:rPr>
              <w:t>本项目对于噪声的监测，受人员和设备等条件的限制，本项目主要委托当地有资质的监测单位进行监测，故该企业可不设置独立的环境监测机构。</w:t>
            </w:r>
          </w:p>
          <w:p>
            <w:pPr>
              <w:adjustRightInd w:val="0"/>
              <w:snapToGrid w:val="0"/>
              <w:jc w:val="center"/>
              <w:rPr>
                <w:rFonts w:ascii="Times New Roman" w:hAnsi="Times New Roman"/>
                <w:b/>
                <w:sz w:val="24"/>
              </w:rPr>
            </w:pPr>
            <w:r>
              <w:rPr>
                <w:rFonts w:hint="eastAsia" w:ascii="Times New Roman" w:hAnsi="Times New Roman"/>
                <w:b/>
                <w:sz w:val="24"/>
              </w:rPr>
              <w:t>表</w:t>
            </w:r>
            <w:r>
              <w:rPr>
                <w:rFonts w:ascii="Times New Roman" w:hAnsi="Times New Roman"/>
                <w:b/>
                <w:sz w:val="24"/>
              </w:rPr>
              <w:t>4.</w:t>
            </w:r>
            <w:r>
              <w:rPr>
                <w:rFonts w:hint="eastAsia" w:ascii="Times New Roman" w:hAnsi="Times New Roman"/>
                <w:b/>
                <w:sz w:val="24"/>
              </w:rPr>
              <w:t>3.2-2</w:t>
            </w:r>
            <w:r>
              <w:rPr>
                <w:rFonts w:ascii="Times New Roman" w:hAnsi="Times New Roman"/>
                <w:b/>
                <w:sz w:val="24"/>
              </w:rPr>
              <w:t xml:space="preserve"> </w:t>
            </w:r>
            <w:r>
              <w:rPr>
                <w:rFonts w:hint="eastAsia" w:ascii="Times New Roman" w:hAnsi="Times New Roman"/>
                <w:b/>
                <w:sz w:val="24"/>
              </w:rPr>
              <w:t xml:space="preserve"> 噪声监测计划一览表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662"/>
              <w:gridCol w:w="2070"/>
              <w:gridCol w:w="2366"/>
              <w:gridCol w:w="14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69" w:type="pct"/>
                  <w:shd w:val="clear" w:color="auto" w:fill="auto"/>
                  <w:vAlign w:val="center"/>
                </w:tcPr>
                <w:p>
                  <w:pPr>
                    <w:jc w:val="center"/>
                    <w:rPr>
                      <w:rFonts w:ascii="Times New Roman" w:hAnsi="Times New Roman"/>
                      <w:b/>
                      <w:kern w:val="0"/>
                      <w:szCs w:val="21"/>
                    </w:rPr>
                  </w:pPr>
                  <w:r>
                    <w:rPr>
                      <w:rFonts w:ascii="Times New Roman" w:hAnsi="Times New Roman"/>
                      <w:b/>
                      <w:kern w:val="0"/>
                      <w:szCs w:val="21"/>
                    </w:rPr>
                    <w:t>项目</w:t>
                  </w:r>
                </w:p>
              </w:tc>
              <w:tc>
                <w:tcPr>
                  <w:tcW w:w="993" w:type="pct"/>
                  <w:shd w:val="clear" w:color="auto" w:fill="auto"/>
                  <w:vAlign w:val="center"/>
                </w:tcPr>
                <w:p>
                  <w:pPr>
                    <w:jc w:val="center"/>
                    <w:rPr>
                      <w:rFonts w:ascii="Times New Roman" w:hAnsi="Times New Roman"/>
                      <w:b/>
                      <w:kern w:val="0"/>
                      <w:szCs w:val="21"/>
                    </w:rPr>
                  </w:pPr>
                  <w:r>
                    <w:rPr>
                      <w:rFonts w:ascii="Times New Roman" w:hAnsi="Times New Roman"/>
                      <w:b/>
                      <w:kern w:val="0"/>
                      <w:szCs w:val="21"/>
                    </w:rPr>
                    <w:t>污染源名称</w:t>
                  </w:r>
                </w:p>
              </w:tc>
              <w:tc>
                <w:tcPr>
                  <w:tcW w:w="1237"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监测点位</w:t>
                  </w:r>
                </w:p>
              </w:tc>
              <w:tc>
                <w:tcPr>
                  <w:tcW w:w="1414"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监测因子项目</w:t>
                  </w:r>
                </w:p>
              </w:tc>
              <w:tc>
                <w:tcPr>
                  <w:tcW w:w="886" w:type="pct"/>
                  <w:shd w:val="clear" w:color="auto" w:fill="auto"/>
                  <w:vAlign w:val="center"/>
                </w:tcPr>
                <w:p>
                  <w:pPr>
                    <w:jc w:val="center"/>
                    <w:rPr>
                      <w:rFonts w:ascii="Times New Roman" w:hAnsi="Times New Roman"/>
                      <w:b/>
                      <w:kern w:val="0"/>
                      <w:szCs w:val="21"/>
                    </w:rPr>
                  </w:pPr>
                  <w:r>
                    <w:rPr>
                      <w:rFonts w:hint="eastAsia" w:ascii="Times New Roman" w:hAnsi="Times New Roman"/>
                      <w:b/>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69"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噪声</w:t>
                  </w:r>
                </w:p>
              </w:tc>
              <w:tc>
                <w:tcPr>
                  <w:tcW w:w="993"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厂界噪声</w:t>
                  </w:r>
                </w:p>
              </w:tc>
              <w:tc>
                <w:tcPr>
                  <w:tcW w:w="1237"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厂界外</w:t>
                  </w:r>
                  <w:r>
                    <w:rPr>
                      <w:rFonts w:ascii="Times New Roman" w:hAnsi="Times New Roman"/>
                      <w:kern w:val="0"/>
                      <w:szCs w:val="21"/>
                    </w:rPr>
                    <w:t>1m</w:t>
                  </w:r>
                  <w:r>
                    <w:rPr>
                      <w:rFonts w:hint="eastAsia" w:ascii="Times New Roman" w:hAnsi="Times New Roman"/>
                      <w:kern w:val="0"/>
                      <w:szCs w:val="21"/>
                    </w:rPr>
                    <w:t>处</w:t>
                  </w:r>
                </w:p>
              </w:tc>
              <w:tc>
                <w:tcPr>
                  <w:tcW w:w="1414" w:type="pct"/>
                  <w:shd w:val="clear" w:color="auto" w:fill="auto"/>
                  <w:vAlign w:val="center"/>
                </w:tcPr>
                <w:p>
                  <w:pPr>
                    <w:jc w:val="center"/>
                    <w:rPr>
                      <w:rFonts w:ascii="Times New Roman" w:hAnsi="Times New Roman"/>
                      <w:kern w:val="0"/>
                      <w:szCs w:val="21"/>
                    </w:rPr>
                  </w:pPr>
                  <w:r>
                    <w:rPr>
                      <w:rFonts w:hint="eastAsia" w:ascii="Times New Roman" w:hAnsi="Times New Roman"/>
                      <w:kern w:val="0"/>
                      <w:szCs w:val="21"/>
                    </w:rPr>
                    <w:t>等效</w:t>
                  </w:r>
                  <w:r>
                    <w:rPr>
                      <w:rFonts w:ascii="Times New Roman" w:hAnsi="Times New Roman"/>
                      <w:kern w:val="0"/>
                      <w:szCs w:val="21"/>
                    </w:rPr>
                    <w:t>A</w:t>
                  </w:r>
                  <w:r>
                    <w:rPr>
                      <w:rFonts w:hint="eastAsia" w:ascii="Times New Roman" w:hAnsi="Times New Roman"/>
                      <w:kern w:val="0"/>
                      <w:szCs w:val="21"/>
                    </w:rPr>
                    <w:t>声级</w:t>
                  </w:r>
                </w:p>
              </w:tc>
              <w:tc>
                <w:tcPr>
                  <w:tcW w:w="886" w:type="pct"/>
                  <w:shd w:val="clear" w:color="auto" w:fill="auto"/>
                  <w:vAlign w:val="center"/>
                </w:tcPr>
                <w:p>
                  <w:pPr>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次</w:t>
                  </w:r>
                  <w:r>
                    <w:rPr>
                      <w:rFonts w:ascii="Times New Roman" w:hAnsi="Times New Roman"/>
                      <w:kern w:val="0"/>
                      <w:szCs w:val="21"/>
                    </w:rPr>
                    <w:t>/</w:t>
                  </w:r>
                  <w:r>
                    <w:rPr>
                      <w:rFonts w:hint="eastAsia" w:ascii="Times New Roman" w:hAnsi="Times New Roman"/>
                      <w:kern w:val="0"/>
                      <w:szCs w:val="21"/>
                    </w:rPr>
                    <w:t>季度</w:t>
                  </w:r>
                </w:p>
              </w:tc>
            </w:tr>
          </w:tbl>
          <w:p>
            <w:pPr>
              <w:tabs>
                <w:tab w:val="left" w:pos="2931"/>
              </w:tabs>
              <w:spacing w:line="360" w:lineRule="auto"/>
              <w:rPr>
                <w:rFonts w:hint="eastAsia" w:ascii="Times New Roman" w:hAnsi="Times New Roman" w:eastAsia="宋体" w:cs="宋体"/>
                <w:b/>
                <w:bCs/>
                <w:snapToGrid w:val="0"/>
                <w:kern w:val="0"/>
                <w:sz w:val="24"/>
              </w:rPr>
            </w:pPr>
          </w:p>
          <w:p>
            <w:pPr>
              <w:tabs>
                <w:tab w:val="left" w:pos="2931"/>
              </w:tabs>
              <w:spacing w:line="360" w:lineRule="auto"/>
              <w:rPr>
                <w:rFonts w:ascii="Times New Roman" w:hAnsi="Times New Roman" w:eastAsia="宋体" w:cs="宋体"/>
                <w:b/>
                <w:bCs/>
                <w:snapToGrid w:val="0"/>
                <w:kern w:val="0"/>
                <w:sz w:val="24"/>
              </w:rPr>
            </w:pPr>
            <w:r>
              <w:rPr>
                <w:rFonts w:hint="eastAsia" w:ascii="Times New Roman" w:hAnsi="Times New Roman" w:eastAsia="宋体" w:cs="宋体"/>
                <w:b/>
                <w:bCs/>
                <w:snapToGrid w:val="0"/>
                <w:kern w:val="0"/>
                <w:sz w:val="24"/>
              </w:rPr>
              <w:t>4、固体废物</w:t>
            </w:r>
          </w:p>
          <w:p>
            <w:pPr>
              <w:widowControl/>
              <w:spacing w:line="360" w:lineRule="auto"/>
              <w:ind w:firstLine="480" w:firstLineChars="200"/>
              <w:jc w:val="left"/>
              <w:rPr>
                <w:rFonts w:ascii="Times New Roman" w:hAnsi="Times New Roman" w:eastAsia="宋体" w:cs="宋体"/>
                <w:color w:val="000000"/>
                <w:kern w:val="0"/>
                <w:sz w:val="24"/>
                <w:lang w:bidi="ar"/>
              </w:rPr>
            </w:pPr>
            <w:r>
              <w:rPr>
                <w:rFonts w:hint="eastAsia" w:ascii="Times New Roman" w:hAnsi="Times New Roman" w:eastAsia="宋体" w:cs="宋体"/>
                <w:color w:val="000000"/>
                <w:kern w:val="0"/>
                <w:sz w:val="24"/>
                <w:lang w:bidi="ar"/>
              </w:rPr>
              <w:t xml:space="preserve">项目固废包括生活垃圾和生产固废。 </w:t>
            </w:r>
          </w:p>
          <w:p>
            <w:pPr>
              <w:tabs>
                <w:tab w:val="left" w:pos="2931"/>
              </w:tabs>
              <w:rPr>
                <w:rFonts w:ascii="Times New Roman" w:hAnsi="Times New Roman" w:cstheme="minorEastAsia"/>
                <w:b/>
                <w:bCs/>
                <w:snapToGrid w:val="0"/>
                <w:kern w:val="0"/>
                <w:sz w:val="24"/>
              </w:rPr>
            </w:pPr>
            <w:r>
              <w:rPr>
                <w:rFonts w:hint="eastAsia" w:ascii="Times New Roman" w:hAnsi="Times New Roman" w:cstheme="minorEastAsia"/>
                <w:b/>
                <w:bCs/>
                <w:snapToGrid w:val="0"/>
                <w:kern w:val="0"/>
                <w:sz w:val="24"/>
              </w:rPr>
              <w:t>4.1.1生活垃圾</w:t>
            </w:r>
          </w:p>
          <w:p>
            <w:pPr>
              <w:spacing w:line="360" w:lineRule="auto"/>
              <w:ind w:firstLine="480" w:firstLineChars="200"/>
              <w:rPr>
                <w:rFonts w:ascii="Times New Roman" w:hAnsi="Times New Roman"/>
                <w:sz w:val="24"/>
              </w:rPr>
            </w:pPr>
            <w:r>
              <w:rPr>
                <w:rFonts w:ascii="Times New Roman" w:hAnsi="Times New Roman"/>
                <w:sz w:val="24"/>
              </w:rPr>
              <w:t>职工生活垃圾产生量按G=R•K•N•10</w:t>
            </w:r>
            <w:r>
              <w:rPr>
                <w:rFonts w:ascii="Times New Roman" w:hAnsi="Times New Roman"/>
                <w:sz w:val="24"/>
                <w:vertAlign w:val="superscript"/>
              </w:rPr>
              <w:t>-3</w:t>
            </w:r>
            <w:r>
              <w:rPr>
                <w:rFonts w:ascii="Times New Roman" w:hAnsi="Times New Roman"/>
                <w:sz w:val="24"/>
              </w:rPr>
              <w:t>计算。</w:t>
            </w:r>
          </w:p>
          <w:p>
            <w:pPr>
              <w:spacing w:line="360" w:lineRule="auto"/>
              <w:ind w:firstLine="480" w:firstLineChars="200"/>
              <w:rPr>
                <w:rFonts w:ascii="Times New Roman" w:hAnsi="Times New Roman"/>
                <w:sz w:val="24"/>
              </w:rPr>
            </w:pPr>
            <w:r>
              <w:rPr>
                <w:rFonts w:ascii="Times New Roman" w:hAnsi="Times New Roman"/>
                <w:sz w:val="24"/>
              </w:rPr>
              <w:t>式中：G---生活垃圾产生量(t/a)</w:t>
            </w:r>
          </w:p>
          <w:p>
            <w:pPr>
              <w:spacing w:line="360" w:lineRule="auto"/>
              <w:ind w:firstLine="1200" w:firstLineChars="500"/>
              <w:rPr>
                <w:rFonts w:ascii="Times New Roman" w:hAnsi="Times New Roman"/>
                <w:sz w:val="24"/>
              </w:rPr>
            </w:pPr>
            <w:r>
              <w:rPr>
                <w:rFonts w:ascii="Times New Roman" w:hAnsi="Times New Roman"/>
                <w:sz w:val="24"/>
              </w:rPr>
              <w:t>K---人均排放系数(kg/人•天)</w:t>
            </w:r>
          </w:p>
          <w:p>
            <w:pPr>
              <w:spacing w:line="360" w:lineRule="auto"/>
              <w:ind w:firstLine="1200" w:firstLineChars="500"/>
              <w:rPr>
                <w:rFonts w:ascii="Times New Roman" w:hAnsi="Times New Roman"/>
                <w:sz w:val="24"/>
              </w:rPr>
            </w:pPr>
            <w:r>
              <w:rPr>
                <w:rFonts w:ascii="Times New Roman" w:hAnsi="Times New Roman"/>
                <w:sz w:val="24"/>
              </w:rPr>
              <w:t>N---人口数(人)</w:t>
            </w:r>
          </w:p>
          <w:p>
            <w:pPr>
              <w:spacing w:line="360" w:lineRule="auto"/>
              <w:ind w:firstLine="1200" w:firstLineChars="500"/>
              <w:rPr>
                <w:rFonts w:ascii="Times New Roman" w:hAnsi="Times New Roman"/>
                <w:sz w:val="24"/>
              </w:rPr>
            </w:pPr>
            <w:r>
              <w:rPr>
                <w:rFonts w:ascii="Times New Roman" w:hAnsi="Times New Roman"/>
                <w:sz w:val="24"/>
              </w:rPr>
              <w:t>R---每年排放天数(天)</w:t>
            </w:r>
          </w:p>
          <w:p>
            <w:pPr>
              <w:spacing w:line="360" w:lineRule="auto"/>
              <w:ind w:firstLine="480" w:firstLineChars="200"/>
              <w:rPr>
                <w:rFonts w:ascii="Times New Roman" w:hAnsi="Times New Roman"/>
                <w:sz w:val="24"/>
              </w:rPr>
            </w:pPr>
            <w:r>
              <w:rPr>
                <w:rFonts w:ascii="Times New Roman" w:hAnsi="Times New Roman"/>
                <w:sz w:val="24"/>
              </w:rPr>
              <w:t>项目拟聘职工</w:t>
            </w:r>
            <w:r>
              <w:rPr>
                <w:rFonts w:hint="eastAsia" w:ascii="Times New Roman" w:hAnsi="Times New Roman"/>
                <w:sz w:val="24"/>
                <w:lang w:val="en-US" w:eastAsia="zh-CN"/>
              </w:rPr>
              <w:t>62</w:t>
            </w:r>
            <w:r>
              <w:rPr>
                <w:rFonts w:ascii="Times New Roman" w:hAnsi="Times New Roman"/>
                <w:sz w:val="24"/>
              </w:rPr>
              <w:t>人，</w:t>
            </w:r>
            <w:r>
              <w:rPr>
                <w:rFonts w:hint="eastAsia" w:ascii="Times New Roman" w:hAnsi="Times New Roman"/>
                <w:sz w:val="24"/>
              </w:rPr>
              <w:t>均不住厂</w:t>
            </w:r>
            <w:r>
              <w:rPr>
                <w:rFonts w:ascii="Times New Roman" w:hAnsi="Times New Roman"/>
                <w:sz w:val="24"/>
              </w:rPr>
              <w:t>。根据我国生活垃圾排放系数，住厂职工取K=1kg/人•天，不住厂职工取K=0.5kg/人•天，年工作日约300天，则项目生活垃圾产生量为</w:t>
            </w:r>
            <w:r>
              <w:rPr>
                <w:rFonts w:hint="eastAsia" w:ascii="Times New Roman" w:hAnsi="Times New Roman"/>
                <w:sz w:val="24"/>
                <w:lang w:val="en-US" w:eastAsia="zh-CN"/>
              </w:rPr>
              <w:t>9.3</w:t>
            </w:r>
            <w:r>
              <w:rPr>
                <w:rFonts w:ascii="Times New Roman" w:hAnsi="Times New Roman"/>
                <w:sz w:val="24"/>
              </w:rPr>
              <w:t>t/a。</w:t>
            </w:r>
          </w:p>
          <w:p>
            <w:pPr>
              <w:tabs>
                <w:tab w:val="left" w:pos="2931"/>
              </w:tabs>
              <w:rPr>
                <w:rFonts w:ascii="Times New Roman" w:hAnsi="Times New Roman" w:cstheme="minorEastAsia"/>
                <w:b/>
                <w:bCs/>
                <w:snapToGrid w:val="0"/>
                <w:kern w:val="0"/>
                <w:sz w:val="24"/>
              </w:rPr>
            </w:pPr>
            <w:r>
              <w:rPr>
                <w:rFonts w:hint="eastAsia" w:ascii="Times New Roman" w:hAnsi="Times New Roman" w:cstheme="minorEastAsia"/>
                <w:b/>
                <w:bCs/>
                <w:snapToGrid w:val="0"/>
                <w:kern w:val="0"/>
                <w:sz w:val="24"/>
              </w:rPr>
              <w:t>4.1.2生产固废</w:t>
            </w:r>
          </w:p>
          <w:p>
            <w:pPr>
              <w:tabs>
                <w:tab w:val="left" w:pos="2931"/>
              </w:tabs>
              <w:spacing w:line="360" w:lineRule="auto"/>
              <w:ind w:firstLine="480" w:firstLineChars="200"/>
              <w:rPr>
                <w:rFonts w:ascii="Times New Roman" w:hAnsi="Times New Roman" w:eastAsia="黑体" w:cs="Times New Roman"/>
                <w:snapToGrid w:val="0"/>
                <w:kern w:val="0"/>
                <w:sz w:val="30"/>
                <w:szCs w:val="30"/>
              </w:rPr>
            </w:pPr>
            <w:r>
              <w:rPr>
                <w:rFonts w:ascii="Times New Roman" w:hAnsi="Times New Roman" w:eastAsia="宋体" w:cs="Times New Roman"/>
                <w:bCs/>
                <w:sz w:val="24"/>
              </w:rPr>
              <w:t>本项目生产固废主要为废</w:t>
            </w:r>
            <w:r>
              <w:rPr>
                <w:rFonts w:hint="eastAsia" w:ascii="Times New Roman" w:hAnsi="Times New Roman" w:cs="Times New Roman"/>
                <w:bCs/>
                <w:sz w:val="24"/>
                <w:lang w:val="en-US" w:eastAsia="zh-CN"/>
              </w:rPr>
              <w:t>润滑油</w:t>
            </w:r>
            <w:r>
              <w:rPr>
                <w:rFonts w:ascii="Times New Roman" w:hAnsi="Times New Roman" w:eastAsia="宋体" w:cs="Times New Roman"/>
                <w:bCs/>
                <w:sz w:val="24"/>
              </w:rPr>
              <w:t>、废</w:t>
            </w:r>
            <w:r>
              <w:rPr>
                <w:rFonts w:hint="eastAsia" w:ascii="Times New Roman" w:hAnsi="Times New Roman" w:cs="Times New Roman"/>
                <w:bCs/>
                <w:sz w:val="24"/>
                <w:lang w:val="en-US" w:eastAsia="zh-CN"/>
              </w:rPr>
              <w:t>切削液、原料空桶、金属边角料、不合格产品、除尘器收集的粉尘</w:t>
            </w:r>
            <w:r>
              <w:rPr>
                <w:rFonts w:ascii="Times New Roman" w:hAnsi="Times New Roman" w:eastAsia="宋体" w:cs="Times New Roman"/>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vertAlign w:val="baseline"/>
                <w:lang w:val="en-US" w:eastAsia="zh-CN"/>
              </w:rPr>
            </w:pPr>
            <w:r>
              <w:rPr>
                <w:rFonts w:hint="eastAsia"/>
                <w:sz w:val="24"/>
                <w:szCs w:val="24"/>
                <w:vertAlign w:val="baseline"/>
                <w:lang w:val="en-US" w:eastAsia="zh-CN"/>
              </w:rPr>
              <w:t>①废润滑油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vertAlign w:val="baseline"/>
                <w:lang w:val="en-US" w:eastAsia="zh-CN"/>
              </w:rPr>
            </w:pPr>
            <w:r>
              <w:rPr>
                <w:rFonts w:ascii="Times New Roman" w:hAnsi="Times New Roman"/>
                <w:color w:val="000000"/>
                <w:sz w:val="24"/>
                <w:szCs w:val="24"/>
              </w:rPr>
              <w:t>根据业主提供资料，</w:t>
            </w:r>
            <w:r>
              <w:rPr>
                <w:rFonts w:ascii="Times New Roman" w:hAnsi="Times New Roman"/>
                <w:sz w:val="24"/>
                <w:szCs w:val="24"/>
              </w:rPr>
              <w:t>项目生产过程中废润滑油的产生量约为0.01t/a，根据《国家危险废物名录》（2021年版），废润滑油属于危险废物，危废类别HW08（废矿物油与含矿物油废物），废物代码900-214-08（车辆、轮船及其它机械维修过程中产生的废发动机油、制动器油、自动变速器油、齿轮油等废润滑油）。废润滑油收集后暂存于危废间，后交由</w:t>
            </w:r>
            <w:r>
              <w:rPr>
                <w:rFonts w:ascii="Times New Roman" w:hAnsi="Times New Roman"/>
                <w:color w:val="000000"/>
                <w:sz w:val="24"/>
                <w:szCs w:val="24"/>
              </w:rPr>
              <w:t>有相关资质单位进行处理</w:t>
            </w:r>
            <w:r>
              <w:rPr>
                <w:rFonts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vertAlign w:val="baseline"/>
                <w:lang w:val="en-US" w:eastAsia="zh-CN"/>
              </w:rPr>
            </w:pPr>
            <w:r>
              <w:rPr>
                <w:rFonts w:hint="eastAsia"/>
                <w:sz w:val="24"/>
                <w:szCs w:val="24"/>
                <w:vertAlign w:val="baseline"/>
                <w:lang w:val="en-US" w:eastAsia="zh-CN"/>
              </w:rPr>
              <w:t>②废切削液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ascii="Times New Roman" w:hAnsi="Times New Roman"/>
                <w:color w:val="000000"/>
                <w:kern w:val="0"/>
                <w:sz w:val="24"/>
                <w:szCs w:val="24"/>
              </w:rPr>
              <w:t>根据业主提供资料，</w:t>
            </w:r>
            <w:r>
              <w:rPr>
                <w:rFonts w:hint="eastAsia" w:ascii="Times New Roman" w:hAnsi="Times New Roman"/>
                <w:color w:val="000000"/>
                <w:kern w:val="0"/>
                <w:sz w:val="24"/>
                <w:szCs w:val="24"/>
              </w:rPr>
              <w:t>项目生产过程中</w:t>
            </w:r>
            <w:r>
              <w:rPr>
                <w:rFonts w:ascii="Times New Roman" w:hAnsi="Times New Roman"/>
                <w:color w:val="000000"/>
                <w:kern w:val="0"/>
                <w:sz w:val="24"/>
                <w:szCs w:val="24"/>
              </w:rPr>
              <w:t>废切削液</w:t>
            </w:r>
            <w:r>
              <w:rPr>
                <w:rFonts w:hint="eastAsia" w:ascii="Times New Roman" w:hAnsi="Times New Roman"/>
                <w:color w:val="000000"/>
                <w:kern w:val="0"/>
                <w:sz w:val="24"/>
                <w:szCs w:val="24"/>
              </w:rPr>
              <w:t>的产生量约</w:t>
            </w:r>
            <w:r>
              <w:rPr>
                <w:rFonts w:ascii="Times New Roman" w:hAnsi="Times New Roman"/>
                <w:color w:val="000000"/>
                <w:kern w:val="0"/>
                <w:sz w:val="24"/>
                <w:szCs w:val="24"/>
              </w:rPr>
              <w:t>为0.0</w:t>
            </w:r>
            <w:r>
              <w:rPr>
                <w:rFonts w:hint="eastAsia" w:ascii="Times New Roman" w:hAnsi="Times New Roman"/>
                <w:color w:val="000000"/>
                <w:kern w:val="0"/>
                <w:sz w:val="24"/>
                <w:szCs w:val="24"/>
                <w:lang w:val="en-US" w:eastAsia="zh-CN"/>
              </w:rPr>
              <w:t>1</w:t>
            </w:r>
            <w:r>
              <w:rPr>
                <w:rFonts w:ascii="Times New Roman" w:hAnsi="Times New Roman"/>
                <w:color w:val="000000"/>
                <w:kern w:val="0"/>
                <w:sz w:val="24"/>
                <w:szCs w:val="24"/>
              </w:rPr>
              <w:t>t/a，</w:t>
            </w:r>
            <w:r>
              <w:rPr>
                <w:rFonts w:hint="eastAsia" w:ascii="Times New Roman" w:hAnsi="Times New Roman"/>
                <w:color w:val="000000"/>
                <w:kern w:val="0"/>
                <w:sz w:val="24"/>
                <w:szCs w:val="24"/>
              </w:rPr>
              <w:t>根据《国家危险废物名录》（2021年版），废切削液</w:t>
            </w:r>
            <w:r>
              <w:rPr>
                <w:rFonts w:ascii="Times New Roman" w:hAnsi="Times New Roman"/>
                <w:color w:val="000000"/>
                <w:kern w:val="0"/>
                <w:sz w:val="24"/>
                <w:szCs w:val="24"/>
              </w:rPr>
              <w:t>属于危险废物，废物类别HW09（油/水、烃/水混合物或乳化液），废物代码为900-006-09（使用切削液和切削油进行机械加工过程中产生的油/水、烃/水混合物或乳化液）。</w:t>
            </w:r>
            <w:r>
              <w:rPr>
                <w:rFonts w:hint="eastAsia" w:ascii="Times New Roman" w:hAnsi="Times New Roman"/>
                <w:color w:val="000000"/>
                <w:kern w:val="0"/>
                <w:sz w:val="24"/>
                <w:szCs w:val="24"/>
              </w:rPr>
              <w:t>废切削液</w:t>
            </w:r>
            <w:r>
              <w:rPr>
                <w:sz w:val="24"/>
                <w:szCs w:val="24"/>
              </w:rPr>
              <w:t>收集后</w:t>
            </w:r>
            <w:r>
              <w:rPr>
                <w:rFonts w:hint="eastAsia"/>
                <w:sz w:val="24"/>
                <w:szCs w:val="24"/>
              </w:rPr>
              <w:t>暂存于危废间，后</w:t>
            </w:r>
            <w:r>
              <w:rPr>
                <w:sz w:val="24"/>
                <w:szCs w:val="24"/>
              </w:rPr>
              <w:t>交由</w:t>
            </w:r>
            <w:r>
              <w:rPr>
                <w:color w:val="000000"/>
                <w:sz w:val="24"/>
                <w:szCs w:val="24"/>
              </w:rPr>
              <w:t>有相关资质单位进行处理</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③原料空桶</w:t>
            </w:r>
          </w:p>
          <w:p>
            <w:pPr>
              <w:widowControl/>
              <w:spacing w:line="360" w:lineRule="auto"/>
              <w:ind w:firstLine="480" w:firstLineChars="200"/>
              <w:jc w:val="left"/>
              <w:rPr>
                <w:rFonts w:hint="eastAsia" w:ascii="Times New Roman" w:hAnsi="Times New Roman" w:cs="宋体"/>
                <w:color w:val="000000"/>
                <w:kern w:val="0"/>
                <w:sz w:val="24"/>
                <w:lang w:bidi="ar"/>
              </w:rPr>
            </w:pPr>
            <w:r>
              <w:rPr>
                <w:rFonts w:hint="eastAsia" w:ascii="Times New Roman" w:hAnsi="Times New Roman"/>
                <w:sz w:val="24"/>
                <w:szCs w:val="24"/>
              </w:rPr>
              <w:t>根据业主提供资料，本项目润滑油、切削液</w:t>
            </w:r>
            <w:r>
              <w:rPr>
                <w:rFonts w:hint="eastAsia"/>
                <w:sz w:val="24"/>
                <w:szCs w:val="24"/>
              </w:rPr>
              <w:t>空桶</w:t>
            </w:r>
            <w:r>
              <w:rPr>
                <w:rFonts w:hint="eastAsia" w:ascii="Times New Roman" w:hAnsi="Times New Roman"/>
                <w:sz w:val="24"/>
                <w:szCs w:val="24"/>
              </w:rPr>
              <w:t>产生量为</w:t>
            </w:r>
            <w:r>
              <w:rPr>
                <w:rFonts w:hint="eastAsia" w:ascii="Times New Roman" w:hAnsi="Times New Roman"/>
                <w:sz w:val="24"/>
                <w:szCs w:val="24"/>
                <w:lang w:val="en-US" w:eastAsia="zh-CN"/>
              </w:rPr>
              <w:t>10个/年，</w:t>
            </w:r>
            <w:r>
              <w:rPr>
                <w:rFonts w:hint="eastAsia" w:ascii="Times New Roman" w:hAnsi="Times New Roman" w:cs="宋体"/>
                <w:color w:val="000000"/>
                <w:kern w:val="0"/>
                <w:sz w:val="24"/>
                <w:lang w:bidi="ar"/>
              </w:rPr>
              <w:t>根据《固体废物鉴别标准通则》（</w:t>
            </w:r>
            <w:r>
              <w:rPr>
                <w:rFonts w:ascii="Times New Roman" w:hAnsi="Times New Roman"/>
                <w:color w:val="000000"/>
                <w:kern w:val="0"/>
                <w:sz w:val="24"/>
                <w:lang w:bidi="ar"/>
              </w:rPr>
              <w:t>GB34330-2017</w:t>
            </w:r>
            <w:r>
              <w:rPr>
                <w:rFonts w:hint="eastAsia" w:ascii="Times New Roman" w:hAnsi="Times New Roman" w:cs="宋体"/>
                <w:color w:val="000000"/>
                <w:kern w:val="0"/>
                <w:sz w:val="24"/>
                <w:lang w:bidi="ar"/>
              </w:rPr>
              <w:t>）中“</w:t>
            </w:r>
            <w:r>
              <w:rPr>
                <w:rFonts w:ascii="Times New Roman" w:hAnsi="Times New Roman"/>
                <w:color w:val="000000"/>
                <w:kern w:val="0"/>
                <w:sz w:val="24"/>
                <w:lang w:bidi="ar"/>
              </w:rPr>
              <w:t>6.1</w:t>
            </w:r>
            <w:r>
              <w:rPr>
                <w:rFonts w:hint="eastAsia" w:ascii="Times New Roman" w:hAnsi="Times New Roman" w:cs="宋体"/>
                <w:color w:val="000000"/>
                <w:kern w:val="0"/>
                <w:sz w:val="24"/>
                <w:lang w:bidi="ar"/>
              </w:rPr>
              <w:t>任何不需要修复和加工即可用于其原始用途的物质，或者在产生点经过修复和加工后满足国家、地方制定或行业通行的产品质量标准并且用于原始用途的物质”不作为固体废物管理的物质。因此，本项目原料空桶不属于固体废物，可由生产厂家回收并重新使用。各类空桶管理参照危险废物暂存要求暂存。</w:t>
            </w:r>
          </w:p>
          <w:p>
            <w:pPr>
              <w:widowControl/>
              <w:spacing w:line="360" w:lineRule="auto"/>
              <w:ind w:firstLine="480" w:firstLineChars="200"/>
              <w:jc w:val="left"/>
              <w:rPr>
                <w:rFonts w:hint="default" w:ascii="Times New Roman" w:hAnsi="Times New Roman" w:cs="宋体"/>
                <w:color w:val="000000"/>
                <w:kern w:val="0"/>
                <w:sz w:val="24"/>
                <w:lang w:val="en-US" w:eastAsia="zh-CN" w:bidi="ar"/>
              </w:rPr>
            </w:pPr>
            <w:r>
              <w:rPr>
                <w:rFonts w:hint="eastAsia" w:ascii="Times New Roman" w:hAnsi="Times New Roman" w:cs="宋体"/>
                <w:color w:val="000000"/>
                <w:kern w:val="0"/>
                <w:sz w:val="24"/>
                <w:lang w:val="en-US" w:eastAsia="zh-CN" w:bidi="ar"/>
              </w:rPr>
              <w:t>④金属边角料</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根据业主提供资料，项目机加工</w:t>
            </w:r>
            <w:r>
              <w:rPr>
                <w:rFonts w:ascii="Times New Roman" w:hAnsi="Times New Roman"/>
                <w:sz w:val="24"/>
              </w:rPr>
              <w:t>过程会产生金属</w:t>
            </w:r>
            <w:r>
              <w:rPr>
                <w:rFonts w:hint="eastAsia" w:ascii="Times New Roman" w:hAnsi="Times New Roman"/>
                <w:sz w:val="24"/>
              </w:rPr>
              <w:t>边角料</w:t>
            </w:r>
            <w:r>
              <w:rPr>
                <w:rFonts w:ascii="Times New Roman" w:hAnsi="Times New Roman"/>
                <w:sz w:val="24"/>
              </w:rPr>
              <w:t>，</w:t>
            </w:r>
            <w:r>
              <w:rPr>
                <w:rFonts w:hint="eastAsia" w:ascii="Times New Roman" w:hAnsi="Times New Roman"/>
                <w:sz w:val="24"/>
              </w:rPr>
              <w:t>其</w:t>
            </w:r>
            <w:r>
              <w:rPr>
                <w:rFonts w:ascii="Times New Roman" w:hAnsi="Times New Roman"/>
                <w:sz w:val="24"/>
              </w:rPr>
              <w:t>产生量约为</w:t>
            </w:r>
            <w:r>
              <w:rPr>
                <w:rFonts w:hint="eastAsia" w:ascii="Times New Roman" w:hAnsi="Times New Roman"/>
                <w:sz w:val="24"/>
                <w:lang w:val="en-US" w:eastAsia="zh-CN"/>
              </w:rPr>
              <w:t>200t/a，</w:t>
            </w:r>
            <w:r>
              <w:rPr>
                <w:rFonts w:hint="eastAsia" w:ascii="Times New Roman" w:hAnsi="Times New Roman"/>
                <w:sz w:val="24"/>
              </w:rPr>
              <w:t>根</w:t>
            </w:r>
            <w:r>
              <w:rPr>
                <w:rFonts w:ascii="Times New Roman" w:hAnsi="Times New Roman"/>
                <w:sz w:val="24"/>
              </w:rPr>
              <w:t>据《一般固体废物分类与代码》（GB39198-2020），</w:t>
            </w:r>
            <w:r>
              <w:rPr>
                <w:rFonts w:hint="eastAsia" w:ascii="Times New Roman" w:hAnsi="Times New Roman"/>
                <w:sz w:val="24"/>
              </w:rPr>
              <w:t>金属边角料属于一般固体废物，一般固体废物代码为</w:t>
            </w:r>
            <w:r>
              <w:rPr>
                <w:rFonts w:ascii="Times New Roman" w:hAnsi="Times New Roman"/>
                <w:sz w:val="24"/>
              </w:rPr>
              <w:t>335-001-09。</w:t>
            </w:r>
            <w:r>
              <w:rPr>
                <w:rFonts w:hint="eastAsia" w:ascii="Times New Roman" w:hAnsi="Times New Roman"/>
                <w:sz w:val="24"/>
              </w:rPr>
              <w:t>金属边角料</w:t>
            </w:r>
            <w:r>
              <w:rPr>
                <w:rFonts w:ascii="Times New Roman" w:hAnsi="Times New Roman"/>
                <w:sz w:val="24"/>
              </w:rPr>
              <w:t>收集后由相关单位清运回收。</w:t>
            </w:r>
          </w:p>
          <w:p>
            <w:pPr>
              <w:adjustRightInd w:val="0"/>
              <w:snapToGrid w:val="0"/>
              <w:spacing w:line="360" w:lineRule="auto"/>
              <w:ind w:firstLine="480" w:firstLineChars="200"/>
              <w:rPr>
                <w:rFonts w:hint="eastAsia" w:ascii="Times New Roman" w:hAnsi="Times New Roman"/>
                <w:sz w:val="24"/>
                <w:lang w:val="en-US" w:eastAsia="zh-CN"/>
              </w:rPr>
            </w:pPr>
            <w:r>
              <w:rPr>
                <w:rFonts w:hint="eastAsia" w:ascii="Times New Roman" w:hAnsi="Times New Roman"/>
                <w:sz w:val="24"/>
                <w:lang w:val="en-US" w:eastAsia="zh-CN"/>
              </w:rPr>
              <w:t>⑤不合格产品</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根据业主提供资料，</w:t>
            </w:r>
            <w:r>
              <w:rPr>
                <w:rFonts w:ascii="Times New Roman" w:hAnsi="Times New Roman"/>
                <w:sz w:val="24"/>
              </w:rPr>
              <w:t>项目生产过程会产生不合格品，产生量约为50t/a。根据《一般固体废物分类与代码》（GB39198-2020），不合格品属于一般固体废物，项目不合格品的一般固体废物代码为335-003-09，收集后由相关单位回收利用。</w:t>
            </w:r>
          </w:p>
          <w:p>
            <w:pPr>
              <w:adjustRightInd w:val="0"/>
              <w:snapToGrid w:val="0"/>
              <w:spacing w:line="360" w:lineRule="auto"/>
              <w:ind w:firstLine="480" w:firstLineChars="200"/>
              <w:rPr>
                <w:rFonts w:hint="default" w:ascii="Times New Roman" w:hAnsi="Times New Roman"/>
                <w:sz w:val="24"/>
                <w:lang w:val="en-US" w:eastAsia="zh-CN"/>
              </w:rPr>
            </w:pPr>
            <w:r>
              <w:rPr>
                <w:rFonts w:hint="eastAsia" w:ascii="Times New Roman" w:hAnsi="Times New Roman"/>
                <w:sz w:val="24"/>
                <w:lang w:val="en-US" w:eastAsia="zh-CN"/>
              </w:rPr>
              <w:t>⑥除尘器收集的粉尘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sz w:val="24"/>
                <w:lang w:val="en-US" w:eastAsia="zh-CN"/>
              </w:rPr>
            </w:pPr>
            <w:r>
              <w:rPr>
                <w:rFonts w:hint="eastAsia" w:ascii="宋体" w:hAnsi="宋体" w:cs="宋体"/>
                <w:color w:val="000000"/>
                <w:kern w:val="0"/>
                <w:sz w:val="24"/>
                <w:szCs w:val="24"/>
                <w:lang w:val="en-US" w:eastAsia="zh-CN" w:bidi="ar"/>
              </w:rPr>
              <w:t>项目在抛光工序会有</w:t>
            </w:r>
            <w:r>
              <w:rPr>
                <w:rFonts w:hint="eastAsia" w:ascii="Times New Roman" w:hAnsi="Times New Roman"/>
                <w:sz w:val="24"/>
              </w:rPr>
              <w:t>少量粉尘会在机器工作过程散逸出来</w:t>
            </w:r>
            <w:r>
              <w:rPr>
                <w:rFonts w:hint="eastAsia" w:ascii="Times New Roman" w:hAnsi="Times New Roman"/>
                <w:sz w:val="24"/>
                <w:lang w:eastAsia="zh-CN"/>
              </w:rPr>
              <w:t>，</w:t>
            </w:r>
            <w:r>
              <w:rPr>
                <w:rFonts w:hint="eastAsia" w:ascii="Times New Roman" w:hAnsi="Times New Roman"/>
                <w:sz w:val="24"/>
                <w:lang w:val="en-US" w:eastAsia="zh-CN"/>
              </w:rPr>
              <w:t>本项目不对此进行定量分析。本项目粉尘主要为除尘器收集的粉尘，</w:t>
            </w:r>
            <w:r>
              <w:rPr>
                <w:rFonts w:hint="eastAsia" w:ascii="宋体" w:hAnsi="宋体" w:eastAsia="宋体" w:cs="宋体"/>
                <w:color w:val="000000"/>
                <w:kern w:val="0"/>
                <w:sz w:val="24"/>
                <w:szCs w:val="24"/>
                <w:lang w:val="en-US" w:eastAsia="zh-CN" w:bidi="ar"/>
              </w:rPr>
              <w:t>根据章节四废气污染物源强分析，项目除尘器收集的粉尘产生量</w:t>
            </w:r>
            <w:r>
              <w:rPr>
                <w:rFonts w:hint="eastAsia" w:ascii="Times New Roman" w:hAnsi="Times New Roman" w:cs="Times New Roman"/>
                <w:color w:val="auto"/>
                <w:kern w:val="0"/>
                <w:sz w:val="24"/>
                <w:szCs w:val="24"/>
                <w:lang w:val="en-US" w:eastAsia="zh-CN" w:bidi="ar"/>
              </w:rPr>
              <w:t>0.8117</w:t>
            </w:r>
            <w:r>
              <w:rPr>
                <w:rFonts w:hint="default" w:ascii="Times New Roman" w:hAnsi="Times New Roman" w:eastAsia="宋体" w:cs="Times New Roman"/>
                <w:color w:val="auto"/>
                <w:kern w:val="0"/>
                <w:sz w:val="24"/>
                <w:szCs w:val="24"/>
                <w:lang w:val="en-US" w:eastAsia="zh-CN" w:bidi="ar"/>
              </w:rPr>
              <w:t>t/a</w:t>
            </w:r>
            <w:r>
              <w:rPr>
                <w:rFonts w:hint="eastAsia" w:ascii="宋体" w:hAnsi="宋体" w:eastAsia="宋体" w:cs="宋体"/>
                <w:color w:val="000000"/>
                <w:kern w:val="0"/>
                <w:sz w:val="24"/>
                <w:szCs w:val="24"/>
                <w:lang w:val="en-US" w:eastAsia="zh-CN" w:bidi="ar"/>
              </w:rPr>
              <w:t>，对照</w:t>
            </w:r>
            <w:r>
              <w:rPr>
                <w:rFonts w:hint="default" w:ascii="Times New Roman" w:hAnsi="Times New Roman" w:eastAsia="宋体" w:cs="Times New Roman"/>
                <w:color w:val="000000"/>
                <w:kern w:val="0"/>
                <w:sz w:val="24"/>
                <w:szCs w:val="24"/>
                <w:lang w:val="en-US" w:eastAsia="zh-CN" w:bidi="ar"/>
              </w:rPr>
              <w:t>GB/T 39198-2020</w:t>
            </w:r>
            <w:r>
              <w:rPr>
                <w:rFonts w:hint="eastAsia" w:ascii="宋体" w:hAnsi="宋体" w:eastAsia="宋体" w:cs="宋体"/>
                <w:color w:val="000000"/>
                <w:kern w:val="0"/>
                <w:sz w:val="24"/>
                <w:szCs w:val="24"/>
                <w:lang w:val="en-US" w:eastAsia="zh-CN" w:bidi="ar"/>
              </w:rPr>
              <w:t>《一般固体废物分类与代码》，收集的粉尘属于一般固体废物，一般固体废物代码为</w:t>
            </w:r>
            <w:r>
              <w:rPr>
                <w:rFonts w:hint="default" w:ascii="Times New Roman" w:hAnsi="Times New Roman" w:eastAsia="宋体" w:cs="Times New Roman"/>
                <w:color w:val="000000"/>
                <w:kern w:val="0"/>
                <w:sz w:val="24"/>
                <w:szCs w:val="24"/>
                <w:lang w:val="en-US" w:eastAsia="zh-CN" w:bidi="ar"/>
              </w:rPr>
              <w:t>338-001-66</w:t>
            </w:r>
            <w:r>
              <w:rPr>
                <w:rFonts w:hint="eastAsia" w:ascii="宋体" w:hAnsi="宋体" w:eastAsia="宋体" w:cs="宋体"/>
                <w:color w:val="000000"/>
                <w:kern w:val="0"/>
                <w:sz w:val="24"/>
                <w:szCs w:val="24"/>
                <w:lang w:val="en-US" w:eastAsia="zh-CN" w:bidi="ar"/>
              </w:rPr>
              <w:t>，收集后由相关单位清运。</w:t>
            </w:r>
          </w:p>
          <w:p>
            <w:pPr>
              <w:widowControl/>
              <w:spacing w:line="360" w:lineRule="auto"/>
              <w:ind w:firstLine="482" w:firstLineChars="200"/>
              <w:jc w:val="left"/>
              <w:rPr>
                <w:rFonts w:ascii="Times New Roman" w:hAnsi="Times New Roman"/>
                <w:b/>
                <w:bCs/>
                <w:sz w:val="24"/>
              </w:rPr>
            </w:pPr>
            <w:r>
              <w:rPr>
                <w:rFonts w:hint="eastAsia" w:ascii="Times New Roman" w:hAnsi="Times New Roman"/>
                <w:b/>
                <w:bCs/>
                <w:sz w:val="24"/>
              </w:rPr>
              <w:t>危废汇总: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sz w:val="24"/>
                <w:szCs w:val="24"/>
                <w:vertAlign w:val="baseline"/>
                <w:lang w:val="en-US" w:eastAsia="zh-CN"/>
              </w:rPr>
            </w:pPr>
            <w:r>
              <w:rPr>
                <w:rFonts w:hint="eastAsia" w:ascii="Times New Roman" w:hAnsi="Times New Roman" w:cs="宋体"/>
                <w:color w:val="000000"/>
                <w:kern w:val="0"/>
                <w:sz w:val="24"/>
                <w:lang w:bidi="ar"/>
              </w:rPr>
              <w:t>项目危废汇总见表</w:t>
            </w:r>
            <w:r>
              <w:rPr>
                <w:rFonts w:ascii="Times New Roman" w:hAnsi="Times New Roman"/>
                <w:bCs/>
                <w:sz w:val="24"/>
              </w:rPr>
              <w:t>4</w:t>
            </w:r>
            <w:r>
              <w:rPr>
                <w:rFonts w:hint="eastAsia" w:ascii="Times New Roman" w:hAnsi="Times New Roman"/>
                <w:bCs/>
                <w:sz w:val="24"/>
              </w:rPr>
              <w:t>.</w:t>
            </w:r>
            <w:r>
              <w:rPr>
                <w:rFonts w:hint="eastAsia" w:ascii="Times New Roman" w:hAnsi="Times New Roman"/>
                <w:bCs/>
                <w:sz w:val="24"/>
                <w:lang w:val="en-US" w:eastAsia="zh-CN"/>
              </w:rPr>
              <w:t>4.1.2-1</w:t>
            </w:r>
            <w:r>
              <w:rPr>
                <w:rFonts w:hint="eastAsia" w:ascii="Times New Roman" w:hAnsi="Times New Roman" w:cs="宋体"/>
                <w:color w:val="000000"/>
                <w:kern w:val="0"/>
                <w:sz w:val="24"/>
                <w:lang w:bidi="ar"/>
              </w:rPr>
              <w:t>，建设项目危险废物贮存场所（设施）基本情况见表</w:t>
            </w:r>
            <w:r>
              <w:rPr>
                <w:rFonts w:ascii="Times New Roman" w:hAnsi="Times New Roman"/>
                <w:sz w:val="24"/>
              </w:rPr>
              <w:t>4</w:t>
            </w:r>
            <w:r>
              <w:rPr>
                <w:rFonts w:hint="eastAsia" w:ascii="Times New Roman" w:hAnsi="Times New Roman"/>
                <w:sz w:val="24"/>
              </w:rPr>
              <w:t>.</w:t>
            </w:r>
            <w:r>
              <w:rPr>
                <w:rFonts w:hint="eastAsia" w:ascii="Times New Roman" w:hAnsi="Times New Roman"/>
                <w:bCs/>
                <w:sz w:val="24"/>
                <w:lang w:val="en-US" w:eastAsia="zh-CN"/>
              </w:rPr>
              <w:t>4.1.2-2</w:t>
            </w:r>
            <w:r>
              <w:rPr>
                <w:rFonts w:hint="eastAsia" w:ascii="Times New Roman" w:hAnsi="Times New Roman"/>
                <w:sz w:val="24"/>
              </w:rPr>
              <w:t>，项目固体废物汇总见表</w:t>
            </w:r>
            <w:r>
              <w:rPr>
                <w:rFonts w:ascii="Times New Roman" w:hAnsi="Times New Roman"/>
                <w:sz w:val="24"/>
              </w:rPr>
              <w:t>4</w:t>
            </w:r>
            <w:r>
              <w:rPr>
                <w:rFonts w:hint="eastAsia" w:ascii="Times New Roman" w:hAnsi="Times New Roman"/>
                <w:sz w:val="24"/>
              </w:rPr>
              <w:t>.</w:t>
            </w:r>
            <w:r>
              <w:rPr>
                <w:rFonts w:hint="eastAsia" w:ascii="Times New Roman" w:hAnsi="Times New Roman"/>
                <w:bCs/>
                <w:sz w:val="24"/>
                <w:lang w:val="en-US" w:eastAsia="zh-CN"/>
              </w:rPr>
              <w:t>4.1.2-3</w:t>
            </w: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1906" w:h="16838"/>
          <w:pgMar w:top="1247" w:right="1417" w:bottom="1247" w:left="141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Pr>
          <w:p>
            <w:pPr>
              <w:rPr>
                <w:vertAlign w:val="baseline"/>
              </w:rPr>
            </w:pPr>
          </w:p>
        </w:tc>
        <w:tc>
          <w:tcPr>
            <w:tcW w:w="13902" w:type="dxa"/>
          </w:tcPr>
          <w:p>
            <w:pPr>
              <w:widowControl/>
              <w:jc w:val="center"/>
              <w:rPr>
                <w:rFonts w:ascii="Times New Roman" w:hAnsi="Times New Roman"/>
                <w:b/>
                <w:bCs/>
                <w:sz w:val="24"/>
              </w:rPr>
            </w:pPr>
            <w:r>
              <w:rPr>
                <w:rFonts w:hint="eastAsia" w:ascii="宋体" w:hAnsi="宋体" w:cs="宋体"/>
                <w:b/>
                <w:bCs/>
                <w:color w:val="000000"/>
                <w:kern w:val="0"/>
                <w:sz w:val="24"/>
                <w:lang w:bidi="ar"/>
              </w:rPr>
              <w:t xml:space="preserve">表 </w:t>
            </w:r>
            <w:r>
              <w:rPr>
                <w:rFonts w:ascii="Times New Roman" w:hAnsi="Times New Roman"/>
                <w:b/>
                <w:bCs w:val="0"/>
                <w:sz w:val="24"/>
              </w:rPr>
              <w:t>4</w:t>
            </w:r>
            <w:r>
              <w:rPr>
                <w:rFonts w:hint="eastAsia" w:ascii="Times New Roman" w:hAnsi="Times New Roman"/>
                <w:b/>
                <w:bCs w:val="0"/>
                <w:sz w:val="24"/>
              </w:rPr>
              <w:t>.</w:t>
            </w:r>
            <w:r>
              <w:rPr>
                <w:rFonts w:hint="eastAsia" w:ascii="Times New Roman" w:hAnsi="Times New Roman"/>
                <w:b/>
                <w:bCs w:val="0"/>
                <w:sz w:val="24"/>
                <w:lang w:val="en-US" w:eastAsia="zh-CN"/>
              </w:rPr>
              <w:t>4.1.2-1</w:t>
            </w:r>
            <w:r>
              <w:rPr>
                <w:rFonts w:hint="eastAsia" w:ascii="宋体" w:hAnsi="宋体" w:cs="宋体"/>
                <w:b/>
                <w:bCs/>
                <w:color w:val="000000"/>
                <w:kern w:val="0"/>
                <w:sz w:val="24"/>
                <w:lang w:bidi="ar"/>
              </w:rPr>
              <w:t>工程分析中危险废物汇总表</w:t>
            </w:r>
          </w:p>
          <w:tbl>
            <w:tblPr>
              <w:tblStyle w:val="8"/>
              <w:tblW w:w="4963"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05"/>
              <w:gridCol w:w="1159"/>
              <w:gridCol w:w="1297"/>
              <w:gridCol w:w="1126"/>
              <w:gridCol w:w="1124"/>
              <w:gridCol w:w="1124"/>
              <w:gridCol w:w="1268"/>
              <w:gridCol w:w="1165"/>
              <w:gridCol w:w="1127"/>
              <w:gridCol w:w="991"/>
              <w:gridCol w:w="13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61"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序</w:t>
                  </w:r>
                </w:p>
                <w:p>
                  <w:pPr>
                    <w:widowControl/>
                    <w:jc w:val="center"/>
                    <w:rPr>
                      <w:rFonts w:ascii="Times New Roman" w:hAnsi="Times New Roman"/>
                      <w:b/>
                      <w:bCs/>
                      <w:szCs w:val="21"/>
                    </w:rPr>
                  </w:pPr>
                  <w:r>
                    <w:rPr>
                      <w:rFonts w:hint="eastAsia" w:ascii="Times New Roman" w:hAnsi="Times New Roman"/>
                      <w:b/>
                      <w:bCs/>
                      <w:szCs w:val="21"/>
                    </w:rPr>
                    <w:t>号</w:t>
                  </w:r>
                </w:p>
              </w:tc>
              <w:tc>
                <w:tcPr>
                  <w:tcW w:w="40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危险废物名称</w:t>
                  </w:r>
                </w:p>
              </w:tc>
              <w:tc>
                <w:tcPr>
                  <w:tcW w:w="42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危险废物类别</w:t>
                  </w:r>
                </w:p>
              </w:tc>
              <w:tc>
                <w:tcPr>
                  <w:tcW w:w="477"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危险废物代码</w:t>
                  </w:r>
                </w:p>
              </w:tc>
              <w:tc>
                <w:tcPr>
                  <w:tcW w:w="41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产生量（吨</w:t>
                  </w:r>
                  <w:r>
                    <w:rPr>
                      <w:rFonts w:ascii="Times New Roman" w:hAnsi="Times New Roman"/>
                      <w:b/>
                      <w:bCs/>
                      <w:szCs w:val="21"/>
                    </w:rPr>
                    <w:t>/</w:t>
                  </w:r>
                  <w:r>
                    <w:rPr>
                      <w:rFonts w:hint="eastAsia" w:ascii="Times New Roman" w:hAnsi="Times New Roman"/>
                      <w:b/>
                      <w:bCs/>
                      <w:szCs w:val="21"/>
                    </w:rPr>
                    <w:t>年）</w:t>
                  </w:r>
                </w:p>
              </w:tc>
              <w:tc>
                <w:tcPr>
                  <w:tcW w:w="413"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产生工序及装置</w:t>
                  </w:r>
                </w:p>
              </w:tc>
              <w:tc>
                <w:tcPr>
                  <w:tcW w:w="413"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形态</w:t>
                  </w:r>
                </w:p>
              </w:tc>
              <w:tc>
                <w:tcPr>
                  <w:tcW w:w="466"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主要成分</w:t>
                  </w:r>
                </w:p>
              </w:tc>
              <w:tc>
                <w:tcPr>
                  <w:tcW w:w="428"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有害成分</w:t>
                  </w:r>
                </w:p>
              </w:tc>
              <w:tc>
                <w:tcPr>
                  <w:tcW w:w="41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产废周期</w:t>
                  </w:r>
                </w:p>
              </w:tc>
              <w:tc>
                <w:tcPr>
                  <w:tcW w:w="364"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危险特性</w:t>
                  </w:r>
                </w:p>
              </w:tc>
              <w:tc>
                <w:tcPr>
                  <w:tcW w:w="511" w:type="pct"/>
                  <w:tcBorders>
                    <w:tl2br w:val="nil"/>
                    <w:tr2bl w:val="nil"/>
                  </w:tcBorders>
                  <w:vAlign w:val="center"/>
                </w:tcPr>
                <w:p>
                  <w:pPr>
                    <w:widowControl/>
                    <w:jc w:val="center"/>
                    <w:rPr>
                      <w:rFonts w:ascii="Times New Roman" w:hAnsi="Times New Roman"/>
                      <w:b/>
                      <w:bCs/>
                      <w:szCs w:val="21"/>
                    </w:rPr>
                  </w:pPr>
                  <w:r>
                    <w:rPr>
                      <w:rFonts w:hint="eastAsia" w:ascii="Times New Roman" w:hAnsi="Times New Roman"/>
                      <w:b/>
                      <w:bCs/>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 w:type="pct"/>
                  <w:tcBorders>
                    <w:tl2br w:val="nil"/>
                    <w:tr2bl w:val="nil"/>
                  </w:tcBorders>
                  <w:vAlign w:val="center"/>
                </w:tcPr>
                <w:p>
                  <w:pPr>
                    <w:widowControl/>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1</w:t>
                  </w:r>
                </w:p>
              </w:tc>
              <w:tc>
                <w:tcPr>
                  <w:tcW w:w="406"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原料空桶</w:t>
                  </w:r>
                </w:p>
              </w:tc>
              <w:tc>
                <w:tcPr>
                  <w:tcW w:w="426"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w:t>
                  </w:r>
                </w:p>
              </w:tc>
              <w:tc>
                <w:tcPr>
                  <w:tcW w:w="477"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w:t>
                  </w:r>
                </w:p>
              </w:tc>
              <w:tc>
                <w:tcPr>
                  <w:tcW w:w="414" w:type="pct"/>
                  <w:tcBorders>
                    <w:tl2br w:val="nil"/>
                    <w:tr2bl w:val="nil"/>
                  </w:tcBorders>
                  <w:vAlign w:val="center"/>
                </w:tcPr>
                <w:p>
                  <w:pPr>
                    <w:widowControl/>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szCs w:val="21"/>
                    </w:rPr>
                    <w:t>10个/年</w:t>
                  </w:r>
                </w:p>
              </w:tc>
              <w:tc>
                <w:tcPr>
                  <w:tcW w:w="413"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生产工序</w:t>
                  </w:r>
                </w:p>
              </w:tc>
              <w:tc>
                <w:tcPr>
                  <w:tcW w:w="413"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固态</w:t>
                  </w:r>
                </w:p>
              </w:tc>
              <w:tc>
                <w:tcPr>
                  <w:tcW w:w="466" w:type="pct"/>
                  <w:tcBorders>
                    <w:tl2br w:val="nil"/>
                    <w:tr2bl w:val="nil"/>
                  </w:tcBorders>
                  <w:vAlign w:val="center"/>
                </w:tcPr>
                <w:p>
                  <w:pPr>
                    <w:widowControl/>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olor w:val="000000"/>
                      <w:kern w:val="0"/>
                      <w:szCs w:val="21"/>
                      <w:lang w:val="en-US" w:eastAsia="zh-CN" w:bidi="ar"/>
                    </w:rPr>
                    <w:t>润滑油、切削液</w:t>
                  </w:r>
                </w:p>
              </w:tc>
              <w:tc>
                <w:tcPr>
                  <w:tcW w:w="428"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color w:val="000000"/>
                      <w:kern w:val="0"/>
                      <w:szCs w:val="21"/>
                      <w:lang w:bidi="ar"/>
                    </w:rPr>
                    <w:t>残留</w:t>
                  </w:r>
                  <w:r>
                    <w:rPr>
                      <w:rFonts w:ascii="Times New Roman" w:hAnsi="Times New Roman"/>
                      <w:color w:val="000000"/>
                      <w:kern w:val="0"/>
                      <w:szCs w:val="21"/>
                      <w:lang w:bidi="ar"/>
                    </w:rPr>
                    <w:t>的</w:t>
                  </w:r>
                  <w:r>
                    <w:rPr>
                      <w:rFonts w:hint="eastAsia" w:ascii="Times New Roman" w:hAnsi="Times New Roman"/>
                      <w:color w:val="000000"/>
                      <w:kern w:val="0"/>
                      <w:szCs w:val="21"/>
                      <w:lang w:val="en-US" w:eastAsia="zh-CN" w:bidi="ar"/>
                    </w:rPr>
                    <w:t>润滑油、切削液</w:t>
                  </w:r>
                </w:p>
              </w:tc>
              <w:tc>
                <w:tcPr>
                  <w:tcW w:w="414"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ascii="Times New Roman" w:hAnsi="Times New Roman"/>
                      <w:szCs w:val="21"/>
                    </w:rPr>
                    <w:t>1</w:t>
                  </w:r>
                  <w:r>
                    <w:rPr>
                      <w:rFonts w:hint="eastAsia" w:ascii="Times New Roman" w:hAnsi="Times New Roman"/>
                      <w:szCs w:val="21"/>
                    </w:rPr>
                    <w:t>年/次</w:t>
                  </w:r>
                </w:p>
              </w:tc>
              <w:tc>
                <w:tcPr>
                  <w:tcW w:w="364" w:type="pct"/>
                  <w:tcBorders>
                    <w:tl2br w:val="nil"/>
                    <w:tr2bl w:val="nil"/>
                  </w:tcBorders>
                  <w:vAlign w:val="center"/>
                </w:tcPr>
                <w:p>
                  <w:pPr>
                    <w:widowControl/>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毒性</w:t>
                  </w:r>
                </w:p>
              </w:tc>
              <w:tc>
                <w:tcPr>
                  <w:tcW w:w="511" w:type="pct"/>
                  <w:tcBorders>
                    <w:tl2br w:val="nil"/>
                    <w:tr2bl w:val="nil"/>
                  </w:tcBorders>
                  <w:vAlign w:val="center"/>
                </w:tcPr>
                <w:p>
                  <w:pPr>
                    <w:widowControl/>
                    <w:jc w:val="center"/>
                    <w:rPr>
                      <w:rFonts w:ascii="Calibri" w:hAnsi="Calibri" w:eastAsia="宋体" w:cs="Times New Roman"/>
                      <w:kern w:val="2"/>
                      <w:sz w:val="21"/>
                      <w:szCs w:val="21"/>
                      <w:lang w:val="en-US" w:eastAsia="zh-CN" w:bidi="ar-SA"/>
                    </w:rPr>
                  </w:pPr>
                  <w:r>
                    <w:rPr>
                      <w:rFonts w:hint="eastAsia" w:ascii="宋体" w:hAnsi="宋体" w:cs="宋体"/>
                      <w:color w:val="000000"/>
                      <w:kern w:val="0"/>
                      <w:szCs w:val="21"/>
                      <w:lang w:bidi="ar"/>
                    </w:rPr>
                    <w:t>开口密闭暂存于危废间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 w:type="pct"/>
                  <w:tcBorders>
                    <w:tl2br w:val="nil"/>
                    <w:tr2bl w:val="nil"/>
                  </w:tcBorders>
                  <w:vAlign w:val="center"/>
                </w:tcPr>
                <w:p>
                  <w:pPr>
                    <w:widowControl/>
                    <w:jc w:val="center"/>
                    <w:rPr>
                      <w:rFonts w:hint="default" w:ascii="Times New Roman" w:hAnsi="Times New Roman"/>
                      <w:szCs w:val="21"/>
                      <w:lang w:val="en-US" w:eastAsia="zh-CN"/>
                    </w:rPr>
                  </w:pPr>
                  <w:r>
                    <w:rPr>
                      <w:rFonts w:hint="eastAsia" w:ascii="Times New Roman" w:hAnsi="Times New Roman"/>
                      <w:szCs w:val="21"/>
                      <w:lang w:val="en-US" w:eastAsia="zh-CN"/>
                    </w:rPr>
                    <w:t>2</w:t>
                  </w:r>
                </w:p>
              </w:tc>
              <w:tc>
                <w:tcPr>
                  <w:tcW w:w="406" w:type="pct"/>
                  <w:tcBorders>
                    <w:tl2br w:val="nil"/>
                    <w:tr2bl w:val="nil"/>
                  </w:tcBorders>
                  <w:vAlign w:val="center"/>
                </w:tcPr>
                <w:p>
                  <w:pPr>
                    <w:widowControl/>
                    <w:jc w:val="center"/>
                    <w:rPr>
                      <w:rFonts w:hint="default" w:ascii="Times New Roman" w:hAnsi="Times New Roman" w:eastAsia="宋体"/>
                      <w:szCs w:val="21"/>
                      <w:lang w:val="en-US" w:eastAsia="zh-CN"/>
                    </w:rPr>
                  </w:pPr>
                  <w:r>
                    <w:rPr>
                      <w:rFonts w:hint="eastAsia" w:ascii="Times New Roman" w:hAnsi="Times New Roman"/>
                      <w:szCs w:val="21"/>
                      <w:lang w:val="en-US" w:eastAsia="zh-CN"/>
                    </w:rPr>
                    <w:t>废润滑油</w:t>
                  </w:r>
                </w:p>
              </w:tc>
              <w:tc>
                <w:tcPr>
                  <w:tcW w:w="426"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H</w:t>
                  </w:r>
                  <w:r>
                    <w:rPr>
                      <w:rFonts w:ascii="Times New Roman" w:hAnsi="Times New Roman"/>
                      <w:kern w:val="0"/>
                      <w:szCs w:val="21"/>
                    </w:rPr>
                    <w:t>W08</w:t>
                  </w:r>
                </w:p>
              </w:tc>
              <w:tc>
                <w:tcPr>
                  <w:tcW w:w="477"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ascii="Times New Roman" w:hAnsi="Times New Roman"/>
                      <w:kern w:val="0"/>
                      <w:szCs w:val="21"/>
                    </w:rPr>
                    <w:t>900-214-08</w:t>
                  </w:r>
                </w:p>
              </w:tc>
              <w:tc>
                <w:tcPr>
                  <w:tcW w:w="414"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ascii="Times New Roman" w:hAnsi="Times New Roman"/>
                      <w:bCs/>
                      <w:kern w:val="0"/>
                      <w:szCs w:val="21"/>
                    </w:rPr>
                    <w:t>0.01</w:t>
                  </w:r>
                  <w:r>
                    <w:rPr>
                      <w:rFonts w:ascii="Times New Roman" w:hAnsi="Times New Roman"/>
                      <w:kern w:val="0"/>
                      <w:szCs w:val="21"/>
                    </w:rPr>
                    <w:t>t/a</w:t>
                  </w:r>
                </w:p>
              </w:tc>
              <w:tc>
                <w:tcPr>
                  <w:tcW w:w="413"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生产工序</w:t>
                  </w:r>
                </w:p>
              </w:tc>
              <w:tc>
                <w:tcPr>
                  <w:tcW w:w="413"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液态</w:t>
                  </w:r>
                </w:p>
              </w:tc>
              <w:tc>
                <w:tcPr>
                  <w:tcW w:w="466"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润滑油</w:t>
                  </w:r>
                </w:p>
              </w:tc>
              <w:tc>
                <w:tcPr>
                  <w:tcW w:w="428"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废润滑油</w:t>
                  </w:r>
                </w:p>
              </w:tc>
              <w:tc>
                <w:tcPr>
                  <w:tcW w:w="414" w:type="pct"/>
                  <w:tcBorders>
                    <w:tl2br w:val="nil"/>
                    <w:tr2bl w:val="nil"/>
                  </w:tcBorders>
                  <w:vAlign w:val="center"/>
                </w:tcPr>
                <w:p>
                  <w:pPr>
                    <w:autoSpaceDE w:val="0"/>
                    <w:autoSpaceDN w:val="0"/>
                    <w:adjustRightInd w:val="0"/>
                    <w:snapToGrid w:val="0"/>
                    <w:jc w:val="center"/>
                    <w:textAlignment w:val="baseline"/>
                    <w:rPr>
                      <w:rFonts w:ascii="Times New Roman" w:hAnsi="Times New Roman" w:eastAsia="宋体" w:cs="Times New Roman"/>
                      <w:bCs/>
                      <w:kern w:val="0"/>
                      <w:sz w:val="21"/>
                      <w:szCs w:val="21"/>
                      <w:lang w:val="en-US" w:eastAsia="zh-CN" w:bidi="ar-SA"/>
                    </w:rPr>
                  </w:pPr>
                  <w:r>
                    <w:rPr>
                      <w:rFonts w:hint="eastAsia" w:ascii="Times New Roman" w:hAnsi="Times New Roman"/>
                      <w:kern w:val="0"/>
                      <w:szCs w:val="21"/>
                    </w:rPr>
                    <w:t>1年/次</w:t>
                  </w:r>
                </w:p>
              </w:tc>
              <w:tc>
                <w:tcPr>
                  <w:tcW w:w="364"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毒性</w:t>
                  </w:r>
                </w:p>
              </w:tc>
              <w:tc>
                <w:tcPr>
                  <w:tcW w:w="511"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ascii="Times New Roman" w:hAnsi="Times New Roman"/>
                      <w:kern w:val="0"/>
                      <w:szCs w:val="21"/>
                    </w:rPr>
                    <w:t>采用铁桶</w:t>
                  </w:r>
                  <w:r>
                    <w:rPr>
                      <w:rFonts w:hint="eastAsia" w:ascii="Times New Roman" w:hAnsi="Times New Roman"/>
                      <w:kern w:val="0"/>
                      <w:szCs w:val="21"/>
                    </w:rPr>
                    <w:t>密闭</w:t>
                  </w:r>
                  <w:r>
                    <w:rPr>
                      <w:rFonts w:ascii="Times New Roman" w:hAnsi="Times New Roman"/>
                      <w:kern w:val="0"/>
                      <w:szCs w:val="21"/>
                    </w:rPr>
                    <w:t>暂存于</w:t>
                  </w:r>
                  <w:r>
                    <w:rPr>
                      <w:rFonts w:hint="eastAsia" w:ascii="Times New Roman" w:hAnsi="Times New Roman"/>
                      <w:kern w:val="0"/>
                      <w:szCs w:val="21"/>
                    </w:rPr>
                    <w:t>危废暂存间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 w:type="pct"/>
                  <w:tcBorders>
                    <w:tl2br w:val="nil"/>
                    <w:tr2bl w:val="nil"/>
                  </w:tcBorders>
                  <w:vAlign w:val="center"/>
                </w:tcPr>
                <w:p>
                  <w:pPr>
                    <w:widowControl/>
                    <w:jc w:val="center"/>
                    <w:rPr>
                      <w:rFonts w:hint="default" w:ascii="Times New Roman" w:hAnsi="Times New Roman"/>
                      <w:szCs w:val="21"/>
                      <w:lang w:val="en-US" w:eastAsia="zh-CN"/>
                    </w:rPr>
                  </w:pPr>
                  <w:r>
                    <w:rPr>
                      <w:rFonts w:hint="eastAsia" w:ascii="Times New Roman" w:hAnsi="Times New Roman"/>
                      <w:szCs w:val="21"/>
                      <w:lang w:val="en-US" w:eastAsia="zh-CN"/>
                    </w:rPr>
                    <w:t>3</w:t>
                  </w:r>
                </w:p>
              </w:tc>
              <w:tc>
                <w:tcPr>
                  <w:tcW w:w="406"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废切削液</w:t>
                  </w:r>
                </w:p>
              </w:tc>
              <w:tc>
                <w:tcPr>
                  <w:tcW w:w="426"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H</w:t>
                  </w:r>
                  <w:r>
                    <w:rPr>
                      <w:rFonts w:ascii="Times New Roman" w:hAnsi="Times New Roman"/>
                      <w:kern w:val="0"/>
                      <w:szCs w:val="21"/>
                    </w:rPr>
                    <w:t>W09</w:t>
                  </w:r>
                </w:p>
              </w:tc>
              <w:tc>
                <w:tcPr>
                  <w:tcW w:w="477" w:type="pct"/>
                  <w:tcBorders>
                    <w:tl2br w:val="nil"/>
                    <w:tr2bl w:val="nil"/>
                  </w:tcBorders>
                  <w:vAlign w:val="center"/>
                </w:tcPr>
                <w:p>
                  <w:pPr>
                    <w:autoSpaceDE w:val="0"/>
                    <w:autoSpaceDN w:val="0"/>
                    <w:adjustRightInd w:val="0"/>
                    <w:snapToGrid w:val="0"/>
                    <w:jc w:val="center"/>
                    <w:textAlignment w:val="baseline"/>
                    <w:rPr>
                      <w:rFonts w:ascii="Times New Roman" w:hAnsi="Times New Roman" w:eastAsia="宋体" w:cs="Times New Roman"/>
                      <w:bCs/>
                      <w:kern w:val="0"/>
                      <w:sz w:val="21"/>
                      <w:szCs w:val="21"/>
                      <w:lang w:val="en-US" w:eastAsia="zh-CN" w:bidi="ar-SA"/>
                    </w:rPr>
                  </w:pPr>
                  <w:r>
                    <w:rPr>
                      <w:rFonts w:ascii="Times New Roman" w:hAnsi="Times New Roman"/>
                      <w:kern w:val="0"/>
                      <w:szCs w:val="21"/>
                    </w:rPr>
                    <w:t>900-006-09</w:t>
                  </w:r>
                </w:p>
              </w:tc>
              <w:tc>
                <w:tcPr>
                  <w:tcW w:w="414" w:type="pct"/>
                  <w:tcBorders>
                    <w:tl2br w:val="nil"/>
                    <w:tr2bl w:val="nil"/>
                  </w:tcBorders>
                  <w:vAlign w:val="center"/>
                </w:tcPr>
                <w:p>
                  <w:pPr>
                    <w:autoSpaceDE w:val="0"/>
                    <w:autoSpaceDN w:val="0"/>
                    <w:adjustRightInd w:val="0"/>
                    <w:snapToGrid w:val="0"/>
                    <w:jc w:val="center"/>
                    <w:textAlignment w:val="baseline"/>
                    <w:rPr>
                      <w:rFonts w:ascii="Times New Roman" w:hAnsi="Times New Roman" w:eastAsia="宋体" w:cs="Times New Roman"/>
                      <w:bCs/>
                      <w:kern w:val="0"/>
                      <w:sz w:val="21"/>
                      <w:szCs w:val="21"/>
                      <w:lang w:val="en-US" w:eastAsia="zh-CN" w:bidi="ar-SA"/>
                    </w:rPr>
                  </w:pPr>
                  <w:r>
                    <w:rPr>
                      <w:rFonts w:ascii="Times New Roman" w:hAnsi="Times New Roman"/>
                      <w:bCs/>
                      <w:kern w:val="0"/>
                      <w:szCs w:val="21"/>
                    </w:rPr>
                    <w:t>0.0</w:t>
                  </w:r>
                  <w:r>
                    <w:rPr>
                      <w:rFonts w:hint="eastAsia" w:ascii="Times New Roman" w:hAnsi="Times New Roman"/>
                      <w:bCs/>
                      <w:kern w:val="0"/>
                      <w:szCs w:val="21"/>
                      <w:lang w:val="en-US" w:eastAsia="zh-CN"/>
                    </w:rPr>
                    <w:t>1</w:t>
                  </w:r>
                  <w:r>
                    <w:rPr>
                      <w:rFonts w:ascii="Times New Roman" w:hAnsi="Times New Roman"/>
                      <w:kern w:val="0"/>
                      <w:szCs w:val="21"/>
                    </w:rPr>
                    <w:t>t/a</w:t>
                  </w:r>
                </w:p>
              </w:tc>
              <w:tc>
                <w:tcPr>
                  <w:tcW w:w="413"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生产工序</w:t>
                  </w:r>
                </w:p>
              </w:tc>
              <w:tc>
                <w:tcPr>
                  <w:tcW w:w="413"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液态</w:t>
                  </w:r>
                </w:p>
              </w:tc>
              <w:tc>
                <w:tcPr>
                  <w:tcW w:w="466"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切削液</w:t>
                  </w:r>
                </w:p>
              </w:tc>
              <w:tc>
                <w:tcPr>
                  <w:tcW w:w="428"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废切削液</w:t>
                  </w:r>
                </w:p>
              </w:tc>
              <w:tc>
                <w:tcPr>
                  <w:tcW w:w="414"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1年/次</w:t>
                  </w:r>
                </w:p>
              </w:tc>
              <w:tc>
                <w:tcPr>
                  <w:tcW w:w="364" w:type="pct"/>
                  <w:tcBorders>
                    <w:tl2br w:val="nil"/>
                    <w:tr2bl w:val="nil"/>
                  </w:tcBorders>
                  <w:vAlign w:val="center"/>
                </w:tcPr>
                <w:p>
                  <w:pPr>
                    <w:autoSpaceDE w:val="0"/>
                    <w:autoSpaceDN w:val="0"/>
                    <w:adjustRightInd w:val="0"/>
                    <w:snapToGrid w:val="0"/>
                    <w:jc w:val="center"/>
                    <w:textAlignment w:val="baseline"/>
                    <w:rPr>
                      <w:rFonts w:hint="eastAsia" w:ascii="Times New Roman" w:hAnsi="Times New Roman" w:eastAsia="宋体" w:cs="Times New Roman"/>
                      <w:bCs/>
                      <w:kern w:val="0"/>
                      <w:sz w:val="21"/>
                      <w:szCs w:val="21"/>
                      <w:lang w:val="en-US" w:eastAsia="zh-CN" w:bidi="ar-SA"/>
                    </w:rPr>
                  </w:pPr>
                  <w:r>
                    <w:rPr>
                      <w:rFonts w:hint="eastAsia" w:ascii="Times New Roman" w:hAnsi="Times New Roman"/>
                      <w:kern w:val="0"/>
                      <w:szCs w:val="21"/>
                    </w:rPr>
                    <w:t>毒性</w:t>
                  </w:r>
                </w:p>
              </w:tc>
              <w:tc>
                <w:tcPr>
                  <w:tcW w:w="511" w:type="pct"/>
                  <w:tcBorders>
                    <w:tl2br w:val="nil"/>
                    <w:tr2bl w:val="nil"/>
                  </w:tcBorders>
                  <w:vAlign w:val="center"/>
                </w:tcPr>
                <w:p>
                  <w:pPr>
                    <w:autoSpaceDE w:val="0"/>
                    <w:autoSpaceDN w:val="0"/>
                    <w:adjustRightInd w:val="0"/>
                    <w:snapToGrid w:val="0"/>
                    <w:jc w:val="center"/>
                    <w:textAlignment w:val="baseline"/>
                    <w:rPr>
                      <w:rFonts w:ascii="Times New Roman" w:hAnsi="Times New Roman" w:eastAsia="宋体" w:cs="Times New Roman"/>
                      <w:bCs/>
                      <w:kern w:val="0"/>
                      <w:sz w:val="21"/>
                      <w:szCs w:val="21"/>
                      <w:lang w:val="en-US" w:eastAsia="zh-CN" w:bidi="ar-SA"/>
                    </w:rPr>
                  </w:pPr>
                  <w:r>
                    <w:rPr>
                      <w:rFonts w:ascii="Times New Roman" w:hAnsi="Times New Roman"/>
                      <w:kern w:val="0"/>
                      <w:szCs w:val="21"/>
                    </w:rPr>
                    <w:t>采用铁桶</w:t>
                  </w:r>
                  <w:r>
                    <w:rPr>
                      <w:rFonts w:hint="eastAsia" w:ascii="Times New Roman" w:hAnsi="Times New Roman"/>
                      <w:kern w:val="0"/>
                      <w:szCs w:val="21"/>
                    </w:rPr>
                    <w:t>密闭</w:t>
                  </w:r>
                  <w:r>
                    <w:rPr>
                      <w:rFonts w:ascii="Times New Roman" w:hAnsi="Times New Roman"/>
                      <w:kern w:val="0"/>
                      <w:szCs w:val="21"/>
                    </w:rPr>
                    <w:t>暂存于</w:t>
                  </w:r>
                  <w:r>
                    <w:rPr>
                      <w:rFonts w:hint="eastAsia" w:ascii="Times New Roman" w:hAnsi="Times New Roman"/>
                      <w:kern w:val="0"/>
                      <w:szCs w:val="21"/>
                    </w:rPr>
                    <w:t>危废暂存间</w:t>
                  </w:r>
                </w:p>
              </w:tc>
            </w:tr>
          </w:tbl>
          <w:p>
            <w:pPr>
              <w:widowControl/>
              <w:spacing w:line="360" w:lineRule="auto"/>
              <w:jc w:val="center"/>
            </w:pPr>
            <w:r>
              <w:rPr>
                <w:rFonts w:hint="eastAsia" w:ascii="宋体" w:hAnsi="宋体" w:cs="宋体"/>
                <w:b/>
                <w:bCs/>
                <w:color w:val="000000"/>
                <w:kern w:val="0"/>
                <w:sz w:val="24"/>
                <w:lang w:bidi="ar"/>
              </w:rPr>
              <w:t xml:space="preserve">表 </w:t>
            </w:r>
            <w:r>
              <w:rPr>
                <w:rFonts w:ascii="Times New Roman" w:hAnsi="Times New Roman"/>
                <w:b/>
                <w:bCs/>
                <w:sz w:val="24"/>
              </w:rPr>
              <w:t>4</w:t>
            </w:r>
            <w:r>
              <w:rPr>
                <w:rFonts w:hint="eastAsia" w:ascii="Times New Roman" w:hAnsi="Times New Roman"/>
                <w:b/>
                <w:bCs/>
                <w:sz w:val="24"/>
              </w:rPr>
              <w:t>.</w:t>
            </w:r>
            <w:r>
              <w:rPr>
                <w:rFonts w:hint="eastAsia" w:ascii="Times New Roman" w:hAnsi="Times New Roman"/>
                <w:b/>
                <w:bCs/>
                <w:sz w:val="24"/>
                <w:lang w:val="en-US" w:eastAsia="zh-CN"/>
              </w:rPr>
              <w:t>4.1.2-2</w:t>
            </w:r>
            <w:r>
              <w:rPr>
                <w:rFonts w:ascii="Times New Roman" w:hAnsi="Times New Roman"/>
                <w:b/>
                <w:bCs/>
                <w:color w:val="000000"/>
                <w:kern w:val="0"/>
                <w:sz w:val="24"/>
                <w:lang w:bidi="ar"/>
              </w:rPr>
              <w:t xml:space="preserve"> </w:t>
            </w:r>
            <w:r>
              <w:rPr>
                <w:rFonts w:hint="eastAsia" w:ascii="宋体" w:hAnsi="宋体" w:cs="宋体"/>
                <w:b/>
                <w:bCs/>
                <w:color w:val="000000"/>
                <w:kern w:val="0"/>
                <w:sz w:val="24"/>
                <w:lang w:bidi="ar"/>
              </w:rPr>
              <w:t>建设项目危险废物贮存场所（设施）基本情况样表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57"/>
              <w:gridCol w:w="1370"/>
              <w:gridCol w:w="1318"/>
              <w:gridCol w:w="2031"/>
              <w:gridCol w:w="1337"/>
              <w:gridCol w:w="1121"/>
              <w:gridCol w:w="1548"/>
              <w:gridCol w:w="1348"/>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64"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序号</w:t>
                  </w:r>
                </w:p>
              </w:tc>
              <w:tc>
                <w:tcPr>
                  <w:tcW w:w="641"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贮存场所（设施）</w:t>
                  </w:r>
                </w:p>
                <w:p>
                  <w:pPr>
                    <w:topLinePunct/>
                    <w:adjustRightInd w:val="0"/>
                    <w:jc w:val="center"/>
                    <w:rPr>
                      <w:rFonts w:ascii="Times New Roman" w:hAnsi="Times New Roman"/>
                      <w:b/>
                      <w:kern w:val="0"/>
                      <w:szCs w:val="21"/>
                    </w:rPr>
                  </w:pPr>
                  <w:r>
                    <w:rPr>
                      <w:rFonts w:ascii="Times New Roman" w:hAnsi="Times New Roman"/>
                      <w:b/>
                      <w:kern w:val="0"/>
                      <w:szCs w:val="21"/>
                    </w:rPr>
                    <w:t>名称</w:t>
                  </w:r>
                </w:p>
              </w:tc>
              <w:tc>
                <w:tcPr>
                  <w:tcW w:w="500"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危险废物名称</w:t>
                  </w:r>
                </w:p>
              </w:tc>
              <w:tc>
                <w:tcPr>
                  <w:tcW w:w="481"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危险废物类别</w:t>
                  </w:r>
                </w:p>
              </w:tc>
              <w:tc>
                <w:tcPr>
                  <w:tcW w:w="741"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危险废物代码</w:t>
                  </w:r>
                </w:p>
              </w:tc>
              <w:tc>
                <w:tcPr>
                  <w:tcW w:w="488"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位置</w:t>
                  </w:r>
                </w:p>
              </w:tc>
              <w:tc>
                <w:tcPr>
                  <w:tcW w:w="409"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占地面积</w:t>
                  </w:r>
                </w:p>
              </w:tc>
              <w:tc>
                <w:tcPr>
                  <w:tcW w:w="565"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贮存方式</w:t>
                  </w:r>
                </w:p>
              </w:tc>
              <w:tc>
                <w:tcPr>
                  <w:tcW w:w="492"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贮存</w:t>
                  </w:r>
                </w:p>
                <w:p>
                  <w:pPr>
                    <w:topLinePunct/>
                    <w:adjustRightInd w:val="0"/>
                    <w:jc w:val="center"/>
                    <w:rPr>
                      <w:rFonts w:ascii="Times New Roman" w:hAnsi="Times New Roman"/>
                      <w:b/>
                      <w:kern w:val="0"/>
                      <w:szCs w:val="21"/>
                    </w:rPr>
                  </w:pPr>
                  <w:r>
                    <w:rPr>
                      <w:rFonts w:ascii="Times New Roman" w:hAnsi="Times New Roman"/>
                      <w:b/>
                      <w:kern w:val="0"/>
                      <w:szCs w:val="21"/>
                    </w:rPr>
                    <w:t>能力</w:t>
                  </w:r>
                </w:p>
              </w:tc>
              <w:tc>
                <w:tcPr>
                  <w:tcW w:w="413" w:type="pct"/>
                  <w:vAlign w:val="center"/>
                </w:tcPr>
                <w:p>
                  <w:pPr>
                    <w:topLinePunct/>
                    <w:adjustRightInd w:val="0"/>
                    <w:jc w:val="center"/>
                    <w:rPr>
                      <w:rFonts w:ascii="Times New Roman" w:hAnsi="Times New Roman"/>
                      <w:b/>
                      <w:kern w:val="0"/>
                      <w:szCs w:val="21"/>
                    </w:rPr>
                  </w:pPr>
                  <w:r>
                    <w:rPr>
                      <w:rFonts w:ascii="Times New Roman" w:hAnsi="Times New Roman"/>
                      <w:b/>
                      <w:kern w:val="0"/>
                      <w:szCs w:val="21"/>
                    </w:rPr>
                    <w:t>贮存</w:t>
                  </w:r>
                </w:p>
                <w:p>
                  <w:pPr>
                    <w:topLinePunct/>
                    <w:adjustRightInd w:val="0"/>
                    <w:jc w:val="center"/>
                    <w:rPr>
                      <w:rFonts w:ascii="Times New Roman" w:hAnsi="Times New Roman"/>
                      <w:b/>
                      <w:kern w:val="0"/>
                      <w:szCs w:val="21"/>
                    </w:rPr>
                  </w:pPr>
                  <w:r>
                    <w:rPr>
                      <w:rFonts w:ascii="Times New Roman" w:hAnsi="Times New Roman"/>
                      <w:b/>
                      <w:kern w:val="0"/>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4" w:type="pct"/>
                  <w:vAlign w:val="center"/>
                </w:tcPr>
                <w:p>
                  <w:pPr>
                    <w:topLinePunct/>
                    <w:adjustRightInd w:val="0"/>
                    <w:jc w:val="center"/>
                    <w:rPr>
                      <w:rFonts w:ascii="Times New Roman" w:hAnsi="Times New Roman"/>
                      <w:kern w:val="0"/>
                      <w:szCs w:val="21"/>
                    </w:rPr>
                  </w:pPr>
                  <w:r>
                    <w:rPr>
                      <w:rFonts w:ascii="Times New Roman" w:hAnsi="Times New Roman"/>
                      <w:kern w:val="0"/>
                      <w:szCs w:val="21"/>
                    </w:rPr>
                    <w:t>1</w:t>
                  </w:r>
                </w:p>
              </w:tc>
              <w:tc>
                <w:tcPr>
                  <w:tcW w:w="64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kern w:val="0"/>
                      <w:szCs w:val="21"/>
                      <w14:textFill>
                        <w14:solidFill>
                          <w14:schemeClr w14:val="tx1"/>
                        </w14:solidFill>
                      </w14:textFill>
                    </w:rPr>
                    <w:t>危废暂存间</w:t>
                  </w:r>
                </w:p>
              </w:tc>
              <w:tc>
                <w:tcPr>
                  <w:tcW w:w="500"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废润滑油</w:t>
                  </w:r>
                </w:p>
              </w:tc>
              <w:tc>
                <w:tcPr>
                  <w:tcW w:w="48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14:textFill>
                        <w14:solidFill>
                          <w14:schemeClr w14:val="tx1"/>
                        </w14:solidFill>
                      </w14:textFill>
                    </w:rPr>
                    <w:t>HW08</w:t>
                  </w:r>
                </w:p>
              </w:tc>
              <w:tc>
                <w:tcPr>
                  <w:tcW w:w="74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14:textFill>
                        <w14:solidFill>
                          <w14:schemeClr w14:val="tx1"/>
                        </w14:solidFill>
                      </w14:textFill>
                    </w:rPr>
                    <w:t>900-214-08</w:t>
                  </w:r>
                </w:p>
              </w:tc>
              <w:tc>
                <w:tcPr>
                  <w:tcW w:w="488"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生产车间</w:t>
                  </w:r>
                </w:p>
              </w:tc>
              <w:tc>
                <w:tcPr>
                  <w:tcW w:w="409" w:type="pct"/>
                  <w:vMerge w:val="restart"/>
                  <w:vAlign w:val="center"/>
                </w:tcPr>
                <w:p>
                  <w:pPr>
                    <w:topLinePunct/>
                    <w:adjustRightInd w:val="0"/>
                    <w:jc w:val="center"/>
                    <w:rPr>
                      <w:rFonts w:ascii="Times New Roman" w:hAnsi="Times New Roman"/>
                      <w:kern w:val="0"/>
                      <w:szCs w:val="21"/>
                    </w:rPr>
                  </w:pPr>
                  <w:r>
                    <w:rPr>
                      <w:rFonts w:ascii="Times New Roman" w:hAnsi="Times New Roman"/>
                      <w:kern w:val="0"/>
                      <w:szCs w:val="21"/>
                    </w:rPr>
                    <w:t>8</w:t>
                  </w:r>
                  <w:r>
                    <w:rPr>
                      <w:rFonts w:hint="eastAsia" w:ascii="Times New Roman" w:hAnsi="Times New Roman"/>
                      <w:kern w:val="0"/>
                      <w:szCs w:val="21"/>
                    </w:rPr>
                    <w:t>m</w:t>
                  </w:r>
                  <w:r>
                    <w:rPr>
                      <w:rFonts w:hint="eastAsia" w:ascii="Times New Roman" w:hAnsi="Times New Roman"/>
                      <w:kern w:val="0"/>
                      <w:szCs w:val="21"/>
                      <w:vertAlign w:val="superscript"/>
                    </w:rPr>
                    <w:t>2</w:t>
                  </w:r>
                </w:p>
              </w:tc>
              <w:tc>
                <w:tcPr>
                  <w:tcW w:w="565"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铁桶装</w:t>
                  </w:r>
                </w:p>
              </w:tc>
              <w:tc>
                <w:tcPr>
                  <w:tcW w:w="492"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0.</w:t>
                  </w:r>
                  <w:r>
                    <w:rPr>
                      <w:rFonts w:hint="eastAsia" w:ascii="Times New Roman" w:hAnsi="Times New Roman"/>
                      <w:color w:val="000000" w:themeColor="text1"/>
                      <w:kern w:val="0"/>
                      <w:szCs w:val="21"/>
                      <w:lang w:val="en-US" w:eastAsia="zh-CN"/>
                      <w14:textFill>
                        <w14:solidFill>
                          <w14:schemeClr w14:val="tx1"/>
                        </w14:solidFill>
                      </w14:textFill>
                    </w:rPr>
                    <w:t>1</w:t>
                  </w:r>
                  <w:r>
                    <w:rPr>
                      <w:rFonts w:ascii="Times New Roman" w:hAnsi="Times New Roman"/>
                      <w:color w:val="000000" w:themeColor="text1"/>
                      <w:kern w:val="0"/>
                      <w:szCs w:val="21"/>
                      <w14:textFill>
                        <w14:solidFill>
                          <w14:schemeClr w14:val="tx1"/>
                        </w14:solidFill>
                      </w14:textFill>
                    </w:rPr>
                    <w:t>t/a</w:t>
                  </w:r>
                </w:p>
              </w:tc>
              <w:tc>
                <w:tcPr>
                  <w:tcW w:w="413"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kern w:val="0"/>
                      <w:szCs w:val="21"/>
                      <w14:textFill>
                        <w14:solidFill>
                          <w14:schemeClr w14:val="tx1"/>
                        </w14:solidFill>
                      </w14:textFill>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64" w:type="pct"/>
                  <w:vAlign w:val="center"/>
                </w:tcPr>
                <w:p>
                  <w:pPr>
                    <w:topLinePunct/>
                    <w:adjustRightInd w:val="0"/>
                    <w:jc w:val="center"/>
                    <w:rPr>
                      <w:rFonts w:ascii="Times New Roman" w:hAnsi="Times New Roman"/>
                      <w:kern w:val="0"/>
                      <w:szCs w:val="21"/>
                    </w:rPr>
                  </w:pPr>
                  <w:r>
                    <w:rPr>
                      <w:rFonts w:ascii="Times New Roman" w:hAnsi="Times New Roman"/>
                      <w:kern w:val="0"/>
                      <w:szCs w:val="21"/>
                    </w:rPr>
                    <w:t>2</w:t>
                  </w:r>
                </w:p>
              </w:tc>
              <w:tc>
                <w:tcPr>
                  <w:tcW w:w="64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kern w:val="0"/>
                      <w:szCs w:val="21"/>
                      <w14:textFill>
                        <w14:solidFill>
                          <w14:schemeClr w14:val="tx1"/>
                        </w14:solidFill>
                      </w14:textFill>
                    </w:rPr>
                    <w:t>危废暂存间</w:t>
                  </w:r>
                </w:p>
              </w:tc>
              <w:tc>
                <w:tcPr>
                  <w:tcW w:w="500"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14:textFill>
                        <w14:solidFill>
                          <w14:schemeClr w14:val="tx1"/>
                        </w14:solidFill>
                      </w14:textFill>
                    </w:rPr>
                    <w:t>废切削液</w:t>
                  </w:r>
                </w:p>
              </w:tc>
              <w:tc>
                <w:tcPr>
                  <w:tcW w:w="48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14:textFill>
                        <w14:solidFill>
                          <w14:schemeClr w14:val="tx1"/>
                        </w14:solidFill>
                      </w14:textFill>
                    </w:rPr>
                    <w:t>HW09</w:t>
                  </w:r>
                </w:p>
              </w:tc>
              <w:tc>
                <w:tcPr>
                  <w:tcW w:w="741"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14:textFill>
                        <w14:solidFill>
                          <w14:schemeClr w14:val="tx1"/>
                        </w14:solidFill>
                      </w14:textFill>
                    </w:rPr>
                    <w:t>900-006-09</w:t>
                  </w:r>
                </w:p>
              </w:tc>
              <w:tc>
                <w:tcPr>
                  <w:tcW w:w="488"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生产车间</w:t>
                  </w:r>
                </w:p>
              </w:tc>
              <w:tc>
                <w:tcPr>
                  <w:tcW w:w="409" w:type="pct"/>
                  <w:vMerge w:val="continue"/>
                  <w:vAlign w:val="center"/>
                </w:tcPr>
                <w:p>
                  <w:pPr>
                    <w:topLinePunct/>
                    <w:adjustRightInd w:val="0"/>
                    <w:jc w:val="center"/>
                    <w:rPr>
                      <w:rFonts w:ascii="Times New Roman" w:hAnsi="Times New Roman"/>
                      <w:kern w:val="0"/>
                      <w:szCs w:val="21"/>
                    </w:rPr>
                  </w:pPr>
                </w:p>
              </w:tc>
              <w:tc>
                <w:tcPr>
                  <w:tcW w:w="565"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铁桶装</w:t>
                  </w:r>
                </w:p>
              </w:tc>
              <w:tc>
                <w:tcPr>
                  <w:tcW w:w="492" w:type="pct"/>
                  <w:vAlign w:val="center"/>
                </w:tcPr>
                <w:p>
                  <w:pPr>
                    <w:topLinePunct/>
                    <w:adjustRightInd w:val="0"/>
                    <w:jc w:val="center"/>
                    <w:rPr>
                      <w:rFonts w:ascii="Times New Roman" w:hAnsi="Times New Roman"/>
                      <w:kern w:val="0"/>
                      <w:szCs w:val="21"/>
                    </w:rPr>
                  </w:pPr>
                  <w:r>
                    <w:rPr>
                      <w:rFonts w:hint="eastAsia" w:ascii="Times New Roman" w:hAnsi="Times New Roman"/>
                      <w:color w:val="000000" w:themeColor="text1"/>
                      <w:kern w:val="0"/>
                      <w:szCs w:val="21"/>
                      <w14:textFill>
                        <w14:solidFill>
                          <w14:schemeClr w14:val="tx1"/>
                        </w14:solidFill>
                      </w14:textFill>
                    </w:rPr>
                    <w:t>0.1</w:t>
                  </w:r>
                  <w:r>
                    <w:rPr>
                      <w:rFonts w:ascii="Times New Roman" w:hAnsi="Times New Roman"/>
                      <w:color w:val="000000" w:themeColor="text1"/>
                      <w:kern w:val="0"/>
                      <w:szCs w:val="21"/>
                      <w14:textFill>
                        <w14:solidFill>
                          <w14:schemeClr w14:val="tx1"/>
                        </w14:solidFill>
                      </w14:textFill>
                    </w:rPr>
                    <w:t>t/a</w:t>
                  </w:r>
                </w:p>
              </w:tc>
              <w:tc>
                <w:tcPr>
                  <w:tcW w:w="413" w:type="pct"/>
                  <w:vAlign w:val="center"/>
                </w:tcPr>
                <w:p>
                  <w:pPr>
                    <w:topLinePunct/>
                    <w:adjustRightInd w:val="0"/>
                    <w:jc w:val="center"/>
                    <w:rPr>
                      <w:rFonts w:ascii="Times New Roman" w:hAnsi="Times New Roman"/>
                      <w:kern w:val="0"/>
                      <w:szCs w:val="21"/>
                    </w:rPr>
                  </w:pPr>
                  <w:r>
                    <w:rPr>
                      <w:rFonts w:ascii="Times New Roman" w:hAnsi="Times New Roman"/>
                      <w:color w:val="000000" w:themeColor="text1"/>
                      <w:kern w:val="0"/>
                      <w:szCs w:val="21"/>
                      <w14:textFill>
                        <w14:solidFill>
                          <w14:schemeClr w14:val="tx1"/>
                        </w14:solidFill>
                      </w14:textFill>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vAlign w:val="center"/>
                </w:tcPr>
                <w:p>
                  <w:pPr>
                    <w:topLinePunct/>
                    <w:adjustRightInd w:val="0"/>
                    <w:jc w:val="center"/>
                    <w:rPr>
                      <w:rFonts w:ascii="Times New Roman" w:hAnsi="Times New Roman"/>
                      <w:kern w:val="0"/>
                      <w:szCs w:val="21"/>
                    </w:rPr>
                  </w:pPr>
                  <w:r>
                    <w:rPr>
                      <w:rFonts w:ascii="Times New Roman" w:hAnsi="Times New Roman"/>
                      <w:kern w:val="0"/>
                      <w:szCs w:val="21"/>
                    </w:rPr>
                    <w:t>3</w:t>
                  </w:r>
                </w:p>
              </w:tc>
              <w:tc>
                <w:tcPr>
                  <w:tcW w:w="641" w:type="pct"/>
                  <w:vAlign w:val="center"/>
                </w:tcPr>
                <w:p>
                  <w:pPr>
                    <w:topLinePunct/>
                    <w:adjustRightInd w:val="0"/>
                    <w:jc w:val="center"/>
                    <w:rPr>
                      <w:rFonts w:ascii="Times New Roman" w:hAnsi="Times New Roman"/>
                      <w:kern w:val="0"/>
                      <w:szCs w:val="21"/>
                    </w:rPr>
                  </w:pPr>
                  <w:r>
                    <w:rPr>
                      <w:rFonts w:ascii="Times New Roman" w:hAnsi="Times New Roman"/>
                      <w:kern w:val="0"/>
                      <w:szCs w:val="21"/>
                    </w:rPr>
                    <w:t>危废暂存间</w:t>
                  </w:r>
                </w:p>
              </w:tc>
              <w:tc>
                <w:tcPr>
                  <w:tcW w:w="500" w:type="pct"/>
                  <w:vAlign w:val="center"/>
                </w:tcPr>
                <w:p>
                  <w:pPr>
                    <w:topLinePunct/>
                    <w:adjustRightInd w:val="0"/>
                    <w:spacing w:before="24" w:beforeLines="10" w:after="24" w:afterLines="10"/>
                    <w:jc w:val="center"/>
                    <w:rPr>
                      <w:rFonts w:ascii="Times New Roman" w:hAnsi="Times New Roman"/>
                      <w:kern w:val="0"/>
                      <w:szCs w:val="21"/>
                    </w:rPr>
                  </w:pPr>
                  <w:r>
                    <w:rPr>
                      <w:rFonts w:hint="eastAsia" w:ascii="Times New Roman" w:hAnsi="Times New Roman"/>
                      <w:kern w:val="0"/>
                      <w:szCs w:val="21"/>
                    </w:rPr>
                    <w:t>各类空桶</w:t>
                  </w:r>
                </w:p>
              </w:tc>
              <w:tc>
                <w:tcPr>
                  <w:tcW w:w="481" w:type="pct"/>
                  <w:vAlign w:val="center"/>
                </w:tcPr>
                <w:p>
                  <w:pPr>
                    <w:autoSpaceDE w:val="0"/>
                    <w:autoSpaceDN w:val="0"/>
                    <w:jc w:val="center"/>
                    <w:textAlignment w:val="baseline"/>
                    <w:rPr>
                      <w:rFonts w:ascii="Times New Roman" w:hAnsi="Times New Roman"/>
                      <w:kern w:val="0"/>
                      <w:szCs w:val="21"/>
                    </w:rPr>
                  </w:pPr>
                  <w:r>
                    <w:rPr>
                      <w:rFonts w:hint="eastAsia" w:ascii="Times New Roman" w:hAnsi="Times New Roman"/>
                    </w:rPr>
                    <w:t>/</w:t>
                  </w:r>
                </w:p>
              </w:tc>
              <w:tc>
                <w:tcPr>
                  <w:tcW w:w="741" w:type="pct"/>
                  <w:vAlign w:val="center"/>
                </w:tcPr>
                <w:p>
                  <w:pPr>
                    <w:autoSpaceDE w:val="0"/>
                    <w:autoSpaceDN w:val="0"/>
                    <w:jc w:val="center"/>
                    <w:textAlignment w:val="baseline"/>
                    <w:rPr>
                      <w:rFonts w:ascii="Times New Roman" w:hAnsi="Times New Roman"/>
                      <w:kern w:val="0"/>
                      <w:szCs w:val="21"/>
                    </w:rPr>
                  </w:pPr>
                  <w:r>
                    <w:rPr>
                      <w:rFonts w:hint="eastAsia" w:ascii="Times New Roman" w:hAnsi="Times New Roman"/>
                    </w:rPr>
                    <w:t>/</w:t>
                  </w:r>
                </w:p>
              </w:tc>
              <w:tc>
                <w:tcPr>
                  <w:tcW w:w="488" w:type="pct"/>
                  <w:vAlign w:val="center"/>
                </w:tcPr>
                <w:p>
                  <w:pPr>
                    <w:topLinePunct/>
                    <w:adjustRightInd w:val="0"/>
                    <w:jc w:val="center"/>
                    <w:rPr>
                      <w:rFonts w:ascii="Times New Roman" w:hAnsi="Times New Roman"/>
                      <w:kern w:val="0"/>
                      <w:szCs w:val="21"/>
                    </w:rPr>
                  </w:pPr>
                  <w:r>
                    <w:rPr>
                      <w:rFonts w:hint="eastAsia" w:ascii="Times New Roman" w:hAnsi="Times New Roman"/>
                      <w:kern w:val="0"/>
                      <w:szCs w:val="21"/>
                    </w:rPr>
                    <w:t>生产车间</w:t>
                  </w:r>
                </w:p>
              </w:tc>
              <w:tc>
                <w:tcPr>
                  <w:tcW w:w="409" w:type="pct"/>
                  <w:vMerge w:val="continue"/>
                  <w:vAlign w:val="center"/>
                </w:tcPr>
                <w:p>
                  <w:pPr>
                    <w:topLinePunct/>
                    <w:adjustRightInd w:val="0"/>
                    <w:jc w:val="center"/>
                    <w:rPr>
                      <w:rFonts w:ascii="Times New Roman" w:hAnsi="Times New Roman"/>
                      <w:kern w:val="0"/>
                      <w:szCs w:val="21"/>
                    </w:rPr>
                  </w:pPr>
                </w:p>
              </w:tc>
              <w:tc>
                <w:tcPr>
                  <w:tcW w:w="565" w:type="pct"/>
                  <w:vAlign w:val="center"/>
                </w:tcPr>
                <w:p>
                  <w:pPr>
                    <w:topLinePunct/>
                    <w:adjustRightInd w:val="0"/>
                    <w:jc w:val="center"/>
                    <w:rPr>
                      <w:rFonts w:ascii="Times New Roman" w:hAnsi="Times New Roman"/>
                      <w:kern w:val="0"/>
                      <w:szCs w:val="21"/>
                    </w:rPr>
                  </w:pPr>
                  <w:r>
                    <w:rPr>
                      <w:rFonts w:hint="eastAsia" w:ascii="Times New Roman" w:hAnsi="Times New Roman"/>
                    </w:rPr>
                    <w:t>/</w:t>
                  </w:r>
                </w:p>
              </w:tc>
              <w:tc>
                <w:tcPr>
                  <w:tcW w:w="492" w:type="pct"/>
                  <w:vAlign w:val="center"/>
                </w:tcPr>
                <w:p>
                  <w:pPr>
                    <w:topLinePunct/>
                    <w:adjustRightInd w:val="0"/>
                    <w:jc w:val="center"/>
                    <w:rPr>
                      <w:rFonts w:ascii="Times New Roman" w:hAnsi="Times New Roman"/>
                      <w:kern w:val="0"/>
                      <w:szCs w:val="21"/>
                    </w:rPr>
                  </w:pPr>
                  <w:r>
                    <w:rPr>
                      <w:rFonts w:hint="eastAsia" w:ascii="Times New Roman" w:hAnsi="Times New Roman"/>
                    </w:rPr>
                    <w:t>2</w:t>
                  </w:r>
                  <w:r>
                    <w:rPr>
                      <w:rFonts w:hint="eastAsia" w:ascii="Times New Roman" w:hAnsi="Times New Roman"/>
                      <w:lang w:val="en-US" w:eastAsia="zh-CN"/>
                    </w:rPr>
                    <w:t>0</w:t>
                  </w:r>
                  <w:r>
                    <w:rPr>
                      <w:rFonts w:hint="eastAsia" w:ascii="Times New Roman" w:hAnsi="Times New Roman"/>
                    </w:rPr>
                    <w:t>个/a</w:t>
                  </w:r>
                </w:p>
              </w:tc>
              <w:tc>
                <w:tcPr>
                  <w:tcW w:w="413" w:type="pct"/>
                  <w:vAlign w:val="center"/>
                </w:tcPr>
                <w:p>
                  <w:pPr>
                    <w:topLinePunct/>
                    <w:adjustRightInd w:val="0"/>
                    <w:jc w:val="center"/>
                    <w:rPr>
                      <w:rFonts w:ascii="Times New Roman" w:hAnsi="Times New Roman"/>
                      <w:kern w:val="0"/>
                      <w:szCs w:val="21"/>
                    </w:rPr>
                  </w:pPr>
                  <w:r>
                    <w:rPr>
                      <w:rFonts w:hint="eastAsia" w:ascii="Times New Roman" w:hAnsi="Times New Roman"/>
                      <w:kern w:val="0"/>
                      <w:szCs w:val="21"/>
                    </w:rPr>
                    <w:t>半年</w:t>
                  </w:r>
                </w:p>
              </w:tc>
            </w:tr>
          </w:tbl>
          <w:p>
            <w:pPr>
              <w:spacing w:line="276" w:lineRule="auto"/>
              <w:jc w:val="center"/>
              <w:rPr>
                <w:rFonts w:ascii="Times New Roman" w:hAnsi="Times New Roman"/>
                <w:b/>
                <w:sz w:val="24"/>
              </w:rPr>
            </w:pPr>
            <w:r>
              <w:rPr>
                <w:rFonts w:hint="eastAsia" w:ascii="Times New Roman" w:hAnsi="Times New Roman"/>
                <w:b/>
                <w:sz w:val="24"/>
              </w:rPr>
              <w:t>表</w:t>
            </w:r>
            <w:r>
              <w:rPr>
                <w:rFonts w:ascii="Times New Roman" w:hAnsi="Times New Roman"/>
                <w:b/>
                <w:sz w:val="24"/>
              </w:rPr>
              <w:t>4-21 项目固体废物汇总表</w:t>
            </w:r>
          </w:p>
          <w:tbl>
            <w:tblPr>
              <w:tblStyle w:val="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982"/>
              <w:gridCol w:w="1092"/>
              <w:gridCol w:w="1230"/>
              <w:gridCol w:w="2196"/>
              <w:gridCol w:w="872"/>
              <w:gridCol w:w="819"/>
              <w:gridCol w:w="1077"/>
              <w:gridCol w:w="1282"/>
              <w:gridCol w:w="1718"/>
              <w:gridCol w:w="10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07" w:type="pct"/>
                  <w:vAlign w:val="center"/>
                </w:tcPr>
                <w:p>
                  <w:pPr>
                    <w:jc w:val="center"/>
                    <w:rPr>
                      <w:rFonts w:ascii="Times New Roman" w:hAnsi="Times New Roman"/>
                      <w:b/>
                      <w:szCs w:val="21"/>
                    </w:rPr>
                  </w:pPr>
                  <w:r>
                    <w:rPr>
                      <w:rFonts w:ascii="Times New Roman" w:hAnsi="Times New Roman"/>
                      <w:b/>
                      <w:szCs w:val="21"/>
                    </w:rPr>
                    <w:t>产污环节</w:t>
                  </w:r>
                </w:p>
              </w:tc>
              <w:tc>
                <w:tcPr>
                  <w:tcW w:w="358"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固废名称</w:t>
                  </w:r>
                </w:p>
              </w:tc>
              <w:tc>
                <w:tcPr>
                  <w:tcW w:w="398"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属性</w:t>
                  </w:r>
                </w:p>
              </w:tc>
              <w:tc>
                <w:tcPr>
                  <w:tcW w:w="449" w:type="pct"/>
                  <w:vAlign w:val="center"/>
                </w:tcPr>
                <w:p>
                  <w:pPr>
                    <w:jc w:val="center"/>
                    <w:rPr>
                      <w:rFonts w:ascii="Times New Roman" w:hAnsi="Times New Roman"/>
                      <w:b/>
                      <w:szCs w:val="21"/>
                    </w:rPr>
                  </w:pPr>
                  <w:r>
                    <w:rPr>
                      <w:rFonts w:ascii="Times New Roman" w:hAnsi="Times New Roman"/>
                      <w:b/>
                      <w:szCs w:val="21"/>
                    </w:rPr>
                    <w:t>代码</w:t>
                  </w:r>
                </w:p>
              </w:tc>
              <w:tc>
                <w:tcPr>
                  <w:tcW w:w="802"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主要有毒有害物质名称</w:t>
                  </w:r>
                </w:p>
              </w:tc>
              <w:tc>
                <w:tcPr>
                  <w:tcW w:w="318"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物理性状</w:t>
                  </w:r>
                </w:p>
              </w:tc>
              <w:tc>
                <w:tcPr>
                  <w:tcW w:w="299" w:type="pct"/>
                  <w:tcMar>
                    <w:top w:w="0" w:type="dxa"/>
                    <w:left w:w="0" w:type="dxa"/>
                    <w:bottom w:w="0" w:type="dxa"/>
                    <w:right w:w="0" w:type="dxa"/>
                  </w:tcMar>
                  <w:vAlign w:val="center"/>
                </w:tcPr>
                <w:p>
                  <w:pPr>
                    <w:jc w:val="center"/>
                    <w:rPr>
                      <w:rFonts w:ascii="Times New Roman" w:hAnsi="Times New Roman"/>
                      <w:b/>
                      <w:szCs w:val="21"/>
                    </w:rPr>
                  </w:pPr>
                  <w:r>
                    <w:rPr>
                      <w:rFonts w:ascii="Times New Roman" w:hAnsi="Times New Roman"/>
                      <w:b/>
                      <w:szCs w:val="21"/>
                    </w:rPr>
                    <w:t>环境危险特性</w:t>
                  </w:r>
                </w:p>
              </w:tc>
              <w:tc>
                <w:tcPr>
                  <w:tcW w:w="393" w:type="pct"/>
                  <w:vAlign w:val="center"/>
                </w:tcPr>
                <w:p>
                  <w:pPr>
                    <w:jc w:val="center"/>
                    <w:rPr>
                      <w:rFonts w:ascii="Times New Roman" w:hAnsi="Times New Roman"/>
                      <w:b/>
                      <w:szCs w:val="21"/>
                    </w:rPr>
                  </w:pPr>
                  <w:r>
                    <w:rPr>
                      <w:rFonts w:ascii="Times New Roman" w:hAnsi="Times New Roman"/>
                      <w:b/>
                      <w:szCs w:val="21"/>
                    </w:rPr>
                    <w:t>产生量</w:t>
                  </w:r>
                </w:p>
              </w:tc>
              <w:tc>
                <w:tcPr>
                  <w:tcW w:w="468" w:type="pct"/>
                  <w:vAlign w:val="center"/>
                </w:tcPr>
                <w:p>
                  <w:pPr>
                    <w:jc w:val="center"/>
                    <w:rPr>
                      <w:rFonts w:ascii="Times New Roman" w:hAnsi="Times New Roman"/>
                      <w:b/>
                      <w:szCs w:val="21"/>
                    </w:rPr>
                  </w:pPr>
                  <w:r>
                    <w:rPr>
                      <w:rFonts w:ascii="Times New Roman" w:hAnsi="Times New Roman"/>
                      <w:b/>
                      <w:szCs w:val="21"/>
                    </w:rPr>
                    <w:t>储存方式</w:t>
                  </w:r>
                </w:p>
              </w:tc>
              <w:tc>
                <w:tcPr>
                  <w:tcW w:w="627" w:type="pct"/>
                  <w:vAlign w:val="center"/>
                </w:tcPr>
                <w:p>
                  <w:pPr>
                    <w:jc w:val="center"/>
                    <w:rPr>
                      <w:rFonts w:ascii="Times New Roman" w:hAnsi="Times New Roman"/>
                      <w:b/>
                      <w:szCs w:val="21"/>
                    </w:rPr>
                  </w:pPr>
                  <w:r>
                    <w:rPr>
                      <w:rFonts w:ascii="Times New Roman" w:hAnsi="Times New Roman"/>
                      <w:b/>
                      <w:szCs w:val="21"/>
                    </w:rPr>
                    <w:t>利用处置方式和去向</w:t>
                  </w:r>
                </w:p>
              </w:tc>
              <w:tc>
                <w:tcPr>
                  <w:tcW w:w="375" w:type="pct"/>
                  <w:vAlign w:val="center"/>
                </w:tcPr>
                <w:p>
                  <w:pPr>
                    <w:jc w:val="center"/>
                    <w:rPr>
                      <w:rFonts w:ascii="Times New Roman" w:hAnsi="Times New Roman"/>
                      <w:b/>
                      <w:szCs w:val="21"/>
                    </w:rPr>
                  </w:pPr>
                  <w:r>
                    <w:rPr>
                      <w:rFonts w:ascii="Times New Roman" w:hAnsi="Times New Roman"/>
                      <w:b/>
                      <w:szCs w:val="21"/>
                    </w:rPr>
                    <w:t>利用或处置量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ascii="Times New Roman" w:hAnsi="Times New Roman"/>
                      <w:sz w:val="21"/>
                      <w:szCs w:val="21"/>
                    </w:rPr>
                  </w:pPr>
                  <w:r>
                    <w:rPr>
                      <w:rFonts w:ascii="Times New Roman" w:hAnsi="Times New Roman"/>
                      <w:sz w:val="21"/>
                      <w:szCs w:val="21"/>
                    </w:rPr>
                    <w:t>日常生活</w:t>
                  </w:r>
                </w:p>
              </w:tc>
              <w:tc>
                <w:tcPr>
                  <w:tcW w:w="35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生活垃圾</w:t>
                  </w:r>
                </w:p>
              </w:tc>
              <w:tc>
                <w:tcPr>
                  <w:tcW w:w="39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生活垃圾</w:t>
                  </w:r>
                </w:p>
              </w:tc>
              <w:tc>
                <w:tcPr>
                  <w:tcW w:w="449" w:type="pct"/>
                  <w:vAlign w:val="center"/>
                </w:tcPr>
                <w:p>
                  <w:pPr>
                    <w:jc w:val="center"/>
                    <w:rPr>
                      <w:rFonts w:ascii="Times New Roman" w:hAnsi="Times New Roman"/>
                      <w:sz w:val="21"/>
                      <w:szCs w:val="21"/>
                    </w:rPr>
                  </w:pPr>
                  <w:r>
                    <w:rPr>
                      <w:rFonts w:ascii="Times New Roman" w:hAnsi="Times New Roman"/>
                      <w:sz w:val="21"/>
                      <w:szCs w:val="21"/>
                    </w:rPr>
                    <w:t>/</w:t>
                  </w:r>
                </w:p>
              </w:tc>
              <w:tc>
                <w:tcPr>
                  <w:tcW w:w="802"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w:t>
                  </w:r>
                </w:p>
              </w:tc>
              <w:tc>
                <w:tcPr>
                  <w:tcW w:w="31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固体</w:t>
                  </w:r>
                </w:p>
              </w:tc>
              <w:tc>
                <w:tcPr>
                  <w:tcW w:w="299"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w:t>
                  </w:r>
                </w:p>
              </w:tc>
              <w:tc>
                <w:tcPr>
                  <w:tcW w:w="393" w:type="pct"/>
                  <w:vAlign w:val="center"/>
                </w:tcPr>
                <w:p>
                  <w:pPr>
                    <w:jc w:val="center"/>
                    <w:rPr>
                      <w:rFonts w:ascii="Times New Roman" w:hAnsi="Times New Roman"/>
                      <w:sz w:val="21"/>
                      <w:szCs w:val="21"/>
                    </w:rPr>
                  </w:pPr>
                  <w:r>
                    <w:rPr>
                      <w:rFonts w:hint="eastAsia" w:ascii="Times New Roman" w:hAnsi="Times New Roman"/>
                      <w:sz w:val="21"/>
                      <w:szCs w:val="21"/>
                      <w:lang w:val="en-US" w:eastAsia="zh-CN"/>
                    </w:rPr>
                    <w:t>9.3</w:t>
                  </w:r>
                  <w:r>
                    <w:rPr>
                      <w:rFonts w:hint="eastAsia" w:ascii="Times New Roman" w:hAnsi="Times New Roman"/>
                      <w:sz w:val="21"/>
                      <w:szCs w:val="21"/>
                    </w:rPr>
                    <w:t>t/a</w:t>
                  </w:r>
                </w:p>
              </w:tc>
              <w:tc>
                <w:tcPr>
                  <w:tcW w:w="468" w:type="pct"/>
                  <w:vAlign w:val="center"/>
                </w:tcPr>
                <w:p>
                  <w:pPr>
                    <w:jc w:val="center"/>
                    <w:rPr>
                      <w:rFonts w:ascii="Times New Roman" w:hAnsi="Times New Roman"/>
                      <w:sz w:val="21"/>
                      <w:szCs w:val="21"/>
                    </w:rPr>
                  </w:pPr>
                  <w:r>
                    <w:rPr>
                      <w:rFonts w:ascii="Times New Roman" w:hAnsi="Times New Roman"/>
                      <w:sz w:val="21"/>
                      <w:szCs w:val="21"/>
                    </w:rPr>
                    <w:t>垃圾桶</w:t>
                  </w:r>
                </w:p>
              </w:tc>
              <w:tc>
                <w:tcPr>
                  <w:tcW w:w="627" w:type="pct"/>
                  <w:vAlign w:val="center"/>
                </w:tcPr>
                <w:p>
                  <w:pPr>
                    <w:jc w:val="center"/>
                    <w:rPr>
                      <w:rFonts w:ascii="Times New Roman" w:hAnsi="Times New Roman"/>
                      <w:sz w:val="21"/>
                      <w:szCs w:val="21"/>
                    </w:rPr>
                  </w:pPr>
                  <w:r>
                    <w:rPr>
                      <w:rFonts w:ascii="Times New Roman" w:hAnsi="Times New Roman"/>
                      <w:sz w:val="21"/>
                      <w:szCs w:val="21"/>
                    </w:rPr>
                    <w:t>环卫部门清运</w:t>
                  </w:r>
                </w:p>
              </w:tc>
              <w:tc>
                <w:tcPr>
                  <w:tcW w:w="375" w:type="pct"/>
                  <w:vAlign w:val="center"/>
                </w:tcPr>
                <w:p>
                  <w:pPr>
                    <w:jc w:val="center"/>
                    <w:rPr>
                      <w:rFonts w:ascii="Times New Roman" w:hAnsi="Times New Roman"/>
                      <w:sz w:val="21"/>
                      <w:szCs w:val="21"/>
                    </w:rPr>
                  </w:pPr>
                  <w:r>
                    <w:rPr>
                      <w:rFonts w:hint="eastAsia" w:ascii="Times New Roman" w:hAnsi="Times New Roman"/>
                      <w:sz w:val="21"/>
                      <w:szCs w:val="21"/>
                      <w:lang w:val="en-US" w:eastAsia="zh-CN"/>
                    </w:rPr>
                    <w:t>9.3</w:t>
                  </w:r>
                  <w:r>
                    <w:rPr>
                      <w:rFonts w:hint="eastAsia" w:ascii="Times New Roman" w:hAnsi="Times New Roman"/>
                      <w:sz w:val="21"/>
                      <w:szCs w:val="21"/>
                    </w:rPr>
                    <w:t xml:space="preserve"> 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ascii="Times New Roman" w:hAnsi="Times New Roman"/>
                      <w:sz w:val="21"/>
                      <w:szCs w:val="21"/>
                    </w:rPr>
                  </w:pPr>
                  <w:r>
                    <w:rPr>
                      <w:rFonts w:ascii="Times New Roman" w:hAnsi="Times New Roman"/>
                      <w:sz w:val="21"/>
                      <w:szCs w:val="21"/>
                    </w:rPr>
                    <w:t>原辅料使用</w:t>
                  </w:r>
                </w:p>
              </w:tc>
              <w:tc>
                <w:tcPr>
                  <w:tcW w:w="358" w:type="pct"/>
                  <w:tcMar>
                    <w:top w:w="0" w:type="dxa"/>
                    <w:left w:w="0" w:type="dxa"/>
                    <w:bottom w:w="0" w:type="dxa"/>
                    <w:right w:w="0" w:type="dxa"/>
                  </w:tcMar>
                  <w:vAlign w:val="center"/>
                </w:tcPr>
                <w:p>
                  <w:pPr>
                    <w:jc w:val="center"/>
                    <w:rPr>
                      <w:rFonts w:ascii="Times New Roman" w:hAnsi="Times New Roman"/>
                      <w:sz w:val="21"/>
                      <w:szCs w:val="21"/>
                    </w:rPr>
                  </w:pPr>
                  <w:r>
                    <w:rPr>
                      <w:rFonts w:hint="eastAsia" w:ascii="Times New Roman" w:hAnsi="Times New Roman"/>
                      <w:sz w:val="21"/>
                      <w:szCs w:val="21"/>
                      <w:lang w:val="en-US" w:eastAsia="zh-CN"/>
                    </w:rPr>
                    <w:t>原料</w:t>
                  </w:r>
                  <w:r>
                    <w:rPr>
                      <w:rFonts w:hint="eastAsia" w:ascii="Times New Roman" w:hAnsi="Times New Roman"/>
                      <w:sz w:val="21"/>
                      <w:szCs w:val="21"/>
                    </w:rPr>
                    <w:t>空桶</w:t>
                  </w:r>
                </w:p>
              </w:tc>
              <w:tc>
                <w:tcPr>
                  <w:tcW w:w="398" w:type="pct"/>
                  <w:tcMar>
                    <w:top w:w="0" w:type="dxa"/>
                    <w:left w:w="0" w:type="dxa"/>
                    <w:bottom w:w="0" w:type="dxa"/>
                    <w:right w:w="0" w:type="dxa"/>
                  </w:tcMar>
                  <w:vAlign w:val="center"/>
                </w:tcPr>
                <w:p>
                  <w:pPr>
                    <w:jc w:val="center"/>
                    <w:rPr>
                      <w:rFonts w:ascii="Times New Roman" w:hAnsi="Times New Roman"/>
                      <w:sz w:val="21"/>
                      <w:szCs w:val="21"/>
                    </w:rPr>
                  </w:pPr>
                  <w:r>
                    <w:rPr>
                      <w:rFonts w:hint="eastAsia" w:ascii="Times New Roman" w:hAnsi="Times New Roman"/>
                      <w:sz w:val="21"/>
                      <w:szCs w:val="21"/>
                    </w:rPr>
                    <w:t>其他</w:t>
                  </w:r>
                  <w:r>
                    <w:rPr>
                      <w:rFonts w:ascii="Times New Roman" w:hAnsi="Times New Roman"/>
                      <w:sz w:val="21"/>
                      <w:szCs w:val="21"/>
                    </w:rPr>
                    <w:t>废物</w:t>
                  </w:r>
                </w:p>
              </w:tc>
              <w:tc>
                <w:tcPr>
                  <w:tcW w:w="449" w:type="pct"/>
                  <w:vAlign w:val="center"/>
                </w:tcPr>
                <w:p>
                  <w:pPr>
                    <w:jc w:val="center"/>
                    <w:rPr>
                      <w:rFonts w:ascii="Times New Roman" w:hAnsi="Times New Roman"/>
                      <w:sz w:val="21"/>
                      <w:szCs w:val="21"/>
                    </w:rPr>
                  </w:pPr>
                  <w:r>
                    <w:rPr>
                      <w:rFonts w:ascii="Times New Roman" w:hAnsi="Times New Roman"/>
                      <w:sz w:val="21"/>
                      <w:szCs w:val="21"/>
                    </w:rPr>
                    <w:t>/</w:t>
                  </w:r>
                </w:p>
              </w:tc>
              <w:tc>
                <w:tcPr>
                  <w:tcW w:w="802" w:type="pct"/>
                  <w:tcMar>
                    <w:top w:w="0" w:type="dxa"/>
                    <w:left w:w="0" w:type="dxa"/>
                    <w:bottom w:w="0" w:type="dxa"/>
                    <w:right w:w="0" w:type="dxa"/>
                  </w:tcMar>
                  <w:vAlign w:val="center"/>
                </w:tcPr>
                <w:p>
                  <w:pPr>
                    <w:jc w:val="center"/>
                    <w:rPr>
                      <w:rFonts w:ascii="Times New Roman" w:hAnsi="Times New Roman"/>
                      <w:sz w:val="21"/>
                      <w:szCs w:val="21"/>
                    </w:rPr>
                  </w:pPr>
                  <w:r>
                    <w:rPr>
                      <w:rFonts w:hint="eastAsia" w:ascii="Times New Roman" w:hAnsi="Times New Roman"/>
                      <w:sz w:val="21"/>
                      <w:szCs w:val="21"/>
                    </w:rPr>
                    <w:t>残留的润滑油、切削液</w:t>
                  </w:r>
                </w:p>
              </w:tc>
              <w:tc>
                <w:tcPr>
                  <w:tcW w:w="31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固体</w:t>
                  </w:r>
                </w:p>
              </w:tc>
              <w:tc>
                <w:tcPr>
                  <w:tcW w:w="299" w:type="pct"/>
                  <w:tcMar>
                    <w:top w:w="0" w:type="dxa"/>
                    <w:left w:w="0" w:type="dxa"/>
                    <w:bottom w:w="0" w:type="dxa"/>
                    <w:right w:w="0" w:type="dxa"/>
                  </w:tcMar>
                  <w:vAlign w:val="center"/>
                </w:tcPr>
                <w:p>
                  <w:pPr>
                    <w:jc w:val="center"/>
                    <w:rPr>
                      <w:rFonts w:ascii="Times New Roman" w:hAnsi="Times New Roman"/>
                      <w:sz w:val="21"/>
                      <w:szCs w:val="21"/>
                    </w:rPr>
                  </w:pPr>
                  <w:r>
                    <w:rPr>
                      <w:rFonts w:hint="eastAsia" w:ascii="Times New Roman" w:hAnsi="Times New Roman"/>
                      <w:sz w:val="21"/>
                      <w:szCs w:val="21"/>
                    </w:rPr>
                    <w:t>/</w:t>
                  </w:r>
                </w:p>
              </w:tc>
              <w:tc>
                <w:tcPr>
                  <w:tcW w:w="393" w:type="pct"/>
                  <w:vAlign w:val="center"/>
                </w:tcPr>
                <w:p>
                  <w:pPr>
                    <w:jc w:val="center"/>
                    <w:rPr>
                      <w:rFonts w:ascii="Times New Roman" w:hAnsi="Times New Roman"/>
                      <w:sz w:val="21"/>
                      <w:szCs w:val="21"/>
                    </w:rPr>
                  </w:pPr>
                  <w:r>
                    <w:rPr>
                      <w:rFonts w:hint="eastAsia" w:ascii="Times New Roman" w:hAnsi="Times New Roman"/>
                      <w:sz w:val="21"/>
                      <w:szCs w:val="21"/>
                      <w:lang w:val="en-US" w:eastAsia="zh-CN"/>
                    </w:rPr>
                    <w:t>10</w:t>
                  </w:r>
                  <w:r>
                    <w:rPr>
                      <w:rFonts w:hint="eastAsia" w:ascii="Times New Roman" w:hAnsi="Times New Roman"/>
                      <w:sz w:val="21"/>
                      <w:szCs w:val="21"/>
                    </w:rPr>
                    <w:t>个/a</w:t>
                  </w:r>
                </w:p>
              </w:tc>
              <w:tc>
                <w:tcPr>
                  <w:tcW w:w="468" w:type="pct"/>
                  <w:vAlign w:val="center"/>
                </w:tcPr>
                <w:p>
                  <w:pPr>
                    <w:jc w:val="center"/>
                    <w:rPr>
                      <w:rFonts w:ascii="Times New Roman" w:hAnsi="Times New Roman"/>
                      <w:sz w:val="21"/>
                      <w:szCs w:val="21"/>
                    </w:rPr>
                  </w:pPr>
                  <w:r>
                    <w:rPr>
                      <w:rFonts w:ascii="Times New Roman" w:hAnsi="Times New Roman"/>
                      <w:sz w:val="21"/>
                      <w:szCs w:val="21"/>
                    </w:rPr>
                    <w:t>危废暂存间</w:t>
                  </w:r>
                </w:p>
              </w:tc>
              <w:tc>
                <w:tcPr>
                  <w:tcW w:w="627" w:type="pct"/>
                  <w:vAlign w:val="center"/>
                </w:tcPr>
                <w:p>
                  <w:pPr>
                    <w:jc w:val="center"/>
                    <w:rPr>
                      <w:rFonts w:ascii="Times New Roman" w:hAnsi="Times New Roman"/>
                      <w:sz w:val="21"/>
                      <w:szCs w:val="21"/>
                    </w:rPr>
                  </w:pPr>
                  <w:r>
                    <w:rPr>
                      <w:rFonts w:ascii="Times New Roman" w:hAnsi="Times New Roman"/>
                      <w:sz w:val="21"/>
                      <w:szCs w:val="21"/>
                    </w:rPr>
                    <w:t>由厂家回收利用</w:t>
                  </w:r>
                </w:p>
              </w:tc>
              <w:tc>
                <w:tcPr>
                  <w:tcW w:w="375" w:type="pct"/>
                  <w:vAlign w:val="center"/>
                </w:tcPr>
                <w:p>
                  <w:pPr>
                    <w:jc w:val="center"/>
                    <w:rPr>
                      <w:rFonts w:ascii="Times New Roman" w:hAnsi="Times New Roman"/>
                      <w:sz w:val="21"/>
                      <w:szCs w:val="21"/>
                    </w:rPr>
                  </w:pPr>
                  <w:r>
                    <w:rPr>
                      <w:rFonts w:hint="eastAsia" w:ascii="Times New Roman" w:hAnsi="Times New Roman"/>
                      <w:sz w:val="21"/>
                      <w:szCs w:val="21"/>
                      <w:lang w:val="en-US" w:eastAsia="zh-CN"/>
                    </w:rPr>
                    <w:t>10</w:t>
                  </w:r>
                  <w:r>
                    <w:rPr>
                      <w:rFonts w:hint="eastAsia" w:ascii="Times New Roman" w:hAnsi="Times New Roman"/>
                      <w:sz w:val="21"/>
                      <w:szCs w:val="21"/>
                    </w:rPr>
                    <w:t>个/a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ascii="Times New Roman" w:hAnsi="Times New Roman"/>
                      <w:sz w:val="21"/>
                      <w:szCs w:val="21"/>
                    </w:rPr>
                  </w:pPr>
                  <w:r>
                    <w:rPr>
                      <w:rFonts w:ascii="Times New Roman" w:hAnsi="Times New Roman"/>
                      <w:sz w:val="21"/>
                      <w:szCs w:val="21"/>
                    </w:rPr>
                    <w:t>原辅料使用</w:t>
                  </w:r>
                </w:p>
              </w:tc>
              <w:tc>
                <w:tcPr>
                  <w:tcW w:w="358" w:type="pct"/>
                  <w:tcMar>
                    <w:top w:w="0" w:type="dxa"/>
                    <w:left w:w="0" w:type="dxa"/>
                    <w:bottom w:w="0" w:type="dxa"/>
                    <w:right w:w="0" w:type="dxa"/>
                  </w:tcMar>
                  <w:vAlign w:val="center"/>
                </w:tcPr>
                <w:p>
                  <w:pPr>
                    <w:jc w:val="center"/>
                    <w:rPr>
                      <w:rFonts w:ascii="Times New Roman" w:hAnsi="Times New Roman"/>
                      <w:kern w:val="0"/>
                      <w:sz w:val="21"/>
                      <w:szCs w:val="21"/>
                    </w:rPr>
                  </w:pPr>
                  <w:r>
                    <w:rPr>
                      <w:rFonts w:ascii="Times New Roman" w:hAnsi="Times New Roman"/>
                      <w:kern w:val="0"/>
                      <w:sz w:val="21"/>
                      <w:szCs w:val="21"/>
                    </w:rPr>
                    <w:t>废润滑油</w:t>
                  </w:r>
                </w:p>
              </w:tc>
              <w:tc>
                <w:tcPr>
                  <w:tcW w:w="39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危险废物</w:t>
                  </w:r>
                </w:p>
              </w:tc>
              <w:tc>
                <w:tcPr>
                  <w:tcW w:w="449" w:type="pct"/>
                  <w:vAlign w:val="center"/>
                </w:tcPr>
                <w:p>
                  <w:pPr>
                    <w:jc w:val="center"/>
                    <w:rPr>
                      <w:rFonts w:ascii="Times New Roman" w:hAnsi="Times New Roman"/>
                      <w:sz w:val="21"/>
                      <w:szCs w:val="21"/>
                    </w:rPr>
                  </w:pPr>
                  <w:r>
                    <w:rPr>
                      <w:rFonts w:ascii="Times New Roman" w:hAnsi="Times New Roman"/>
                      <w:kern w:val="0"/>
                      <w:sz w:val="21"/>
                      <w:szCs w:val="21"/>
                    </w:rPr>
                    <w:t>900-214-08</w:t>
                  </w:r>
                </w:p>
              </w:tc>
              <w:tc>
                <w:tcPr>
                  <w:tcW w:w="802" w:type="pct"/>
                  <w:tcMar>
                    <w:top w:w="0" w:type="dxa"/>
                    <w:left w:w="0" w:type="dxa"/>
                    <w:bottom w:w="0" w:type="dxa"/>
                    <w:right w:w="0" w:type="dxa"/>
                  </w:tcMar>
                  <w:vAlign w:val="center"/>
                </w:tcPr>
                <w:p>
                  <w:pPr>
                    <w:jc w:val="center"/>
                    <w:rPr>
                      <w:rFonts w:ascii="Times New Roman" w:hAnsi="Times New Roman"/>
                      <w:kern w:val="0"/>
                      <w:sz w:val="21"/>
                      <w:szCs w:val="21"/>
                    </w:rPr>
                  </w:pPr>
                  <w:r>
                    <w:rPr>
                      <w:rFonts w:ascii="Times New Roman" w:hAnsi="Times New Roman"/>
                      <w:kern w:val="0"/>
                      <w:sz w:val="21"/>
                      <w:szCs w:val="21"/>
                    </w:rPr>
                    <w:t>废润滑油</w:t>
                  </w:r>
                </w:p>
              </w:tc>
              <w:tc>
                <w:tcPr>
                  <w:tcW w:w="31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液体</w:t>
                  </w:r>
                </w:p>
              </w:tc>
              <w:tc>
                <w:tcPr>
                  <w:tcW w:w="299"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毒性</w:t>
                  </w:r>
                </w:p>
              </w:tc>
              <w:tc>
                <w:tcPr>
                  <w:tcW w:w="393" w:type="pct"/>
                  <w:vAlign w:val="center"/>
                </w:tcPr>
                <w:p>
                  <w:pPr>
                    <w:jc w:val="center"/>
                    <w:rPr>
                      <w:rFonts w:ascii="Times New Roman" w:hAnsi="Times New Roman"/>
                      <w:sz w:val="21"/>
                      <w:szCs w:val="21"/>
                    </w:rPr>
                  </w:pPr>
                  <w:r>
                    <w:rPr>
                      <w:rFonts w:ascii="Times New Roman" w:hAnsi="Times New Roman"/>
                      <w:sz w:val="21"/>
                      <w:szCs w:val="21"/>
                    </w:rPr>
                    <w:t>0.01</w:t>
                  </w:r>
                  <w:r>
                    <w:rPr>
                      <w:rFonts w:hint="eastAsia" w:ascii="Times New Roman" w:hAnsi="Times New Roman"/>
                      <w:sz w:val="21"/>
                      <w:szCs w:val="21"/>
                    </w:rPr>
                    <w:t xml:space="preserve"> t/a</w:t>
                  </w:r>
                </w:p>
              </w:tc>
              <w:tc>
                <w:tcPr>
                  <w:tcW w:w="468" w:type="pct"/>
                  <w:vAlign w:val="center"/>
                </w:tcPr>
                <w:p>
                  <w:pPr>
                    <w:jc w:val="center"/>
                    <w:rPr>
                      <w:rFonts w:ascii="Times New Roman" w:hAnsi="Times New Roman"/>
                      <w:sz w:val="21"/>
                      <w:szCs w:val="21"/>
                    </w:rPr>
                  </w:pPr>
                  <w:r>
                    <w:rPr>
                      <w:rFonts w:ascii="Times New Roman" w:hAnsi="Times New Roman"/>
                      <w:sz w:val="21"/>
                      <w:szCs w:val="21"/>
                    </w:rPr>
                    <w:t>危废暂存间</w:t>
                  </w:r>
                </w:p>
              </w:tc>
              <w:tc>
                <w:tcPr>
                  <w:tcW w:w="627" w:type="pct"/>
                  <w:vAlign w:val="center"/>
                </w:tcPr>
                <w:p>
                  <w:pPr>
                    <w:jc w:val="center"/>
                    <w:rPr>
                      <w:rFonts w:ascii="Times New Roman" w:hAnsi="Times New Roman"/>
                      <w:sz w:val="21"/>
                      <w:szCs w:val="21"/>
                    </w:rPr>
                  </w:pPr>
                  <w:r>
                    <w:rPr>
                      <w:rFonts w:ascii="Times New Roman" w:hAnsi="Times New Roman"/>
                      <w:sz w:val="21"/>
                    </w:rPr>
                    <w:t>委托有危险废物处置资质的公司进行处置</w:t>
                  </w:r>
                </w:p>
              </w:tc>
              <w:tc>
                <w:tcPr>
                  <w:tcW w:w="375" w:type="pct"/>
                  <w:vAlign w:val="center"/>
                </w:tcPr>
                <w:p>
                  <w:pPr>
                    <w:jc w:val="center"/>
                    <w:rPr>
                      <w:rFonts w:ascii="Times New Roman" w:hAnsi="Times New Roman"/>
                      <w:sz w:val="21"/>
                      <w:szCs w:val="21"/>
                    </w:rPr>
                  </w:pPr>
                  <w:r>
                    <w:rPr>
                      <w:rFonts w:ascii="Times New Roman" w:hAnsi="Times New Roman"/>
                      <w:sz w:val="21"/>
                      <w:szCs w:val="21"/>
                    </w:rPr>
                    <w:t>0.01</w:t>
                  </w:r>
                  <w:r>
                    <w:rPr>
                      <w:rFonts w:hint="eastAsia" w:ascii="Times New Roman" w:hAnsi="Times New Roman"/>
                      <w:sz w:val="21"/>
                      <w:szCs w:val="21"/>
                    </w:rPr>
                    <w:t xml:space="preserve"> 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ascii="Times New Roman" w:hAnsi="Times New Roman"/>
                      <w:sz w:val="21"/>
                      <w:szCs w:val="21"/>
                    </w:rPr>
                  </w:pPr>
                  <w:r>
                    <w:rPr>
                      <w:rFonts w:ascii="Times New Roman" w:hAnsi="Times New Roman"/>
                      <w:sz w:val="21"/>
                      <w:szCs w:val="21"/>
                    </w:rPr>
                    <w:t>原辅料使用</w:t>
                  </w:r>
                </w:p>
              </w:tc>
              <w:tc>
                <w:tcPr>
                  <w:tcW w:w="358" w:type="pct"/>
                  <w:tcMar>
                    <w:top w:w="0" w:type="dxa"/>
                    <w:left w:w="0" w:type="dxa"/>
                    <w:bottom w:w="0" w:type="dxa"/>
                    <w:right w:w="0" w:type="dxa"/>
                  </w:tcMar>
                  <w:vAlign w:val="center"/>
                </w:tcPr>
                <w:p>
                  <w:pPr>
                    <w:jc w:val="center"/>
                    <w:rPr>
                      <w:rFonts w:ascii="Times New Roman" w:hAnsi="Times New Roman"/>
                      <w:kern w:val="0"/>
                      <w:sz w:val="21"/>
                      <w:szCs w:val="21"/>
                    </w:rPr>
                  </w:pPr>
                  <w:r>
                    <w:rPr>
                      <w:rFonts w:ascii="Times New Roman" w:hAnsi="Times New Roman"/>
                      <w:kern w:val="0"/>
                      <w:sz w:val="21"/>
                      <w:szCs w:val="21"/>
                    </w:rPr>
                    <w:t>废切削液</w:t>
                  </w:r>
                </w:p>
              </w:tc>
              <w:tc>
                <w:tcPr>
                  <w:tcW w:w="39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危险废物</w:t>
                  </w:r>
                </w:p>
              </w:tc>
              <w:tc>
                <w:tcPr>
                  <w:tcW w:w="449" w:type="pct"/>
                  <w:vAlign w:val="center"/>
                </w:tcPr>
                <w:p>
                  <w:pPr>
                    <w:jc w:val="center"/>
                    <w:rPr>
                      <w:rFonts w:ascii="Times New Roman" w:hAnsi="Times New Roman"/>
                      <w:sz w:val="21"/>
                      <w:szCs w:val="21"/>
                    </w:rPr>
                  </w:pPr>
                  <w:r>
                    <w:rPr>
                      <w:rFonts w:ascii="Times New Roman" w:hAnsi="Times New Roman"/>
                      <w:kern w:val="0"/>
                      <w:sz w:val="21"/>
                      <w:szCs w:val="21"/>
                    </w:rPr>
                    <w:t>900-006-09</w:t>
                  </w:r>
                </w:p>
              </w:tc>
              <w:tc>
                <w:tcPr>
                  <w:tcW w:w="802" w:type="pct"/>
                  <w:tcMar>
                    <w:top w:w="0" w:type="dxa"/>
                    <w:left w:w="0" w:type="dxa"/>
                    <w:bottom w:w="0" w:type="dxa"/>
                    <w:right w:w="0" w:type="dxa"/>
                  </w:tcMar>
                  <w:vAlign w:val="center"/>
                </w:tcPr>
                <w:p>
                  <w:pPr>
                    <w:jc w:val="center"/>
                    <w:rPr>
                      <w:rFonts w:ascii="Times New Roman" w:hAnsi="Times New Roman"/>
                      <w:kern w:val="0"/>
                      <w:sz w:val="21"/>
                      <w:szCs w:val="21"/>
                    </w:rPr>
                  </w:pPr>
                  <w:r>
                    <w:rPr>
                      <w:rFonts w:ascii="Times New Roman" w:hAnsi="Times New Roman"/>
                      <w:kern w:val="0"/>
                      <w:sz w:val="21"/>
                      <w:szCs w:val="21"/>
                    </w:rPr>
                    <w:t>废切削液</w:t>
                  </w:r>
                </w:p>
              </w:tc>
              <w:tc>
                <w:tcPr>
                  <w:tcW w:w="318"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液体</w:t>
                  </w:r>
                </w:p>
              </w:tc>
              <w:tc>
                <w:tcPr>
                  <w:tcW w:w="299" w:type="pct"/>
                  <w:tcMar>
                    <w:top w:w="0" w:type="dxa"/>
                    <w:left w:w="0" w:type="dxa"/>
                    <w:bottom w:w="0" w:type="dxa"/>
                    <w:right w:w="0" w:type="dxa"/>
                  </w:tcMar>
                  <w:vAlign w:val="center"/>
                </w:tcPr>
                <w:p>
                  <w:pPr>
                    <w:jc w:val="center"/>
                    <w:rPr>
                      <w:rFonts w:ascii="Times New Roman" w:hAnsi="Times New Roman"/>
                      <w:sz w:val="21"/>
                      <w:szCs w:val="21"/>
                    </w:rPr>
                  </w:pPr>
                  <w:r>
                    <w:rPr>
                      <w:rFonts w:ascii="Times New Roman" w:hAnsi="Times New Roman"/>
                      <w:sz w:val="21"/>
                      <w:szCs w:val="21"/>
                    </w:rPr>
                    <w:t>毒性</w:t>
                  </w:r>
                </w:p>
              </w:tc>
              <w:tc>
                <w:tcPr>
                  <w:tcW w:w="393" w:type="pct"/>
                  <w:vAlign w:val="center"/>
                </w:tcPr>
                <w:p>
                  <w:pPr>
                    <w:jc w:val="center"/>
                    <w:rPr>
                      <w:rFonts w:ascii="Times New Roman" w:hAnsi="Times New Roman"/>
                      <w:sz w:val="21"/>
                      <w:szCs w:val="21"/>
                    </w:rPr>
                  </w:pPr>
                  <w:r>
                    <w:rPr>
                      <w:rFonts w:ascii="Times New Roman" w:hAnsi="Times New Roman"/>
                      <w:kern w:val="0"/>
                      <w:sz w:val="21"/>
                      <w:szCs w:val="21"/>
                    </w:rPr>
                    <w:t>0.0</w:t>
                  </w:r>
                  <w:r>
                    <w:rPr>
                      <w:rFonts w:hint="eastAsia" w:ascii="Times New Roman" w:hAnsi="Times New Roman"/>
                      <w:kern w:val="0"/>
                      <w:sz w:val="21"/>
                      <w:szCs w:val="21"/>
                      <w:lang w:val="en-US" w:eastAsia="zh-CN"/>
                    </w:rPr>
                    <w:t>1</w:t>
                  </w:r>
                  <w:r>
                    <w:rPr>
                      <w:rFonts w:hint="eastAsia" w:ascii="Times New Roman" w:hAnsi="Times New Roman"/>
                      <w:sz w:val="21"/>
                      <w:szCs w:val="21"/>
                    </w:rPr>
                    <w:t xml:space="preserve"> t/a</w:t>
                  </w:r>
                </w:p>
              </w:tc>
              <w:tc>
                <w:tcPr>
                  <w:tcW w:w="468" w:type="pct"/>
                  <w:vAlign w:val="center"/>
                </w:tcPr>
                <w:p>
                  <w:pPr>
                    <w:jc w:val="center"/>
                    <w:rPr>
                      <w:rFonts w:ascii="Times New Roman" w:hAnsi="Times New Roman"/>
                      <w:sz w:val="21"/>
                      <w:szCs w:val="21"/>
                    </w:rPr>
                  </w:pPr>
                  <w:r>
                    <w:rPr>
                      <w:rFonts w:ascii="Times New Roman" w:hAnsi="Times New Roman"/>
                      <w:sz w:val="21"/>
                      <w:szCs w:val="21"/>
                    </w:rPr>
                    <w:t>危废暂存间</w:t>
                  </w:r>
                </w:p>
              </w:tc>
              <w:tc>
                <w:tcPr>
                  <w:tcW w:w="627" w:type="pct"/>
                  <w:vAlign w:val="center"/>
                </w:tcPr>
                <w:p>
                  <w:pPr>
                    <w:jc w:val="center"/>
                    <w:rPr>
                      <w:rFonts w:ascii="Times New Roman" w:hAnsi="Times New Roman"/>
                      <w:sz w:val="21"/>
                      <w:szCs w:val="21"/>
                    </w:rPr>
                  </w:pPr>
                  <w:bookmarkStart w:id="6" w:name="OLE_LINK4"/>
                  <w:r>
                    <w:rPr>
                      <w:rFonts w:ascii="Times New Roman" w:hAnsi="Times New Roman"/>
                      <w:sz w:val="21"/>
                    </w:rPr>
                    <w:t>委托有危险废物处置资质的公司进行处置</w:t>
                  </w:r>
                  <w:bookmarkEnd w:id="6"/>
                </w:p>
              </w:tc>
              <w:tc>
                <w:tcPr>
                  <w:tcW w:w="375" w:type="pct"/>
                  <w:vAlign w:val="center"/>
                </w:tcPr>
                <w:p>
                  <w:pPr>
                    <w:jc w:val="center"/>
                    <w:rPr>
                      <w:rFonts w:ascii="Times New Roman" w:hAnsi="Times New Roman"/>
                      <w:sz w:val="21"/>
                      <w:szCs w:val="21"/>
                    </w:rPr>
                  </w:pPr>
                  <w:r>
                    <w:rPr>
                      <w:rFonts w:ascii="Times New Roman" w:hAnsi="Times New Roman"/>
                      <w:kern w:val="0"/>
                      <w:sz w:val="21"/>
                      <w:szCs w:val="21"/>
                    </w:rPr>
                    <w:t>0.0</w:t>
                  </w:r>
                  <w:r>
                    <w:rPr>
                      <w:rFonts w:hint="eastAsia" w:ascii="Times New Roman" w:hAnsi="Times New Roman"/>
                      <w:kern w:val="0"/>
                      <w:sz w:val="21"/>
                      <w:szCs w:val="21"/>
                      <w:lang w:val="en-US" w:eastAsia="zh-CN"/>
                    </w:rPr>
                    <w:t>1</w:t>
                  </w:r>
                  <w:r>
                    <w:rPr>
                      <w:rFonts w:hint="eastAsia" w:ascii="Times New Roman" w:hAnsi="Times New Roman"/>
                      <w:sz w:val="21"/>
                      <w:szCs w:val="21"/>
                    </w:rPr>
                    <w:t xml:space="preserve"> 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ascii="Times New Roman" w:hAnsi="Times New Roman" w:eastAsia="宋体" w:cs="Times New Roman"/>
                      <w:kern w:val="2"/>
                      <w:sz w:val="21"/>
                      <w:szCs w:val="21"/>
                      <w:lang w:val="en-US" w:eastAsia="zh-CN" w:bidi="ar-SA"/>
                    </w:rPr>
                  </w:pPr>
                  <w:r>
                    <w:rPr>
                      <w:rFonts w:hint="eastAsia" w:ascii="Times New Roman" w:hAnsi="Times New Roman"/>
                      <w:szCs w:val="21"/>
                    </w:rPr>
                    <w:t>生产过程</w:t>
                  </w:r>
                </w:p>
              </w:tc>
              <w:tc>
                <w:tcPr>
                  <w:tcW w:w="358" w:type="pct"/>
                  <w:tcMar>
                    <w:top w:w="0" w:type="dxa"/>
                    <w:left w:w="0" w:type="dxa"/>
                    <w:bottom w:w="0" w:type="dxa"/>
                    <w:right w:w="0" w:type="dxa"/>
                  </w:tcMar>
                  <w:vAlign w:val="center"/>
                </w:tcPr>
                <w:p>
                  <w:pPr>
                    <w:jc w:val="center"/>
                    <w:rPr>
                      <w:rFonts w:ascii="Times New Roman" w:hAnsi="Times New Roman" w:eastAsia="宋体" w:cs="Times New Roman"/>
                      <w:kern w:val="0"/>
                      <w:sz w:val="21"/>
                      <w:szCs w:val="21"/>
                      <w:lang w:val="en-US" w:eastAsia="zh-CN" w:bidi="ar-SA"/>
                    </w:rPr>
                  </w:pPr>
                  <w:r>
                    <w:rPr>
                      <w:rFonts w:hint="eastAsia" w:ascii="Times New Roman" w:hAnsi="Times New Roman"/>
                      <w:szCs w:val="21"/>
                    </w:rPr>
                    <w:t>金属边角料</w:t>
                  </w:r>
                </w:p>
              </w:tc>
              <w:tc>
                <w:tcPr>
                  <w:tcW w:w="398"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一般工业固体废物</w:t>
                  </w:r>
                </w:p>
              </w:tc>
              <w:tc>
                <w:tcPr>
                  <w:tcW w:w="449" w:type="pct"/>
                  <w:vAlign w:val="center"/>
                </w:tcPr>
                <w:p>
                  <w:pPr>
                    <w:jc w:val="center"/>
                    <w:rPr>
                      <w:rFonts w:ascii="Times New Roman" w:hAnsi="Times New Roman" w:eastAsia="宋体" w:cs="Times New Roman"/>
                      <w:kern w:val="0"/>
                      <w:sz w:val="21"/>
                      <w:szCs w:val="21"/>
                      <w:lang w:val="en-US" w:eastAsia="zh-CN" w:bidi="ar-SA"/>
                    </w:rPr>
                  </w:pPr>
                  <w:r>
                    <w:rPr>
                      <w:rFonts w:ascii="Times New Roman" w:hAnsi="Times New Roman"/>
                      <w:szCs w:val="21"/>
                    </w:rPr>
                    <w:t>335-001-09</w:t>
                  </w:r>
                </w:p>
              </w:tc>
              <w:tc>
                <w:tcPr>
                  <w:tcW w:w="802" w:type="pct"/>
                  <w:tcMar>
                    <w:top w:w="0" w:type="dxa"/>
                    <w:left w:w="0" w:type="dxa"/>
                    <w:bottom w:w="0" w:type="dxa"/>
                    <w:right w:w="0" w:type="dxa"/>
                  </w:tcMar>
                  <w:vAlign w:val="center"/>
                </w:tcPr>
                <w:p>
                  <w:pPr>
                    <w:jc w:val="center"/>
                    <w:rPr>
                      <w:rFonts w:ascii="Times New Roman" w:hAnsi="Times New Roman" w:eastAsia="宋体" w:cs="Times New Roman"/>
                      <w:kern w:val="0"/>
                      <w:sz w:val="21"/>
                      <w:szCs w:val="21"/>
                      <w:lang w:val="en-US" w:eastAsia="zh-CN" w:bidi="ar-SA"/>
                    </w:rPr>
                  </w:pPr>
                  <w:r>
                    <w:rPr>
                      <w:rFonts w:ascii="Times New Roman" w:hAnsi="Times New Roman"/>
                      <w:szCs w:val="21"/>
                    </w:rPr>
                    <w:t>/</w:t>
                  </w:r>
                </w:p>
              </w:tc>
              <w:tc>
                <w:tcPr>
                  <w:tcW w:w="318"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固体</w:t>
                  </w:r>
                </w:p>
              </w:tc>
              <w:tc>
                <w:tcPr>
                  <w:tcW w:w="299" w:type="pct"/>
                  <w:tcMar>
                    <w:top w:w="0" w:type="dxa"/>
                    <w:left w:w="0" w:type="dxa"/>
                    <w:bottom w:w="0" w:type="dxa"/>
                    <w:right w:w="0" w:type="dxa"/>
                  </w:tcMar>
                  <w:vAlign w:val="center"/>
                </w:tcPr>
                <w:p>
                  <w:pPr>
                    <w:jc w:val="center"/>
                    <w:rPr>
                      <w:rFonts w:ascii="Times New Roman" w:hAnsi="Times New Roman" w:eastAsia="宋体" w:cs="Times New Roman"/>
                      <w:kern w:val="0"/>
                      <w:sz w:val="21"/>
                      <w:szCs w:val="21"/>
                      <w:lang w:val="en-US" w:eastAsia="zh-CN" w:bidi="ar-SA"/>
                    </w:rPr>
                  </w:pPr>
                  <w:r>
                    <w:rPr>
                      <w:rFonts w:ascii="Times New Roman" w:hAnsi="Times New Roman"/>
                      <w:szCs w:val="21"/>
                    </w:rPr>
                    <w:t>/</w:t>
                  </w:r>
                </w:p>
              </w:tc>
              <w:tc>
                <w:tcPr>
                  <w:tcW w:w="393"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200</w:t>
                  </w:r>
                  <w:r>
                    <w:rPr>
                      <w:rFonts w:hint="eastAsia" w:ascii="Times New Roman" w:hAnsi="Times New Roman"/>
                      <w:szCs w:val="21"/>
                    </w:rPr>
                    <w:t>t/a</w:t>
                  </w:r>
                </w:p>
              </w:tc>
              <w:tc>
                <w:tcPr>
                  <w:tcW w:w="468"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固废堆场</w:t>
                  </w:r>
                </w:p>
              </w:tc>
              <w:tc>
                <w:tcPr>
                  <w:tcW w:w="627" w:type="pct"/>
                  <w:vAlign w:val="center"/>
                </w:tcPr>
                <w:p>
                  <w:pPr>
                    <w:jc w:val="center"/>
                    <w:rPr>
                      <w:rFonts w:ascii="Times New Roman" w:hAnsi="Times New Roman" w:eastAsia="宋体" w:cs="Times New Roman"/>
                      <w:kern w:val="2"/>
                      <w:sz w:val="21"/>
                      <w:szCs w:val="24"/>
                      <w:lang w:val="en-US" w:eastAsia="zh-CN" w:bidi="ar-SA"/>
                    </w:rPr>
                  </w:pPr>
                  <w:r>
                    <w:rPr>
                      <w:rFonts w:hint="eastAsia" w:ascii="Times New Roman" w:hAnsi="Times New Roman"/>
                      <w:szCs w:val="21"/>
                    </w:rPr>
                    <w:t>由相关单位回收利用</w:t>
                  </w:r>
                </w:p>
              </w:tc>
              <w:tc>
                <w:tcPr>
                  <w:tcW w:w="375"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200</w:t>
                  </w:r>
                  <w:r>
                    <w:rPr>
                      <w:rFonts w:hint="eastAsia" w:ascii="Times New Roman" w:hAnsi="Times New Roman"/>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生产过程</w:t>
                  </w:r>
                </w:p>
              </w:tc>
              <w:tc>
                <w:tcPr>
                  <w:tcW w:w="358" w:type="pct"/>
                  <w:tcMar>
                    <w:top w:w="0" w:type="dxa"/>
                    <w:left w:w="0" w:type="dxa"/>
                    <w:bottom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不合格品</w:t>
                  </w:r>
                </w:p>
              </w:tc>
              <w:tc>
                <w:tcPr>
                  <w:tcW w:w="398"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一般工业固体废物</w:t>
                  </w:r>
                </w:p>
              </w:tc>
              <w:tc>
                <w:tcPr>
                  <w:tcW w:w="449"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335-003-09</w:t>
                  </w:r>
                </w:p>
              </w:tc>
              <w:tc>
                <w:tcPr>
                  <w:tcW w:w="802"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w:t>
                  </w:r>
                </w:p>
              </w:tc>
              <w:tc>
                <w:tcPr>
                  <w:tcW w:w="318"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固体</w:t>
                  </w:r>
                </w:p>
              </w:tc>
              <w:tc>
                <w:tcPr>
                  <w:tcW w:w="299" w:type="pct"/>
                  <w:tcMar>
                    <w:top w:w="0" w:type="dxa"/>
                    <w:left w:w="0" w:type="dxa"/>
                    <w:bottom w:w="0" w:type="dxa"/>
                    <w:right w:w="0" w:type="dxa"/>
                  </w:tcMar>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w:t>
                  </w:r>
                </w:p>
              </w:tc>
              <w:tc>
                <w:tcPr>
                  <w:tcW w:w="393"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50</w:t>
                  </w:r>
                  <w:r>
                    <w:rPr>
                      <w:rFonts w:hint="eastAsia" w:ascii="Times New Roman" w:hAnsi="Times New Roman"/>
                      <w:szCs w:val="21"/>
                    </w:rPr>
                    <w:t xml:space="preserve"> t/a</w:t>
                  </w:r>
                </w:p>
              </w:tc>
              <w:tc>
                <w:tcPr>
                  <w:tcW w:w="468"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固废堆场</w:t>
                  </w:r>
                </w:p>
              </w:tc>
              <w:tc>
                <w:tcPr>
                  <w:tcW w:w="627"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rPr>
                    <w:t>由相关单位回收利用</w:t>
                  </w:r>
                </w:p>
              </w:tc>
              <w:tc>
                <w:tcPr>
                  <w:tcW w:w="375" w:type="pct"/>
                  <w:vAlign w:val="center"/>
                </w:tcPr>
                <w:p>
                  <w:pPr>
                    <w:jc w:val="center"/>
                    <w:rPr>
                      <w:rFonts w:ascii="Times New Roman" w:hAnsi="Times New Roman" w:eastAsia="宋体" w:cs="Times New Roman"/>
                      <w:kern w:val="2"/>
                      <w:sz w:val="21"/>
                      <w:szCs w:val="21"/>
                      <w:lang w:val="en-US" w:eastAsia="zh-CN" w:bidi="ar-SA"/>
                    </w:rPr>
                  </w:pPr>
                  <w:r>
                    <w:rPr>
                      <w:rFonts w:ascii="Times New Roman" w:hAnsi="Times New Roman"/>
                      <w:szCs w:val="21"/>
                    </w:rPr>
                    <w:t>50</w:t>
                  </w:r>
                  <w:r>
                    <w:rPr>
                      <w:rFonts w:hint="eastAsia" w:ascii="Times New Roman" w:hAnsi="Times New Roman"/>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kern w:val="2"/>
                      <w:sz w:val="21"/>
                      <w:szCs w:val="21"/>
                      <w:lang w:val="en-US" w:eastAsia="zh-CN" w:bidi="ar-SA"/>
                    </w:rPr>
                  </w:pPr>
                  <w:r>
                    <w:rPr>
                      <w:rFonts w:hint="eastAsia"/>
                      <w:szCs w:val="21"/>
                    </w:rPr>
                    <w:t>废气处理设施</w:t>
                  </w:r>
                </w:p>
              </w:tc>
              <w:tc>
                <w:tcPr>
                  <w:tcW w:w="358" w:type="pc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F4" w:cs="Times New Roman"/>
                      <w:kern w:val="2"/>
                      <w:sz w:val="21"/>
                      <w:szCs w:val="21"/>
                      <w:lang w:val="en-US" w:eastAsia="zh-CN" w:bidi="ar-SA"/>
                    </w:rPr>
                  </w:pPr>
                  <w:r>
                    <w:rPr>
                      <w:rFonts w:hint="eastAsia" w:eastAsia="F4"/>
                      <w:szCs w:val="21"/>
                    </w:rPr>
                    <w:t>除尘器收集的粉尘</w:t>
                  </w:r>
                </w:p>
              </w:tc>
              <w:tc>
                <w:tcPr>
                  <w:tcW w:w="398" w:type="pc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2"/>
                      <w:sz w:val="21"/>
                      <w:szCs w:val="21"/>
                      <w:lang w:val="en-US" w:eastAsia="zh-CN" w:bidi="ar-SA"/>
                    </w:rPr>
                  </w:pPr>
                  <w:r>
                    <w:rPr>
                      <w:rFonts w:hint="eastAsia"/>
                      <w:szCs w:val="21"/>
                    </w:rPr>
                    <w:t>一般工业固体废物</w:t>
                  </w:r>
                </w:p>
              </w:tc>
              <w:tc>
                <w:tcPr>
                  <w:tcW w:w="44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Calibri" w:hAnsi="Calibri" w:eastAsia="宋体" w:cs="Times New Roman"/>
                      <w:bCs/>
                      <w:kern w:val="2"/>
                      <w:sz w:val="21"/>
                      <w:szCs w:val="21"/>
                      <w:lang w:val="en-US" w:eastAsia="zh-CN" w:bidi="ar-SA"/>
                    </w:rPr>
                  </w:pPr>
                  <w:r>
                    <w:rPr>
                      <w:bCs/>
                      <w:szCs w:val="21"/>
                    </w:rPr>
                    <w:t>339-00</w:t>
                  </w:r>
                  <w:r>
                    <w:rPr>
                      <w:rFonts w:hint="eastAsia"/>
                      <w:bCs/>
                      <w:szCs w:val="21"/>
                      <w:lang w:val="en-US" w:eastAsia="zh-CN"/>
                    </w:rPr>
                    <w:t>2</w:t>
                  </w:r>
                  <w:r>
                    <w:rPr>
                      <w:bCs/>
                      <w:szCs w:val="21"/>
                    </w:rPr>
                    <w:t>-</w:t>
                  </w:r>
                  <w:r>
                    <w:rPr>
                      <w:rFonts w:hint="eastAsia"/>
                      <w:bCs/>
                      <w:szCs w:val="21"/>
                    </w:rPr>
                    <w:t>66</w:t>
                  </w:r>
                </w:p>
              </w:tc>
              <w:tc>
                <w:tcPr>
                  <w:tcW w:w="802" w:type="pc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2"/>
                      <w:sz w:val="21"/>
                      <w:szCs w:val="21"/>
                      <w:lang w:val="en-US" w:eastAsia="zh-CN" w:bidi="ar-SA"/>
                    </w:rPr>
                  </w:pPr>
                  <w:r>
                    <w:rPr>
                      <w:rFonts w:hint="eastAsia" w:ascii="Times New Roman" w:hAnsi="Times New Roman"/>
                      <w:sz w:val="21"/>
                      <w:szCs w:val="21"/>
                    </w:rPr>
                    <w:t>/</w:t>
                  </w:r>
                </w:p>
              </w:tc>
              <w:tc>
                <w:tcPr>
                  <w:tcW w:w="318" w:type="pc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2"/>
                      <w:sz w:val="21"/>
                      <w:szCs w:val="21"/>
                      <w:lang w:val="en-US" w:eastAsia="zh-CN" w:bidi="ar-SA"/>
                    </w:rPr>
                  </w:pPr>
                  <w:r>
                    <w:rPr>
                      <w:rFonts w:hint="eastAsia"/>
                      <w:szCs w:val="21"/>
                    </w:rPr>
                    <w:t>固体</w:t>
                  </w:r>
                </w:p>
              </w:tc>
              <w:tc>
                <w:tcPr>
                  <w:tcW w:w="299" w:type="pct"/>
                  <w:tcMar>
                    <w:top w:w="0" w:type="dxa"/>
                    <w:left w:w="0" w:type="dxa"/>
                    <w:bottom w:w="0" w:type="dxa"/>
                    <w:right w:w="0" w:type="dxa"/>
                  </w:tcMar>
                  <w:vAlign w:val="center"/>
                </w:tcPr>
                <w:p>
                  <w:pPr>
                    <w:jc w:val="center"/>
                    <w:rPr>
                      <w:rFonts w:hint="eastAsia" w:ascii="Times New Roman" w:hAnsi="Times New Roman" w:eastAsia="宋体"/>
                      <w:szCs w:val="21"/>
                      <w:lang w:val="en-US" w:eastAsia="zh-CN"/>
                    </w:rPr>
                  </w:pPr>
                  <w:r>
                    <w:rPr>
                      <w:rFonts w:hint="eastAsia" w:ascii="Times New Roman" w:hAnsi="Times New Roman"/>
                      <w:szCs w:val="21"/>
                      <w:lang w:val="en-US" w:eastAsia="zh-CN"/>
                    </w:rPr>
                    <w:t>/</w:t>
                  </w:r>
                </w:p>
              </w:tc>
              <w:tc>
                <w:tcPr>
                  <w:tcW w:w="393" w:type="pct"/>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0.8117t/a</w:t>
                  </w:r>
                </w:p>
              </w:tc>
              <w:tc>
                <w:tcPr>
                  <w:tcW w:w="46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2"/>
                      <w:sz w:val="21"/>
                      <w:szCs w:val="21"/>
                      <w:lang w:val="en-US" w:eastAsia="zh-CN" w:bidi="ar-SA"/>
                    </w:rPr>
                  </w:pPr>
                  <w:r>
                    <w:rPr>
                      <w:rFonts w:hint="eastAsia"/>
                      <w:szCs w:val="21"/>
                    </w:rPr>
                    <w:t>固废堆场</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kern w:val="2"/>
                      <w:sz w:val="21"/>
                      <w:szCs w:val="21"/>
                      <w:lang w:val="en-US" w:eastAsia="zh-CN" w:bidi="ar-SA"/>
                    </w:rPr>
                  </w:pPr>
                  <w:r>
                    <w:rPr>
                      <w:szCs w:val="21"/>
                    </w:rPr>
                    <w:t>由相关单位</w:t>
                  </w:r>
                  <w:r>
                    <w:rPr>
                      <w:rFonts w:hint="eastAsia"/>
                      <w:szCs w:val="21"/>
                    </w:rPr>
                    <w:t>清运</w:t>
                  </w:r>
                </w:p>
              </w:tc>
              <w:tc>
                <w:tcPr>
                  <w:tcW w:w="375" w:type="pct"/>
                  <w:vAlign w:val="center"/>
                </w:tcPr>
                <w:p>
                  <w:pPr>
                    <w:jc w:val="center"/>
                    <w:rPr>
                      <w:rFonts w:ascii="Times New Roman" w:hAnsi="Times New Roman"/>
                      <w:szCs w:val="21"/>
                    </w:rPr>
                  </w:pPr>
                  <w:r>
                    <w:rPr>
                      <w:rFonts w:hint="eastAsia" w:ascii="Times New Roman" w:hAnsi="Times New Roman"/>
                      <w:szCs w:val="21"/>
                      <w:lang w:val="en-US" w:eastAsia="zh-CN"/>
                    </w:rPr>
                    <w:t>0.8117t/a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11"/>
                  <w:vAlign w:val="center"/>
                </w:tcPr>
                <w:p>
                  <w:pPr>
                    <w:jc w:val="center"/>
                    <w:rPr>
                      <w:rFonts w:ascii="Times New Roman" w:hAnsi="Times New Roman"/>
                      <w:szCs w:val="21"/>
                    </w:rPr>
                  </w:pPr>
                  <w:r>
                    <w:rPr>
                      <w:rFonts w:ascii="Times New Roman" w:hAnsi="Times New Roman"/>
                      <w:szCs w:val="21"/>
                    </w:rPr>
                    <w:t>备注：代码依据《一般固体废物分类与代码》（GB39198-2020）及《国家危险废物名录》（2021年）编制</w:t>
                  </w:r>
                </w:p>
              </w:tc>
            </w:tr>
          </w:tbl>
          <w:p>
            <w:pPr>
              <w:widowControl/>
              <w:jc w:val="left"/>
              <w:rPr>
                <w:rFonts w:ascii="Times New Roman" w:hAnsi="Times New Roman" w:eastAsia="宋体"/>
              </w:rPr>
            </w:pPr>
            <w:r>
              <w:rPr>
                <w:rFonts w:hint="eastAsia" w:ascii="Times New Roman" w:hAnsi="Times New Roman" w:eastAsia="宋体" w:cs="宋体"/>
                <w:b/>
                <w:bCs/>
                <w:color w:val="000000"/>
                <w:kern w:val="0"/>
                <w:sz w:val="24"/>
                <w:lang w:bidi="ar"/>
              </w:rPr>
              <w:t>4.4环境管理要求</w:t>
            </w:r>
          </w:p>
          <w:p>
            <w:pPr>
              <w:widowControl/>
              <w:spacing w:line="360" w:lineRule="auto"/>
              <w:ind w:firstLine="480" w:firstLineChars="200"/>
              <w:jc w:val="left"/>
              <w:rPr>
                <w:rFonts w:ascii="Times New Roman" w:hAnsi="Times New Roman" w:eastAsia="宋体" w:cs="宋体"/>
                <w:color w:val="000000"/>
                <w:kern w:val="0"/>
                <w:sz w:val="24"/>
                <w:lang w:bidi="ar"/>
              </w:rPr>
            </w:pPr>
            <w:r>
              <w:rPr>
                <w:rFonts w:hint="eastAsia" w:ascii="Times New Roman" w:hAnsi="Times New Roman" w:eastAsia="宋体" w:cs="宋体"/>
                <w:color w:val="000000"/>
                <w:kern w:val="0"/>
                <w:sz w:val="24"/>
                <w:lang w:bidi="ar"/>
              </w:rPr>
              <w:t>固体废物的处理处置应贯彻我国控制固体废物污染“减量化”、“资源化”、“无害化”的“三无”处理原则。对厂区各类固废的产生、收集、贮存和处置情况进行台账记录，台账保存期限不得少于</w:t>
            </w:r>
            <w:r>
              <w:rPr>
                <w:rFonts w:ascii="Times New Roman" w:hAnsi="Times New Roman" w:eastAsia="宋体"/>
                <w:color w:val="000000"/>
                <w:kern w:val="0"/>
                <w:sz w:val="24"/>
                <w:lang w:bidi="ar"/>
              </w:rPr>
              <w:t>5</w:t>
            </w:r>
            <w:r>
              <w:rPr>
                <w:rFonts w:hint="eastAsia" w:ascii="Times New Roman" w:hAnsi="Times New Roman" w:eastAsia="宋体" w:cs="宋体"/>
                <w:color w:val="000000"/>
                <w:kern w:val="0"/>
                <w:sz w:val="24"/>
                <w:lang w:bidi="ar"/>
              </w:rPr>
              <w:t>年。生活垃圾经垃圾桶集中收集后由当地环卫部门统一清运；废包装材料收集后</w:t>
            </w:r>
            <w:r>
              <w:rPr>
                <w:rFonts w:hint="eastAsia" w:ascii="Times New Roman" w:hAnsi="Times New Roman" w:eastAsia="宋体"/>
                <w:sz w:val="24"/>
              </w:rPr>
              <w:t>由相关单位回收利用</w:t>
            </w:r>
            <w:r>
              <w:rPr>
                <w:rFonts w:hint="eastAsia" w:ascii="Times New Roman" w:hAnsi="Times New Roman" w:eastAsia="宋体" w:cs="宋体"/>
                <w:color w:val="000000"/>
                <w:kern w:val="0"/>
                <w:sz w:val="24"/>
                <w:lang w:bidi="ar"/>
              </w:rPr>
              <w:t>；废活性炭暂存于危废暂存间，委托有危废处理资质的单位进行处置。</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w:t>
            </w:r>
            <w:r>
              <w:rPr>
                <w:rFonts w:ascii="Times New Roman" w:hAnsi="Times New Roman" w:eastAsia="宋体"/>
                <w:color w:val="000000"/>
                <w:kern w:val="0"/>
                <w:sz w:val="24"/>
                <w:lang w:bidi="ar"/>
              </w:rPr>
              <w:t>1</w:t>
            </w:r>
            <w:r>
              <w:rPr>
                <w:rFonts w:hint="eastAsia" w:ascii="Times New Roman" w:hAnsi="Times New Roman" w:eastAsia="宋体" w:cs="宋体"/>
                <w:color w:val="000000"/>
                <w:kern w:val="0"/>
                <w:sz w:val="24"/>
                <w:lang w:bidi="ar"/>
              </w:rPr>
              <w:t xml:space="preserve">）一般工业固体废物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hint="eastAsia" w:ascii="Times New Roman" w:hAnsi="Times New Roman" w:eastAsia="宋体" w:cs="宋体"/>
                <w:color w:val="000000"/>
                <w:kern w:val="0"/>
                <w:sz w:val="24"/>
                <w:lang w:bidi="ar"/>
              </w:rPr>
              <w:t>废包装材料等一般工业固废在厂区内的临时贮存参照执行《一般工业固体废物贮存和填埋污染控制标准》（</w:t>
            </w:r>
            <w:r>
              <w:rPr>
                <w:rFonts w:ascii="Times New Roman" w:hAnsi="Times New Roman" w:eastAsia="宋体"/>
                <w:color w:val="000000"/>
                <w:kern w:val="0"/>
                <w:sz w:val="24"/>
                <w:lang w:bidi="ar"/>
              </w:rPr>
              <w:t>GB18599-2020</w:t>
            </w:r>
            <w:r>
              <w:rPr>
                <w:rFonts w:hint="eastAsia" w:ascii="Times New Roman" w:hAnsi="Times New Roman" w:eastAsia="宋体" w:cs="宋体"/>
                <w:color w:val="000000"/>
                <w:kern w:val="0"/>
                <w:sz w:val="24"/>
                <w:lang w:bidi="ar"/>
              </w:rPr>
              <w:t>）；设置防渗地面；禁止生活垃圾混入等。平时加强项目的环境管理，注意固体废物的收集，不得随意堆放，使其运营过程中产生的固体废物得到及时、妥善地处理和处置。</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olor w:val="000000"/>
                <w:kern w:val="0"/>
                <w:sz w:val="24"/>
                <w:lang w:bidi="ar"/>
              </w:rPr>
              <w:t>（2）</w:t>
            </w:r>
            <w:r>
              <w:rPr>
                <w:rFonts w:hint="eastAsia" w:ascii="Times New Roman" w:hAnsi="Times New Roman" w:eastAsia="宋体" w:cs="宋体"/>
                <w:color w:val="000000"/>
                <w:kern w:val="0"/>
                <w:sz w:val="24"/>
                <w:lang w:bidi="ar"/>
              </w:rPr>
              <w:t xml:space="preserve">危险废物 </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 xml:space="preserve">①贮存场所（设施）污染、防治措施 </w:t>
            </w:r>
          </w:p>
          <w:p>
            <w:pPr>
              <w:widowControl/>
              <w:spacing w:line="360" w:lineRule="auto"/>
              <w:ind w:firstLine="480" w:firstLineChars="200"/>
              <w:jc w:val="left"/>
              <w:rPr>
                <w:rFonts w:ascii="Times New Roman" w:hAnsi="Times New Roman" w:eastAsia="宋体"/>
              </w:rPr>
            </w:pPr>
            <w:r>
              <w:rPr>
                <w:rFonts w:hint="eastAsia" w:ascii="Times New Roman" w:hAnsi="Times New Roman" w:eastAsia="宋体" w:cs="宋体"/>
                <w:color w:val="000000"/>
                <w:kern w:val="0"/>
                <w:sz w:val="24"/>
                <w:lang w:bidi="ar"/>
              </w:rPr>
              <w:t>建设单位应按《危险废物贮存污染控制标准》（</w:t>
            </w:r>
            <w:r>
              <w:rPr>
                <w:rFonts w:ascii="Times New Roman" w:hAnsi="Times New Roman" w:eastAsia="宋体"/>
                <w:color w:val="000000"/>
                <w:kern w:val="0"/>
                <w:sz w:val="24"/>
                <w:lang w:bidi="ar"/>
              </w:rPr>
              <w:t>GB18597-2023</w:t>
            </w:r>
            <w:r>
              <w:rPr>
                <w:rFonts w:hint="eastAsia" w:ascii="Times New Roman" w:hAnsi="Times New Roman" w:eastAsia="宋体" w:cs="宋体"/>
                <w:color w:val="000000"/>
                <w:kern w:val="0"/>
                <w:sz w:val="24"/>
                <w:lang w:bidi="ar"/>
              </w:rPr>
              <w:t xml:space="preserve">）中要求设立危险废物临时贮存场所，具体要求如下： </w:t>
            </w:r>
          </w:p>
          <w:p>
            <w:pPr>
              <w:widowControl/>
              <w:spacing w:line="360" w:lineRule="auto"/>
              <w:ind w:firstLine="480" w:firstLineChars="200"/>
              <w:jc w:val="left"/>
              <w:rPr>
                <w:rFonts w:ascii="Times New Roman" w:hAnsi="Times New Roman" w:eastAsia="宋体"/>
              </w:rPr>
            </w:pPr>
            <w:r>
              <w:rPr>
                <w:rFonts w:ascii="Times New Roman" w:hAnsi="Times New Roman" w:eastAsia="宋体"/>
                <w:color w:val="000000"/>
                <w:kern w:val="0"/>
                <w:sz w:val="24"/>
                <w:lang w:bidi="ar"/>
              </w:rPr>
              <w:t>A</w:t>
            </w:r>
            <w:r>
              <w:rPr>
                <w:rFonts w:hint="eastAsia" w:ascii="Times New Roman" w:hAnsi="Times New Roman" w:eastAsia="宋体" w:cs="宋体"/>
                <w:color w:val="000000"/>
                <w:kern w:val="0"/>
                <w:sz w:val="24"/>
                <w:lang w:bidi="ar"/>
              </w:rPr>
              <w:t>、危废贮存场所按《危险废物识别标志设置技术规范》（</w:t>
            </w:r>
            <w:r>
              <w:rPr>
                <w:rFonts w:ascii="Times New Roman" w:hAnsi="Times New Roman" w:eastAsia="宋体"/>
                <w:color w:val="000000"/>
                <w:kern w:val="0"/>
                <w:sz w:val="24"/>
                <w:lang w:bidi="ar"/>
              </w:rPr>
              <w:t>HJ1276-2022</w:t>
            </w:r>
            <w:r>
              <w:rPr>
                <w:rFonts w:hint="eastAsia" w:ascii="Times New Roman" w:hAnsi="Times New Roman" w:eastAsia="宋体" w:cs="宋体"/>
                <w:color w:val="000000"/>
                <w:kern w:val="0"/>
                <w:sz w:val="24"/>
                <w:lang w:bidi="ar"/>
              </w:rPr>
              <w:t xml:space="preserve">）要求设置警示标志。 </w:t>
            </w:r>
          </w:p>
          <w:p>
            <w:pPr>
              <w:widowControl/>
              <w:spacing w:line="360" w:lineRule="auto"/>
              <w:ind w:firstLine="480" w:firstLineChars="200"/>
              <w:jc w:val="left"/>
              <w:rPr>
                <w:rFonts w:ascii="Times New Roman" w:hAnsi="Times New Roman" w:eastAsia="宋体"/>
              </w:rPr>
            </w:pPr>
            <w:r>
              <w:rPr>
                <w:rFonts w:ascii="Times New Roman" w:hAnsi="Times New Roman" w:eastAsia="宋体"/>
                <w:color w:val="000000"/>
                <w:kern w:val="0"/>
                <w:sz w:val="24"/>
                <w:lang w:bidi="ar"/>
              </w:rPr>
              <w:t>B</w:t>
            </w:r>
            <w:r>
              <w:rPr>
                <w:rFonts w:hint="eastAsia" w:ascii="Times New Roman" w:hAnsi="Times New Roman" w:eastAsia="宋体" w:cs="宋体"/>
                <w:color w:val="000000"/>
                <w:kern w:val="0"/>
                <w:sz w:val="24"/>
                <w:lang w:bidi="ar"/>
              </w:rPr>
              <w:t xml:space="preserve">、以固定容器或防漏胶袋密封盛装，并分类编号。 </w:t>
            </w:r>
          </w:p>
          <w:p>
            <w:pPr>
              <w:widowControl/>
              <w:spacing w:line="360" w:lineRule="auto"/>
              <w:ind w:firstLine="480" w:firstLineChars="200"/>
              <w:jc w:val="left"/>
              <w:rPr>
                <w:rFonts w:hint="eastAsia" w:ascii="Times New Roman" w:hAnsi="Times New Roman" w:eastAsia="宋体" w:cs="宋体"/>
                <w:color w:val="000000"/>
                <w:kern w:val="0"/>
                <w:sz w:val="24"/>
                <w:lang w:bidi="ar"/>
              </w:rPr>
            </w:pPr>
            <w:r>
              <w:rPr>
                <w:rFonts w:ascii="Times New Roman" w:hAnsi="Times New Roman" w:eastAsia="宋体"/>
                <w:color w:val="000000"/>
                <w:kern w:val="0"/>
                <w:sz w:val="24"/>
                <w:lang w:bidi="ar"/>
              </w:rPr>
              <w:t>C</w:t>
            </w:r>
            <w:r>
              <w:rPr>
                <w:rFonts w:hint="eastAsia" w:ascii="Times New Roman" w:hAnsi="Times New Roman" w:eastAsia="宋体" w:cs="宋体"/>
                <w:color w:val="000000"/>
                <w:kern w:val="0"/>
                <w:sz w:val="24"/>
                <w:lang w:bidi="ar"/>
              </w:rPr>
              <w:t xml:space="preserve">、贮存容器表面标示贮存日期、名称、成份、数量及特性指标，并分类贮存于危废贮存场所。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vertAlign w:val="baseline"/>
              </w:rPr>
            </w:pPr>
            <w:r>
              <w:rPr>
                <w:rFonts w:ascii="Times New Roman" w:hAnsi="Times New Roman" w:eastAsia="宋体"/>
                <w:color w:val="000000"/>
                <w:kern w:val="0"/>
                <w:sz w:val="24"/>
                <w:lang w:bidi="ar"/>
              </w:rPr>
              <w:t>D</w:t>
            </w:r>
            <w:r>
              <w:rPr>
                <w:rFonts w:hint="eastAsia" w:ascii="Times New Roman" w:hAnsi="Times New Roman" w:eastAsia="宋体" w:cs="宋体"/>
                <w:color w:val="000000"/>
                <w:kern w:val="0"/>
                <w:sz w:val="24"/>
                <w:lang w:bidi="ar"/>
              </w:rPr>
              <w:t>、贮存容器采用聚乙烯或不锈钢等材质，具有耐酸碱腐蚀；避免禁忌物混存。</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E</w:t>
            </w:r>
            <w:r>
              <w:rPr>
                <w:rFonts w:hint="eastAsia" w:ascii="Times New Roman" w:hAnsi="Times New Roman" w:cs="宋体"/>
                <w:color w:val="000000"/>
                <w:kern w:val="0"/>
                <w:sz w:val="24"/>
                <w:lang w:bidi="ar"/>
              </w:rPr>
              <w:t>、贮存区四周用围墙及屋顶隔离，防止雨水流入，同时采用耐腐蚀的硬化地面和基础防渗层，如地面铺设</w:t>
            </w:r>
            <w:r>
              <w:rPr>
                <w:rFonts w:ascii="Times New Roman" w:hAnsi="Times New Roman"/>
                <w:color w:val="000000"/>
                <w:kern w:val="0"/>
                <w:sz w:val="24"/>
                <w:lang w:bidi="ar"/>
              </w:rPr>
              <w:t>20cm</w:t>
            </w:r>
            <w:r>
              <w:rPr>
                <w:rFonts w:hint="eastAsia" w:ascii="Times New Roman" w:hAnsi="Times New Roman" w:cs="宋体"/>
                <w:color w:val="000000"/>
                <w:kern w:val="0"/>
                <w:sz w:val="24"/>
                <w:lang w:bidi="ar"/>
              </w:rPr>
              <w:t xml:space="preserve">厚水泥，表面铺设三层环氧树脂防腐层。 </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F</w:t>
            </w:r>
            <w:r>
              <w:rPr>
                <w:rFonts w:hint="eastAsia" w:ascii="Times New Roman" w:hAnsi="Times New Roman" w:cs="宋体"/>
                <w:color w:val="000000"/>
                <w:kern w:val="0"/>
                <w:sz w:val="24"/>
                <w:lang w:bidi="ar"/>
              </w:rPr>
              <w:t xml:space="preserve">、贮存区设置门锁及专人管理，平时均上锁，防止不相关人员进入，管理人员必须对入库和出库的危废种类、数量造册登记，并填写交接记录，由入库人、管理人、出库人签字，防止危废流失。根据危废性质确定危废暂存时间。 </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G</w:t>
            </w:r>
            <w:r>
              <w:rPr>
                <w:rFonts w:hint="eastAsia" w:ascii="Times New Roman" w:hAnsi="Times New Roman" w:cs="宋体"/>
                <w:color w:val="000000"/>
                <w:kern w:val="0"/>
                <w:sz w:val="24"/>
                <w:lang w:bidi="ar"/>
              </w:rPr>
              <w:t xml:space="preserve">、区内设置紧急照明系统、报警系统及灭火器。 </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 xml:space="preserve">②运输过程的污染防治措施 </w:t>
            </w:r>
          </w:p>
          <w:p>
            <w:pPr>
              <w:widowControl/>
              <w:spacing w:line="360" w:lineRule="auto"/>
              <w:ind w:firstLine="480" w:firstLineChars="200"/>
              <w:jc w:val="left"/>
              <w:rPr>
                <w:rFonts w:ascii="Times New Roman" w:hAnsi="Times New Roman"/>
              </w:rPr>
            </w:pPr>
            <w:r>
              <w:rPr>
                <w:rFonts w:hint="eastAsia" w:ascii="Times New Roman" w:hAnsi="Times New Roman" w:cs="宋体"/>
                <w:color w:val="000000"/>
                <w:kern w:val="0"/>
                <w:sz w:val="24"/>
                <w:lang w:bidi="ar"/>
              </w:rPr>
              <w:t>针对危险废物生产单位内部的转运，建设项目应按《危险废物收集贮存运输技术规范》（</w:t>
            </w:r>
            <w:r>
              <w:rPr>
                <w:rFonts w:ascii="Times New Roman" w:hAnsi="Times New Roman"/>
                <w:color w:val="000000"/>
                <w:kern w:val="0"/>
                <w:sz w:val="24"/>
                <w:lang w:bidi="ar"/>
              </w:rPr>
              <w:t>HJ2025-2012</w:t>
            </w:r>
            <w:r>
              <w:rPr>
                <w:rFonts w:hint="eastAsia" w:ascii="Times New Roman" w:hAnsi="Times New Roman" w:cs="宋体"/>
                <w:color w:val="000000"/>
                <w:kern w:val="0"/>
                <w:sz w:val="24"/>
                <w:lang w:bidi="ar"/>
              </w:rPr>
              <w:t xml:space="preserve">）等法规标准的相关要求制定防治措施，要求如下： </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A</w:t>
            </w:r>
            <w:r>
              <w:rPr>
                <w:rFonts w:hint="eastAsia" w:ascii="Times New Roman" w:hAnsi="Times New Roman" w:cs="宋体"/>
                <w:color w:val="000000"/>
                <w:kern w:val="0"/>
                <w:sz w:val="24"/>
                <w:lang w:bidi="ar"/>
              </w:rPr>
              <w:t xml:space="preserve">、危险废物应采用钢圆桶、钢罐、塑料制品或防漏胶袋等容器盛装，加盖密封，收集后由专人送暂存库贮存。贮存容器都应清楚地标明内盛物的类别与危害说明，以及数量和装箱日期，设置危险废物识别标志。 </w:t>
            </w:r>
          </w:p>
          <w:p>
            <w:pPr>
              <w:widowControl/>
              <w:spacing w:line="360" w:lineRule="auto"/>
              <w:ind w:firstLine="480" w:firstLineChars="200"/>
              <w:jc w:val="left"/>
              <w:rPr>
                <w:rFonts w:ascii="Times New Roman" w:hAnsi="Times New Roman"/>
              </w:rPr>
            </w:pPr>
            <w:r>
              <w:rPr>
                <w:rFonts w:ascii="Times New Roman" w:hAnsi="Times New Roman"/>
                <w:color w:val="000000"/>
                <w:kern w:val="0"/>
                <w:sz w:val="24"/>
                <w:lang w:bidi="ar"/>
              </w:rPr>
              <w:t>B</w:t>
            </w:r>
            <w:r>
              <w:rPr>
                <w:rFonts w:hint="eastAsia" w:ascii="Times New Roman" w:hAnsi="Times New Roman" w:cs="宋体"/>
                <w:color w:val="000000"/>
                <w:kern w:val="0"/>
                <w:sz w:val="24"/>
                <w:lang w:bidi="ar"/>
              </w:rPr>
              <w:t xml:space="preserve">、内部转运路线尽可能避免办公区，转运时采用专用工具运送，转运结束后对转运路线进行检查和清理，确保无危险废物遗失在转运路线上，并对专用工具进行清洗。 </w:t>
            </w:r>
          </w:p>
          <w:p>
            <w:pPr>
              <w:widowControl/>
              <w:spacing w:line="360" w:lineRule="auto"/>
              <w:ind w:firstLine="480" w:firstLineChars="200"/>
              <w:jc w:val="left"/>
              <w:rPr>
                <w:rFonts w:hint="eastAsia" w:ascii="Times New Roman" w:hAnsi="Times New Roman" w:eastAsia="宋体" w:cs="宋体"/>
                <w:color w:val="000000"/>
                <w:kern w:val="0"/>
                <w:sz w:val="24"/>
                <w:lang w:bidi="ar"/>
              </w:rPr>
            </w:pPr>
            <w:r>
              <w:rPr>
                <w:rFonts w:ascii="Times New Roman" w:hAnsi="Times New Roman"/>
                <w:color w:val="000000"/>
                <w:kern w:val="0"/>
                <w:sz w:val="24"/>
                <w:lang w:bidi="ar"/>
              </w:rPr>
              <w:t>C</w:t>
            </w:r>
            <w:r>
              <w:rPr>
                <w:rFonts w:hint="eastAsia" w:ascii="Times New Roman" w:hAnsi="Times New Roman" w:cs="宋体"/>
                <w:color w:val="000000"/>
                <w:kern w:val="0"/>
                <w:sz w:val="24"/>
                <w:lang w:bidi="ar"/>
              </w:rPr>
              <w:t>、建设单位应委托有资质的固体废物处置有限公司处理，应按照《泉州市环境保护局转发福建省环保厅关于应用全省固体废</w:t>
            </w:r>
          </w:p>
        </w:tc>
      </w:tr>
    </w:tbl>
    <w:p>
      <w:pPr>
        <w:sectPr>
          <w:pgSz w:w="16838" w:h="11906" w:orient="landscape"/>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tcPr>
          <w:p>
            <w:pPr>
              <w:rPr>
                <w:vertAlign w:val="baseline"/>
              </w:rPr>
            </w:pPr>
          </w:p>
        </w:tc>
        <w:tc>
          <w:tcPr>
            <w:tcW w:w="8526" w:type="dxa"/>
          </w:tcPr>
          <w:p>
            <w:pPr>
              <w:adjustRightInd w:val="0"/>
              <w:snapToGrid w:val="0"/>
              <w:spacing w:line="360" w:lineRule="auto"/>
              <w:jc w:val="left"/>
              <w:rPr>
                <w:rFonts w:ascii="Times New Roman" w:hAnsi="Times New Roman"/>
                <w:b/>
                <w:sz w:val="24"/>
              </w:rPr>
            </w:pPr>
            <w:r>
              <w:rPr>
                <w:rFonts w:hint="eastAsia" w:ascii="Times New Roman" w:hAnsi="Times New Roman" w:cs="宋体"/>
                <w:color w:val="000000"/>
                <w:kern w:val="0"/>
                <w:sz w:val="24"/>
                <w:lang w:bidi="ar"/>
              </w:rPr>
              <w:t>物环境监管平台的通知》（泉环保固管〔</w:t>
            </w:r>
            <w:r>
              <w:rPr>
                <w:rFonts w:ascii="Times New Roman" w:hAnsi="Times New Roman"/>
                <w:color w:val="000000"/>
                <w:kern w:val="0"/>
                <w:sz w:val="24"/>
                <w:lang w:bidi="ar"/>
              </w:rPr>
              <w:t>2017</w:t>
            </w:r>
            <w:r>
              <w:rPr>
                <w:rFonts w:hint="eastAsia" w:ascii="Times New Roman" w:hAnsi="Times New Roman" w:cs="宋体"/>
                <w:color w:val="000000"/>
                <w:kern w:val="0"/>
                <w:sz w:val="24"/>
                <w:lang w:bidi="ar"/>
              </w:rPr>
              <w:t>〕</w:t>
            </w:r>
            <w:r>
              <w:rPr>
                <w:rFonts w:ascii="Times New Roman" w:hAnsi="Times New Roman"/>
                <w:color w:val="000000"/>
                <w:kern w:val="0"/>
                <w:sz w:val="24"/>
                <w:lang w:bidi="ar"/>
              </w:rPr>
              <w:t>6</w:t>
            </w:r>
            <w:r>
              <w:rPr>
                <w:rFonts w:hint="eastAsia" w:ascii="Times New Roman" w:hAnsi="Times New Roman" w:cs="宋体"/>
                <w:color w:val="000000"/>
                <w:kern w:val="0"/>
                <w:sz w:val="24"/>
                <w:lang w:bidi="ar"/>
              </w:rPr>
              <w:t>号）要求，及时登录福建省固体废物信息管理系统录入当日危险废物产生、贮存、转移、利用和处置数据。建设项目拟采用专用容器盛装危险废物，放置专用运输工具，并由专人运送至临时贮存场所，内部转运路线均于生产车间进行，生产车间均采用水泥硬化，且项目危险固废均为妥善包装，运输过程不易泄漏，且运输路线设在靠近生产区一侧的过道，因此项目按危废相关要求严格运输危废，则内部转运时不易对周边环境产生污染，措施可行。在做到以上固体废物防治措施后，本项目产生的固废均能得到合理有效地收集、存储和处置，其全过程不对外环境产生不良影响。</w:t>
            </w:r>
          </w:p>
          <w:p>
            <w:pPr>
              <w:adjustRightInd w:val="0"/>
              <w:snapToGrid w:val="0"/>
              <w:spacing w:line="360" w:lineRule="auto"/>
              <w:jc w:val="left"/>
              <w:rPr>
                <w:rFonts w:ascii="Times New Roman" w:hAnsi="Times New Roman"/>
                <w:b/>
                <w:sz w:val="24"/>
              </w:rPr>
            </w:pPr>
            <w:r>
              <w:rPr>
                <w:rFonts w:ascii="Times New Roman" w:hAnsi="Times New Roman"/>
                <w:b/>
                <w:sz w:val="24"/>
              </w:rPr>
              <w:t>5、振动</w:t>
            </w:r>
          </w:p>
          <w:p>
            <w:pPr>
              <w:adjustRightInd w:val="0"/>
              <w:snapToGrid w:val="0"/>
              <w:spacing w:line="360" w:lineRule="auto"/>
              <w:jc w:val="left"/>
              <w:rPr>
                <w:rFonts w:ascii="Times New Roman" w:hAnsi="Times New Roman"/>
                <w:b/>
                <w:bCs/>
                <w:sz w:val="24"/>
              </w:rPr>
            </w:pPr>
            <w:r>
              <w:rPr>
                <w:rFonts w:ascii="Times New Roman" w:hAnsi="Times New Roman"/>
                <w:b/>
                <w:sz w:val="24"/>
              </w:rPr>
              <w:t>5.1振动源、产生强度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的主要振动源为车间内的冲床。冲床工作时产生振动的原因：转动部分（电动机和飞轮）的不平衡力；曲轴连杆和冲头组成的曲柄连杆机构的不平衡扰力；冲头与工作接触时的冲击力过程完成瞬间由于力的释放，曲轴及立柱的弹性收缩引起的振动力等。前几种力的作用产生的振动不大，气动冲床振动主要是在下料完成的瞬间，冲头与工件相互作用力突然消失后因曲轴和立柱形变状态恢复到原状态的回弹作用引起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冲床的振动主要与气动冲床加工的压力大小有关，压力大由曲轴承受的剪应力大，立柱的压座力亦大，每次冲压完时回弹力亦大，所以冲床冲压吨位愈高，冲压振动越强烈。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根据建设方提供资料本项目产生振动为</w:t>
            </w:r>
            <w:r>
              <w:rPr>
                <w:rFonts w:hint="eastAsia" w:ascii="Times New Roman" w:hAnsi="Times New Roman"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台冲床，其中振动最强的气动冲床为</w:t>
            </w:r>
            <w:r>
              <w:rPr>
                <w:rFonts w:hint="default" w:ascii="Times New Roman" w:hAnsi="Times New Roman" w:eastAsia="宋体" w:cs="Times New Roman"/>
                <w:color w:val="000000"/>
                <w:kern w:val="0"/>
                <w:sz w:val="24"/>
                <w:szCs w:val="24"/>
                <w:lang w:val="en-US" w:eastAsia="zh-CN" w:bidi="ar"/>
              </w:rPr>
              <w:t>125t</w:t>
            </w:r>
            <w:r>
              <w:rPr>
                <w:rFonts w:hint="eastAsia" w:ascii="宋体" w:hAnsi="宋体" w:eastAsia="宋体" w:cs="宋体"/>
                <w:color w:val="000000"/>
                <w:kern w:val="0"/>
                <w:sz w:val="24"/>
                <w:szCs w:val="24"/>
                <w:lang w:val="en-US" w:eastAsia="zh-CN" w:bidi="ar"/>
              </w:rPr>
              <w:t>的气动冲床运行时的噪声源强为</w:t>
            </w:r>
            <w:r>
              <w:rPr>
                <w:rFonts w:hint="default" w:ascii="Times New Roman" w:hAnsi="Times New Roman" w:eastAsia="宋体" w:cs="Times New Roman"/>
                <w:color w:val="000000"/>
                <w:kern w:val="0"/>
                <w:sz w:val="24"/>
                <w:szCs w:val="24"/>
                <w:lang w:val="en-US" w:eastAsia="zh-CN" w:bidi="ar"/>
              </w:rPr>
              <w:t>75dB(A)</w:t>
            </w:r>
            <w:r>
              <w:rPr>
                <w:rFonts w:hint="eastAsia" w:ascii="宋体" w:hAnsi="宋体" w:eastAsia="宋体" w:cs="宋体"/>
                <w:color w:val="000000"/>
                <w:kern w:val="0"/>
                <w:sz w:val="24"/>
                <w:szCs w:val="24"/>
                <w:lang w:val="en-US" w:eastAsia="zh-CN" w:bidi="ar"/>
              </w:rPr>
              <w:t>，振动为</w:t>
            </w:r>
            <w:r>
              <w:rPr>
                <w:rFonts w:hint="default" w:ascii="Times New Roman" w:hAnsi="Times New Roman" w:eastAsia="宋体" w:cs="Times New Roman"/>
                <w:color w:val="000000"/>
                <w:kern w:val="0"/>
                <w:sz w:val="24"/>
                <w:szCs w:val="24"/>
                <w:lang w:val="en-US" w:eastAsia="zh-CN" w:bidi="ar"/>
              </w:rPr>
              <w:t>70dB</w:t>
            </w:r>
            <w:r>
              <w:rPr>
                <w:rFonts w:hint="eastAsia" w:ascii="宋体" w:hAnsi="宋体" w:eastAsia="宋体" w:cs="宋体"/>
                <w:color w:val="000000"/>
                <w:kern w:val="0"/>
                <w:sz w:val="24"/>
                <w:szCs w:val="24"/>
                <w:lang w:val="en-US" w:eastAsia="zh-CN" w:bidi="ar"/>
              </w:rPr>
              <w:t>，冲床置于室内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）振动控制措施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振动污染防治途径有三个①振动源控制②传递过程中衰减作用③对受振对象的防护。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振动源控制是一种积极隔振方法，就是将振源产生的振动大部分隔离掉，不使之向外传给环境，也即减少了振动的输出。振动随距振源距离增加而衰减，其衰减的程度与振源的频率，土壤的性质等多种因素有关。欲使振动影响控制在允许范围，可采用加大振源与受振对象之间的距离的方法。建议本项目的防振措施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①选用性能好的减振材料和隔振器，选择原则如下：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刚度小，弹性好。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 xml:space="preserve">承载力大，强度高，阻尼适当。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 xml:space="preserve">耐久性好，性能稳定。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 xml:space="preserve">抗酸、碱、油的侵蚀性能好。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e.</w:t>
            </w:r>
            <w:r>
              <w:rPr>
                <w:rFonts w:hint="eastAsia" w:ascii="宋体" w:hAnsi="宋体" w:eastAsia="宋体" w:cs="宋体"/>
                <w:color w:val="000000"/>
                <w:kern w:val="0"/>
                <w:sz w:val="24"/>
                <w:szCs w:val="24"/>
                <w:lang w:val="en-US" w:eastAsia="zh-CN" w:bidi="ar"/>
              </w:rPr>
              <w:t xml:space="preserve">取材方便，经济实用。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f.</w:t>
            </w:r>
            <w:r>
              <w:rPr>
                <w:rFonts w:hint="eastAsia" w:ascii="宋体" w:hAnsi="宋体" w:eastAsia="宋体" w:cs="宋体"/>
                <w:color w:val="000000"/>
                <w:kern w:val="0"/>
                <w:sz w:val="24"/>
                <w:szCs w:val="24"/>
                <w:lang w:val="en-US" w:eastAsia="zh-CN" w:bidi="ar"/>
              </w:rPr>
              <w:t xml:space="preserve">维修和更换方便。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目前减振材料很多，如橡胶制品、钢弹簧、乳胶海绵、空气弹簧、软木等。将减振材料置于设备基础之下，能起到很好的防振效果。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②在高速冲床周围挖一定宽度与深度的沟槽，防振沟的效果主要取决于沟深</w:t>
            </w:r>
            <w:r>
              <w:rPr>
                <w:rFonts w:hint="default" w:ascii="Times New Roman" w:hAnsi="Times New Roman" w:eastAsia="宋体" w:cs="Times New Roman"/>
                <w:color w:val="000000"/>
                <w:kern w:val="0"/>
                <w:sz w:val="24"/>
                <w:szCs w:val="24"/>
                <w:lang w:val="en-US" w:eastAsia="zh-CN" w:bidi="ar"/>
              </w:rPr>
              <w:t>H</w:t>
            </w:r>
            <w:r>
              <w:rPr>
                <w:rFonts w:hint="eastAsia" w:ascii="宋体" w:hAnsi="宋体" w:eastAsia="宋体" w:cs="宋体"/>
                <w:color w:val="000000"/>
                <w:kern w:val="0"/>
                <w:sz w:val="24"/>
                <w:szCs w:val="24"/>
                <w:lang w:val="en-US" w:eastAsia="zh-CN" w:bidi="ar"/>
              </w:rPr>
              <w:t xml:space="preserve">与振动表面波的波长之比。通过防振沟可有效地达到减振目的。但应注意防振沟对高频振动隔离效果好，对低频振动效果不明显，而且当防振沟内积聚很多的油污、水及杂物等，就失去防振作用。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③本项目冲床均应采取相应的防振措施，同时合理布局，尽量远离四周厂界。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④在进行具体的减振沟的设计和减振材料的选取时，设计部门应根据环评结果进行具体的技术论证，严格按照工业企业防振设计规范确定具体工艺参数，确保厂界达标，不对周围环境产生振动污染。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根据建设方提供的资料，本项目的冲床在安装过程中设立独立基础，各冲床间有深沟且各冲床配备减振垫，振动可降低</w:t>
            </w:r>
            <w:r>
              <w:rPr>
                <w:rFonts w:hint="default" w:ascii="Times New Roman" w:hAnsi="Times New Roman" w:eastAsia="宋体" w:cs="Times New Roman"/>
                <w:color w:val="000000"/>
                <w:kern w:val="0"/>
                <w:sz w:val="24"/>
                <w:szCs w:val="24"/>
                <w:lang w:val="en-US" w:eastAsia="zh-CN" w:bidi="ar"/>
              </w:rPr>
              <w:t>10dB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）振动控制措施可行性分析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项目中振动最强的气动冲床为</w:t>
            </w:r>
            <w:r>
              <w:rPr>
                <w:rFonts w:hint="default" w:ascii="Times New Roman" w:hAnsi="Times New Roman" w:eastAsia="宋体" w:cs="Times New Roman"/>
                <w:color w:val="000000"/>
                <w:kern w:val="0"/>
                <w:sz w:val="24"/>
                <w:szCs w:val="24"/>
                <w:lang w:val="en-US" w:eastAsia="zh-CN" w:bidi="ar"/>
              </w:rPr>
              <w:t>125t</w:t>
            </w:r>
            <w:r>
              <w:rPr>
                <w:rFonts w:hint="eastAsia" w:ascii="宋体" w:hAnsi="宋体" w:eastAsia="宋体" w:cs="宋体"/>
                <w:color w:val="000000"/>
                <w:kern w:val="0"/>
                <w:sz w:val="24"/>
                <w:szCs w:val="24"/>
                <w:lang w:val="en-US" w:eastAsia="zh-CN" w:bidi="ar"/>
              </w:rPr>
              <w:t>，产生振动</w:t>
            </w:r>
            <w:r>
              <w:rPr>
                <w:rFonts w:hint="default" w:ascii="Times New Roman" w:hAnsi="Times New Roman" w:eastAsia="宋体" w:cs="Times New Roman"/>
                <w:color w:val="000000"/>
                <w:kern w:val="0"/>
                <w:sz w:val="24"/>
                <w:szCs w:val="24"/>
                <w:lang w:val="en-US" w:eastAsia="zh-CN" w:bidi="ar"/>
              </w:rPr>
              <w:t>70dB</w:t>
            </w:r>
            <w:r>
              <w:rPr>
                <w:rFonts w:hint="eastAsia" w:ascii="宋体" w:hAnsi="宋体" w:eastAsia="宋体" w:cs="宋体"/>
                <w:color w:val="000000"/>
                <w:kern w:val="0"/>
                <w:sz w:val="24"/>
                <w:szCs w:val="24"/>
                <w:lang w:val="en-US" w:eastAsia="zh-CN" w:bidi="ar"/>
              </w:rPr>
              <w:t>，经设计防振垫以及深沟等减振措施后，隔振量达</w:t>
            </w:r>
            <w:r>
              <w:rPr>
                <w:rFonts w:hint="default" w:ascii="Times New Roman" w:hAnsi="Times New Roman" w:eastAsia="宋体" w:cs="Times New Roman"/>
                <w:color w:val="000000"/>
                <w:kern w:val="0"/>
                <w:sz w:val="24"/>
                <w:szCs w:val="24"/>
                <w:lang w:val="en-US" w:eastAsia="zh-CN" w:bidi="ar"/>
              </w:rPr>
              <w:t>10dB</w:t>
            </w:r>
            <w:r>
              <w:rPr>
                <w:rFonts w:hint="eastAsia" w:ascii="宋体" w:hAnsi="宋体" w:eastAsia="宋体" w:cs="宋体"/>
                <w:color w:val="000000"/>
                <w:kern w:val="0"/>
                <w:sz w:val="24"/>
                <w:szCs w:val="24"/>
                <w:lang w:val="en-US" w:eastAsia="zh-CN" w:bidi="ar"/>
              </w:rPr>
              <w:t>，即产生</w:t>
            </w:r>
            <w:r>
              <w:rPr>
                <w:rFonts w:hint="default" w:ascii="Times New Roman" w:hAnsi="Times New Roman" w:eastAsia="宋体" w:cs="Times New Roman"/>
                <w:color w:val="000000"/>
                <w:kern w:val="0"/>
                <w:sz w:val="24"/>
                <w:szCs w:val="24"/>
                <w:lang w:val="en-US" w:eastAsia="zh-CN" w:bidi="ar"/>
              </w:rPr>
              <w:t>60dB</w:t>
            </w:r>
            <w:r>
              <w:rPr>
                <w:rFonts w:hint="eastAsia" w:ascii="宋体" w:hAnsi="宋体" w:eastAsia="宋体" w:cs="宋体"/>
                <w:color w:val="000000"/>
                <w:kern w:val="0"/>
                <w:sz w:val="24"/>
                <w:szCs w:val="24"/>
                <w:lang w:val="en-US" w:eastAsia="zh-CN" w:bidi="ar"/>
              </w:rPr>
              <w:t>的振动，振动能满足《城市区域环境振动标准》（</w:t>
            </w:r>
            <w:r>
              <w:rPr>
                <w:rFonts w:hint="default" w:ascii="Times New Roman" w:hAnsi="Times New Roman" w:eastAsia="宋体" w:cs="Times New Roman"/>
                <w:color w:val="000000"/>
                <w:kern w:val="0"/>
                <w:sz w:val="24"/>
                <w:szCs w:val="24"/>
                <w:lang w:val="en-US" w:eastAsia="zh-CN" w:bidi="ar"/>
              </w:rPr>
              <w:t>GB10070-88</w:t>
            </w:r>
            <w:r>
              <w:rPr>
                <w:rFonts w:hint="eastAsia" w:ascii="宋体" w:hAnsi="宋体" w:eastAsia="宋体" w:cs="宋体"/>
                <w:color w:val="000000"/>
                <w:kern w:val="0"/>
                <w:sz w:val="24"/>
                <w:szCs w:val="24"/>
                <w:lang w:val="en-US" w:eastAsia="zh-CN" w:bidi="ar"/>
              </w:rPr>
              <w:t>）中昼间</w:t>
            </w:r>
            <w:r>
              <w:rPr>
                <w:rFonts w:hint="default" w:ascii="Times New Roman" w:hAnsi="Times New Roman" w:eastAsia="宋体" w:cs="Times New Roman"/>
                <w:color w:val="000000"/>
                <w:kern w:val="0"/>
                <w:sz w:val="24"/>
                <w:szCs w:val="24"/>
                <w:lang w:val="en-US" w:eastAsia="zh-CN" w:bidi="ar"/>
              </w:rPr>
              <w:t>≤75dB</w:t>
            </w:r>
            <w:r>
              <w:rPr>
                <w:rFonts w:hint="eastAsia" w:ascii="宋体" w:hAnsi="宋体" w:eastAsia="宋体" w:cs="宋体"/>
                <w:color w:val="000000"/>
                <w:kern w:val="0"/>
                <w:sz w:val="24"/>
                <w:szCs w:val="24"/>
                <w:lang w:val="en-US" w:eastAsia="zh-CN" w:bidi="ar"/>
              </w:rPr>
              <w:t>的标准。</w:t>
            </w:r>
          </w:p>
          <w:p>
            <w:pPr>
              <w:adjustRightInd w:val="0"/>
              <w:snapToGrid w:val="0"/>
              <w:spacing w:line="360" w:lineRule="auto"/>
              <w:jc w:val="left"/>
              <w:rPr>
                <w:rFonts w:ascii="Times New Roman" w:hAnsi="Times New Roman"/>
                <w:b/>
                <w:bCs/>
                <w:sz w:val="24"/>
              </w:rPr>
            </w:pPr>
            <w:r>
              <w:rPr>
                <w:rFonts w:ascii="Times New Roman" w:hAnsi="Times New Roman"/>
                <w:b/>
                <w:bCs/>
                <w:sz w:val="24"/>
              </w:rPr>
              <w:t>6、土壤及地下水</w:t>
            </w:r>
          </w:p>
          <w:p>
            <w:pPr>
              <w:adjustRightInd w:val="0"/>
              <w:snapToGrid w:val="0"/>
              <w:spacing w:line="360" w:lineRule="auto"/>
              <w:jc w:val="left"/>
              <w:rPr>
                <w:rFonts w:ascii="Times New Roman" w:hAnsi="Times New Roman"/>
                <w:b/>
                <w:bCs/>
                <w:sz w:val="24"/>
              </w:rPr>
            </w:pPr>
            <w:r>
              <w:rPr>
                <w:rFonts w:ascii="Times New Roman" w:hAnsi="Times New Roman"/>
                <w:b/>
                <w:bCs/>
                <w:sz w:val="24"/>
              </w:rPr>
              <w:t>6.1土壤</w:t>
            </w:r>
          </w:p>
          <w:p>
            <w:pPr>
              <w:adjustRightInd w:val="0"/>
              <w:snapToGrid w:val="0"/>
              <w:spacing w:line="360" w:lineRule="auto"/>
              <w:ind w:firstLine="480" w:firstLineChars="200"/>
              <w:rPr>
                <w:rFonts w:ascii="Times New Roman" w:hAnsi="Times New Roman"/>
                <w:bCs/>
                <w:sz w:val="24"/>
              </w:rPr>
            </w:pPr>
            <w:r>
              <w:rPr>
                <w:rFonts w:ascii="Times New Roman" w:hAnsi="Times New Roman"/>
                <w:sz w:val="24"/>
              </w:rPr>
              <w:t>对照《环境影响评价技术导则 土壤环境（试行）》（HJ964-2018）</w:t>
            </w:r>
            <w:r>
              <w:rPr>
                <w:rFonts w:hint="eastAsia" w:ascii="Times New Roman" w:hAnsi="Times New Roman"/>
                <w:sz w:val="24"/>
              </w:rPr>
              <w:t>，项目类别属</w:t>
            </w:r>
            <w:r>
              <w:rPr>
                <w:rFonts w:hint="eastAsia" w:ascii="Times New Roman" w:hAnsi="Times New Roman"/>
                <w:bCs/>
                <w:sz w:val="24"/>
              </w:rPr>
              <w:t>III类，项目所在地为工业用地，周边土壤环境不敏感，根据“污染影响型评价工作等级划分表”，项目属于“III类小型不敏感”，因此不开展土壤环境影响评价。产污区域地面进行土地硬化处理，危废暂存间按照</w:t>
            </w:r>
            <w:r>
              <w:rPr>
                <w:rFonts w:hint="eastAsia" w:ascii="Times New Roman" w:hAnsi="Times New Roman" w:cs="宋体"/>
                <w:color w:val="000000"/>
                <w:kern w:val="0"/>
                <w:sz w:val="24"/>
                <w:lang w:bidi="ar"/>
              </w:rPr>
              <w:t>《危险废物贮存污染控制标准》（</w:t>
            </w:r>
            <w:r>
              <w:rPr>
                <w:rFonts w:ascii="Times New Roman" w:hAnsi="Times New Roman"/>
                <w:color w:val="000000"/>
                <w:kern w:val="0"/>
                <w:sz w:val="24"/>
                <w:lang w:bidi="ar"/>
              </w:rPr>
              <w:t>GB18597-2023</w:t>
            </w:r>
            <w:r>
              <w:rPr>
                <w:rFonts w:hint="eastAsia" w:ascii="Times New Roman" w:hAnsi="Times New Roman" w:cs="宋体"/>
                <w:color w:val="000000"/>
                <w:kern w:val="0"/>
                <w:sz w:val="24"/>
                <w:lang w:bidi="ar"/>
              </w:rPr>
              <w:t>）及《危险废物识别标志设置技术规范》（</w:t>
            </w:r>
            <w:r>
              <w:rPr>
                <w:rFonts w:ascii="Times New Roman" w:hAnsi="Times New Roman"/>
                <w:color w:val="000000"/>
                <w:kern w:val="0"/>
                <w:sz w:val="24"/>
                <w:lang w:bidi="ar"/>
              </w:rPr>
              <w:t>HJ1276-2022</w:t>
            </w:r>
            <w:r>
              <w:rPr>
                <w:rFonts w:hint="eastAsia" w:ascii="Times New Roman" w:hAnsi="Times New Roman" w:cs="宋体"/>
                <w:color w:val="000000"/>
                <w:kern w:val="0"/>
                <w:sz w:val="24"/>
                <w:lang w:bidi="ar"/>
              </w:rPr>
              <w:t>）</w:t>
            </w:r>
            <w:r>
              <w:rPr>
                <w:rFonts w:hint="eastAsia" w:ascii="Times New Roman" w:hAnsi="Times New Roman"/>
                <w:bCs/>
                <w:sz w:val="24"/>
              </w:rPr>
              <w:t>相关要求设置防腐、防渗、防漏地面（基础必须防渗，防渗层为至少1m厚粘土层（渗透系数≤10</w:t>
            </w:r>
            <w:r>
              <w:rPr>
                <w:rFonts w:hint="eastAsia" w:ascii="Times New Roman" w:hAnsi="Times New Roman"/>
                <w:bCs/>
                <w:sz w:val="24"/>
                <w:vertAlign w:val="superscript"/>
              </w:rPr>
              <w:t>-7</w:t>
            </w:r>
            <w:r>
              <w:rPr>
                <w:rFonts w:hint="eastAsia" w:ascii="Times New Roman" w:hAnsi="Times New Roman"/>
                <w:bCs/>
                <w:sz w:val="24"/>
              </w:rPr>
              <w:t>cm/s），或2mm厚高密度聚乙烯，或至少2mm厚的其它人工材料，渗透系数≤10</w:t>
            </w:r>
            <w:r>
              <w:rPr>
                <w:rFonts w:hint="eastAsia" w:ascii="Times New Roman" w:hAnsi="Times New Roman"/>
                <w:bCs/>
                <w:sz w:val="24"/>
                <w:vertAlign w:val="superscript"/>
              </w:rPr>
              <w:t>-1</w:t>
            </w:r>
            <w:r>
              <w:rPr>
                <w:rFonts w:ascii="Times New Roman" w:hAnsi="Times New Roman"/>
                <w:bCs/>
                <w:sz w:val="24"/>
                <w:vertAlign w:val="superscript"/>
              </w:rPr>
              <w:t>0</w:t>
            </w:r>
            <w:r>
              <w:rPr>
                <w:rFonts w:hint="eastAsia" w:ascii="Times New Roman" w:hAnsi="Times New Roman"/>
                <w:bCs/>
                <w:sz w:val="24"/>
              </w:rPr>
              <w:t>cm/s），故项目生产过程中对该区域的土壤基本不会产生影响。</w:t>
            </w:r>
          </w:p>
          <w:p>
            <w:pPr>
              <w:adjustRightInd w:val="0"/>
              <w:snapToGrid w:val="0"/>
              <w:spacing w:line="360" w:lineRule="auto"/>
              <w:jc w:val="left"/>
              <w:rPr>
                <w:rFonts w:ascii="Times New Roman" w:hAnsi="Times New Roman"/>
                <w:b/>
                <w:bCs/>
                <w:sz w:val="24"/>
              </w:rPr>
            </w:pPr>
            <w:r>
              <w:rPr>
                <w:rFonts w:ascii="Times New Roman" w:hAnsi="Times New Roman"/>
                <w:b/>
                <w:bCs/>
                <w:sz w:val="24"/>
              </w:rPr>
              <w:t>6.2地下水</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对照《环境影响技术导则地下水环境》（HJ610-2016）附录A地下水环境影响评价行业分类表，本项目报告表地下水环境影响评价项目类别为“IV类”，因此不开展地下水环境影响评价。项目可能污染地下水途径为危废渗漏，建设单位对产污区域地面进行土地硬化处理，危废暂存间按照</w:t>
            </w:r>
            <w:r>
              <w:rPr>
                <w:rFonts w:hint="eastAsia" w:ascii="Times New Roman" w:hAnsi="Times New Roman" w:cs="宋体"/>
                <w:color w:val="000000"/>
                <w:kern w:val="0"/>
                <w:sz w:val="24"/>
                <w:lang w:bidi="ar"/>
              </w:rPr>
              <w:t>《危险废物贮存污染控制标准》（</w:t>
            </w:r>
            <w:r>
              <w:rPr>
                <w:rFonts w:ascii="Times New Roman" w:hAnsi="Times New Roman"/>
                <w:color w:val="000000"/>
                <w:kern w:val="0"/>
                <w:sz w:val="24"/>
                <w:lang w:bidi="ar"/>
              </w:rPr>
              <w:t>GB18597-2023</w:t>
            </w:r>
            <w:r>
              <w:rPr>
                <w:rFonts w:hint="eastAsia" w:ascii="Times New Roman" w:hAnsi="Times New Roman" w:cs="宋体"/>
                <w:color w:val="000000"/>
                <w:kern w:val="0"/>
                <w:sz w:val="24"/>
                <w:lang w:bidi="ar"/>
              </w:rPr>
              <w:t>）及《危险废物识别标志设置技术规范》（</w:t>
            </w:r>
            <w:r>
              <w:rPr>
                <w:rFonts w:ascii="Times New Roman" w:hAnsi="Times New Roman"/>
                <w:color w:val="000000"/>
                <w:kern w:val="0"/>
                <w:sz w:val="24"/>
                <w:lang w:bidi="ar"/>
              </w:rPr>
              <w:t>HJ1276-2022</w:t>
            </w:r>
            <w:r>
              <w:rPr>
                <w:rFonts w:hint="eastAsia" w:ascii="Times New Roman" w:hAnsi="Times New Roman" w:cs="宋体"/>
                <w:color w:val="000000"/>
                <w:kern w:val="0"/>
                <w:sz w:val="24"/>
                <w:lang w:bidi="ar"/>
              </w:rPr>
              <w:t>）</w:t>
            </w:r>
            <w:r>
              <w:rPr>
                <w:rFonts w:hint="eastAsia" w:ascii="Times New Roman" w:hAnsi="Times New Roman"/>
                <w:bCs/>
                <w:sz w:val="24"/>
              </w:rPr>
              <w:t>相关要求设置防腐、防渗、防漏地面（基础必须防渗，防渗层为至少1m厚粘土层（渗透系数≤10</w:t>
            </w:r>
            <w:r>
              <w:rPr>
                <w:rFonts w:hint="eastAsia" w:ascii="Times New Roman" w:hAnsi="Times New Roman"/>
                <w:bCs/>
                <w:sz w:val="24"/>
                <w:vertAlign w:val="superscript"/>
              </w:rPr>
              <w:t>-7</w:t>
            </w:r>
            <w:r>
              <w:rPr>
                <w:rFonts w:hint="eastAsia" w:ascii="Times New Roman" w:hAnsi="Times New Roman"/>
                <w:bCs/>
                <w:sz w:val="24"/>
              </w:rPr>
              <w:t>cm/s），或2mm厚高密度聚乙烯，或至少2mm厚的其它人工材料，渗透系数≤10</w:t>
            </w:r>
            <w:r>
              <w:rPr>
                <w:rFonts w:hint="eastAsia" w:ascii="Times New Roman" w:hAnsi="Times New Roman"/>
                <w:bCs/>
                <w:sz w:val="24"/>
                <w:vertAlign w:val="superscript"/>
              </w:rPr>
              <w:t>-10</w:t>
            </w:r>
            <w:r>
              <w:rPr>
                <w:rFonts w:hint="eastAsia" w:ascii="Times New Roman" w:hAnsi="Times New Roman"/>
                <w:bCs/>
                <w:sz w:val="24"/>
              </w:rPr>
              <w:t>cm/s），故项目生产过程中对该区域的地下水基本不会产生影响。</w:t>
            </w:r>
          </w:p>
          <w:p>
            <w:pPr>
              <w:adjustRightInd w:val="0"/>
              <w:snapToGrid w:val="0"/>
              <w:spacing w:line="360" w:lineRule="auto"/>
              <w:rPr>
                <w:rFonts w:ascii="Times New Roman" w:hAnsi="Times New Roman"/>
                <w:b/>
                <w:sz w:val="24"/>
              </w:rPr>
            </w:pPr>
            <w:r>
              <w:rPr>
                <w:rFonts w:ascii="Times New Roman" w:hAnsi="Times New Roman"/>
                <w:b/>
                <w:sz w:val="24"/>
              </w:rPr>
              <w:t>7、</w:t>
            </w:r>
            <w:r>
              <w:rPr>
                <w:rFonts w:hint="eastAsia" w:ascii="Times New Roman" w:hAnsi="Times New Roman"/>
                <w:b/>
                <w:sz w:val="24"/>
              </w:rPr>
              <w:t>生态</w:t>
            </w:r>
          </w:p>
          <w:p>
            <w:pPr>
              <w:adjustRightInd w:val="0"/>
              <w:snapToGrid w:val="0"/>
              <w:spacing w:line="360" w:lineRule="auto"/>
              <w:ind w:firstLine="480" w:firstLineChars="200"/>
              <w:jc w:val="left"/>
              <w:rPr>
                <w:bCs/>
                <w:sz w:val="24"/>
              </w:rPr>
            </w:pPr>
            <w:r>
              <w:rPr>
                <w:rFonts w:hint="eastAsia"/>
                <w:bCs/>
                <w:sz w:val="24"/>
              </w:rPr>
              <w:t>建设项目用地范围内不包含生态环境保护目标。</w:t>
            </w:r>
          </w:p>
          <w:p>
            <w:pPr>
              <w:adjustRightInd w:val="0"/>
              <w:snapToGrid w:val="0"/>
              <w:spacing w:line="360" w:lineRule="auto"/>
              <w:rPr>
                <w:rFonts w:ascii="Times New Roman" w:hAnsi="Times New Roman"/>
                <w:b/>
                <w:sz w:val="24"/>
              </w:rPr>
            </w:pPr>
            <w:r>
              <w:rPr>
                <w:rFonts w:hint="eastAsia" w:ascii="Times New Roman" w:hAnsi="Times New Roman"/>
                <w:b/>
                <w:sz w:val="24"/>
              </w:rPr>
              <w:t>8、</w:t>
            </w:r>
            <w:r>
              <w:rPr>
                <w:rFonts w:ascii="Times New Roman" w:hAnsi="Times New Roman"/>
                <w:b/>
                <w:sz w:val="24"/>
              </w:rPr>
              <w:t>环境风险分析</w:t>
            </w:r>
          </w:p>
          <w:p>
            <w:pPr>
              <w:spacing w:line="360" w:lineRule="auto"/>
              <w:ind w:firstLine="480" w:firstLineChars="200"/>
              <w:rPr>
                <w:rFonts w:ascii="Times New Roman" w:hAnsi="Times New Roman"/>
                <w:sz w:val="24"/>
              </w:rPr>
            </w:pPr>
            <w:r>
              <w:rPr>
                <w:rFonts w:ascii="Times New Roman" w:hAnsi="Times New Roman"/>
                <w:sz w:val="24"/>
              </w:rPr>
              <w:t>（1）评价依据</w:t>
            </w:r>
          </w:p>
          <w:p>
            <w:pPr>
              <w:spacing w:line="360" w:lineRule="auto"/>
              <w:ind w:firstLine="480" w:firstLineChars="200"/>
              <w:rPr>
                <w:rFonts w:ascii="Times New Roman" w:hAnsi="Times New Roman"/>
                <w:sz w:val="24"/>
              </w:rPr>
            </w:pPr>
            <w:r>
              <w:rPr>
                <w:rFonts w:hint="eastAsia" w:ascii="宋体" w:hAnsi="宋体" w:cs="宋体"/>
                <w:sz w:val="24"/>
              </w:rPr>
              <w:t>①</w:t>
            </w:r>
            <w:r>
              <w:rPr>
                <w:rFonts w:ascii="Times New Roman" w:hAnsi="Times New Roman"/>
                <w:sz w:val="24"/>
              </w:rPr>
              <w:t>风险调查</w:t>
            </w:r>
          </w:p>
          <w:p>
            <w:pPr>
              <w:spacing w:line="360" w:lineRule="auto"/>
              <w:ind w:firstLine="480" w:firstLineChars="200"/>
              <w:rPr>
                <w:rFonts w:ascii="Times New Roman" w:hAnsi="Times New Roman"/>
                <w:sz w:val="24"/>
              </w:rPr>
            </w:pPr>
            <w:r>
              <w:rPr>
                <w:rFonts w:ascii="Times New Roman" w:hAnsi="Times New Roman"/>
                <w:sz w:val="24"/>
              </w:rPr>
              <w:t>项目厂区危险单元为危废暂存间。</w:t>
            </w:r>
          </w:p>
          <w:p>
            <w:pPr>
              <w:spacing w:line="360" w:lineRule="auto"/>
              <w:ind w:firstLine="480" w:firstLineChars="200"/>
              <w:rPr>
                <w:rFonts w:ascii="Times New Roman" w:hAnsi="Times New Roman"/>
                <w:sz w:val="24"/>
              </w:rPr>
            </w:pPr>
            <w:r>
              <w:rPr>
                <w:rFonts w:hint="eastAsia" w:ascii="宋体" w:hAnsi="宋体" w:cs="宋体"/>
                <w:sz w:val="24"/>
              </w:rPr>
              <w:t>②</w:t>
            </w:r>
            <w:r>
              <w:rPr>
                <w:rFonts w:ascii="Times New Roman" w:hAnsi="Times New Roman"/>
                <w:sz w:val="24"/>
              </w:rPr>
              <w:t>风险潜势初判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cs="宋体"/>
                <w:color w:val="000000"/>
                <w:kern w:val="0"/>
                <w:sz w:val="24"/>
                <w:lang w:bidi="ar"/>
              </w:rPr>
              <w:t>项目涉及的危险物质主要</w:t>
            </w:r>
            <w:r>
              <w:rPr>
                <w:rFonts w:hint="eastAsia" w:ascii="宋体" w:hAnsi="宋体" w:eastAsia="宋体" w:cs="宋体"/>
                <w:color w:val="000000"/>
                <w:kern w:val="0"/>
                <w:sz w:val="24"/>
                <w:szCs w:val="24"/>
                <w:lang w:val="en-US" w:eastAsia="zh-CN" w:bidi="ar"/>
              </w:rPr>
              <w:t>为</w:t>
            </w:r>
            <w:r>
              <w:rPr>
                <w:rFonts w:ascii="Times New Roman" w:hAnsi="Times New Roman"/>
                <w:sz w:val="24"/>
              </w:rPr>
              <w:t>润滑油</w:t>
            </w:r>
            <w:r>
              <w:rPr>
                <w:rFonts w:hint="eastAsia" w:ascii="Times New Roman" w:hAnsi="Times New Roman"/>
                <w:sz w:val="24"/>
              </w:rPr>
              <w:t>（含废润滑油）</w:t>
            </w:r>
            <w:r>
              <w:rPr>
                <w:rFonts w:ascii="Times New Roman" w:hAnsi="Times New Roman"/>
                <w:sz w:val="24"/>
              </w:rPr>
              <w:t>、</w:t>
            </w:r>
            <w:r>
              <w:rPr>
                <w:rFonts w:hint="eastAsia" w:ascii="Times New Roman" w:hAnsi="Times New Roman"/>
                <w:sz w:val="24"/>
              </w:rPr>
              <w:t>切削液（含废切削液）</w:t>
            </w:r>
            <w:r>
              <w:rPr>
                <w:rFonts w:hint="eastAsia" w:ascii="宋体" w:hAnsi="宋体" w:eastAsia="宋体" w:cs="宋体"/>
                <w:color w:val="000000"/>
                <w:kern w:val="0"/>
                <w:sz w:val="24"/>
                <w:szCs w:val="24"/>
                <w:lang w:val="en-US" w:eastAsia="zh-CN" w:bidi="ar"/>
              </w:rPr>
              <w:t>。项目按照生产需要定期采购，厂区内少量存放，</w:t>
            </w:r>
            <w:r>
              <w:rPr>
                <w:rFonts w:hint="eastAsia" w:ascii="Times New Roman" w:hAnsi="Times New Roman"/>
                <w:sz w:val="24"/>
              </w:rPr>
              <w:t>润滑油最大储存量为0.</w:t>
            </w:r>
            <w:r>
              <w:rPr>
                <w:rFonts w:hint="eastAsia" w:ascii="Times New Roman" w:hAnsi="Times New Roman"/>
                <w:sz w:val="24"/>
                <w:lang w:val="en-US" w:eastAsia="zh-CN"/>
              </w:rPr>
              <w:t>01</w:t>
            </w:r>
            <w:r>
              <w:rPr>
                <w:rFonts w:hint="eastAsia" w:ascii="Times New Roman" w:hAnsi="Times New Roman"/>
                <w:sz w:val="24"/>
              </w:rPr>
              <w:t>t</w:t>
            </w:r>
            <w:r>
              <w:rPr>
                <w:rFonts w:ascii="Times New Roman" w:hAnsi="Times New Roman"/>
                <w:sz w:val="24"/>
              </w:rPr>
              <w:t>；</w:t>
            </w:r>
            <w:r>
              <w:rPr>
                <w:rFonts w:hint="eastAsia" w:ascii="Times New Roman" w:hAnsi="Times New Roman"/>
                <w:sz w:val="24"/>
              </w:rPr>
              <w:t>切削液最大储存量为0.</w:t>
            </w:r>
            <w:r>
              <w:rPr>
                <w:rFonts w:hint="eastAsia" w:ascii="Times New Roman" w:hAnsi="Times New Roman"/>
                <w:sz w:val="24"/>
                <w:lang w:val="en-US" w:eastAsia="zh-CN"/>
              </w:rPr>
              <w:t>1</w:t>
            </w:r>
            <w:r>
              <w:rPr>
                <w:rFonts w:hint="eastAsia" w:ascii="Times New Roman" w:hAnsi="Times New Roman"/>
                <w:sz w:val="24"/>
              </w:rPr>
              <w:t>t</w:t>
            </w:r>
            <w:r>
              <w:rPr>
                <w:rFonts w:ascii="Times New Roman" w:hAnsi="Times New Roman"/>
                <w:sz w:val="24"/>
              </w:rPr>
              <w:t>；</w:t>
            </w:r>
          </w:p>
          <w:p>
            <w:pPr>
              <w:spacing w:line="360" w:lineRule="auto"/>
              <w:ind w:firstLine="200"/>
              <w:jc w:val="center"/>
              <w:rPr>
                <w:rFonts w:ascii="Times New Roman" w:hAnsi="Times New Roman"/>
                <w:b/>
                <w:sz w:val="24"/>
              </w:rPr>
            </w:pPr>
            <w:r>
              <w:rPr>
                <w:rFonts w:ascii="Times New Roman" w:hAnsi="Times New Roman"/>
                <w:b/>
                <w:sz w:val="24"/>
              </w:rPr>
              <w:t>表4-22 环境风险物质数量与其临界量的比值</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2193"/>
              <w:gridCol w:w="1406"/>
              <w:gridCol w:w="1004"/>
              <w:gridCol w:w="14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8" w:type="pct"/>
                  <w:vAlign w:val="center"/>
                </w:tcPr>
                <w:p>
                  <w:pPr>
                    <w:jc w:val="center"/>
                    <w:rPr>
                      <w:rFonts w:ascii="Times New Roman" w:hAnsi="Times New Roman"/>
                      <w:b/>
                      <w:kern w:val="0"/>
                      <w:szCs w:val="21"/>
                    </w:rPr>
                  </w:pPr>
                  <w:r>
                    <w:rPr>
                      <w:rFonts w:ascii="Times New Roman" w:hAnsi="Times New Roman"/>
                      <w:b/>
                      <w:kern w:val="0"/>
                      <w:szCs w:val="21"/>
                    </w:rPr>
                    <w:t>危险物质</w:t>
                  </w:r>
                </w:p>
              </w:tc>
              <w:tc>
                <w:tcPr>
                  <w:tcW w:w="1319" w:type="pct"/>
                  <w:vAlign w:val="center"/>
                </w:tcPr>
                <w:p>
                  <w:pPr>
                    <w:jc w:val="center"/>
                    <w:rPr>
                      <w:rFonts w:ascii="Times New Roman" w:hAnsi="Times New Roman"/>
                      <w:b/>
                      <w:kern w:val="0"/>
                      <w:szCs w:val="21"/>
                    </w:rPr>
                  </w:pPr>
                  <w:r>
                    <w:rPr>
                      <w:rFonts w:ascii="Times New Roman" w:hAnsi="Times New Roman"/>
                      <w:b/>
                      <w:kern w:val="0"/>
                      <w:szCs w:val="21"/>
                    </w:rPr>
                    <w:t>贮存单元和生产单元总计最大储量q（t）</w:t>
                  </w:r>
                </w:p>
              </w:tc>
              <w:tc>
                <w:tcPr>
                  <w:tcW w:w="845" w:type="pct"/>
                  <w:vAlign w:val="center"/>
                </w:tcPr>
                <w:p>
                  <w:pPr>
                    <w:jc w:val="center"/>
                    <w:rPr>
                      <w:rFonts w:ascii="Times New Roman" w:hAnsi="Times New Roman"/>
                      <w:b/>
                      <w:kern w:val="0"/>
                      <w:szCs w:val="21"/>
                    </w:rPr>
                  </w:pPr>
                  <w:r>
                    <w:rPr>
                      <w:rFonts w:ascii="Times New Roman" w:hAnsi="Times New Roman"/>
                      <w:b/>
                      <w:kern w:val="0"/>
                      <w:szCs w:val="21"/>
                    </w:rPr>
                    <w:t>临界量Q（t）</w:t>
                  </w:r>
                </w:p>
              </w:tc>
              <w:tc>
                <w:tcPr>
                  <w:tcW w:w="604" w:type="pct"/>
                  <w:vAlign w:val="center"/>
                </w:tcPr>
                <w:p>
                  <w:pPr>
                    <w:jc w:val="center"/>
                    <w:rPr>
                      <w:rFonts w:ascii="Times New Roman" w:hAnsi="Times New Roman"/>
                      <w:b/>
                      <w:kern w:val="0"/>
                      <w:szCs w:val="21"/>
                    </w:rPr>
                  </w:pPr>
                  <w:r>
                    <w:rPr>
                      <w:rFonts w:ascii="Times New Roman" w:hAnsi="Times New Roman"/>
                      <w:b/>
                      <w:kern w:val="0"/>
                      <w:szCs w:val="21"/>
                    </w:rPr>
                    <w:t>q/Q</w:t>
                  </w:r>
                </w:p>
              </w:tc>
              <w:tc>
                <w:tcPr>
                  <w:tcW w:w="862" w:type="pct"/>
                  <w:vAlign w:val="center"/>
                </w:tcPr>
                <w:p>
                  <w:pPr>
                    <w:jc w:val="center"/>
                    <w:rPr>
                      <w:rFonts w:ascii="Times New Roman" w:hAnsi="Times New Roman"/>
                      <w:b/>
                      <w:kern w:val="0"/>
                      <w:szCs w:val="21"/>
                    </w:rPr>
                  </w:pPr>
                  <w:r>
                    <w:rPr>
                      <w:rFonts w:ascii="Times New Roman" w:hAnsi="Times New Roman"/>
                      <w:b/>
                      <w:kern w:val="0"/>
                      <w:szCs w:val="21"/>
                    </w:rPr>
                    <w:t>是否为重大危险源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8" w:type="pct"/>
                  <w:vAlign w:val="center"/>
                </w:tcPr>
                <w:p>
                  <w:pPr>
                    <w:jc w:val="center"/>
                    <w:rPr>
                      <w:rFonts w:ascii="Times New Roman" w:hAnsi="Times New Roman"/>
                      <w:kern w:val="0"/>
                      <w:szCs w:val="21"/>
                    </w:rPr>
                  </w:pPr>
                  <w:r>
                    <w:rPr>
                      <w:rFonts w:hint="eastAsia" w:ascii="Times New Roman" w:hAnsi="Times New Roman"/>
                      <w:kern w:val="0"/>
                      <w:szCs w:val="21"/>
                    </w:rPr>
                    <w:t>润滑油（含废润滑油）</w:t>
                  </w:r>
                </w:p>
              </w:tc>
              <w:tc>
                <w:tcPr>
                  <w:tcW w:w="131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0.02</w:t>
                  </w:r>
                </w:p>
              </w:tc>
              <w:tc>
                <w:tcPr>
                  <w:tcW w:w="845" w:type="pct"/>
                  <w:vAlign w:val="center"/>
                </w:tcPr>
                <w:p>
                  <w:pPr>
                    <w:jc w:val="center"/>
                    <w:rPr>
                      <w:rFonts w:ascii="Times New Roman" w:hAnsi="Times New Roman"/>
                      <w:kern w:val="0"/>
                      <w:szCs w:val="21"/>
                    </w:rPr>
                  </w:pPr>
                  <w:r>
                    <w:rPr>
                      <w:rFonts w:ascii="Times New Roman" w:hAnsi="Times New Roman"/>
                      <w:kern w:val="0"/>
                      <w:szCs w:val="21"/>
                    </w:rPr>
                    <w:t>2500（</w:t>
                  </w:r>
                  <w:r>
                    <w:rPr>
                      <w:rFonts w:hint="eastAsia" w:ascii="Times New Roman" w:hAnsi="Times New Roman"/>
                      <w:kern w:val="0"/>
                      <w:szCs w:val="21"/>
                    </w:rPr>
                    <w:t>油类物质</w:t>
                  </w:r>
                  <w:r>
                    <w:rPr>
                      <w:rFonts w:ascii="Times New Roman" w:hAnsi="Times New Roman"/>
                      <w:kern w:val="0"/>
                      <w:szCs w:val="21"/>
                    </w:rPr>
                    <w:t>）</w:t>
                  </w:r>
                </w:p>
              </w:tc>
              <w:tc>
                <w:tcPr>
                  <w:tcW w:w="604"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0.000008</w:t>
                  </w:r>
                </w:p>
              </w:tc>
              <w:tc>
                <w:tcPr>
                  <w:tcW w:w="862" w:type="pct"/>
                  <w:vAlign w:val="center"/>
                </w:tcPr>
                <w:p>
                  <w:pPr>
                    <w:jc w:val="center"/>
                    <w:rPr>
                      <w:rFonts w:ascii="Times New Roman" w:hAnsi="Times New Roman"/>
                      <w:kern w:val="0"/>
                      <w:szCs w:val="21"/>
                    </w:rPr>
                  </w:pPr>
                  <w:r>
                    <w:rPr>
                      <w:rFonts w:ascii="Times New Roman" w:hAnsi="Times New Roman"/>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8" w:type="pct"/>
                  <w:vAlign w:val="center"/>
                </w:tcPr>
                <w:p>
                  <w:pPr>
                    <w:jc w:val="center"/>
                    <w:rPr>
                      <w:rFonts w:ascii="Times New Roman" w:hAnsi="Times New Roman"/>
                      <w:kern w:val="0"/>
                      <w:szCs w:val="21"/>
                    </w:rPr>
                  </w:pPr>
                  <w:r>
                    <w:rPr>
                      <w:rFonts w:hint="eastAsia" w:ascii="Times New Roman" w:hAnsi="Times New Roman"/>
                      <w:kern w:val="0"/>
                      <w:szCs w:val="21"/>
                    </w:rPr>
                    <w:t>切削液（含废切削液）</w:t>
                  </w:r>
                </w:p>
              </w:tc>
              <w:tc>
                <w:tcPr>
                  <w:tcW w:w="1319"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0.11</w:t>
                  </w:r>
                </w:p>
              </w:tc>
              <w:tc>
                <w:tcPr>
                  <w:tcW w:w="845" w:type="pct"/>
                  <w:vAlign w:val="center"/>
                </w:tcPr>
                <w:p>
                  <w:pPr>
                    <w:jc w:val="center"/>
                    <w:rPr>
                      <w:rFonts w:ascii="Times New Roman" w:hAnsi="Times New Roman"/>
                      <w:kern w:val="0"/>
                      <w:szCs w:val="21"/>
                    </w:rPr>
                  </w:pPr>
                  <w:r>
                    <w:rPr>
                      <w:rFonts w:ascii="Times New Roman" w:hAnsi="Times New Roman"/>
                      <w:kern w:val="0"/>
                      <w:szCs w:val="21"/>
                    </w:rPr>
                    <w:t>100（</w:t>
                  </w:r>
                  <w:r>
                    <w:rPr>
                      <w:rFonts w:hint="eastAsia" w:ascii="Times New Roman" w:hAnsi="Times New Roman"/>
                      <w:kern w:val="0"/>
                      <w:szCs w:val="21"/>
                    </w:rPr>
                    <w:t>危害水环境物质</w:t>
                  </w:r>
                  <w:r>
                    <w:rPr>
                      <w:rFonts w:ascii="Times New Roman" w:hAnsi="Times New Roman"/>
                      <w:kern w:val="0"/>
                      <w:szCs w:val="21"/>
                    </w:rPr>
                    <w:t>）</w:t>
                  </w:r>
                </w:p>
              </w:tc>
              <w:tc>
                <w:tcPr>
                  <w:tcW w:w="604"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0.0011</w:t>
                  </w:r>
                </w:p>
              </w:tc>
              <w:tc>
                <w:tcPr>
                  <w:tcW w:w="862" w:type="pct"/>
                  <w:vAlign w:val="center"/>
                </w:tcPr>
                <w:p>
                  <w:pPr>
                    <w:jc w:val="center"/>
                    <w:rPr>
                      <w:rFonts w:ascii="Times New Roman" w:hAnsi="Times New Roman"/>
                      <w:kern w:val="0"/>
                      <w:szCs w:val="21"/>
                    </w:rPr>
                  </w:pPr>
                  <w:r>
                    <w:rPr>
                      <w:rFonts w:ascii="Times New Roman" w:hAnsi="Times New Roman"/>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3" w:type="pct"/>
                  <w:gridSpan w:val="3"/>
                  <w:vAlign w:val="center"/>
                </w:tcPr>
                <w:p>
                  <w:pPr>
                    <w:jc w:val="center"/>
                    <w:rPr>
                      <w:rFonts w:ascii="Times New Roman" w:hAnsi="Times New Roman"/>
                      <w:kern w:val="0"/>
                      <w:szCs w:val="21"/>
                    </w:rPr>
                  </w:pPr>
                  <w:r>
                    <w:rPr>
                      <w:rFonts w:ascii="Times New Roman" w:hAnsi="Times New Roman"/>
                      <w:kern w:val="0"/>
                      <w:szCs w:val="21"/>
                    </w:rPr>
                    <w:t>合计Q值∑</w:t>
                  </w:r>
                </w:p>
              </w:tc>
              <w:tc>
                <w:tcPr>
                  <w:tcW w:w="604" w:type="pct"/>
                  <w:vAlign w:val="center"/>
                </w:tcPr>
                <w:p>
                  <w:pPr>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0.001108</w:t>
                  </w:r>
                </w:p>
              </w:tc>
              <w:tc>
                <w:tcPr>
                  <w:tcW w:w="862" w:type="pct"/>
                  <w:vAlign w:val="center"/>
                </w:tcPr>
                <w:p>
                  <w:pPr>
                    <w:jc w:val="center"/>
                    <w:rPr>
                      <w:rFonts w:ascii="Times New Roman" w:hAnsi="Times New Roman"/>
                      <w:kern w:val="0"/>
                      <w:szCs w:val="21"/>
                    </w:rPr>
                  </w:pPr>
                  <w:r>
                    <w:rPr>
                      <w:rFonts w:ascii="Times New Roman" w:hAnsi="Times New Roman"/>
                      <w:kern w:val="0"/>
                      <w:szCs w:val="21"/>
                    </w:rPr>
                    <w:t>否</w:t>
                  </w:r>
                </w:p>
              </w:tc>
            </w:tr>
          </w:tbl>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ascii="Times New Roman" w:hAnsi="Times New Roman"/>
                <w:sz w:val="24"/>
              </w:rPr>
              <w:t>根据4-22识别结果，项目环境风险物质数量与临界量比值Q=0.</w:t>
            </w:r>
            <w:r>
              <w:rPr>
                <w:rFonts w:hint="eastAsia" w:ascii="Times New Roman" w:hAnsi="Times New Roman"/>
                <w:sz w:val="24"/>
                <w:lang w:val="en-US" w:eastAsia="zh-CN"/>
              </w:rPr>
              <w:t>001108</w:t>
            </w:r>
            <w:r>
              <w:rPr>
                <w:rFonts w:ascii="Times New Roman" w:hAnsi="Times New Roman"/>
                <w:sz w:val="24"/>
              </w:rPr>
              <w:t>＜1，因此，本项目环境风险潜势为Ⅰ级。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ascii="宋体" w:hAnsi="宋体" w:cs="宋体"/>
                <w:sz w:val="24"/>
              </w:rPr>
              <w:t>③</w:t>
            </w:r>
            <w:r>
              <w:rPr>
                <w:rFonts w:ascii="Times New Roman" w:hAnsi="Times New Roman"/>
                <w:sz w:val="24"/>
              </w:rPr>
              <w:t>评价等级确定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Times New Roman" w:hAnsi="Times New Roman"/>
                <w:sz w:val="24"/>
              </w:rPr>
              <w:t>本项目生产运行过程涉及的危险物质主要是润滑油</w:t>
            </w:r>
            <w:r>
              <w:rPr>
                <w:rFonts w:hint="eastAsia" w:ascii="Times New Roman" w:hAnsi="Times New Roman"/>
                <w:sz w:val="24"/>
              </w:rPr>
              <w:t>（含废润滑油）</w:t>
            </w:r>
            <w:r>
              <w:rPr>
                <w:rFonts w:ascii="Times New Roman" w:hAnsi="Times New Roman"/>
                <w:sz w:val="24"/>
              </w:rPr>
              <w:t>、</w:t>
            </w:r>
            <w:r>
              <w:rPr>
                <w:rFonts w:hint="eastAsia" w:ascii="Times New Roman" w:hAnsi="Times New Roman"/>
                <w:sz w:val="24"/>
              </w:rPr>
              <w:t>切削液（含废切削液）</w:t>
            </w:r>
            <w:r>
              <w:rPr>
                <w:rFonts w:hint="eastAsia" w:ascii="Times New Roman" w:hAnsi="Times New Roman"/>
                <w:sz w:val="24"/>
                <w:lang w:eastAsia="zh-CN"/>
              </w:rPr>
              <w:t>，</w:t>
            </w:r>
            <w:r>
              <w:rPr>
                <w:rFonts w:ascii="Times New Roman" w:hAnsi="Times New Roman"/>
                <w:sz w:val="24"/>
              </w:rPr>
              <w:t>项目环境风险潜势为I级，对照《建设项目环境风险评价技术指导》（HJ169-2018）中划分风险评价工作等级的判据，本项目环境风险评价工作等级定为简单分析。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）环境风险识别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①物质风险识别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ascii="Times New Roman" w:hAnsi="Times New Roman"/>
                <w:sz w:val="24"/>
              </w:rPr>
              <w:t>本项目运营过程使用的润滑油</w:t>
            </w:r>
            <w:r>
              <w:rPr>
                <w:rFonts w:hint="eastAsia" w:ascii="Times New Roman" w:hAnsi="Times New Roman"/>
                <w:sz w:val="24"/>
              </w:rPr>
              <w:t>（含废润滑油）</w:t>
            </w:r>
            <w:r>
              <w:rPr>
                <w:rFonts w:ascii="Times New Roman" w:hAnsi="Times New Roman"/>
                <w:sz w:val="24"/>
              </w:rPr>
              <w:t>属于</w:t>
            </w:r>
            <w:r>
              <w:rPr>
                <w:rFonts w:hint="eastAsia" w:ascii="Times New Roman" w:hAnsi="Times New Roman"/>
                <w:sz w:val="24"/>
              </w:rPr>
              <w:t>可</w:t>
            </w:r>
            <w:r>
              <w:rPr>
                <w:rFonts w:ascii="Times New Roman" w:hAnsi="Times New Roman"/>
                <w:sz w:val="24"/>
              </w:rPr>
              <w:t>燃物质范围</w:t>
            </w:r>
            <w:r>
              <w:rPr>
                <w:rFonts w:hint="eastAsia" w:ascii="Times New Roman" w:hAnsi="Times New Roman"/>
                <w:sz w:val="24"/>
              </w:rPr>
              <w:t>；切削液（含废切削液）属于有毒物质范围</w:t>
            </w:r>
            <w:r>
              <w:rPr>
                <w:rFonts w:ascii="Times New Roman" w:hAnsi="Times New Roman"/>
                <w:sz w:val="24"/>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②生产设施风险识别</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rPr>
            </w:pPr>
            <w:r>
              <w:rPr>
                <w:rFonts w:hint="eastAsia" w:ascii="宋体" w:hAnsi="宋体" w:eastAsia="宋体" w:cs="宋体"/>
                <w:color w:val="000000"/>
                <w:kern w:val="0"/>
                <w:sz w:val="24"/>
                <w:szCs w:val="24"/>
                <w:lang w:val="en-US" w:eastAsia="zh-CN" w:bidi="ar"/>
              </w:rPr>
              <w:t>本项目生产设施的危险性为</w:t>
            </w:r>
            <w:r>
              <w:rPr>
                <w:rFonts w:ascii="Times New Roman" w:hAnsi="Times New Roman"/>
                <w:sz w:val="24"/>
              </w:rPr>
              <w:t>润滑油</w:t>
            </w:r>
            <w:r>
              <w:rPr>
                <w:rFonts w:hint="eastAsia" w:ascii="Times New Roman" w:hAnsi="Times New Roman"/>
                <w:sz w:val="24"/>
              </w:rPr>
              <w:t>（含废润滑油）</w:t>
            </w:r>
            <w:r>
              <w:rPr>
                <w:rFonts w:hint="eastAsia" w:ascii="宋体" w:hAnsi="宋体" w:eastAsia="宋体" w:cs="宋体"/>
                <w:color w:val="000000"/>
                <w:kern w:val="0"/>
                <w:sz w:val="24"/>
                <w:szCs w:val="24"/>
                <w:lang w:val="en-US" w:eastAsia="zh-CN" w:bidi="ar"/>
              </w:rPr>
              <w:t>、</w:t>
            </w:r>
            <w:r>
              <w:rPr>
                <w:rFonts w:hint="eastAsia" w:ascii="Times New Roman" w:hAnsi="Times New Roman"/>
                <w:sz w:val="24"/>
              </w:rPr>
              <w:t>切削液（含废切削液）</w:t>
            </w:r>
            <w:r>
              <w:rPr>
                <w:rFonts w:ascii="Times New Roman" w:hAnsi="Times New Roman"/>
                <w:sz w:val="24"/>
              </w:rPr>
              <w:t>泄</w:t>
            </w:r>
            <w:r>
              <w:rPr>
                <w:rFonts w:hint="eastAsia" w:ascii="Times New Roman" w:hAnsi="Times New Roman"/>
                <w:sz w:val="24"/>
              </w:rPr>
              <w:t>漏</w:t>
            </w:r>
            <w:r>
              <w:rPr>
                <w:rFonts w:ascii="Times New Roman" w:hAnsi="Times New Roman"/>
                <w:sz w:val="24"/>
              </w:rPr>
              <w:t>对周围环境的影响；火灾引发的次生/再生污染对周围环境的影响。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）风险评价分析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ascii="Times New Roman" w:hAnsi="Times New Roman"/>
                <w:sz w:val="24"/>
                <w:szCs w:val="24"/>
              </w:rPr>
              <w:t>本项目所用润滑油、</w:t>
            </w:r>
            <w:r>
              <w:rPr>
                <w:rFonts w:hint="eastAsia" w:ascii="Times New Roman" w:hAnsi="Times New Roman"/>
                <w:sz w:val="24"/>
                <w:szCs w:val="24"/>
              </w:rPr>
              <w:t>切削液、</w:t>
            </w:r>
            <w:r>
              <w:rPr>
                <w:rFonts w:ascii="Times New Roman" w:hAnsi="Times New Roman"/>
                <w:sz w:val="24"/>
                <w:szCs w:val="24"/>
              </w:rPr>
              <w:t>由供货厂家负责运送到厂，到厂后由专人负责管理，且润滑油、</w:t>
            </w:r>
            <w:r>
              <w:rPr>
                <w:rFonts w:hint="eastAsia" w:ascii="Times New Roman" w:hAnsi="Times New Roman"/>
                <w:sz w:val="24"/>
                <w:szCs w:val="24"/>
              </w:rPr>
              <w:t>切削液</w:t>
            </w:r>
            <w:r>
              <w:rPr>
                <w:rFonts w:ascii="Times New Roman" w:hAnsi="Times New Roman"/>
                <w:sz w:val="24"/>
                <w:szCs w:val="24"/>
              </w:rPr>
              <w:t>储量较小，在加强厂区防火管理的情况下，发生火灾风险概率较小。</w:t>
            </w:r>
            <w:r>
              <w:rPr>
                <w:rFonts w:hint="eastAsia" w:ascii="Times New Roman" w:hAnsi="Times New Roman"/>
                <w:sz w:val="24"/>
                <w:szCs w:val="24"/>
              </w:rPr>
              <w:t>废切削液、</w:t>
            </w:r>
            <w:r>
              <w:rPr>
                <w:rFonts w:ascii="Times New Roman" w:hAnsi="Times New Roman"/>
                <w:sz w:val="24"/>
                <w:szCs w:val="24"/>
              </w:rPr>
              <w:t>废润滑油暂存于</w:t>
            </w:r>
            <w:r>
              <w:rPr>
                <w:rFonts w:hint="eastAsia" w:ascii="Times New Roman" w:hAnsi="Times New Roman"/>
                <w:sz w:val="24"/>
                <w:szCs w:val="24"/>
              </w:rPr>
              <w:t>危废间</w:t>
            </w:r>
            <w:r>
              <w:rPr>
                <w:rFonts w:ascii="Times New Roman" w:hAnsi="Times New Roman"/>
                <w:sz w:val="24"/>
                <w:szCs w:val="24"/>
              </w:rPr>
              <w:t>并由专人负责管理，后委托有相关资质单位处理，</w:t>
            </w:r>
            <w:r>
              <w:rPr>
                <w:rFonts w:hint="eastAsia" w:ascii="宋体" w:hAnsi="宋体" w:eastAsia="宋体" w:cs="宋体"/>
                <w:color w:val="000000"/>
                <w:kern w:val="0"/>
                <w:sz w:val="24"/>
                <w:szCs w:val="24"/>
                <w:lang w:val="en-US" w:eastAsia="zh-CN" w:bidi="ar"/>
              </w:rPr>
              <w:t>项目危废间参照执行《危险废物贮存污染控制标准》（</w:t>
            </w:r>
            <w:r>
              <w:rPr>
                <w:rFonts w:hint="default" w:ascii="Times New Roman" w:hAnsi="Times New Roman" w:eastAsia="宋体" w:cs="Times New Roman"/>
                <w:color w:val="000000"/>
                <w:kern w:val="0"/>
                <w:sz w:val="24"/>
                <w:szCs w:val="24"/>
                <w:lang w:val="en-US" w:eastAsia="zh-CN" w:bidi="ar"/>
              </w:rPr>
              <w:t>GB18597-2023</w:t>
            </w:r>
            <w:r>
              <w:rPr>
                <w:rFonts w:hint="eastAsia" w:ascii="宋体" w:hAnsi="宋体" w:eastAsia="宋体" w:cs="宋体"/>
                <w:color w:val="000000"/>
                <w:kern w:val="0"/>
                <w:sz w:val="24"/>
                <w:szCs w:val="24"/>
                <w:lang w:val="en-US" w:eastAsia="zh-CN" w:bidi="ar"/>
              </w:rPr>
              <w:t xml:space="preserve">）中相关要求建设。经过妥善的风险防范措施，本项目环境风险在可接受的范围内。风险处置产生的风险残余物委托有资质的单位处理，避免造成二次污染。 </w:t>
            </w:r>
          </w:p>
          <w:p>
            <w:pPr>
              <w:spacing w:line="360" w:lineRule="auto"/>
              <w:ind w:firstLine="480" w:firstLineChars="200"/>
              <w:rPr>
                <w:rFonts w:ascii="Times New Roman" w:hAnsi="Times New Roman"/>
                <w:sz w:val="24"/>
              </w:rPr>
            </w:pPr>
            <w:r>
              <w:rPr>
                <w:rFonts w:ascii="Times New Roman" w:hAnsi="Times New Roman"/>
                <w:sz w:val="24"/>
              </w:rPr>
              <w:t>（4）环境风险防范措施及应急要求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sz w:val="24"/>
              </w:rPr>
            </w:pPr>
            <w:r>
              <w:rPr>
                <w:rFonts w:ascii="Times New Roman" w:hAnsi="Times New Roman"/>
                <w:sz w:val="24"/>
              </w:rPr>
              <w:t>项目环境风险发生概率极低，但不为零，为预防和控制突发泄漏、火灾事故，应做好以下措施：</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①预防措施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sz w:val="24"/>
              </w:rPr>
            </w:pPr>
            <w:r>
              <w:rPr>
                <w:rFonts w:ascii="Times New Roman" w:hAnsi="Times New Roman"/>
                <w:sz w:val="24"/>
              </w:rPr>
              <w:t>润滑油、</w:t>
            </w:r>
            <w:r>
              <w:rPr>
                <w:rFonts w:hint="eastAsia" w:ascii="Times New Roman" w:hAnsi="Times New Roman"/>
                <w:sz w:val="24"/>
              </w:rPr>
              <w:t>切削液</w:t>
            </w:r>
            <w:r>
              <w:rPr>
                <w:rFonts w:ascii="Times New Roman" w:hAnsi="Times New Roman"/>
                <w:sz w:val="24"/>
              </w:rPr>
              <w:t>需存放在阴凉通风、注明醒目的标志，并远离热源和火种；项目厂区内应设置有专门的危废暂存间，危废暂存间地面采取防腐、防渗、防流失处理，</w:t>
            </w:r>
            <w:r>
              <w:rPr>
                <w:rFonts w:hint="eastAsia" w:ascii="Times New Roman" w:hAnsi="Times New Roman"/>
                <w:sz w:val="24"/>
              </w:rPr>
              <w:t>废切削液、废润滑油</w:t>
            </w:r>
            <w:r>
              <w:rPr>
                <w:rFonts w:ascii="Times New Roman" w:hAnsi="Times New Roman"/>
                <w:sz w:val="24"/>
              </w:rPr>
              <w:t>暂存于危废暂存间并由专人负责管理，后委托有相关资质单位处理。同时加强安全管理，有专人负责，并在存放点配备相应消防器材。</w:t>
            </w:r>
          </w:p>
          <w:p>
            <w:pPr>
              <w:adjustRightInd w:val="0"/>
              <w:snapToGrid w:val="0"/>
              <w:spacing w:line="360" w:lineRule="auto"/>
              <w:ind w:firstLine="480" w:firstLineChars="200"/>
              <w:rPr>
                <w:rFonts w:ascii="Times New Roman" w:hAnsi="Times New Roman"/>
                <w:sz w:val="24"/>
              </w:rPr>
            </w:pPr>
            <w:r>
              <w:rPr>
                <w:rFonts w:hint="eastAsia" w:ascii="宋体" w:hAnsi="宋体" w:cs="宋体"/>
                <w:sz w:val="24"/>
              </w:rPr>
              <w:t>②</w:t>
            </w:r>
            <w:r>
              <w:rPr>
                <w:rFonts w:ascii="Times New Roman" w:hAnsi="Times New Roman"/>
                <w:sz w:val="24"/>
              </w:rPr>
              <w:t>应急措施</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当发生泄漏、火灾等事故时，应首先组织人员疏散，在确保安全的前提下，尝试进行一下应急措施：</w:t>
            </w:r>
          </w:p>
          <w:p>
            <w:pPr>
              <w:adjustRightInd w:val="0"/>
              <w:snapToGrid w:val="0"/>
              <w:spacing w:line="360" w:lineRule="auto"/>
              <w:ind w:firstLine="480" w:firstLineChars="200"/>
              <w:rPr>
                <w:rFonts w:ascii="Times New Roman" w:hAnsi="Times New Roman"/>
                <w:sz w:val="24"/>
              </w:rPr>
            </w:pPr>
            <w:r>
              <w:rPr>
                <w:rFonts w:ascii="Times New Roman" w:hAnsi="Times New Roman"/>
                <w:bCs/>
                <w:sz w:val="24"/>
              </w:rPr>
              <w:t>尽可能切断泄</w:t>
            </w:r>
            <w:r>
              <w:rPr>
                <w:rFonts w:hint="eastAsia" w:ascii="Times New Roman" w:hAnsi="Times New Roman"/>
                <w:bCs/>
                <w:sz w:val="24"/>
              </w:rPr>
              <w:t>漏</w:t>
            </w:r>
            <w:r>
              <w:rPr>
                <w:rFonts w:ascii="Times New Roman" w:hAnsi="Times New Roman"/>
                <w:bCs/>
                <w:sz w:val="24"/>
              </w:rPr>
              <w:t>源，防止进入下水道、排洪沟、大气等限制性空间。发生泄漏时可用簸箕、应急空桶等收集泄漏危废，严禁明火接近泄漏现场。泄漏残余物作为危险废物委托有资质的单位处置。</w:t>
            </w:r>
          </w:p>
          <w:p>
            <w:pPr>
              <w:spacing w:line="360" w:lineRule="auto"/>
              <w:ind w:firstLine="480" w:firstLineChars="200"/>
              <w:rPr>
                <w:rFonts w:ascii="Times New Roman" w:hAnsi="Times New Roman"/>
                <w:sz w:val="24"/>
              </w:rPr>
            </w:pPr>
            <w:r>
              <w:rPr>
                <w:rFonts w:ascii="Times New Roman" w:hAnsi="Times New Roman"/>
                <w:sz w:val="24"/>
              </w:rPr>
              <w:t>（5）结论</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在加强厂区防火管理，项目事故发生概率很低，经妥善的风险防范措施，本项目发生风险事故的可能性较小。</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b/>
                <w:sz w:val="24"/>
                <w:szCs w:val="24"/>
              </w:rPr>
            </w:pPr>
            <w:r>
              <w:rPr>
                <w:rFonts w:ascii="Times New Roman" w:hAnsi="Times New Roman"/>
                <w:b/>
                <w:sz w:val="24"/>
                <w:szCs w:val="24"/>
              </w:rPr>
              <w:t>9、 电磁辐射</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sz w:val="24"/>
                <w:szCs w:val="24"/>
              </w:rPr>
            </w:pPr>
            <w:r>
              <w:rPr>
                <w:rFonts w:hint="eastAsia"/>
                <w:bCs/>
                <w:sz w:val="24"/>
                <w:szCs w:val="24"/>
              </w:rPr>
              <w:t>项目不涉及电磁辐射。</w:t>
            </w: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p>
            <w:pPr>
              <w:rPr>
                <w:vertAlign w:val="baseline"/>
              </w:rPr>
            </w:pPr>
          </w:p>
        </w:tc>
      </w:tr>
    </w:tbl>
    <w:p>
      <w:pPr>
        <w:sectPr>
          <w:pgSz w:w="11906" w:h="16838"/>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r>
        <w:rPr>
          <w:rFonts w:hint="eastAsia" w:ascii="黑体" w:hAnsi="黑体" w:eastAsia="黑体"/>
          <w:snapToGrid w:val="0"/>
          <w:sz w:val="30"/>
          <w:szCs w:val="30"/>
        </w:rPr>
        <w:t>五、</w:t>
      </w:r>
      <w:bookmarkStart w:id="7" w:name="_Hlk54167917"/>
      <w:r>
        <w:rPr>
          <w:rFonts w:hint="eastAsia" w:ascii="黑体" w:hAnsi="黑体" w:eastAsia="黑体"/>
          <w:snapToGrid w:val="0"/>
          <w:sz w:val="30"/>
          <w:szCs w:val="30"/>
        </w:rPr>
        <w:t>环境保护措施监督检查清单</w:t>
      </w:r>
      <w:bookmarkEnd w:id="7"/>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606"/>
        <w:gridCol w:w="1289"/>
        <w:gridCol w:w="1236"/>
        <w:gridCol w:w="1663"/>
        <w:gridCol w:w="985"/>
        <w:gridCol w:w="2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tcBorders>
              <w:tl2br w:val="single" w:color="auto" w:sz="4" w:space="0"/>
            </w:tcBorders>
          </w:tcPr>
          <w:p>
            <w:pPr>
              <w:adjustRightInd w:val="0"/>
              <w:snapToGrid w:val="0"/>
              <w:ind w:left="450" w:leftChars="100" w:hanging="240" w:hangingChars="100"/>
              <w:rPr>
                <w:rFonts w:ascii="Times New Roman" w:hAnsi="Times New Roman"/>
                <w:sz w:val="24"/>
              </w:rPr>
            </w:pPr>
            <w:r>
              <w:rPr>
                <w:rFonts w:hint="eastAsia" w:ascii="Times New Roman" w:hAnsi="Times New Roman"/>
                <w:sz w:val="24"/>
              </w:rPr>
              <w:t>内容</w:t>
            </w:r>
          </w:p>
          <w:p>
            <w:pPr>
              <w:adjustRightInd w:val="0"/>
              <w:snapToGrid w:val="0"/>
              <w:rPr>
                <w:rFonts w:ascii="Times New Roman" w:hAnsi="Times New Roman"/>
                <w:sz w:val="24"/>
              </w:rPr>
            </w:pPr>
            <w:r>
              <w:rPr>
                <w:rFonts w:ascii="Times New Roman" w:hAnsi="Times New Roman"/>
                <w:sz w:val="24"/>
              </w:rPr>
              <w:t>要素</w:t>
            </w:r>
          </w:p>
        </w:tc>
        <w:tc>
          <w:tcPr>
            <w:tcW w:w="1020" w:type="pct"/>
            <w:gridSpan w:val="2"/>
            <w:vAlign w:val="center"/>
          </w:tcPr>
          <w:p>
            <w:pPr>
              <w:adjustRightInd w:val="0"/>
              <w:snapToGrid w:val="0"/>
              <w:jc w:val="center"/>
              <w:rPr>
                <w:rFonts w:ascii="Times New Roman" w:hAnsi="Times New Roman"/>
                <w:sz w:val="24"/>
              </w:rPr>
            </w:pPr>
            <w:r>
              <w:rPr>
                <w:rFonts w:ascii="Times New Roman" w:hAnsi="Times New Roman"/>
                <w:sz w:val="24"/>
              </w:rPr>
              <w:t>排放口(编号、</w:t>
            </w:r>
          </w:p>
          <w:p>
            <w:pPr>
              <w:adjustRightInd w:val="0"/>
              <w:snapToGrid w:val="0"/>
              <w:jc w:val="center"/>
              <w:rPr>
                <w:rFonts w:ascii="Times New Roman" w:hAnsi="Times New Roman"/>
                <w:sz w:val="24"/>
              </w:rPr>
            </w:pPr>
            <w:r>
              <w:rPr>
                <w:rFonts w:ascii="Times New Roman" w:hAnsi="Times New Roman"/>
                <w:sz w:val="24"/>
              </w:rPr>
              <w:t>名称)/污染源</w:t>
            </w: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污染物项目</w:t>
            </w:r>
          </w:p>
        </w:tc>
        <w:tc>
          <w:tcPr>
            <w:tcW w:w="895" w:type="pct"/>
            <w:vAlign w:val="center"/>
          </w:tcPr>
          <w:p>
            <w:pPr>
              <w:adjustRightInd w:val="0"/>
              <w:snapToGrid w:val="0"/>
              <w:jc w:val="center"/>
              <w:rPr>
                <w:rFonts w:ascii="Times New Roman" w:hAnsi="Times New Roman"/>
                <w:sz w:val="24"/>
              </w:rPr>
            </w:pPr>
            <w:r>
              <w:rPr>
                <w:rFonts w:ascii="Times New Roman" w:hAnsi="Times New Roman"/>
                <w:sz w:val="24"/>
              </w:rPr>
              <w:t>环境保护措施</w:t>
            </w:r>
          </w:p>
        </w:tc>
        <w:tc>
          <w:tcPr>
            <w:tcW w:w="1922" w:type="pct"/>
            <w:gridSpan w:val="2"/>
            <w:vAlign w:val="center"/>
          </w:tcPr>
          <w:p>
            <w:pPr>
              <w:adjustRightInd w:val="0"/>
              <w:snapToGrid w:val="0"/>
              <w:jc w:val="center"/>
              <w:rPr>
                <w:rFonts w:ascii="Times New Roman" w:hAnsi="Times New Roman"/>
                <w:sz w:val="24"/>
              </w:rPr>
            </w:pPr>
            <w:r>
              <w:rPr>
                <w:rFonts w:ascii="Times New Roman" w:hAnsi="Times New Roman"/>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495" w:type="pct"/>
            <w:vMerge w:val="restart"/>
            <w:vAlign w:val="center"/>
          </w:tcPr>
          <w:p>
            <w:pPr>
              <w:adjustRightInd w:val="0"/>
              <w:snapToGrid w:val="0"/>
              <w:jc w:val="center"/>
              <w:rPr>
                <w:rFonts w:ascii="Times New Roman" w:hAnsi="Times New Roman"/>
                <w:sz w:val="24"/>
              </w:rPr>
            </w:pPr>
            <w:r>
              <w:rPr>
                <w:rFonts w:hint="eastAsia" w:ascii="Times New Roman" w:hAnsi="Times New Roman"/>
                <w:sz w:val="24"/>
              </w:rPr>
              <w:t>大气环境</w:t>
            </w:r>
          </w:p>
        </w:tc>
        <w:tc>
          <w:tcPr>
            <w:tcW w:w="326" w:type="pct"/>
            <w:vAlign w:val="center"/>
          </w:tcPr>
          <w:p>
            <w:pPr>
              <w:adjustRightInd w:val="0"/>
              <w:snapToGrid w:val="0"/>
              <w:jc w:val="center"/>
              <w:rPr>
                <w:rFonts w:ascii="Times New Roman" w:hAnsi="Times New Roman"/>
                <w:sz w:val="24"/>
              </w:rPr>
            </w:pPr>
            <w:r>
              <w:rPr>
                <w:rFonts w:hint="eastAsia" w:ascii="Times New Roman" w:hAnsi="Times New Roman"/>
                <w:sz w:val="24"/>
              </w:rPr>
              <w:t>无组织废气</w:t>
            </w:r>
          </w:p>
        </w:tc>
        <w:tc>
          <w:tcPr>
            <w:tcW w:w="693" w:type="pct"/>
            <w:vAlign w:val="center"/>
          </w:tcPr>
          <w:p>
            <w:pPr>
              <w:adjustRightInd w:val="0"/>
              <w:snapToGrid w:val="0"/>
              <w:jc w:val="center"/>
              <w:rPr>
                <w:rFonts w:ascii="Times New Roman" w:hAnsi="Times New Roman"/>
                <w:sz w:val="24"/>
              </w:rPr>
            </w:pPr>
            <w:r>
              <w:rPr>
                <w:rFonts w:hint="eastAsia" w:ascii="Times New Roman" w:hAnsi="Times New Roman"/>
                <w:sz w:val="24"/>
              </w:rPr>
              <w:t>抛光废气</w:t>
            </w:r>
          </w:p>
        </w:tc>
        <w:tc>
          <w:tcPr>
            <w:tcW w:w="665" w:type="pct"/>
            <w:vAlign w:val="center"/>
          </w:tcPr>
          <w:p>
            <w:pPr>
              <w:adjustRightInd w:val="0"/>
              <w:snapToGrid w:val="0"/>
              <w:jc w:val="center"/>
              <w:rPr>
                <w:rFonts w:ascii="Times New Roman" w:hAnsi="Times New Roman"/>
                <w:sz w:val="24"/>
              </w:rPr>
            </w:pPr>
            <w:r>
              <w:rPr>
                <w:rFonts w:hint="eastAsia" w:ascii="Times New Roman" w:hAnsi="Times New Roman"/>
                <w:sz w:val="24"/>
              </w:rPr>
              <w:t>颗粒物</w:t>
            </w:r>
          </w:p>
        </w:tc>
        <w:tc>
          <w:tcPr>
            <w:tcW w:w="895" w:type="pct"/>
            <w:vMerge w:val="restart"/>
            <w:tcBorders>
              <w:bottom w:val="single" w:color="auto" w:sz="4" w:space="0"/>
            </w:tcBorders>
            <w:vAlign w:val="center"/>
          </w:tcPr>
          <w:p>
            <w:pPr>
              <w:adjustRightInd w:val="0"/>
              <w:snapToGrid w:val="0"/>
              <w:jc w:val="center"/>
              <w:rPr>
                <w:rFonts w:ascii="Times New Roman" w:hAnsi="Times New Roman"/>
                <w:kern w:val="0"/>
                <w:sz w:val="24"/>
              </w:rPr>
            </w:pPr>
            <w:r>
              <w:rPr>
                <w:rFonts w:hint="eastAsia"/>
                <w:kern w:val="0"/>
                <w:sz w:val="24"/>
              </w:rPr>
              <w:t>布袋滤芯除尘器</w:t>
            </w:r>
          </w:p>
        </w:tc>
        <w:tc>
          <w:tcPr>
            <w:tcW w:w="1922" w:type="pct"/>
            <w:gridSpan w:val="2"/>
            <w:vAlign w:val="center"/>
          </w:tcPr>
          <w:p>
            <w:pPr>
              <w:adjustRightInd w:val="0"/>
              <w:snapToGrid w:val="0"/>
              <w:jc w:val="center"/>
              <w:rPr>
                <w:rFonts w:ascii="Times New Roman" w:hAnsi="Times New Roman"/>
                <w:sz w:val="24"/>
              </w:rPr>
            </w:pPr>
            <w:r>
              <w:rPr>
                <w:rFonts w:hint="eastAsia" w:ascii="Times New Roman" w:hAnsi="Times New Roman"/>
                <w:sz w:val="24"/>
                <w:szCs w:val="21"/>
              </w:rPr>
              <w:t>厂界颗粒物执行</w:t>
            </w:r>
            <w:r>
              <w:rPr>
                <w:rFonts w:ascii="Times New Roman" w:hAnsi="Times New Roman"/>
                <w:sz w:val="24"/>
                <w:szCs w:val="21"/>
              </w:rPr>
              <w:t>《大气污染物综合排放标准》（GB16297-1996）表2标准（颗粒物无组织排放浓度≤1.0mg/m</w:t>
            </w:r>
            <w:r>
              <w:rPr>
                <w:rFonts w:ascii="Times New Roman" w:hAnsi="Times New Roman"/>
                <w:sz w:val="24"/>
                <w:szCs w:val="21"/>
                <w:vertAlign w:val="superscript"/>
              </w:rPr>
              <w:t>3</w:t>
            </w:r>
            <w:r>
              <w:rPr>
                <w:rFonts w:ascii="Times New Roman" w:hAnsi="Times New Roman"/>
                <w:sz w:val="24"/>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95" w:type="pct"/>
            <w:vMerge w:val="restart"/>
            <w:vAlign w:val="center"/>
          </w:tcPr>
          <w:p>
            <w:pPr>
              <w:adjustRightInd w:val="0"/>
              <w:snapToGrid w:val="0"/>
              <w:jc w:val="center"/>
              <w:rPr>
                <w:rFonts w:ascii="Times New Roman" w:hAnsi="Times New Roman"/>
                <w:sz w:val="24"/>
              </w:rPr>
            </w:pPr>
            <w:r>
              <w:rPr>
                <w:rFonts w:ascii="Times New Roman" w:hAnsi="Times New Roman"/>
                <w:sz w:val="24"/>
              </w:rPr>
              <w:t>地表水环境</w:t>
            </w:r>
          </w:p>
        </w:tc>
        <w:tc>
          <w:tcPr>
            <w:tcW w:w="1020" w:type="pct"/>
            <w:gridSpan w:val="2"/>
            <w:vMerge w:val="restart"/>
            <w:tcBorders>
              <w:bottom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DW001</w:t>
            </w:r>
          </w:p>
          <w:p>
            <w:pPr>
              <w:adjustRightInd w:val="0"/>
              <w:snapToGrid w:val="0"/>
              <w:jc w:val="center"/>
              <w:rPr>
                <w:rFonts w:ascii="Times New Roman" w:hAnsi="Times New Roman"/>
                <w:sz w:val="24"/>
              </w:rPr>
            </w:pPr>
            <w:r>
              <w:rPr>
                <w:rFonts w:ascii="Times New Roman" w:hAnsi="Times New Roman"/>
                <w:sz w:val="24"/>
              </w:rPr>
              <w:t>生活污水排放口</w:t>
            </w:r>
          </w:p>
        </w:tc>
        <w:tc>
          <w:tcPr>
            <w:tcW w:w="665" w:type="pct"/>
            <w:tcBorders>
              <w:bottom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pH（无量纲）</w:t>
            </w:r>
          </w:p>
        </w:tc>
        <w:tc>
          <w:tcPr>
            <w:tcW w:w="895" w:type="pct"/>
            <w:vMerge w:val="restart"/>
            <w:tcBorders>
              <w:bottom w:val="single" w:color="auto" w:sz="4" w:space="0"/>
            </w:tcBorders>
            <w:vAlign w:val="center"/>
          </w:tcPr>
          <w:p>
            <w:pPr>
              <w:adjustRightInd w:val="0"/>
              <w:snapToGrid w:val="0"/>
              <w:jc w:val="center"/>
              <w:rPr>
                <w:rFonts w:ascii="Times New Roman" w:hAnsi="Times New Roman"/>
                <w:sz w:val="24"/>
              </w:rPr>
            </w:pPr>
            <w:r>
              <w:rPr>
                <w:rFonts w:hint="eastAsia" w:ascii="Times New Roman" w:hAnsi="Times New Roman"/>
                <w:sz w:val="24"/>
              </w:rPr>
              <w:t>依托出租方</w:t>
            </w:r>
            <w:r>
              <w:rPr>
                <w:rFonts w:ascii="Times New Roman" w:hAnsi="Times New Roman"/>
                <w:sz w:val="24"/>
              </w:rPr>
              <w:t>化粪池预处理后</w:t>
            </w:r>
            <w:r>
              <w:rPr>
                <w:rFonts w:hint="eastAsia" w:ascii="Times New Roman" w:hAnsi="Times New Roman"/>
                <w:sz w:val="24"/>
              </w:rPr>
              <w:t>排入市政排污管网纳入南安市西翼污水处理厂集中处理</w:t>
            </w:r>
          </w:p>
        </w:tc>
        <w:tc>
          <w:tcPr>
            <w:tcW w:w="530" w:type="pct"/>
            <w:tcBorders>
              <w:bottom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6-9</w:t>
            </w:r>
          </w:p>
        </w:tc>
        <w:tc>
          <w:tcPr>
            <w:tcW w:w="1392" w:type="pct"/>
            <w:vMerge w:val="restart"/>
            <w:tcBorders>
              <w:bottom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《污水综合排放标准》（GB8978-1996）表4三级标准（其中NH</w:t>
            </w:r>
            <w:r>
              <w:rPr>
                <w:rFonts w:ascii="Times New Roman" w:hAnsi="Times New Roman"/>
                <w:sz w:val="24"/>
                <w:vertAlign w:val="subscript"/>
              </w:rPr>
              <w:t>3</w:t>
            </w:r>
            <w:r>
              <w:rPr>
                <w:rFonts w:ascii="Times New Roman" w:hAnsi="Times New Roman"/>
                <w:sz w:val="24"/>
              </w:rPr>
              <w:t>-N指标参考GB/T31962-2015《污水排入城镇下水道水质标准》表1中B等级标准“45mg/L”）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95" w:type="pct"/>
            <w:vMerge w:val="continue"/>
            <w:vAlign w:val="center"/>
          </w:tcPr>
          <w:p>
            <w:pPr>
              <w:adjustRightInd w:val="0"/>
              <w:snapToGrid w:val="0"/>
              <w:jc w:val="center"/>
              <w:rPr>
                <w:rFonts w:ascii="Times New Roman" w:hAnsi="Times New Roman"/>
                <w:sz w:val="24"/>
              </w:rPr>
            </w:pPr>
          </w:p>
        </w:tc>
        <w:tc>
          <w:tcPr>
            <w:tcW w:w="1020" w:type="pct"/>
            <w:gridSpan w:val="2"/>
            <w:vMerge w:val="continue"/>
            <w:vAlign w:val="center"/>
          </w:tcPr>
          <w:p>
            <w:pPr>
              <w:adjustRightInd w:val="0"/>
              <w:snapToGrid w:val="0"/>
              <w:jc w:val="center"/>
              <w:rPr>
                <w:rFonts w:ascii="Times New Roman" w:hAnsi="Times New Roman"/>
                <w:sz w:val="24"/>
              </w:rPr>
            </w:pP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COD（mg/L）</w:t>
            </w:r>
          </w:p>
        </w:tc>
        <w:tc>
          <w:tcPr>
            <w:tcW w:w="895" w:type="pct"/>
            <w:vMerge w:val="continue"/>
            <w:vAlign w:val="center"/>
          </w:tcPr>
          <w:p>
            <w:pPr>
              <w:adjustRightInd w:val="0"/>
              <w:snapToGrid w:val="0"/>
              <w:jc w:val="center"/>
              <w:rPr>
                <w:rFonts w:ascii="Times New Roman" w:hAnsi="Times New Roman"/>
                <w:sz w:val="24"/>
              </w:rPr>
            </w:pPr>
          </w:p>
        </w:tc>
        <w:tc>
          <w:tcPr>
            <w:tcW w:w="530"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ascii="Times New Roman" w:hAnsi="Times New Roman"/>
                <w:sz w:val="24"/>
              </w:rPr>
              <w:t>500</w:t>
            </w:r>
          </w:p>
        </w:tc>
        <w:tc>
          <w:tcPr>
            <w:tcW w:w="1392"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95" w:type="pct"/>
            <w:vMerge w:val="continue"/>
            <w:vAlign w:val="center"/>
          </w:tcPr>
          <w:p>
            <w:pPr>
              <w:adjustRightInd w:val="0"/>
              <w:snapToGrid w:val="0"/>
              <w:jc w:val="center"/>
              <w:rPr>
                <w:rFonts w:ascii="Times New Roman" w:hAnsi="Times New Roman"/>
                <w:sz w:val="24"/>
              </w:rPr>
            </w:pPr>
          </w:p>
        </w:tc>
        <w:tc>
          <w:tcPr>
            <w:tcW w:w="1020" w:type="pct"/>
            <w:gridSpan w:val="2"/>
            <w:vMerge w:val="continue"/>
            <w:vAlign w:val="center"/>
          </w:tcPr>
          <w:p>
            <w:pPr>
              <w:adjustRightInd w:val="0"/>
              <w:snapToGrid w:val="0"/>
              <w:jc w:val="center"/>
              <w:rPr>
                <w:rFonts w:ascii="Times New Roman" w:hAnsi="Times New Roman"/>
                <w:sz w:val="24"/>
              </w:rPr>
            </w:pP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BOD</w:t>
            </w:r>
            <w:r>
              <w:rPr>
                <w:rFonts w:ascii="Times New Roman" w:hAnsi="Times New Roman"/>
                <w:sz w:val="24"/>
                <w:vertAlign w:val="subscript"/>
              </w:rPr>
              <w:t>5</w:t>
            </w:r>
            <w:r>
              <w:rPr>
                <w:rFonts w:ascii="Times New Roman" w:hAnsi="Times New Roman"/>
                <w:sz w:val="24"/>
              </w:rPr>
              <w:t>（mg/L）</w:t>
            </w:r>
          </w:p>
        </w:tc>
        <w:tc>
          <w:tcPr>
            <w:tcW w:w="895" w:type="pct"/>
            <w:vMerge w:val="continue"/>
            <w:vAlign w:val="center"/>
          </w:tcPr>
          <w:p>
            <w:pPr>
              <w:adjustRightInd w:val="0"/>
              <w:snapToGrid w:val="0"/>
              <w:jc w:val="center"/>
              <w:rPr>
                <w:rFonts w:ascii="Times New Roman" w:hAnsi="Times New Roman"/>
                <w:sz w:val="24"/>
              </w:rPr>
            </w:pPr>
          </w:p>
        </w:tc>
        <w:tc>
          <w:tcPr>
            <w:tcW w:w="530"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ascii="Times New Roman" w:hAnsi="Times New Roman"/>
                <w:sz w:val="24"/>
              </w:rPr>
              <w:t>300</w:t>
            </w:r>
          </w:p>
        </w:tc>
        <w:tc>
          <w:tcPr>
            <w:tcW w:w="1392"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95" w:type="pct"/>
            <w:vMerge w:val="continue"/>
            <w:vAlign w:val="center"/>
          </w:tcPr>
          <w:p>
            <w:pPr>
              <w:adjustRightInd w:val="0"/>
              <w:snapToGrid w:val="0"/>
              <w:jc w:val="center"/>
              <w:rPr>
                <w:rFonts w:ascii="Times New Roman" w:hAnsi="Times New Roman"/>
                <w:sz w:val="24"/>
              </w:rPr>
            </w:pPr>
          </w:p>
        </w:tc>
        <w:tc>
          <w:tcPr>
            <w:tcW w:w="1020" w:type="pct"/>
            <w:gridSpan w:val="2"/>
            <w:vMerge w:val="continue"/>
            <w:vAlign w:val="center"/>
          </w:tcPr>
          <w:p>
            <w:pPr>
              <w:adjustRightInd w:val="0"/>
              <w:snapToGrid w:val="0"/>
              <w:jc w:val="center"/>
              <w:rPr>
                <w:rFonts w:ascii="Times New Roman" w:hAnsi="Times New Roman"/>
                <w:sz w:val="24"/>
              </w:rPr>
            </w:pP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SS（mg/L）</w:t>
            </w:r>
          </w:p>
        </w:tc>
        <w:tc>
          <w:tcPr>
            <w:tcW w:w="895" w:type="pct"/>
            <w:vMerge w:val="continue"/>
            <w:vAlign w:val="center"/>
          </w:tcPr>
          <w:p>
            <w:pPr>
              <w:adjustRightInd w:val="0"/>
              <w:snapToGrid w:val="0"/>
              <w:jc w:val="center"/>
              <w:rPr>
                <w:rFonts w:ascii="Times New Roman" w:hAnsi="Times New Roman"/>
                <w:sz w:val="24"/>
              </w:rPr>
            </w:pPr>
          </w:p>
        </w:tc>
        <w:tc>
          <w:tcPr>
            <w:tcW w:w="530"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ascii="Times New Roman" w:hAnsi="Times New Roman"/>
                <w:sz w:val="24"/>
              </w:rPr>
              <w:t>400</w:t>
            </w:r>
          </w:p>
        </w:tc>
        <w:tc>
          <w:tcPr>
            <w:tcW w:w="1392"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95" w:type="pct"/>
            <w:vMerge w:val="continue"/>
            <w:vAlign w:val="center"/>
          </w:tcPr>
          <w:p>
            <w:pPr>
              <w:adjustRightInd w:val="0"/>
              <w:snapToGrid w:val="0"/>
              <w:jc w:val="center"/>
              <w:rPr>
                <w:rFonts w:ascii="Times New Roman" w:hAnsi="Times New Roman"/>
                <w:sz w:val="24"/>
              </w:rPr>
            </w:pPr>
          </w:p>
        </w:tc>
        <w:tc>
          <w:tcPr>
            <w:tcW w:w="1020" w:type="pct"/>
            <w:gridSpan w:val="2"/>
            <w:vMerge w:val="continue"/>
            <w:vAlign w:val="center"/>
          </w:tcPr>
          <w:p>
            <w:pPr>
              <w:adjustRightInd w:val="0"/>
              <w:snapToGrid w:val="0"/>
              <w:jc w:val="center"/>
              <w:rPr>
                <w:rFonts w:ascii="Times New Roman" w:hAnsi="Times New Roman"/>
                <w:sz w:val="24"/>
              </w:rPr>
            </w:pP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NH</w:t>
            </w:r>
            <w:r>
              <w:rPr>
                <w:rFonts w:ascii="Times New Roman" w:hAnsi="Times New Roman"/>
                <w:sz w:val="24"/>
                <w:vertAlign w:val="subscript"/>
              </w:rPr>
              <w:t>3</w:t>
            </w:r>
            <w:r>
              <w:rPr>
                <w:rFonts w:ascii="Times New Roman" w:hAnsi="Times New Roman"/>
                <w:sz w:val="24"/>
              </w:rPr>
              <w:t>-N（mg/L）</w:t>
            </w:r>
          </w:p>
        </w:tc>
        <w:tc>
          <w:tcPr>
            <w:tcW w:w="895" w:type="pct"/>
            <w:vMerge w:val="continue"/>
            <w:vAlign w:val="center"/>
          </w:tcPr>
          <w:p>
            <w:pPr>
              <w:adjustRightInd w:val="0"/>
              <w:snapToGrid w:val="0"/>
              <w:jc w:val="center"/>
              <w:rPr>
                <w:rFonts w:ascii="Times New Roman" w:hAnsi="Times New Roman"/>
                <w:sz w:val="24"/>
              </w:rPr>
            </w:pPr>
          </w:p>
        </w:tc>
        <w:tc>
          <w:tcPr>
            <w:tcW w:w="530" w:type="pct"/>
            <w:vAlign w:val="center"/>
          </w:tcPr>
          <w:p>
            <w:pPr>
              <w:adjustRightInd w:val="0"/>
              <w:snapToGrid w:val="0"/>
              <w:jc w:val="center"/>
              <w:rPr>
                <w:rFonts w:ascii="Times New Roman" w:hAnsi="Times New Roman"/>
                <w:sz w:val="24"/>
              </w:rPr>
            </w:pPr>
            <w:r>
              <w:rPr>
                <w:rFonts w:ascii="Times New Roman" w:hAnsi="Times New Roman"/>
                <w:bCs/>
                <w:sz w:val="24"/>
              </w:rPr>
              <w:t>≤</w:t>
            </w:r>
            <w:r>
              <w:rPr>
                <w:rFonts w:ascii="Times New Roman" w:hAnsi="Times New Roman"/>
                <w:sz w:val="24"/>
              </w:rPr>
              <w:t>45</w:t>
            </w:r>
          </w:p>
        </w:tc>
        <w:tc>
          <w:tcPr>
            <w:tcW w:w="1392" w:type="pct"/>
            <w:vMerge w:val="continue"/>
            <w:vAlign w:val="center"/>
          </w:tcPr>
          <w:p>
            <w:pPr>
              <w:adjustRightInd w:val="0"/>
              <w:snapToGrid w:val="0"/>
              <w:jc w:val="cente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95" w:type="pct"/>
            <w:vMerge w:val="continue"/>
            <w:vAlign w:val="center"/>
          </w:tcPr>
          <w:p>
            <w:pPr>
              <w:adjustRightInd w:val="0"/>
              <w:snapToGrid w:val="0"/>
              <w:jc w:val="center"/>
              <w:rPr>
                <w:rFonts w:ascii="Times New Roman" w:hAnsi="Times New Roman"/>
                <w:sz w:val="24"/>
              </w:rPr>
            </w:pPr>
          </w:p>
        </w:tc>
        <w:tc>
          <w:tcPr>
            <w:tcW w:w="1020" w:type="pct"/>
            <w:gridSpan w:val="2"/>
            <w:vAlign w:val="center"/>
          </w:tcPr>
          <w:p>
            <w:pPr>
              <w:adjustRightInd w:val="0"/>
              <w:snapToGrid w:val="0"/>
              <w:jc w:val="center"/>
              <w:rPr>
                <w:rFonts w:ascii="Times New Roman" w:hAnsi="Times New Roman"/>
                <w:sz w:val="24"/>
              </w:rPr>
            </w:pPr>
            <w:r>
              <w:rPr>
                <w:rFonts w:hint="eastAsia" w:ascii="Times New Roman" w:hAnsi="Times New Roman"/>
                <w:sz w:val="24"/>
              </w:rPr>
              <w:t>生产废水</w:t>
            </w: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SS</w:t>
            </w:r>
          </w:p>
        </w:tc>
        <w:tc>
          <w:tcPr>
            <w:tcW w:w="895" w:type="pct"/>
            <w:vAlign w:val="center"/>
          </w:tcPr>
          <w:p>
            <w:pPr>
              <w:adjustRightInd w:val="0"/>
              <w:snapToGrid w:val="0"/>
              <w:jc w:val="center"/>
              <w:rPr>
                <w:rFonts w:ascii="Times New Roman" w:hAnsi="Times New Roman"/>
                <w:sz w:val="24"/>
              </w:rPr>
            </w:pPr>
            <w:r>
              <w:rPr>
                <w:rFonts w:hint="eastAsia" w:ascii="Times New Roman" w:hAnsi="Times New Roman"/>
                <w:sz w:val="24"/>
              </w:rPr>
              <w:t>冷却用水循环使用，不外排</w:t>
            </w:r>
          </w:p>
        </w:tc>
        <w:tc>
          <w:tcPr>
            <w:tcW w:w="530" w:type="pct"/>
            <w:vAlign w:val="center"/>
          </w:tcPr>
          <w:p>
            <w:pPr>
              <w:adjustRightInd w:val="0"/>
              <w:snapToGrid w:val="0"/>
              <w:jc w:val="center"/>
              <w:rPr>
                <w:rFonts w:ascii="Times New Roman" w:hAnsi="Times New Roman"/>
                <w:bCs/>
                <w:sz w:val="24"/>
              </w:rPr>
            </w:pPr>
            <w:r>
              <w:rPr>
                <w:rFonts w:ascii="Times New Roman" w:hAnsi="Times New Roman"/>
                <w:bCs/>
                <w:sz w:val="24"/>
              </w:rPr>
              <w:t>/</w:t>
            </w:r>
          </w:p>
        </w:tc>
        <w:tc>
          <w:tcPr>
            <w:tcW w:w="1392" w:type="pct"/>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Align w:val="center"/>
          </w:tcPr>
          <w:p>
            <w:pPr>
              <w:adjustRightInd w:val="0"/>
              <w:snapToGrid w:val="0"/>
              <w:jc w:val="center"/>
              <w:rPr>
                <w:rFonts w:ascii="Times New Roman" w:hAnsi="Times New Roman"/>
                <w:sz w:val="24"/>
              </w:rPr>
            </w:pPr>
            <w:r>
              <w:rPr>
                <w:rFonts w:ascii="Times New Roman" w:hAnsi="Times New Roman"/>
                <w:sz w:val="24"/>
              </w:rPr>
              <w:t>声环境</w:t>
            </w:r>
          </w:p>
        </w:tc>
        <w:tc>
          <w:tcPr>
            <w:tcW w:w="1020" w:type="pct"/>
            <w:gridSpan w:val="2"/>
            <w:vAlign w:val="center"/>
          </w:tcPr>
          <w:p>
            <w:pPr>
              <w:adjustRightInd w:val="0"/>
              <w:snapToGrid w:val="0"/>
              <w:jc w:val="center"/>
              <w:rPr>
                <w:rFonts w:ascii="Times New Roman" w:hAnsi="Times New Roman"/>
                <w:sz w:val="24"/>
              </w:rPr>
            </w:pPr>
            <w:r>
              <w:rPr>
                <w:rFonts w:ascii="Times New Roman" w:hAnsi="Times New Roman"/>
                <w:sz w:val="24"/>
              </w:rPr>
              <w:t>设备噪声</w:t>
            </w: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噪声</w:t>
            </w:r>
          </w:p>
        </w:tc>
        <w:tc>
          <w:tcPr>
            <w:tcW w:w="895" w:type="pct"/>
            <w:vAlign w:val="center"/>
          </w:tcPr>
          <w:p>
            <w:pPr>
              <w:adjustRightInd w:val="0"/>
              <w:snapToGrid w:val="0"/>
              <w:jc w:val="center"/>
              <w:rPr>
                <w:rFonts w:ascii="Times New Roman" w:hAnsi="Times New Roman"/>
                <w:sz w:val="24"/>
              </w:rPr>
            </w:pPr>
            <w:r>
              <w:rPr>
                <w:rFonts w:ascii="Times New Roman" w:hAnsi="Times New Roman"/>
                <w:sz w:val="24"/>
              </w:rPr>
              <w:t>选用低噪声设备；采取减震降噪措施；合理的布置设备；定期对设备进行检修和维护</w:t>
            </w:r>
          </w:p>
        </w:tc>
        <w:tc>
          <w:tcPr>
            <w:tcW w:w="1922" w:type="pct"/>
            <w:gridSpan w:val="2"/>
            <w:vAlign w:val="center"/>
          </w:tcPr>
          <w:p>
            <w:pPr>
              <w:adjustRightInd w:val="0"/>
              <w:snapToGrid w:val="0"/>
              <w:jc w:val="center"/>
              <w:rPr>
                <w:rFonts w:ascii="Times New Roman" w:hAnsi="Times New Roman"/>
                <w:sz w:val="24"/>
              </w:rPr>
            </w:pPr>
            <w:r>
              <w:rPr>
                <w:rFonts w:ascii="Times New Roman" w:hAnsi="Times New Roman"/>
                <w:sz w:val="24"/>
              </w:rPr>
              <w:t>《工业企业厂界环境噪声排放标准》（GB12348-2008）3类标准（昼间≤65dB、夜间≤55dB）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Align w:val="center"/>
          </w:tcPr>
          <w:p>
            <w:pPr>
              <w:adjustRightInd w:val="0"/>
              <w:snapToGrid w:val="0"/>
              <w:jc w:val="center"/>
              <w:rPr>
                <w:rFonts w:ascii="Times New Roman" w:hAnsi="Times New Roman"/>
                <w:sz w:val="24"/>
              </w:rPr>
            </w:pPr>
            <w:r>
              <w:rPr>
                <w:rFonts w:ascii="Times New Roman" w:hAnsi="Times New Roman"/>
                <w:sz w:val="24"/>
              </w:rPr>
              <w:t>振动</w:t>
            </w:r>
          </w:p>
        </w:tc>
        <w:tc>
          <w:tcPr>
            <w:tcW w:w="1020" w:type="pct"/>
            <w:gridSpan w:val="2"/>
            <w:vAlign w:val="center"/>
          </w:tcPr>
          <w:p>
            <w:pPr>
              <w:adjustRightInd w:val="0"/>
              <w:snapToGrid w:val="0"/>
              <w:jc w:val="center"/>
              <w:rPr>
                <w:rFonts w:hint="default" w:ascii="Times New Roman" w:hAnsi="Times New Roman" w:eastAsia="宋体"/>
                <w:sz w:val="24"/>
                <w:lang w:val="en-US" w:eastAsia="zh-CN"/>
              </w:rPr>
            </w:pPr>
            <w:r>
              <w:rPr>
                <w:rFonts w:hint="eastAsia" w:ascii="Times New Roman" w:hAnsi="Times New Roman"/>
                <w:sz w:val="24"/>
                <w:lang w:val="en-US" w:eastAsia="zh-CN"/>
              </w:rPr>
              <w:t>冲床</w:t>
            </w:r>
          </w:p>
        </w:tc>
        <w:tc>
          <w:tcPr>
            <w:tcW w:w="665" w:type="pct"/>
            <w:vAlign w:val="center"/>
          </w:tcPr>
          <w:p>
            <w:pPr>
              <w:adjustRightInd w:val="0"/>
              <w:snapToGrid w:val="0"/>
              <w:jc w:val="center"/>
              <w:rPr>
                <w:rFonts w:ascii="Times New Roman" w:hAnsi="Times New Roman"/>
                <w:sz w:val="24"/>
              </w:rPr>
            </w:pPr>
            <w:r>
              <w:rPr>
                <w:rFonts w:ascii="Times New Roman" w:hAnsi="Times New Roman"/>
                <w:sz w:val="24"/>
              </w:rPr>
              <w:t>振动</w:t>
            </w:r>
          </w:p>
        </w:tc>
        <w:tc>
          <w:tcPr>
            <w:tcW w:w="895" w:type="pct"/>
            <w:vAlign w:val="center"/>
          </w:tcPr>
          <w:p>
            <w:pPr>
              <w:adjustRightInd w:val="0"/>
              <w:snapToGrid w:val="0"/>
              <w:jc w:val="center"/>
              <w:rPr>
                <w:rFonts w:ascii="Times New Roman" w:hAnsi="Times New Roman"/>
                <w:sz w:val="24"/>
              </w:rPr>
            </w:pPr>
            <w:r>
              <w:rPr>
                <w:rFonts w:ascii="Times New Roman" w:hAnsi="Times New Roman"/>
                <w:sz w:val="24"/>
              </w:rPr>
              <w:t>添加防振垫，采用深沟等防振措施</w:t>
            </w:r>
          </w:p>
        </w:tc>
        <w:tc>
          <w:tcPr>
            <w:tcW w:w="1922" w:type="pct"/>
            <w:gridSpan w:val="2"/>
            <w:vAlign w:val="center"/>
          </w:tcPr>
          <w:p>
            <w:pPr>
              <w:adjustRightInd w:val="0"/>
              <w:snapToGrid w:val="0"/>
              <w:jc w:val="center"/>
              <w:rPr>
                <w:rFonts w:ascii="Times New Roman" w:hAnsi="Times New Roman"/>
                <w:sz w:val="24"/>
              </w:rPr>
            </w:pPr>
            <w:r>
              <w:rPr>
                <w:rFonts w:ascii="Times New Roman" w:hAnsi="Times New Roman"/>
                <w:sz w:val="24"/>
              </w:rPr>
              <w:t>执行《城市区域环境振动标准》GB10070-88工业集中区，即：昼间≤75dB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Merge w:val="restart"/>
            <w:vAlign w:val="center"/>
          </w:tcPr>
          <w:p>
            <w:pPr>
              <w:adjustRightInd w:val="0"/>
              <w:snapToGrid w:val="0"/>
              <w:jc w:val="center"/>
              <w:rPr>
                <w:rFonts w:hint="default" w:ascii="Times New Roman" w:hAnsi="Times New Roman" w:eastAsia="宋体"/>
                <w:sz w:val="24"/>
                <w:lang w:val="en-US" w:eastAsia="zh-CN"/>
              </w:rPr>
            </w:pPr>
            <w:r>
              <w:rPr>
                <w:rFonts w:hint="eastAsia" w:ascii="Times New Roman" w:hAnsi="Times New Roman"/>
                <w:sz w:val="24"/>
                <w:lang w:val="en-US" w:eastAsia="zh-CN"/>
              </w:rPr>
              <w:t>固体废物</w:t>
            </w:r>
          </w:p>
        </w:tc>
        <w:tc>
          <w:tcPr>
            <w:tcW w:w="4504" w:type="pct"/>
            <w:gridSpan w:val="6"/>
            <w:vAlign w:val="center"/>
          </w:tcPr>
          <w:p>
            <w:pPr>
              <w:keepNext w:val="0"/>
              <w:keepLines w:val="0"/>
              <w:widowControl/>
              <w:suppressLineNumbers w:val="0"/>
              <w:jc w:val="left"/>
              <w:rPr>
                <w:rFonts w:ascii="Times New Roman" w:hAnsi="Times New Roman"/>
                <w:sz w:val="24"/>
              </w:rPr>
            </w:pPr>
            <w:r>
              <w:rPr>
                <w:rFonts w:hint="eastAsia" w:ascii="宋体" w:hAnsi="宋体" w:eastAsia="宋体" w:cs="宋体"/>
                <w:color w:val="000000"/>
                <w:kern w:val="0"/>
                <w:sz w:val="24"/>
                <w:szCs w:val="24"/>
                <w:lang w:val="en-US" w:eastAsia="zh-CN" w:bidi="ar"/>
              </w:rPr>
              <w:t xml:space="preserve">生活垃圾设置垃圾桶进行统一收集，交由环卫部门定期清理。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Merge w:val="continue"/>
            <w:vAlign w:val="center"/>
          </w:tcPr>
          <w:p>
            <w:pPr>
              <w:adjustRightInd w:val="0"/>
              <w:snapToGrid w:val="0"/>
              <w:jc w:val="center"/>
              <w:rPr>
                <w:rFonts w:hint="eastAsia" w:ascii="Times New Roman" w:hAnsi="Times New Roman"/>
                <w:sz w:val="24"/>
                <w:lang w:val="en-US" w:eastAsia="zh-CN"/>
              </w:rPr>
            </w:pPr>
          </w:p>
        </w:tc>
        <w:tc>
          <w:tcPr>
            <w:tcW w:w="4504" w:type="pct"/>
            <w:gridSpan w:val="6"/>
            <w:vAlign w:val="center"/>
          </w:tcPr>
          <w:p>
            <w:pPr>
              <w:keepNext w:val="0"/>
              <w:keepLines w:val="0"/>
              <w:widowControl/>
              <w:suppressLineNumbers w:val="0"/>
              <w:jc w:val="left"/>
              <w:rPr>
                <w:rFonts w:ascii="Times New Roman" w:hAnsi="Times New Roman"/>
                <w:sz w:val="24"/>
              </w:rPr>
            </w:pPr>
            <w:r>
              <w:rPr>
                <w:rFonts w:hint="eastAsia" w:ascii="宋体" w:hAnsi="宋体" w:eastAsia="宋体" w:cs="宋体"/>
                <w:color w:val="000000"/>
                <w:kern w:val="0"/>
                <w:sz w:val="24"/>
                <w:szCs w:val="24"/>
                <w:lang w:val="en-US" w:eastAsia="zh-CN" w:bidi="ar"/>
              </w:rPr>
              <w:t>一般固体废物：</w:t>
            </w:r>
            <w:r>
              <w:rPr>
                <w:rFonts w:hint="eastAsia" w:ascii="宋体" w:hAnsi="宋体" w:cs="宋体"/>
                <w:color w:val="000000"/>
                <w:kern w:val="0"/>
                <w:sz w:val="24"/>
                <w:szCs w:val="24"/>
                <w:lang w:val="en-US" w:eastAsia="zh-CN" w:bidi="ar"/>
              </w:rPr>
              <w:t>边角料、</w:t>
            </w:r>
            <w:r>
              <w:rPr>
                <w:rFonts w:hint="eastAsia" w:ascii="宋体" w:hAnsi="宋体" w:eastAsia="宋体" w:cs="宋体"/>
                <w:color w:val="000000"/>
                <w:kern w:val="0"/>
                <w:sz w:val="24"/>
                <w:szCs w:val="24"/>
                <w:lang w:val="en-US" w:eastAsia="zh-CN" w:bidi="ar"/>
              </w:rPr>
              <w:t>不合格品收集后由相关单位回收利用，一般固废贮存场所建设执行《一般工业固体废物贮存和填埋污染控制标准》（</w:t>
            </w:r>
            <w:r>
              <w:rPr>
                <w:rFonts w:hint="default" w:ascii="Times New Roman" w:hAnsi="Times New Roman" w:eastAsia="宋体" w:cs="Times New Roman"/>
                <w:color w:val="000000"/>
                <w:kern w:val="0"/>
                <w:sz w:val="24"/>
                <w:szCs w:val="24"/>
                <w:lang w:val="en-US" w:eastAsia="zh-CN" w:bidi="ar"/>
              </w:rPr>
              <w:t>GB18599-2020</w:t>
            </w:r>
            <w:r>
              <w:rPr>
                <w:rFonts w:hint="eastAsia" w:ascii="宋体" w:hAnsi="宋体" w:eastAsia="宋体" w:cs="宋体"/>
                <w:color w:val="000000"/>
                <w:kern w:val="0"/>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Merge w:val="continue"/>
            <w:vAlign w:val="center"/>
          </w:tcPr>
          <w:p>
            <w:pPr>
              <w:adjustRightInd w:val="0"/>
              <w:snapToGrid w:val="0"/>
              <w:jc w:val="center"/>
              <w:rPr>
                <w:rFonts w:hint="eastAsia" w:ascii="Times New Roman" w:hAnsi="Times New Roman"/>
                <w:sz w:val="24"/>
                <w:lang w:val="en-US" w:eastAsia="zh-CN"/>
              </w:rPr>
            </w:pPr>
          </w:p>
        </w:tc>
        <w:tc>
          <w:tcPr>
            <w:tcW w:w="4504" w:type="pct"/>
            <w:gridSpan w:val="6"/>
            <w:vAlign w:val="center"/>
          </w:tcPr>
          <w:p>
            <w:pPr>
              <w:keepNext w:val="0"/>
              <w:keepLines w:val="0"/>
              <w:widowControl/>
              <w:suppressLineNumbers w:val="0"/>
              <w:jc w:val="left"/>
              <w:rPr>
                <w:rFonts w:ascii="Times New Roman" w:hAnsi="Times New Roman"/>
                <w:sz w:val="24"/>
              </w:rPr>
            </w:pPr>
            <w:r>
              <w:rPr>
                <w:rFonts w:hint="eastAsia" w:ascii="宋体" w:hAnsi="宋体" w:eastAsia="宋体" w:cs="宋体"/>
                <w:color w:val="000000"/>
                <w:kern w:val="0"/>
                <w:sz w:val="24"/>
                <w:szCs w:val="24"/>
                <w:lang w:val="en-US" w:eastAsia="zh-CN" w:bidi="ar"/>
              </w:rPr>
              <w:t>其他固废：</w:t>
            </w:r>
            <w:r>
              <w:rPr>
                <w:rFonts w:hint="eastAsia" w:ascii="Times New Roman" w:hAnsi="Times New Roman"/>
                <w:sz w:val="24"/>
                <w:lang w:val="en-US" w:eastAsia="zh-CN"/>
              </w:rPr>
              <w:t>原料</w:t>
            </w:r>
            <w:r>
              <w:rPr>
                <w:rFonts w:hint="eastAsia" w:ascii="Times New Roman" w:hAnsi="Times New Roman"/>
                <w:sz w:val="24"/>
              </w:rPr>
              <w:t>空桶收集后暂存于危废暂存间，后由厂家回收利用。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Merge w:val="continue"/>
            <w:vAlign w:val="center"/>
          </w:tcPr>
          <w:p>
            <w:pPr>
              <w:adjustRightInd w:val="0"/>
              <w:snapToGrid w:val="0"/>
              <w:jc w:val="center"/>
              <w:rPr>
                <w:rFonts w:hint="eastAsia" w:ascii="Times New Roman" w:hAnsi="Times New Roman"/>
                <w:sz w:val="24"/>
                <w:lang w:val="en-US" w:eastAsia="zh-CN"/>
              </w:rPr>
            </w:pPr>
          </w:p>
        </w:tc>
        <w:tc>
          <w:tcPr>
            <w:tcW w:w="4504" w:type="pct"/>
            <w:gridSpan w:val="6"/>
            <w:vAlign w:val="center"/>
          </w:tcPr>
          <w:p>
            <w:pPr>
              <w:keepNext w:val="0"/>
              <w:keepLines w:val="0"/>
              <w:widowControl/>
              <w:suppressLineNumbers w:val="0"/>
              <w:jc w:val="left"/>
              <w:rPr>
                <w:rFonts w:ascii="Times New Roman" w:hAnsi="Times New Roman"/>
                <w:sz w:val="24"/>
              </w:rPr>
            </w:pPr>
            <w:r>
              <w:rPr>
                <w:rFonts w:hint="eastAsia" w:ascii="Times New Roman" w:hAnsi="Times New Roman"/>
                <w:sz w:val="24"/>
              </w:rPr>
              <w:t>危险</w:t>
            </w:r>
            <w:r>
              <w:rPr>
                <w:rFonts w:ascii="Times New Roman" w:hAnsi="Times New Roman"/>
                <w:sz w:val="24"/>
              </w:rPr>
              <w:t>固废：</w:t>
            </w:r>
            <w:r>
              <w:rPr>
                <w:rFonts w:hint="eastAsia" w:ascii="Times New Roman" w:hAnsi="Times New Roman"/>
                <w:sz w:val="24"/>
              </w:rPr>
              <w:t>废润滑油、废切削液收集后委托有相关资质单位处理</w:t>
            </w:r>
            <w:r>
              <w:rPr>
                <w:rFonts w:ascii="Times New Roman" w:hAnsi="Times New Roman"/>
                <w:sz w:val="24"/>
              </w:rPr>
              <w:t>。</w:t>
            </w:r>
            <w:r>
              <w:rPr>
                <w:rFonts w:hint="eastAsia" w:ascii="宋体" w:hAnsi="宋体" w:eastAsia="宋体" w:cs="宋体"/>
                <w:color w:val="000000"/>
                <w:kern w:val="0"/>
                <w:sz w:val="24"/>
                <w:szCs w:val="24"/>
                <w:lang w:val="en-US" w:eastAsia="zh-CN" w:bidi="ar"/>
              </w:rPr>
              <w:t>危废暂存间建设执行《危险废物贮存污染控制标准》（</w:t>
            </w:r>
            <w:r>
              <w:rPr>
                <w:rFonts w:hint="default" w:ascii="Times New Roman" w:hAnsi="Times New Roman" w:eastAsia="宋体" w:cs="Times New Roman"/>
                <w:color w:val="000000"/>
                <w:kern w:val="0"/>
                <w:sz w:val="24"/>
                <w:szCs w:val="24"/>
                <w:lang w:val="en-US" w:eastAsia="zh-CN" w:bidi="ar"/>
              </w:rPr>
              <w:t>GB18597-2023</w:t>
            </w:r>
            <w:r>
              <w:rPr>
                <w:rFonts w:hint="eastAsia" w:ascii="宋体" w:hAnsi="宋体" w:eastAsia="宋体" w:cs="宋体"/>
                <w:color w:val="000000"/>
                <w:kern w:val="0"/>
                <w:sz w:val="24"/>
                <w:szCs w:val="24"/>
                <w:lang w:val="en-US" w:eastAsia="zh-CN" w:bidi="ar"/>
              </w:rPr>
              <w:t>）中相关要求设置防腐、防渗、防漏地面（基础必须防渗，防渗层为至少</w:t>
            </w:r>
            <w:r>
              <w:rPr>
                <w:rFonts w:hint="default" w:ascii="Times New Roman" w:hAnsi="Times New Roman" w:eastAsia="宋体" w:cs="Times New Roman"/>
                <w:color w:val="000000"/>
                <w:kern w:val="0"/>
                <w:sz w:val="24"/>
                <w:szCs w:val="24"/>
                <w:lang w:val="en-US" w:eastAsia="zh-CN" w:bidi="ar"/>
              </w:rPr>
              <w:t>1m</w:t>
            </w:r>
            <w:r>
              <w:rPr>
                <w:rFonts w:hint="eastAsia" w:ascii="宋体" w:hAnsi="宋体" w:eastAsia="宋体" w:cs="宋体"/>
                <w:color w:val="000000"/>
                <w:kern w:val="0"/>
                <w:sz w:val="24"/>
                <w:szCs w:val="24"/>
                <w:lang w:val="en-US" w:eastAsia="zh-CN" w:bidi="ar"/>
              </w:rPr>
              <w:t>厚黏土层（渗透系数</w:t>
            </w: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cs="Times New Roman"/>
                <w:color w:val="000000"/>
                <w:kern w:val="0"/>
                <w:sz w:val="24"/>
                <w:szCs w:val="24"/>
                <w:vertAlign w:val="superscript"/>
                <w:lang w:val="en-US" w:eastAsia="zh-CN" w:bidi="ar"/>
              </w:rPr>
              <w:t>-7</w:t>
            </w:r>
            <w:r>
              <w:rPr>
                <w:rFonts w:hint="default" w:ascii="Times New Roman" w:hAnsi="Times New Roman" w:eastAsia="宋体" w:cs="Times New Roman"/>
                <w:color w:val="000000"/>
                <w:kern w:val="0"/>
                <w:sz w:val="16"/>
                <w:szCs w:val="16"/>
                <w:lang w:val="en-US" w:eastAsia="zh-CN" w:bidi="ar"/>
              </w:rPr>
              <w:t xml:space="preserve"> </w:t>
            </w:r>
            <w:r>
              <w:rPr>
                <w:rFonts w:hint="default" w:ascii="Times New Roman" w:hAnsi="Times New Roman" w:eastAsia="宋体" w:cs="Times New Roman"/>
                <w:color w:val="000000"/>
                <w:kern w:val="0"/>
                <w:sz w:val="24"/>
                <w:szCs w:val="24"/>
                <w:lang w:val="en-US" w:eastAsia="zh-CN" w:bidi="ar"/>
              </w:rPr>
              <w:t>cm/s</w:t>
            </w:r>
            <w:r>
              <w:rPr>
                <w:rFonts w:hint="eastAsia" w:ascii="宋体" w:hAnsi="宋体" w:eastAsia="宋体" w:cs="宋体"/>
                <w:color w:val="000000"/>
                <w:kern w:val="0"/>
                <w:sz w:val="24"/>
                <w:szCs w:val="24"/>
                <w:lang w:val="en-US" w:eastAsia="zh-CN" w:bidi="ar"/>
              </w:rPr>
              <w:t>），或</w:t>
            </w:r>
            <w:r>
              <w:rPr>
                <w:rFonts w:hint="default" w:ascii="Times New Roman" w:hAnsi="Times New Roman" w:eastAsia="宋体" w:cs="Times New Roman"/>
                <w:color w:val="000000"/>
                <w:kern w:val="0"/>
                <w:sz w:val="24"/>
                <w:szCs w:val="24"/>
                <w:lang w:val="en-US" w:eastAsia="zh-CN" w:bidi="ar"/>
              </w:rPr>
              <w:t>2mm</w:t>
            </w:r>
            <w:r>
              <w:rPr>
                <w:rFonts w:hint="eastAsia" w:ascii="宋体" w:hAnsi="宋体" w:eastAsia="宋体" w:cs="宋体"/>
                <w:color w:val="000000"/>
                <w:kern w:val="0"/>
                <w:sz w:val="24"/>
                <w:szCs w:val="24"/>
                <w:lang w:val="en-US" w:eastAsia="zh-CN" w:bidi="ar"/>
              </w:rPr>
              <w:t>厚高密度聚乙烯，或至少</w:t>
            </w:r>
            <w:r>
              <w:rPr>
                <w:rFonts w:hint="default" w:ascii="Times New Roman" w:hAnsi="Times New Roman" w:eastAsia="宋体" w:cs="Times New Roman"/>
                <w:color w:val="000000"/>
                <w:kern w:val="0"/>
                <w:sz w:val="24"/>
                <w:szCs w:val="24"/>
                <w:lang w:val="en-US" w:eastAsia="zh-CN" w:bidi="ar"/>
              </w:rPr>
              <w:t>2mm</w:t>
            </w:r>
            <w:r>
              <w:rPr>
                <w:rFonts w:hint="eastAsia" w:ascii="宋体" w:hAnsi="宋体" w:eastAsia="宋体" w:cs="宋体"/>
                <w:color w:val="000000"/>
                <w:kern w:val="0"/>
                <w:sz w:val="24"/>
                <w:szCs w:val="24"/>
                <w:lang w:val="en-US" w:eastAsia="zh-CN" w:bidi="ar"/>
              </w:rPr>
              <w:t>厚的其他人工材料，渗透系数</w:t>
            </w: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cs="Times New Roman"/>
                <w:color w:val="000000"/>
                <w:kern w:val="0"/>
                <w:sz w:val="24"/>
                <w:szCs w:val="24"/>
                <w:vertAlign w:val="superscript"/>
                <w:lang w:val="en-US" w:eastAsia="zh-CN" w:bidi="ar"/>
              </w:rPr>
              <w:t>-10</w:t>
            </w:r>
            <w:r>
              <w:rPr>
                <w:rFonts w:hint="default" w:ascii="Times New Roman" w:hAnsi="Times New Roman" w:eastAsia="宋体" w:cs="Times New Roman"/>
                <w:color w:val="000000"/>
                <w:kern w:val="0"/>
                <w:sz w:val="24"/>
                <w:szCs w:val="24"/>
                <w:lang w:val="en-US" w:eastAsia="zh-CN" w:bidi="ar"/>
              </w:rPr>
              <w:t>cm/s</w:t>
            </w:r>
            <w:r>
              <w:rPr>
                <w:rFonts w:hint="eastAsia" w:ascii="宋体" w:hAnsi="宋体" w:eastAsia="宋体" w:cs="宋体"/>
                <w:color w:val="000000"/>
                <w:kern w:val="0"/>
                <w:sz w:val="24"/>
                <w:szCs w:val="24"/>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95" w:type="pct"/>
            <w:vAlign w:val="center"/>
          </w:tcPr>
          <w:p>
            <w:pPr>
              <w:adjustRightInd w:val="0"/>
              <w:snapToGrid w:val="0"/>
              <w:jc w:val="center"/>
              <w:rPr>
                <w:rFonts w:ascii="Times New Roman" w:hAnsi="Times New Roman"/>
                <w:sz w:val="24"/>
              </w:rPr>
            </w:pPr>
            <w:r>
              <w:rPr>
                <w:rFonts w:ascii="Times New Roman" w:hAnsi="Times New Roman"/>
                <w:sz w:val="24"/>
              </w:rPr>
              <w:t>土壤及地下水</w:t>
            </w:r>
          </w:p>
          <w:p>
            <w:pPr>
              <w:adjustRightInd w:val="0"/>
              <w:snapToGrid w:val="0"/>
              <w:jc w:val="center"/>
              <w:rPr>
                <w:rFonts w:hint="eastAsia" w:ascii="Times New Roman" w:hAnsi="Times New Roman"/>
                <w:sz w:val="24"/>
                <w:lang w:val="en-US" w:eastAsia="zh-CN"/>
              </w:rPr>
            </w:pPr>
            <w:r>
              <w:rPr>
                <w:rFonts w:ascii="Times New Roman" w:hAnsi="Times New Roman"/>
                <w:sz w:val="24"/>
              </w:rPr>
              <w:t>污染防治措施</w:t>
            </w:r>
          </w:p>
        </w:tc>
        <w:tc>
          <w:tcPr>
            <w:tcW w:w="4504" w:type="pct"/>
            <w:gridSpan w:val="6"/>
            <w:vAlign w:val="center"/>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建设单位对产污区域地面进行土地硬化处理，危废暂存间建设执行《危险废物贮存污染控制标准》（</w:t>
            </w:r>
            <w:r>
              <w:rPr>
                <w:rFonts w:hint="default" w:ascii="Times New Roman" w:hAnsi="Times New Roman" w:eastAsia="宋体" w:cs="Times New Roman"/>
                <w:color w:val="000000"/>
                <w:kern w:val="0"/>
                <w:sz w:val="24"/>
                <w:szCs w:val="24"/>
                <w:lang w:val="en-US" w:eastAsia="zh-CN" w:bidi="ar"/>
              </w:rPr>
              <w:t>GB18597-2023</w:t>
            </w:r>
            <w:r>
              <w:rPr>
                <w:rFonts w:hint="eastAsia" w:ascii="宋体" w:hAnsi="宋体" w:eastAsia="宋体" w:cs="宋体"/>
                <w:color w:val="000000"/>
                <w:kern w:val="0"/>
                <w:sz w:val="24"/>
                <w:szCs w:val="24"/>
                <w:lang w:val="en-US" w:eastAsia="zh-CN" w:bidi="ar"/>
              </w:rPr>
              <w:t xml:space="preserve">）中相关要求设置防腐、防渗、防漏地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面（基础</w:t>
            </w:r>
            <w:r>
              <w:rPr>
                <w:rFonts w:hint="eastAsia" w:ascii="宋体" w:hAnsi="宋体" w:cs="宋体"/>
                <w:color w:val="000000"/>
                <w:kern w:val="0"/>
                <w:sz w:val="24"/>
                <w:szCs w:val="24"/>
                <w:lang w:val="en-US" w:eastAsia="zh-CN" w:bidi="ar"/>
              </w:rPr>
              <w:t>必须</w:t>
            </w:r>
            <w:r>
              <w:rPr>
                <w:rFonts w:hint="eastAsia" w:ascii="宋体" w:hAnsi="宋体" w:eastAsia="宋体" w:cs="宋体"/>
                <w:color w:val="000000"/>
                <w:kern w:val="0"/>
                <w:sz w:val="24"/>
                <w:szCs w:val="24"/>
                <w:lang w:val="en-US" w:eastAsia="zh-CN" w:bidi="ar"/>
              </w:rPr>
              <w:t>防渗，防渗层为至少</w:t>
            </w:r>
            <w:r>
              <w:rPr>
                <w:rFonts w:hint="default" w:ascii="Times New Roman" w:hAnsi="Times New Roman" w:eastAsia="宋体" w:cs="Times New Roman"/>
                <w:color w:val="000000"/>
                <w:kern w:val="0"/>
                <w:sz w:val="24"/>
                <w:szCs w:val="24"/>
                <w:lang w:val="en-US" w:eastAsia="zh-CN" w:bidi="ar"/>
              </w:rPr>
              <w:t>1m</w:t>
            </w:r>
            <w:r>
              <w:rPr>
                <w:rFonts w:hint="eastAsia" w:ascii="宋体" w:hAnsi="宋体" w:eastAsia="宋体" w:cs="宋体"/>
                <w:color w:val="000000"/>
                <w:kern w:val="0"/>
                <w:sz w:val="24"/>
                <w:szCs w:val="24"/>
                <w:lang w:val="en-US" w:eastAsia="zh-CN" w:bidi="ar"/>
              </w:rPr>
              <w:t>厚黏土层（渗透系数</w:t>
            </w: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cs="Times New Roman"/>
                <w:color w:val="000000"/>
                <w:kern w:val="0"/>
                <w:sz w:val="24"/>
                <w:szCs w:val="24"/>
                <w:vertAlign w:val="superscript"/>
                <w:lang w:val="en-US" w:eastAsia="zh-CN" w:bidi="ar"/>
              </w:rPr>
              <w:t>-7</w:t>
            </w:r>
            <w:r>
              <w:rPr>
                <w:rFonts w:hint="default" w:ascii="Times New Roman" w:hAnsi="Times New Roman" w:eastAsia="宋体" w:cs="Times New Roman"/>
                <w:color w:val="000000"/>
                <w:kern w:val="0"/>
                <w:sz w:val="16"/>
                <w:szCs w:val="16"/>
                <w:lang w:val="en-US" w:eastAsia="zh-CN" w:bidi="ar"/>
              </w:rPr>
              <w:t xml:space="preserve"> </w:t>
            </w:r>
            <w:r>
              <w:rPr>
                <w:rFonts w:hint="default" w:ascii="Times New Roman" w:hAnsi="Times New Roman" w:eastAsia="宋体" w:cs="Times New Roman"/>
                <w:color w:val="000000"/>
                <w:kern w:val="0"/>
                <w:sz w:val="24"/>
                <w:szCs w:val="24"/>
                <w:lang w:val="en-US" w:eastAsia="zh-CN" w:bidi="ar"/>
              </w:rPr>
              <w:t>cm/s</w:t>
            </w:r>
            <w:r>
              <w:rPr>
                <w:rFonts w:hint="eastAsia" w:ascii="宋体" w:hAnsi="宋体" w:eastAsia="宋体" w:cs="宋体"/>
                <w:color w:val="000000"/>
                <w:kern w:val="0"/>
                <w:sz w:val="24"/>
                <w:szCs w:val="24"/>
                <w:lang w:val="en-US" w:eastAsia="zh-CN" w:bidi="ar"/>
              </w:rPr>
              <w:t>），或</w:t>
            </w:r>
            <w:r>
              <w:rPr>
                <w:rFonts w:hint="default" w:ascii="Times New Roman" w:hAnsi="Times New Roman" w:eastAsia="宋体" w:cs="Times New Roman"/>
                <w:color w:val="000000"/>
                <w:kern w:val="0"/>
                <w:sz w:val="24"/>
                <w:szCs w:val="24"/>
                <w:lang w:val="en-US" w:eastAsia="zh-CN" w:bidi="ar"/>
              </w:rPr>
              <w:t xml:space="preserve">2mm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厚高密度聚乙烯，或至少</w:t>
            </w:r>
            <w:r>
              <w:rPr>
                <w:rFonts w:hint="default" w:ascii="Times New Roman" w:hAnsi="Times New Roman" w:eastAsia="宋体" w:cs="Times New Roman"/>
                <w:color w:val="000000"/>
                <w:kern w:val="0"/>
                <w:sz w:val="24"/>
                <w:szCs w:val="24"/>
                <w:lang w:val="en-US" w:eastAsia="zh-CN" w:bidi="ar"/>
              </w:rPr>
              <w:t>2mm</w:t>
            </w:r>
            <w:r>
              <w:rPr>
                <w:rFonts w:hint="eastAsia" w:ascii="宋体" w:hAnsi="宋体" w:eastAsia="宋体" w:cs="宋体"/>
                <w:color w:val="000000"/>
                <w:kern w:val="0"/>
                <w:sz w:val="24"/>
                <w:szCs w:val="24"/>
                <w:lang w:val="en-US" w:eastAsia="zh-CN" w:bidi="ar"/>
              </w:rPr>
              <w:t>厚的其他人工材料，渗透系数</w:t>
            </w:r>
            <w:r>
              <w:rPr>
                <w:rFonts w:hint="default" w:ascii="Times New Roman" w:hAnsi="Times New Roman" w:eastAsia="宋体" w:cs="Times New Roman"/>
                <w:color w:val="000000"/>
                <w:kern w:val="0"/>
                <w:sz w:val="24"/>
                <w:szCs w:val="24"/>
                <w:lang w:val="en-US" w:eastAsia="zh-CN" w:bidi="ar"/>
              </w:rPr>
              <w:t>≤10</w:t>
            </w:r>
            <w:r>
              <w:rPr>
                <w:rFonts w:hint="eastAsia" w:ascii="Times New Roman" w:hAnsi="Times New Roman" w:cs="Times New Roman"/>
                <w:color w:val="000000"/>
                <w:kern w:val="0"/>
                <w:sz w:val="24"/>
                <w:szCs w:val="24"/>
                <w:vertAlign w:val="superscript"/>
                <w:lang w:val="en-US" w:eastAsia="zh-CN" w:bidi="ar"/>
              </w:rPr>
              <w:t>-10</w:t>
            </w:r>
            <w:r>
              <w:rPr>
                <w:rFonts w:hint="default" w:ascii="Times New Roman" w:hAnsi="Times New Roman" w:eastAsia="宋体" w:cs="Times New Roman"/>
                <w:color w:val="000000"/>
                <w:kern w:val="0"/>
                <w:sz w:val="24"/>
                <w:szCs w:val="24"/>
                <w:lang w:val="en-US" w:eastAsia="zh-CN" w:bidi="ar"/>
              </w:rPr>
              <w:t>cm/s</w:t>
            </w:r>
            <w:r>
              <w:rPr>
                <w:rFonts w:hint="eastAsia" w:ascii="宋体" w:hAnsi="宋体" w:eastAsia="宋体" w:cs="宋体"/>
                <w:color w:val="000000"/>
                <w:kern w:val="0"/>
                <w:sz w:val="24"/>
                <w:szCs w:val="24"/>
                <w:lang w:val="en-US" w:eastAsia="zh-CN" w:bidi="ar"/>
              </w:rPr>
              <w:t xml:space="preserve">），故 </w:t>
            </w:r>
          </w:p>
          <w:p>
            <w:pPr>
              <w:keepNext w:val="0"/>
              <w:keepLines w:val="0"/>
              <w:widowControl/>
              <w:suppressLineNumbers w:val="0"/>
              <w:jc w:val="left"/>
              <w:rPr>
                <w:rFonts w:hint="eastAsia" w:ascii="Times New Roman" w:hAnsi="Times New Roman"/>
                <w:sz w:val="24"/>
              </w:rPr>
            </w:pPr>
            <w:r>
              <w:rPr>
                <w:rFonts w:hint="eastAsia" w:ascii="宋体" w:hAnsi="宋体" w:eastAsia="宋体" w:cs="宋体"/>
                <w:color w:val="000000"/>
                <w:kern w:val="0"/>
                <w:sz w:val="24"/>
                <w:szCs w:val="24"/>
                <w:lang w:val="en-US" w:eastAsia="zh-CN" w:bidi="ar"/>
              </w:rPr>
              <w:t xml:space="preserve">项目生产过程中对该区域的土壤和地下水基本不会产生影响。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Align w:val="center"/>
          </w:tcPr>
          <w:p>
            <w:pPr>
              <w:adjustRightInd w:val="0"/>
              <w:snapToGrid w:val="0"/>
              <w:jc w:val="center"/>
              <w:rPr>
                <w:rFonts w:ascii="Times New Roman" w:hAnsi="Times New Roman"/>
                <w:sz w:val="24"/>
              </w:rPr>
            </w:pPr>
            <w:r>
              <w:rPr>
                <w:rFonts w:ascii="Times New Roman" w:hAnsi="Times New Roman"/>
                <w:sz w:val="24"/>
              </w:rPr>
              <w:t>生态保护措施</w:t>
            </w:r>
          </w:p>
        </w:tc>
        <w:tc>
          <w:tcPr>
            <w:tcW w:w="4504" w:type="pct"/>
            <w:gridSpan w:val="6"/>
            <w:vAlign w:val="center"/>
          </w:tcPr>
          <w:p>
            <w:pPr>
              <w:keepNext w:val="0"/>
              <w:keepLines w:val="0"/>
              <w:widowControl/>
              <w:suppressLineNumbers w:val="0"/>
              <w:jc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Align w:val="center"/>
          </w:tcPr>
          <w:p>
            <w:pPr>
              <w:adjustRightInd w:val="0"/>
              <w:snapToGrid w:val="0"/>
              <w:jc w:val="center"/>
              <w:rPr>
                <w:rFonts w:ascii="Times New Roman" w:hAnsi="Times New Roman"/>
                <w:spacing w:val="-8"/>
                <w:sz w:val="24"/>
              </w:rPr>
            </w:pPr>
            <w:r>
              <w:rPr>
                <w:rFonts w:ascii="Times New Roman" w:hAnsi="Times New Roman"/>
                <w:spacing w:val="-8"/>
                <w:sz w:val="24"/>
              </w:rPr>
              <w:t>环境风险</w:t>
            </w:r>
          </w:p>
          <w:p>
            <w:pPr>
              <w:adjustRightInd w:val="0"/>
              <w:snapToGrid w:val="0"/>
              <w:jc w:val="center"/>
              <w:rPr>
                <w:rFonts w:ascii="Times New Roman" w:hAnsi="Times New Roman"/>
                <w:sz w:val="24"/>
              </w:rPr>
            </w:pPr>
            <w:r>
              <w:rPr>
                <w:rFonts w:ascii="Times New Roman" w:hAnsi="Times New Roman"/>
                <w:spacing w:val="-8"/>
                <w:sz w:val="24"/>
              </w:rPr>
              <w:t>防范措施</w:t>
            </w:r>
          </w:p>
        </w:tc>
        <w:tc>
          <w:tcPr>
            <w:tcW w:w="4504" w:type="pct"/>
            <w:gridSpan w:val="6"/>
            <w:vAlign w:val="center"/>
          </w:tcPr>
          <w:p>
            <w:pPr>
              <w:adjustRightInd w:val="0"/>
              <w:snapToGrid w:val="0"/>
              <w:spacing w:before="48" w:beforeLines="20" w:after="24" w:afterLines="10"/>
              <w:jc w:val="left"/>
              <w:rPr>
                <w:rFonts w:ascii="Times New Roman" w:hAnsi="Times New Roman"/>
                <w:sz w:val="24"/>
              </w:rPr>
            </w:pPr>
            <w:r>
              <w:rPr>
                <w:rFonts w:hint="eastAsia" w:ascii="宋体" w:hAnsi="宋体" w:cs="宋体"/>
                <w:sz w:val="24"/>
              </w:rPr>
              <w:t>①</w:t>
            </w:r>
            <w:r>
              <w:rPr>
                <w:rFonts w:ascii="Times New Roman" w:hAnsi="Times New Roman"/>
                <w:sz w:val="24"/>
              </w:rPr>
              <w:t>制定有安全生产责任制度和管理制度，明确规定了员工上岗前的培训要求，上岗前的安全准备措施和工作中的安全要求，同时也对危险废物的贮存、装卸等操作做出相应的规定。</w:t>
            </w:r>
          </w:p>
          <w:p>
            <w:pPr>
              <w:keepNext w:val="0"/>
              <w:keepLines w:val="0"/>
              <w:widowControl/>
              <w:suppressLineNumbers w:val="0"/>
              <w:jc w:val="left"/>
              <w:rPr>
                <w:rFonts w:hint="eastAsia" w:ascii="宋体" w:hAnsi="宋体" w:cs="宋体"/>
                <w:color w:val="000000"/>
                <w:kern w:val="0"/>
                <w:sz w:val="24"/>
                <w:szCs w:val="24"/>
                <w:lang w:val="en-US" w:eastAsia="zh-CN" w:bidi="ar"/>
              </w:rPr>
            </w:pPr>
            <w:r>
              <w:rPr>
                <w:rFonts w:hint="eastAsia" w:ascii="宋体" w:hAnsi="宋体" w:cs="宋体"/>
                <w:sz w:val="24"/>
              </w:rPr>
              <w:t>②</w:t>
            </w:r>
            <w:r>
              <w:rPr>
                <w:rFonts w:ascii="Times New Roman" w:hAnsi="Times New Roman"/>
                <w:sz w:val="24"/>
              </w:rPr>
              <w:t>项目厂区内应设置有专门的危废暂存间，危废暂存间地面采取防腐、防渗、防流失处理，</w:t>
            </w:r>
            <w:r>
              <w:rPr>
                <w:rFonts w:hint="eastAsia" w:ascii="Times New Roman" w:hAnsi="Times New Roman"/>
                <w:sz w:val="24"/>
              </w:rPr>
              <w:t>研磨、砂滤反冲洗废液</w:t>
            </w:r>
            <w:r>
              <w:rPr>
                <w:rFonts w:hint="eastAsia"/>
                <w:sz w:val="24"/>
              </w:rPr>
              <w:t>等危险废物</w:t>
            </w:r>
            <w:r>
              <w:rPr>
                <w:sz w:val="24"/>
              </w:rPr>
              <w:t>暂存于危废暂存间，委托有资质的单位处置，对周边环境影响不大</w:t>
            </w: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95" w:type="pct"/>
            <w:vAlign w:val="center"/>
          </w:tcPr>
          <w:p>
            <w:pPr>
              <w:adjustRightInd w:val="0"/>
              <w:snapToGrid w:val="0"/>
              <w:jc w:val="center"/>
              <w:rPr>
                <w:rFonts w:ascii="Times New Roman" w:hAnsi="Times New Roman"/>
                <w:spacing w:val="-8"/>
                <w:sz w:val="24"/>
              </w:rPr>
            </w:pPr>
            <w:r>
              <w:rPr>
                <w:rFonts w:ascii="Times New Roman" w:hAnsi="Times New Roman"/>
                <w:spacing w:val="-8"/>
                <w:sz w:val="24"/>
              </w:rPr>
              <w:t>其他环境</w:t>
            </w:r>
          </w:p>
          <w:p>
            <w:pPr>
              <w:adjustRightInd w:val="0"/>
              <w:snapToGrid w:val="0"/>
              <w:jc w:val="center"/>
              <w:rPr>
                <w:rFonts w:ascii="Times New Roman" w:hAnsi="Times New Roman"/>
                <w:spacing w:val="-8"/>
                <w:sz w:val="24"/>
              </w:rPr>
            </w:pPr>
            <w:r>
              <w:rPr>
                <w:rFonts w:ascii="Times New Roman" w:hAnsi="Times New Roman"/>
                <w:spacing w:val="-8"/>
                <w:sz w:val="24"/>
              </w:rPr>
              <w:t>管理要求</w:t>
            </w:r>
          </w:p>
        </w:tc>
        <w:tc>
          <w:tcPr>
            <w:tcW w:w="4504" w:type="pct"/>
            <w:gridSpan w:val="6"/>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b/>
                <w:sz w:val="24"/>
              </w:rPr>
            </w:pPr>
            <w:r>
              <w:rPr>
                <w:rFonts w:ascii="Times New Roman" w:hAnsi="Times New Roman"/>
                <w:b/>
                <w:sz w:val="24"/>
              </w:rPr>
              <w:t>1、环境保护投资及环境影响经济损益分析</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Times New Roman" w:hAnsi="Times New Roman"/>
                <w:bCs/>
                <w:sz w:val="24"/>
              </w:rPr>
            </w:pPr>
            <w:r>
              <w:rPr>
                <w:rFonts w:ascii="Times New Roman" w:hAnsi="Times New Roman"/>
                <w:bCs/>
                <w:sz w:val="24"/>
              </w:rPr>
              <w:t>（1）环保投资估算</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环境工程投资是指建设工程为控制污染、实现污染物达标排放或回用及污染物排放总量控制所进行的必要投资，一般由治理费用和辅助费用组成，本项目总投资</w:t>
            </w:r>
            <w:r>
              <w:rPr>
                <w:rFonts w:hint="eastAsia" w:ascii="Times New Roman" w:hAnsi="Times New Roman" w:cs="Times New Roman"/>
                <w:color w:val="000000"/>
                <w:kern w:val="0"/>
                <w:sz w:val="24"/>
                <w:szCs w:val="24"/>
                <w:lang w:val="en-US" w:eastAsia="zh-CN" w:bidi="ar"/>
              </w:rPr>
              <w:t>500</w:t>
            </w:r>
            <w:r>
              <w:rPr>
                <w:rFonts w:hint="eastAsia" w:ascii="宋体" w:hAnsi="宋体" w:eastAsia="宋体" w:cs="宋体"/>
                <w:color w:val="000000"/>
                <w:kern w:val="0"/>
                <w:sz w:val="24"/>
                <w:szCs w:val="24"/>
                <w:lang w:val="en-US" w:eastAsia="zh-CN" w:bidi="ar"/>
              </w:rPr>
              <w:t>万元，预计环保投资为</w:t>
            </w:r>
            <w:r>
              <w:rPr>
                <w:rFonts w:hint="eastAsia" w:ascii="Times New Roman" w:hAnsi="Times New Roman"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万元，占其总投资的</w:t>
            </w:r>
            <w:r>
              <w:rPr>
                <w:rFonts w:hint="eastAsia" w:ascii="Times New Roman" w:hAnsi="Times New Roman" w:cs="Times New Roman"/>
                <w:color w:val="000000"/>
                <w:kern w:val="0"/>
                <w:sz w:val="24"/>
                <w:szCs w:val="24"/>
                <w:lang w:val="en-US" w:eastAsia="zh-CN" w:bidi="ar"/>
              </w:rPr>
              <w:t>1.8</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。项目主要环保投资项目如下表 </w:t>
            </w:r>
            <w:r>
              <w:rPr>
                <w:rFonts w:hint="default" w:ascii="Times New Roman" w:hAnsi="Times New Roman" w:eastAsia="宋体" w:cs="Times New Roman"/>
                <w:color w:val="000000"/>
                <w:kern w:val="0"/>
                <w:sz w:val="24"/>
                <w:szCs w:val="24"/>
                <w:lang w:val="en-US" w:eastAsia="zh-CN" w:bidi="ar"/>
              </w:rPr>
              <w:t>5-1</w:t>
            </w:r>
            <w:r>
              <w:rPr>
                <w:rFonts w:hint="eastAsia" w:ascii="宋体" w:hAnsi="宋体" w:eastAsia="宋体" w:cs="宋体"/>
                <w:color w:val="000000"/>
                <w:kern w:val="0"/>
                <w:sz w:val="24"/>
                <w:szCs w:val="24"/>
                <w:lang w:val="en-US" w:eastAsia="zh-CN" w:bidi="ar"/>
              </w:rPr>
              <w:t>。</w:t>
            </w:r>
          </w:p>
          <w:p>
            <w:pPr>
              <w:adjustRightInd w:val="0"/>
              <w:snapToGrid w:val="0"/>
              <w:spacing w:line="360" w:lineRule="auto"/>
              <w:jc w:val="center"/>
              <w:rPr>
                <w:rFonts w:ascii="Times New Roman" w:hAnsi="Times New Roman"/>
                <w:b/>
                <w:sz w:val="24"/>
              </w:rPr>
            </w:pPr>
            <w:r>
              <w:rPr>
                <w:rFonts w:ascii="Times New Roman" w:hAnsi="Times New Roman"/>
                <w:b/>
                <w:sz w:val="24"/>
              </w:rPr>
              <w:t>表5-1  环保工程投资估算一览表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419"/>
              <w:gridCol w:w="4383"/>
              <w:gridCol w:w="16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47" w:type="pct"/>
                  <w:vAlign w:val="center"/>
                </w:tcPr>
                <w:p>
                  <w:pPr>
                    <w:spacing w:before="24" w:beforeLines="10"/>
                    <w:jc w:val="center"/>
                    <w:rPr>
                      <w:rFonts w:ascii="Times New Roman" w:hAnsi="Times New Roman"/>
                      <w:b/>
                      <w:kern w:val="0"/>
                      <w:szCs w:val="21"/>
                    </w:rPr>
                  </w:pPr>
                  <w:r>
                    <w:rPr>
                      <w:rFonts w:ascii="Times New Roman" w:hAnsi="Times New Roman"/>
                      <w:b/>
                      <w:kern w:val="0"/>
                      <w:szCs w:val="21"/>
                    </w:rPr>
                    <w:t>序号</w:t>
                  </w:r>
                </w:p>
              </w:tc>
              <w:tc>
                <w:tcPr>
                  <w:tcW w:w="870" w:type="pct"/>
                  <w:vAlign w:val="center"/>
                </w:tcPr>
                <w:p>
                  <w:pPr>
                    <w:spacing w:before="24" w:beforeLines="10"/>
                    <w:jc w:val="center"/>
                    <w:rPr>
                      <w:rFonts w:ascii="Times New Roman" w:hAnsi="Times New Roman"/>
                      <w:b/>
                      <w:kern w:val="0"/>
                      <w:szCs w:val="21"/>
                    </w:rPr>
                  </w:pPr>
                  <w:r>
                    <w:rPr>
                      <w:rFonts w:ascii="Times New Roman" w:hAnsi="Times New Roman"/>
                      <w:b/>
                      <w:kern w:val="0"/>
                      <w:szCs w:val="21"/>
                    </w:rPr>
                    <w:t>项目</w:t>
                  </w:r>
                </w:p>
              </w:tc>
              <w:tc>
                <w:tcPr>
                  <w:tcW w:w="2688" w:type="pct"/>
                  <w:vAlign w:val="center"/>
                </w:tcPr>
                <w:p>
                  <w:pPr>
                    <w:spacing w:before="24" w:beforeLines="10"/>
                    <w:jc w:val="center"/>
                    <w:rPr>
                      <w:rFonts w:ascii="Times New Roman" w:hAnsi="Times New Roman"/>
                      <w:b/>
                      <w:kern w:val="0"/>
                      <w:szCs w:val="21"/>
                    </w:rPr>
                  </w:pPr>
                  <w:r>
                    <w:rPr>
                      <w:rFonts w:ascii="Times New Roman" w:hAnsi="Times New Roman"/>
                      <w:b/>
                      <w:kern w:val="0"/>
                      <w:szCs w:val="21"/>
                    </w:rPr>
                    <w:t>环保措施</w:t>
                  </w:r>
                </w:p>
              </w:tc>
              <w:tc>
                <w:tcPr>
                  <w:tcW w:w="995" w:type="pct"/>
                  <w:vAlign w:val="center"/>
                </w:tcPr>
                <w:p>
                  <w:pPr>
                    <w:spacing w:before="24" w:beforeLines="10"/>
                    <w:jc w:val="center"/>
                    <w:rPr>
                      <w:rFonts w:ascii="Times New Roman" w:hAnsi="Times New Roman"/>
                      <w:b/>
                      <w:kern w:val="0"/>
                      <w:szCs w:val="21"/>
                    </w:rPr>
                  </w:pPr>
                  <w:r>
                    <w:rPr>
                      <w:rFonts w:ascii="Times New Roman" w:hAnsi="Times New Roman"/>
                      <w:b/>
                      <w:kern w:val="0"/>
                      <w:szCs w:val="21"/>
                    </w:rPr>
                    <w:t>投资金额（万元）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7" w:type="pct"/>
                  <w:vAlign w:val="center"/>
                </w:tcPr>
                <w:p>
                  <w:pPr>
                    <w:spacing w:before="24" w:beforeLines="10"/>
                    <w:jc w:val="center"/>
                    <w:rPr>
                      <w:rFonts w:ascii="Times New Roman" w:hAnsi="Times New Roman"/>
                      <w:kern w:val="0"/>
                      <w:szCs w:val="21"/>
                    </w:rPr>
                  </w:pPr>
                  <w:r>
                    <w:rPr>
                      <w:rFonts w:ascii="Times New Roman" w:hAnsi="Times New Roman"/>
                      <w:kern w:val="0"/>
                      <w:szCs w:val="21"/>
                    </w:rPr>
                    <w:t>1</w:t>
                  </w:r>
                </w:p>
              </w:tc>
              <w:tc>
                <w:tcPr>
                  <w:tcW w:w="870" w:type="pct"/>
                  <w:vAlign w:val="center"/>
                </w:tcPr>
                <w:p>
                  <w:pPr>
                    <w:spacing w:before="24" w:beforeLines="10"/>
                    <w:jc w:val="center"/>
                    <w:rPr>
                      <w:rFonts w:ascii="Times New Roman" w:hAnsi="Times New Roman"/>
                      <w:kern w:val="0"/>
                      <w:szCs w:val="21"/>
                    </w:rPr>
                  </w:pPr>
                  <w:r>
                    <w:rPr>
                      <w:rFonts w:ascii="Times New Roman" w:hAnsi="Times New Roman"/>
                      <w:kern w:val="0"/>
                      <w:szCs w:val="21"/>
                    </w:rPr>
                    <w:t>废气</w:t>
                  </w:r>
                </w:p>
              </w:tc>
              <w:tc>
                <w:tcPr>
                  <w:tcW w:w="2688" w:type="pct"/>
                  <w:vAlign w:val="center"/>
                </w:tcPr>
                <w:p>
                  <w:pPr>
                    <w:spacing w:before="24" w:beforeLines="10"/>
                    <w:jc w:val="center"/>
                    <w:rPr>
                      <w:rFonts w:ascii="Times New Roman" w:hAnsi="Times New Roman"/>
                      <w:kern w:val="0"/>
                      <w:szCs w:val="21"/>
                    </w:rPr>
                  </w:pPr>
                  <w:r>
                    <w:rPr>
                      <w:rFonts w:hint="eastAsia" w:ascii="Times New Roman" w:hAnsi="Times New Roman"/>
                      <w:kern w:val="0"/>
                      <w:szCs w:val="21"/>
                    </w:rPr>
                    <w:t>布袋滤芯除尘器</w:t>
                  </w:r>
                </w:p>
              </w:tc>
              <w:tc>
                <w:tcPr>
                  <w:tcW w:w="995" w:type="pct"/>
                  <w:vAlign w:val="center"/>
                </w:tcPr>
                <w:p>
                  <w:pPr>
                    <w:spacing w:before="24" w:beforeLines="10"/>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7" w:type="pct"/>
                  <w:vAlign w:val="center"/>
                </w:tcPr>
                <w:p>
                  <w:pPr>
                    <w:spacing w:before="24" w:beforeLines="10"/>
                    <w:jc w:val="center"/>
                    <w:rPr>
                      <w:rFonts w:ascii="Times New Roman" w:hAnsi="Times New Roman"/>
                      <w:kern w:val="0"/>
                      <w:szCs w:val="21"/>
                    </w:rPr>
                  </w:pPr>
                  <w:r>
                    <w:rPr>
                      <w:rFonts w:ascii="Times New Roman" w:hAnsi="Times New Roman"/>
                      <w:kern w:val="0"/>
                      <w:szCs w:val="21"/>
                    </w:rPr>
                    <w:t>2</w:t>
                  </w:r>
                </w:p>
              </w:tc>
              <w:tc>
                <w:tcPr>
                  <w:tcW w:w="870" w:type="pct"/>
                  <w:vAlign w:val="center"/>
                </w:tcPr>
                <w:p>
                  <w:pPr>
                    <w:spacing w:before="24" w:beforeLines="10"/>
                    <w:jc w:val="center"/>
                    <w:rPr>
                      <w:rFonts w:ascii="Times New Roman" w:hAnsi="Times New Roman"/>
                      <w:kern w:val="0"/>
                      <w:szCs w:val="21"/>
                    </w:rPr>
                  </w:pPr>
                  <w:r>
                    <w:rPr>
                      <w:rFonts w:hint="eastAsia" w:ascii="Times New Roman" w:hAnsi="Times New Roman"/>
                      <w:kern w:val="0"/>
                      <w:szCs w:val="21"/>
                    </w:rPr>
                    <w:t>废水</w:t>
                  </w:r>
                </w:p>
              </w:tc>
              <w:tc>
                <w:tcPr>
                  <w:tcW w:w="2688" w:type="pct"/>
                  <w:vAlign w:val="center"/>
                </w:tcPr>
                <w:p>
                  <w:pPr>
                    <w:spacing w:before="24" w:beforeLines="10"/>
                    <w:jc w:val="center"/>
                    <w:rPr>
                      <w:rFonts w:ascii="Times New Roman" w:hAnsi="Times New Roman"/>
                      <w:kern w:val="0"/>
                      <w:szCs w:val="21"/>
                    </w:rPr>
                  </w:pPr>
                  <w:r>
                    <w:rPr>
                      <w:rFonts w:hint="eastAsia" w:ascii="Times New Roman" w:hAnsi="Times New Roman"/>
                      <w:kern w:val="0"/>
                      <w:szCs w:val="21"/>
                    </w:rPr>
                    <w:t>化粪池（依托</w:t>
                  </w:r>
                  <w:r>
                    <w:rPr>
                      <w:rFonts w:ascii="Times New Roman" w:hAnsi="Times New Roman"/>
                      <w:kern w:val="0"/>
                      <w:szCs w:val="21"/>
                    </w:rPr>
                    <w:t>出租方</w:t>
                  </w:r>
                  <w:r>
                    <w:rPr>
                      <w:rFonts w:hint="eastAsia" w:ascii="Times New Roman" w:hAnsi="Times New Roman"/>
                      <w:kern w:val="0"/>
                      <w:szCs w:val="21"/>
                    </w:rPr>
                    <w:t>）</w:t>
                  </w:r>
                </w:p>
              </w:tc>
              <w:tc>
                <w:tcPr>
                  <w:tcW w:w="995" w:type="pct"/>
                  <w:vAlign w:val="center"/>
                </w:tcPr>
                <w:p>
                  <w:pPr>
                    <w:spacing w:before="24" w:beforeLines="10"/>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47" w:type="pct"/>
                  <w:vAlign w:val="center"/>
                </w:tcPr>
                <w:p>
                  <w:pPr>
                    <w:spacing w:before="24" w:beforeLines="10"/>
                    <w:jc w:val="center"/>
                    <w:rPr>
                      <w:rFonts w:ascii="Times New Roman" w:hAnsi="Times New Roman"/>
                      <w:kern w:val="0"/>
                      <w:szCs w:val="21"/>
                    </w:rPr>
                  </w:pPr>
                  <w:r>
                    <w:rPr>
                      <w:rFonts w:ascii="Times New Roman" w:hAnsi="Times New Roman"/>
                      <w:kern w:val="0"/>
                      <w:szCs w:val="21"/>
                    </w:rPr>
                    <w:t>3</w:t>
                  </w:r>
                </w:p>
              </w:tc>
              <w:tc>
                <w:tcPr>
                  <w:tcW w:w="870" w:type="pct"/>
                  <w:vAlign w:val="center"/>
                </w:tcPr>
                <w:p>
                  <w:pPr>
                    <w:spacing w:before="24" w:beforeLines="10"/>
                    <w:jc w:val="center"/>
                    <w:rPr>
                      <w:rFonts w:ascii="Times New Roman" w:hAnsi="Times New Roman"/>
                      <w:kern w:val="0"/>
                      <w:szCs w:val="21"/>
                    </w:rPr>
                  </w:pPr>
                  <w:r>
                    <w:rPr>
                      <w:rFonts w:ascii="Times New Roman" w:hAnsi="Times New Roman"/>
                      <w:kern w:val="0"/>
                      <w:szCs w:val="21"/>
                    </w:rPr>
                    <w:t>噪声</w:t>
                  </w:r>
                </w:p>
              </w:tc>
              <w:tc>
                <w:tcPr>
                  <w:tcW w:w="2688" w:type="pct"/>
                  <w:vAlign w:val="center"/>
                </w:tcPr>
                <w:p>
                  <w:pPr>
                    <w:spacing w:before="24" w:beforeLines="10"/>
                    <w:jc w:val="center"/>
                    <w:rPr>
                      <w:rFonts w:ascii="Times New Roman" w:hAnsi="Times New Roman"/>
                      <w:kern w:val="0"/>
                      <w:szCs w:val="21"/>
                    </w:rPr>
                  </w:pPr>
                  <w:r>
                    <w:rPr>
                      <w:rFonts w:ascii="Times New Roman" w:hAnsi="Times New Roman"/>
                      <w:szCs w:val="21"/>
                    </w:rPr>
                    <w:t>基础减震、墙体隔音等</w:t>
                  </w:r>
                </w:p>
              </w:tc>
              <w:tc>
                <w:tcPr>
                  <w:tcW w:w="995" w:type="pct"/>
                  <w:vAlign w:val="center"/>
                </w:tcPr>
                <w:p>
                  <w:pPr>
                    <w:spacing w:before="24" w:beforeLines="10"/>
                    <w:jc w:val="center"/>
                    <w:rPr>
                      <w:rFonts w:ascii="Times New Roman" w:hAnsi="Times New Roman"/>
                      <w:kern w:val="0"/>
                      <w:szCs w:val="21"/>
                    </w:rPr>
                  </w:pPr>
                  <w:r>
                    <w:rPr>
                      <w:rFonts w:ascii="Times New Roman" w:hAnsi="Times New Roman"/>
                      <w:kern w:val="0"/>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47" w:type="pct"/>
                  <w:vAlign w:val="center"/>
                </w:tcPr>
                <w:p>
                  <w:pPr>
                    <w:spacing w:before="24" w:beforeLines="10"/>
                    <w:jc w:val="center"/>
                    <w:rPr>
                      <w:rFonts w:ascii="Times New Roman" w:hAnsi="Times New Roman"/>
                      <w:kern w:val="0"/>
                      <w:szCs w:val="21"/>
                    </w:rPr>
                  </w:pPr>
                  <w:r>
                    <w:rPr>
                      <w:rFonts w:ascii="Times New Roman" w:hAnsi="Times New Roman"/>
                      <w:kern w:val="0"/>
                      <w:szCs w:val="21"/>
                    </w:rPr>
                    <w:t>4</w:t>
                  </w:r>
                </w:p>
              </w:tc>
              <w:tc>
                <w:tcPr>
                  <w:tcW w:w="870" w:type="pct"/>
                  <w:vAlign w:val="center"/>
                </w:tcPr>
                <w:p>
                  <w:pPr>
                    <w:spacing w:before="24" w:beforeLines="10"/>
                    <w:jc w:val="center"/>
                    <w:rPr>
                      <w:rFonts w:ascii="Times New Roman" w:hAnsi="Times New Roman"/>
                      <w:kern w:val="0"/>
                      <w:szCs w:val="21"/>
                    </w:rPr>
                  </w:pPr>
                  <w:r>
                    <w:rPr>
                      <w:rFonts w:ascii="Times New Roman" w:hAnsi="Times New Roman"/>
                      <w:kern w:val="0"/>
                      <w:szCs w:val="21"/>
                    </w:rPr>
                    <w:t>固体废物</w:t>
                  </w:r>
                </w:p>
              </w:tc>
              <w:tc>
                <w:tcPr>
                  <w:tcW w:w="2688" w:type="pct"/>
                  <w:vAlign w:val="center"/>
                </w:tcPr>
                <w:p>
                  <w:pPr>
                    <w:spacing w:before="24" w:beforeLines="10"/>
                    <w:jc w:val="center"/>
                    <w:rPr>
                      <w:rFonts w:ascii="Times New Roman" w:hAnsi="Times New Roman"/>
                      <w:kern w:val="0"/>
                      <w:szCs w:val="21"/>
                    </w:rPr>
                  </w:pPr>
                  <w:r>
                    <w:rPr>
                      <w:rFonts w:ascii="Times New Roman" w:hAnsi="Times New Roman"/>
                      <w:kern w:val="0"/>
                      <w:szCs w:val="21"/>
                    </w:rPr>
                    <w:t>垃圾桶；一般固体废物场所；危废暂存间</w:t>
                  </w:r>
                </w:p>
              </w:tc>
              <w:tc>
                <w:tcPr>
                  <w:tcW w:w="995" w:type="pct"/>
                  <w:vAlign w:val="center"/>
                </w:tcPr>
                <w:p>
                  <w:pPr>
                    <w:spacing w:before="24" w:beforeLines="10"/>
                    <w:jc w:val="center"/>
                    <w:rPr>
                      <w:rFonts w:ascii="Times New Roman" w:hAnsi="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 w:type="pct"/>
                  <w:gridSpan w:val="3"/>
                  <w:vAlign w:val="center"/>
                </w:tcPr>
                <w:p>
                  <w:pPr>
                    <w:spacing w:before="24" w:beforeLines="10"/>
                    <w:jc w:val="center"/>
                    <w:rPr>
                      <w:rFonts w:ascii="Times New Roman" w:hAnsi="Times New Roman"/>
                      <w:kern w:val="0"/>
                      <w:szCs w:val="21"/>
                    </w:rPr>
                  </w:pPr>
                  <w:r>
                    <w:rPr>
                      <w:rFonts w:hint="eastAsia" w:ascii="Times New Roman" w:hAnsi="Times New Roman"/>
                      <w:kern w:val="0"/>
                      <w:szCs w:val="21"/>
                    </w:rPr>
                    <w:t>合计</w:t>
                  </w:r>
                </w:p>
              </w:tc>
              <w:tc>
                <w:tcPr>
                  <w:tcW w:w="995" w:type="pct"/>
                  <w:vAlign w:val="center"/>
                </w:tcPr>
                <w:p>
                  <w:pPr>
                    <w:spacing w:before="24" w:beforeLines="10"/>
                    <w:jc w:val="center"/>
                    <w:rPr>
                      <w:rFonts w:hint="eastAsia" w:ascii="Times New Roman" w:hAnsi="Times New Roman" w:eastAsia="宋体"/>
                      <w:kern w:val="0"/>
                      <w:szCs w:val="21"/>
                      <w:lang w:eastAsia="zh-CN"/>
                    </w:rPr>
                  </w:pPr>
                  <w:r>
                    <w:rPr>
                      <w:rFonts w:hint="eastAsia" w:ascii="Times New Roman" w:hAnsi="Times New Roman"/>
                      <w:kern w:val="0"/>
                      <w:szCs w:val="21"/>
                      <w:lang w:val="en-US" w:eastAsia="zh-CN"/>
                    </w:rPr>
                    <w:t>9</w:t>
                  </w:r>
                </w:p>
              </w:tc>
            </w:tr>
          </w:tbl>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（2）环境影响经济损益分析</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该项目环保投资为</w:t>
            </w:r>
            <w:r>
              <w:rPr>
                <w:rFonts w:hint="eastAsia" w:ascii="Times New Roman" w:hAnsi="Times New Roman"/>
                <w:bCs/>
                <w:sz w:val="24"/>
                <w:lang w:val="en-US" w:eastAsia="zh-CN"/>
              </w:rPr>
              <w:t>9</w:t>
            </w:r>
            <w:r>
              <w:rPr>
                <w:rFonts w:ascii="Times New Roman" w:hAnsi="Times New Roman"/>
                <w:bCs/>
                <w:sz w:val="24"/>
              </w:rPr>
              <w:t>万元，占项目投资资金的</w:t>
            </w:r>
            <w:r>
              <w:rPr>
                <w:rFonts w:hint="eastAsia" w:ascii="Times New Roman" w:hAnsi="Times New Roman"/>
                <w:bCs/>
                <w:sz w:val="24"/>
                <w:lang w:val="en-US" w:eastAsia="zh-CN"/>
              </w:rPr>
              <w:t>1.8</w:t>
            </w:r>
            <w:r>
              <w:rPr>
                <w:rFonts w:ascii="Times New Roman" w:hAnsi="Times New Roman"/>
                <w:bCs/>
                <w:sz w:val="24"/>
              </w:rPr>
              <w:t>％。</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项目环保措施主要是体现国家环保政策，贯彻“达标排放”、“总量控制”的污染控制原则，达到保护环境的目的。该项目的环保措施主要体现在噪声处理系统及设备先进上。另外，环保投资还给建设单位带来显著的经济效益，主要表现在减少排污的直接效益和“三废”综合利用的间接效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Cs/>
                <w:sz w:val="24"/>
              </w:rPr>
            </w:pPr>
            <w:r>
              <w:rPr>
                <w:rFonts w:ascii="Times New Roman" w:hAnsi="Times New Roman"/>
                <w:bCs/>
                <w:sz w:val="24"/>
              </w:rPr>
              <w:t>由此可见，建设项目环保投资的效益是显著的，既减少了排污、又保护了环境和周围人群的健康，实现了环境效益与社会效益、经济效益的最佳结合。</w:t>
            </w:r>
          </w:p>
          <w:p>
            <w:pPr>
              <w:adjustRightInd w:val="0"/>
              <w:snapToGrid w:val="0"/>
              <w:spacing w:after="156" w:afterLines="50"/>
              <w:rPr>
                <w:rFonts w:ascii="Times New Roman" w:hAnsi="Times New Roman"/>
                <w:b/>
                <w:sz w:val="24"/>
              </w:rPr>
            </w:pPr>
          </w:p>
          <w:p>
            <w:pPr>
              <w:adjustRightInd w:val="0"/>
              <w:snapToGrid w:val="0"/>
              <w:spacing w:after="156" w:afterLines="50"/>
              <w:rPr>
                <w:rFonts w:ascii="Times New Roman" w:hAnsi="Times New Roman"/>
                <w:b/>
                <w:sz w:val="24"/>
              </w:rPr>
            </w:pPr>
            <w:r>
              <w:rPr>
                <w:rFonts w:ascii="Times New Roman" w:hAnsi="Times New Roman"/>
                <w:b/>
                <w:sz w:val="24"/>
              </w:rPr>
              <w:t>2、环境管理</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环境保护的关键是环境管理，实践证明企业的环境管理是企业管理的重要组成部分，它与计划、生产、质量、技术、财务等管理是同等重要的，它对促进环境效益、经济效益的提高，都起到了明显的作用。</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环境管理的基本任务是以保护环境为目标，清洁生产为手段，发展生产和经济效益为目标，主要是保证公司的“三废”治理设施的正常运转达标排放，做到保护环境，发展生产的目的。</w:t>
            </w:r>
          </w:p>
          <w:p>
            <w:pPr>
              <w:adjustRightInd w:val="0"/>
              <w:snapToGrid w:val="0"/>
              <w:spacing w:line="360" w:lineRule="auto"/>
              <w:rPr>
                <w:rFonts w:ascii="Times New Roman" w:hAnsi="Times New Roman"/>
                <w:b/>
                <w:sz w:val="24"/>
              </w:rPr>
            </w:pPr>
            <w:r>
              <w:rPr>
                <w:rFonts w:ascii="Times New Roman" w:hAnsi="Times New Roman"/>
                <w:b/>
                <w:sz w:val="24"/>
              </w:rPr>
              <w:t>3、规范化排污口建设</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单位应如实填写《中华人民共和国规范化排污口标志登记证》的有关内容，由生态环境主管部门签发登记证。建设单位应把排污口情况如排污口的性质、编号、排污口的位置以及主要排放的污染物的各类、数量、浓度、排放规律、排放去向以及污染治理实施的运行情况建档管理，并报送生态环境主管部门备案。</w:t>
            </w:r>
          </w:p>
          <w:p>
            <w:pPr>
              <w:adjustRightInd w:val="0"/>
              <w:snapToGrid w:val="0"/>
              <w:spacing w:line="360" w:lineRule="auto"/>
              <w:ind w:firstLine="480" w:firstLineChars="200"/>
              <w:jc w:val="left"/>
              <w:rPr>
                <w:rFonts w:ascii="Times New Roman" w:hAnsi="Times New Roman"/>
                <w:bCs/>
                <w:sz w:val="24"/>
              </w:rPr>
            </w:pPr>
            <w:r>
              <w:rPr>
                <w:rFonts w:ascii="Times New Roman" w:hAnsi="Times New Roman"/>
                <w:bCs/>
                <w:sz w:val="24"/>
              </w:rPr>
              <w:t>建设单位应该在排放口处设立或挂上标志牌，标志牌应注明污染物名称以警示周围群众。图形符号见表5</w:t>
            </w:r>
            <w:r>
              <w:rPr>
                <w:rFonts w:hint="eastAsia" w:ascii="Times New Roman" w:hAnsi="Times New Roman"/>
                <w:bCs/>
                <w:sz w:val="24"/>
              </w:rPr>
              <w:t>-2</w:t>
            </w:r>
            <w:r>
              <w:rPr>
                <w:rFonts w:ascii="Times New Roman" w:hAnsi="Times New Roman"/>
                <w:bCs/>
                <w:sz w:val="24"/>
              </w:rPr>
              <w:t>。</w:t>
            </w:r>
          </w:p>
          <w:p>
            <w:pPr>
              <w:adjustRightInd w:val="0"/>
              <w:snapToGrid w:val="0"/>
              <w:spacing w:line="360" w:lineRule="auto"/>
              <w:ind w:firstLine="482" w:firstLineChars="200"/>
              <w:jc w:val="center"/>
              <w:rPr>
                <w:rFonts w:ascii="Times New Roman" w:hAnsi="Times New Roman"/>
                <w:b/>
                <w:sz w:val="24"/>
              </w:rPr>
            </w:pPr>
            <w:r>
              <w:rPr>
                <w:rFonts w:ascii="Times New Roman" w:hAnsi="Times New Roman"/>
                <w:b/>
                <w:sz w:val="24"/>
              </w:rPr>
              <w:t>表5</w:t>
            </w:r>
            <w:r>
              <w:rPr>
                <w:rFonts w:hint="eastAsia" w:ascii="Times New Roman" w:hAnsi="Times New Roman"/>
                <w:b/>
                <w:sz w:val="24"/>
              </w:rPr>
              <w:t>-2</w:t>
            </w:r>
            <w:r>
              <w:rPr>
                <w:rFonts w:ascii="Times New Roman" w:hAnsi="Times New Roman"/>
                <w:b/>
                <w:sz w:val="24"/>
              </w:rPr>
              <w:t xml:space="preserve"> 排污口规范化图标示意</w:t>
            </w:r>
          </w:p>
          <w:tbl>
            <w:tblPr>
              <w:tblStyle w:val="7"/>
              <w:tblW w:w="480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726"/>
              <w:gridCol w:w="1848"/>
              <w:gridCol w:w="1683"/>
              <w:gridCol w:w="1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68" w:type="pct"/>
                  <w:vAlign w:val="center"/>
                </w:tcPr>
                <w:p>
                  <w:pPr>
                    <w:jc w:val="center"/>
                    <w:rPr>
                      <w:rFonts w:ascii="Times New Roman" w:hAnsi="Times New Roman"/>
                      <w:b/>
                      <w:bCs/>
                      <w:szCs w:val="21"/>
                    </w:rPr>
                  </w:pPr>
                  <w:r>
                    <w:rPr>
                      <w:rFonts w:ascii="Times New Roman" w:hAnsi="Times New Roman"/>
                      <w:b/>
                      <w:bCs/>
                      <w:szCs w:val="21"/>
                    </w:rPr>
                    <w:t>名称</w:t>
                  </w:r>
                </w:p>
              </w:tc>
              <w:tc>
                <w:tcPr>
                  <w:tcW w:w="1101" w:type="pct"/>
                  <w:vAlign w:val="center"/>
                </w:tcPr>
                <w:p>
                  <w:pPr>
                    <w:jc w:val="center"/>
                    <w:rPr>
                      <w:rFonts w:ascii="Times New Roman" w:hAnsi="Times New Roman"/>
                      <w:b/>
                      <w:bCs/>
                      <w:szCs w:val="21"/>
                    </w:rPr>
                  </w:pPr>
                  <w:r>
                    <w:rPr>
                      <w:rFonts w:ascii="Times New Roman" w:hAnsi="Times New Roman"/>
                      <w:b/>
                      <w:bCs/>
                      <w:szCs w:val="21"/>
                    </w:rPr>
                    <w:t>废水排放口</w:t>
                  </w:r>
                </w:p>
              </w:tc>
              <w:tc>
                <w:tcPr>
                  <w:tcW w:w="1179" w:type="pct"/>
                  <w:vAlign w:val="center"/>
                </w:tcPr>
                <w:p>
                  <w:pPr>
                    <w:jc w:val="center"/>
                    <w:rPr>
                      <w:rFonts w:ascii="Times New Roman" w:hAnsi="Times New Roman"/>
                      <w:b/>
                      <w:bCs/>
                      <w:szCs w:val="21"/>
                    </w:rPr>
                  </w:pPr>
                  <w:r>
                    <w:rPr>
                      <w:rFonts w:ascii="Times New Roman" w:hAnsi="Times New Roman"/>
                      <w:b/>
                      <w:bCs/>
                      <w:szCs w:val="21"/>
                    </w:rPr>
                    <w:t>噪声排放源</w:t>
                  </w:r>
                </w:p>
              </w:tc>
              <w:tc>
                <w:tcPr>
                  <w:tcW w:w="1073" w:type="pct"/>
                  <w:vAlign w:val="center"/>
                </w:tcPr>
                <w:p>
                  <w:pPr>
                    <w:jc w:val="center"/>
                    <w:rPr>
                      <w:rFonts w:ascii="Times New Roman" w:hAnsi="Times New Roman"/>
                      <w:b/>
                      <w:bCs/>
                      <w:szCs w:val="21"/>
                    </w:rPr>
                  </w:pPr>
                  <w:r>
                    <w:rPr>
                      <w:rFonts w:ascii="Times New Roman" w:hAnsi="Times New Roman"/>
                      <w:b/>
                      <w:bCs/>
                      <w:szCs w:val="21"/>
                    </w:rPr>
                    <w:t>一般固体废物</w:t>
                  </w:r>
                </w:p>
              </w:tc>
              <w:tc>
                <w:tcPr>
                  <w:tcW w:w="1177" w:type="pct"/>
                  <w:vAlign w:val="center"/>
                </w:tcPr>
                <w:p>
                  <w:pPr>
                    <w:jc w:val="center"/>
                    <w:rPr>
                      <w:rFonts w:ascii="Times New Roman" w:hAnsi="Times New Roman"/>
                      <w:b/>
                      <w:bCs/>
                      <w:szCs w:val="21"/>
                    </w:rPr>
                  </w:pPr>
                  <w:r>
                    <w:rPr>
                      <w:rFonts w:ascii="Times New Roman" w:hAnsi="Times New Roman"/>
                      <w:b/>
                      <w:bCs/>
                      <w:szCs w:val="21"/>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68" w:type="pct"/>
                  <w:vAlign w:val="center"/>
                </w:tcPr>
                <w:p>
                  <w:pPr>
                    <w:jc w:val="center"/>
                    <w:rPr>
                      <w:rFonts w:ascii="Times New Roman" w:hAnsi="Times New Roman"/>
                      <w:szCs w:val="21"/>
                    </w:rPr>
                  </w:pPr>
                  <w:r>
                    <w:rPr>
                      <w:rFonts w:ascii="Times New Roman" w:hAnsi="Times New Roman"/>
                      <w:szCs w:val="21"/>
                    </w:rPr>
                    <w:t>图形</w:t>
                  </w:r>
                </w:p>
                <w:p>
                  <w:pPr>
                    <w:jc w:val="center"/>
                    <w:rPr>
                      <w:rFonts w:ascii="Times New Roman" w:hAnsi="Times New Roman"/>
                      <w:szCs w:val="21"/>
                    </w:rPr>
                  </w:pPr>
                  <w:r>
                    <w:rPr>
                      <w:rFonts w:ascii="Times New Roman" w:hAnsi="Times New Roman"/>
                      <w:szCs w:val="21"/>
                    </w:rPr>
                    <w:t>符号</w:t>
                  </w:r>
                </w:p>
              </w:tc>
              <w:tc>
                <w:tcPr>
                  <w:tcW w:w="1101" w:type="pct"/>
                  <w:vAlign w:val="center"/>
                </w:tcPr>
                <w:p>
                  <w:pPr>
                    <w:jc w:val="center"/>
                    <w:rPr>
                      <w:rFonts w:ascii="Times New Roman" w:hAnsi="Times New Roman"/>
                      <w:szCs w:val="21"/>
                    </w:rPr>
                  </w:pPr>
                  <w:r>
                    <w:rPr>
                      <w:rFonts w:ascii="Times New Roman" w:hAnsi="Times New Roman"/>
                      <w:szCs w:val="21"/>
                    </w:rPr>
                    <w:drawing>
                      <wp:inline distT="0" distB="0" distL="0" distR="0">
                        <wp:extent cx="700405" cy="683260"/>
                        <wp:effectExtent l="0" t="0" r="444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l="7559" t="7019" r="7559" b="4500"/>
                                <a:stretch>
                                  <a:fillRect/>
                                </a:stretch>
                              </pic:blipFill>
                              <pic:spPr>
                                <a:xfrm>
                                  <a:off x="0" y="0"/>
                                  <a:ext cx="704489" cy="687094"/>
                                </a:xfrm>
                                <a:prstGeom prst="rect">
                                  <a:avLst/>
                                </a:prstGeom>
                                <a:noFill/>
                                <a:ln>
                                  <a:noFill/>
                                </a:ln>
                              </pic:spPr>
                            </pic:pic>
                          </a:graphicData>
                        </a:graphic>
                      </wp:inline>
                    </w:drawing>
                  </w:r>
                </w:p>
              </w:tc>
              <w:tc>
                <w:tcPr>
                  <w:tcW w:w="1179" w:type="pct"/>
                  <w:vAlign w:val="center"/>
                </w:tcPr>
                <w:p>
                  <w:pPr>
                    <w:jc w:val="center"/>
                    <w:rPr>
                      <w:rFonts w:ascii="Times New Roman" w:hAnsi="Times New Roman"/>
                      <w:szCs w:val="21"/>
                    </w:rPr>
                  </w:pPr>
                  <w:r>
                    <w:rPr>
                      <w:rFonts w:ascii="Times New Roman" w:hAnsi="Times New Roman"/>
                      <w:szCs w:val="21"/>
                    </w:rPr>
                    <w:drawing>
                      <wp:inline distT="0" distB="0" distL="0" distR="0">
                        <wp:extent cx="681990" cy="681990"/>
                        <wp:effectExtent l="0" t="0" r="3810" b="3810"/>
                        <wp:docPr id="6" name="图片 6" descr="排污口图标（噪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排污口图标（噪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88554" cy="688554"/>
                                </a:xfrm>
                                <a:prstGeom prst="rect">
                                  <a:avLst/>
                                </a:prstGeom>
                                <a:noFill/>
                                <a:ln>
                                  <a:noFill/>
                                </a:ln>
                              </pic:spPr>
                            </pic:pic>
                          </a:graphicData>
                        </a:graphic>
                      </wp:inline>
                    </w:drawing>
                  </w:r>
                </w:p>
              </w:tc>
              <w:tc>
                <w:tcPr>
                  <w:tcW w:w="1073" w:type="pct"/>
                  <w:vAlign w:val="center"/>
                </w:tcPr>
                <w:p>
                  <w:pPr>
                    <w:jc w:val="center"/>
                    <w:rPr>
                      <w:rFonts w:ascii="Times New Roman" w:hAnsi="Times New Roman"/>
                      <w:szCs w:val="21"/>
                    </w:rPr>
                  </w:pPr>
                  <w:r>
                    <w:rPr>
                      <w:rFonts w:ascii="Times New Roman" w:hAnsi="Times New Roman"/>
                      <w:szCs w:val="21"/>
                    </w:rPr>
                    <w:drawing>
                      <wp:inline distT="0" distB="0" distL="0" distR="0">
                        <wp:extent cx="675005" cy="675005"/>
                        <wp:effectExtent l="0" t="0" r="10795" b="10795"/>
                        <wp:docPr id="7" name="图片 7" descr="排污口图标（固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排污口图标（固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82112" cy="682112"/>
                                </a:xfrm>
                                <a:prstGeom prst="rect">
                                  <a:avLst/>
                                </a:prstGeom>
                                <a:noFill/>
                                <a:ln>
                                  <a:noFill/>
                                </a:ln>
                              </pic:spPr>
                            </pic:pic>
                          </a:graphicData>
                        </a:graphic>
                      </wp:inline>
                    </w:drawing>
                  </w:r>
                </w:p>
              </w:tc>
              <w:tc>
                <w:tcPr>
                  <w:tcW w:w="1177" w:type="pct"/>
                  <w:vAlign w:val="center"/>
                </w:tcPr>
                <w:p>
                  <w:pPr>
                    <w:jc w:val="center"/>
                    <w:rPr>
                      <w:rFonts w:ascii="Times New Roman" w:hAnsi="Times New Roman"/>
                      <w:szCs w:val="21"/>
                    </w:rPr>
                  </w:pPr>
                  <w:r>
                    <w:rPr>
                      <w:rFonts w:ascii="Times New Roman" w:hAnsi="Times New Roman"/>
                      <w:szCs w:val="21"/>
                    </w:rPr>
                    <w:drawing>
                      <wp:inline distT="0" distB="0" distL="0" distR="0">
                        <wp:extent cx="663575" cy="778510"/>
                        <wp:effectExtent l="0" t="0" r="317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7518" cy="782666"/>
                                </a:xfrm>
                                <a:prstGeom prst="rect">
                                  <a:avLst/>
                                </a:prstGeom>
                                <a:noFill/>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68" w:type="pct"/>
                  <w:vAlign w:val="center"/>
                </w:tcPr>
                <w:p>
                  <w:pPr>
                    <w:jc w:val="center"/>
                    <w:rPr>
                      <w:rFonts w:ascii="Times New Roman" w:hAnsi="Times New Roman"/>
                      <w:szCs w:val="21"/>
                    </w:rPr>
                  </w:pPr>
                  <w:r>
                    <w:rPr>
                      <w:rFonts w:ascii="Times New Roman" w:hAnsi="Times New Roman"/>
                      <w:szCs w:val="21"/>
                    </w:rPr>
                    <w:t>功能</w:t>
                  </w:r>
                </w:p>
              </w:tc>
              <w:tc>
                <w:tcPr>
                  <w:tcW w:w="1101" w:type="pct"/>
                  <w:vAlign w:val="center"/>
                </w:tcPr>
                <w:p>
                  <w:pPr>
                    <w:jc w:val="center"/>
                    <w:rPr>
                      <w:rFonts w:ascii="Times New Roman" w:hAnsi="Times New Roman"/>
                      <w:szCs w:val="21"/>
                    </w:rPr>
                  </w:pPr>
                  <w:r>
                    <w:rPr>
                      <w:rFonts w:ascii="Times New Roman" w:hAnsi="Times New Roman"/>
                      <w:szCs w:val="21"/>
                    </w:rPr>
                    <w:t>表示污水向水体排放</w:t>
                  </w:r>
                </w:p>
              </w:tc>
              <w:tc>
                <w:tcPr>
                  <w:tcW w:w="1179" w:type="pct"/>
                  <w:vAlign w:val="center"/>
                </w:tcPr>
                <w:p>
                  <w:pPr>
                    <w:jc w:val="center"/>
                    <w:rPr>
                      <w:rFonts w:ascii="Times New Roman" w:hAnsi="Times New Roman"/>
                      <w:szCs w:val="21"/>
                    </w:rPr>
                  </w:pPr>
                  <w:r>
                    <w:rPr>
                      <w:rFonts w:ascii="Times New Roman" w:hAnsi="Times New Roman"/>
                      <w:szCs w:val="21"/>
                    </w:rPr>
                    <w:t>表示噪声向外环境排放</w:t>
                  </w:r>
                </w:p>
              </w:tc>
              <w:tc>
                <w:tcPr>
                  <w:tcW w:w="1073" w:type="pct"/>
                  <w:vAlign w:val="center"/>
                </w:tcPr>
                <w:p>
                  <w:pPr>
                    <w:jc w:val="center"/>
                    <w:rPr>
                      <w:rFonts w:ascii="Times New Roman" w:hAnsi="Times New Roman"/>
                      <w:szCs w:val="21"/>
                    </w:rPr>
                  </w:pPr>
                  <w:r>
                    <w:rPr>
                      <w:rFonts w:ascii="Times New Roman" w:hAnsi="Times New Roman"/>
                      <w:szCs w:val="21"/>
                    </w:rPr>
                    <w:t>表示一般固体废物贮存场</w:t>
                  </w:r>
                </w:p>
              </w:tc>
              <w:tc>
                <w:tcPr>
                  <w:tcW w:w="1177" w:type="pct"/>
                  <w:vAlign w:val="center"/>
                </w:tcPr>
                <w:p>
                  <w:pPr>
                    <w:jc w:val="center"/>
                    <w:rPr>
                      <w:rFonts w:ascii="Times New Roman" w:hAnsi="Times New Roman"/>
                      <w:szCs w:val="21"/>
                    </w:rPr>
                  </w:pPr>
                  <w:r>
                    <w:rPr>
                      <w:rFonts w:ascii="Times New Roman" w:hAnsi="Times New Roman"/>
                      <w:szCs w:val="21"/>
                    </w:rPr>
                    <w:t>表示危险废物贮存场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68" w:type="pct"/>
                  <w:vAlign w:val="center"/>
                </w:tcPr>
                <w:p>
                  <w:pPr>
                    <w:jc w:val="center"/>
                    <w:rPr>
                      <w:rFonts w:ascii="Times New Roman" w:hAnsi="Times New Roman"/>
                      <w:szCs w:val="21"/>
                    </w:rPr>
                  </w:pPr>
                  <w:r>
                    <w:rPr>
                      <w:rFonts w:ascii="Times New Roman" w:hAnsi="Times New Roman"/>
                      <w:szCs w:val="21"/>
                    </w:rPr>
                    <w:t>背景颜色</w:t>
                  </w:r>
                </w:p>
              </w:tc>
              <w:tc>
                <w:tcPr>
                  <w:tcW w:w="3354" w:type="pct"/>
                  <w:gridSpan w:val="3"/>
                  <w:vAlign w:val="center"/>
                </w:tcPr>
                <w:p>
                  <w:pPr>
                    <w:jc w:val="center"/>
                    <w:rPr>
                      <w:rFonts w:ascii="Times New Roman" w:hAnsi="Times New Roman"/>
                      <w:szCs w:val="21"/>
                    </w:rPr>
                  </w:pPr>
                  <w:r>
                    <w:rPr>
                      <w:rFonts w:ascii="Times New Roman" w:hAnsi="Times New Roman"/>
                      <w:szCs w:val="21"/>
                    </w:rPr>
                    <w:t>绿色</w:t>
                  </w:r>
                </w:p>
              </w:tc>
              <w:tc>
                <w:tcPr>
                  <w:tcW w:w="1177" w:type="pct"/>
                  <w:vAlign w:val="center"/>
                </w:tcPr>
                <w:p>
                  <w:pPr>
                    <w:jc w:val="center"/>
                    <w:rPr>
                      <w:rFonts w:ascii="Times New Roman" w:hAnsi="Times New Roman"/>
                      <w:szCs w:val="21"/>
                    </w:rPr>
                  </w:pPr>
                  <w:r>
                    <w:rPr>
                      <w:rFonts w:ascii="Times New Roman" w:hAnsi="Times New Roman"/>
                      <w:szCs w:val="21"/>
                    </w:rPr>
                    <w:t>黄色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68" w:type="pct"/>
                  <w:vAlign w:val="center"/>
                </w:tcPr>
                <w:p>
                  <w:pPr>
                    <w:jc w:val="center"/>
                    <w:rPr>
                      <w:rFonts w:ascii="Times New Roman" w:hAnsi="Times New Roman"/>
                      <w:szCs w:val="21"/>
                    </w:rPr>
                  </w:pPr>
                  <w:r>
                    <w:rPr>
                      <w:rFonts w:ascii="Times New Roman" w:hAnsi="Times New Roman"/>
                      <w:szCs w:val="21"/>
                    </w:rPr>
                    <w:t>图形颜色</w:t>
                  </w:r>
                </w:p>
              </w:tc>
              <w:tc>
                <w:tcPr>
                  <w:tcW w:w="3354" w:type="pct"/>
                  <w:gridSpan w:val="3"/>
                  <w:vAlign w:val="center"/>
                </w:tcPr>
                <w:p>
                  <w:pPr>
                    <w:jc w:val="center"/>
                    <w:rPr>
                      <w:rFonts w:ascii="Times New Roman" w:hAnsi="Times New Roman"/>
                      <w:szCs w:val="21"/>
                    </w:rPr>
                  </w:pPr>
                  <w:r>
                    <w:rPr>
                      <w:rFonts w:ascii="Times New Roman" w:hAnsi="Times New Roman"/>
                      <w:szCs w:val="21"/>
                    </w:rPr>
                    <w:t>白色</w:t>
                  </w:r>
                </w:p>
              </w:tc>
              <w:tc>
                <w:tcPr>
                  <w:tcW w:w="1177" w:type="pct"/>
                  <w:vAlign w:val="center"/>
                </w:tcPr>
                <w:p>
                  <w:pPr>
                    <w:jc w:val="center"/>
                    <w:rPr>
                      <w:rFonts w:ascii="Times New Roman" w:hAnsi="Times New Roman"/>
                      <w:szCs w:val="21"/>
                    </w:rPr>
                  </w:pPr>
                  <w:r>
                    <w:rPr>
                      <w:rFonts w:ascii="Times New Roman" w:hAnsi="Times New Roman"/>
                      <w:szCs w:val="21"/>
                    </w:rPr>
                    <w:t>黑色</w:t>
                  </w:r>
                </w:p>
              </w:tc>
            </w:tr>
          </w:tbl>
          <w:p>
            <w:pPr>
              <w:adjustRightInd w:val="0"/>
              <w:snapToGrid w:val="0"/>
              <w:spacing w:before="156" w:beforeLines="50" w:after="156" w:afterLines="50"/>
              <w:rPr>
                <w:rFonts w:ascii="Times New Roman" w:hAnsi="Times New Roman"/>
                <w:b/>
                <w:sz w:val="24"/>
              </w:rPr>
            </w:pPr>
            <w:r>
              <w:rPr>
                <w:rFonts w:ascii="Times New Roman" w:hAnsi="Times New Roman"/>
                <w:b/>
                <w:sz w:val="24"/>
              </w:rPr>
              <w:t>4、信息公开情况</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1"/>
              <w:rPr>
                <w:rFonts w:ascii="Times New Roman" w:hAnsi="Times New Roman"/>
                <w:sz w:val="24"/>
              </w:rPr>
            </w:pPr>
            <w:r>
              <w:rPr>
                <w:rFonts w:ascii="Times New Roman" w:hAnsi="Times New Roman"/>
                <w:sz w:val="24"/>
              </w:rPr>
              <w:t>根据《福建省环保厅关于做好建设项目环境影响评价信息公开工作的通知》（闽环评函【2016】94号文，“为进一步做好我省环境影响评价信息公开工作，更好地保障公众对项目建设环境影响的知情权、参与权和监督权，推进环评‘阳光审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bCs/>
                <w:sz w:val="24"/>
              </w:rPr>
            </w:pPr>
            <w:r>
              <w:rPr>
                <w:rFonts w:ascii="Times New Roman" w:hAnsi="Times New Roman"/>
                <w:sz w:val="24"/>
              </w:rPr>
              <w:t>根据有关法律法规和</w:t>
            </w:r>
            <w:r>
              <w:rPr>
                <w:rFonts w:hint="eastAsia" w:ascii="Times New Roman" w:hAnsi="Times New Roman"/>
                <w:sz w:val="24"/>
              </w:rPr>
              <w:t>生态环境</w:t>
            </w:r>
            <w:r>
              <w:rPr>
                <w:rFonts w:ascii="Times New Roman" w:hAnsi="Times New Roman"/>
                <w:sz w:val="24"/>
              </w:rPr>
              <w:t>部要求，</w:t>
            </w:r>
            <w:r>
              <w:rPr>
                <w:rFonts w:hint="eastAsia" w:ascii="Times New Roman" w:hAnsi="Times New Roman"/>
                <w:sz w:val="24"/>
              </w:rPr>
              <w:t>南安顺泰鞋材有限公司</w:t>
            </w:r>
            <w:r>
              <w:rPr>
                <w:rFonts w:ascii="Times New Roman" w:hAnsi="Times New Roman"/>
                <w:sz w:val="24"/>
              </w:rPr>
              <w:t>于20</w:t>
            </w:r>
            <w:r>
              <w:rPr>
                <w:rFonts w:hint="eastAsia" w:ascii="Times New Roman" w:hAnsi="Times New Roman"/>
                <w:sz w:val="24"/>
              </w:rPr>
              <w:t>23</w:t>
            </w:r>
            <w:r>
              <w:rPr>
                <w:rFonts w:ascii="Times New Roman" w:hAnsi="Times New Roman"/>
                <w:sz w:val="24"/>
              </w:rPr>
              <w:t>年</w:t>
            </w:r>
            <w:r>
              <w:rPr>
                <w:rFonts w:hint="eastAsia" w:ascii="Times New Roman" w:hAnsi="Times New Roman"/>
                <w:sz w:val="24"/>
              </w:rPr>
              <w:t>1</w:t>
            </w:r>
            <w:r>
              <w:rPr>
                <w:rFonts w:hint="eastAsia" w:ascii="Times New Roman" w:hAnsi="Times New Roman"/>
                <w:sz w:val="24"/>
                <w:lang w:val="en-US" w:eastAsia="zh-CN"/>
              </w:rPr>
              <w:t>2</w:t>
            </w:r>
            <w:r>
              <w:rPr>
                <w:rFonts w:ascii="Times New Roman" w:hAnsi="Times New Roman"/>
                <w:sz w:val="24"/>
              </w:rPr>
              <w:t>月委托本公司承担《</w:t>
            </w:r>
            <w:r>
              <w:rPr>
                <w:rFonts w:hint="eastAsia" w:ascii="Times New Roman" w:hAnsi="Times New Roman"/>
                <w:sz w:val="24"/>
                <w:szCs w:val="24"/>
                <w:lang w:val="en-US" w:eastAsia="zh-CN"/>
              </w:rPr>
              <w:t>年产五金水暖配件（三角阀、淋浴管固定座、淋浴小把手、淋浴管三插）430万件项目</w:t>
            </w:r>
            <w:r>
              <w:rPr>
                <w:rFonts w:ascii="Times New Roman" w:hAnsi="Times New Roman"/>
                <w:sz w:val="24"/>
              </w:rPr>
              <w:t>环境影响报告表》的编制工作，</w:t>
            </w:r>
            <w:r>
              <w:rPr>
                <w:rFonts w:hint="eastAsia" w:ascii="Times New Roman" w:hAnsi="Times New Roman"/>
                <w:sz w:val="24"/>
                <w:lang w:val="en-US" w:eastAsia="zh-CN"/>
              </w:rPr>
              <w:t>泉州祥润卫浴有限公司</w:t>
            </w:r>
            <w:r>
              <w:rPr>
                <w:rFonts w:ascii="Times New Roman" w:hAnsi="Times New Roman"/>
                <w:color w:val="auto"/>
                <w:sz w:val="24"/>
              </w:rPr>
              <w:t>在</w:t>
            </w:r>
            <w:r>
              <w:rPr>
                <w:rFonts w:hint="eastAsia" w:ascii="Times New Roman" w:hAnsi="Times New Roman"/>
                <w:color w:val="auto"/>
                <w:sz w:val="24"/>
              </w:rPr>
              <w:t>2023年1</w:t>
            </w:r>
            <w:r>
              <w:rPr>
                <w:rFonts w:hint="eastAsia" w:ascii="Times New Roman" w:hAnsi="Times New Roman"/>
                <w:color w:val="auto"/>
                <w:sz w:val="24"/>
                <w:lang w:val="en-US" w:eastAsia="zh-CN"/>
              </w:rPr>
              <w:t>2</w:t>
            </w:r>
            <w:r>
              <w:rPr>
                <w:rFonts w:hint="eastAsia" w:ascii="Times New Roman" w:hAnsi="Times New Roman"/>
                <w:color w:val="auto"/>
                <w:sz w:val="24"/>
              </w:rPr>
              <w:t>月1</w:t>
            </w:r>
            <w:r>
              <w:rPr>
                <w:rFonts w:hint="eastAsia" w:ascii="Times New Roman" w:hAnsi="Times New Roman"/>
                <w:color w:val="auto"/>
                <w:sz w:val="24"/>
                <w:lang w:val="en-US" w:eastAsia="zh-CN"/>
              </w:rPr>
              <w:t>1</w:t>
            </w:r>
            <w:r>
              <w:rPr>
                <w:rFonts w:hint="eastAsia" w:ascii="Times New Roman" w:hAnsi="Times New Roman"/>
                <w:color w:val="auto"/>
                <w:sz w:val="24"/>
              </w:rPr>
              <w:t>日在</w:t>
            </w:r>
            <w:r>
              <w:rPr>
                <w:rFonts w:ascii="Times New Roman" w:hAnsi="Times New Roman"/>
                <w:sz w:val="24"/>
              </w:rPr>
              <w:t>福建环保网进行环境影响评价第一次公示。项目公示期间，未收到反馈信息。</w:t>
            </w:r>
            <w:r>
              <w:rPr>
                <w:rFonts w:hint="eastAsia" w:ascii="Times New Roman" w:hAnsi="Times New Roman"/>
                <w:sz w:val="24"/>
              </w:rPr>
              <w:t>建设单位于</w:t>
            </w:r>
            <w:r>
              <w:rPr>
                <w:rFonts w:hint="eastAsia" w:ascii="Times New Roman" w:hAnsi="Times New Roman"/>
                <w:color w:val="auto"/>
                <w:sz w:val="24"/>
              </w:rPr>
              <w:t>2023年1</w:t>
            </w:r>
            <w:r>
              <w:rPr>
                <w:rFonts w:hint="eastAsia" w:ascii="Times New Roman" w:hAnsi="Times New Roman"/>
                <w:color w:val="auto"/>
                <w:sz w:val="24"/>
                <w:lang w:val="en-US" w:eastAsia="zh-CN"/>
              </w:rPr>
              <w:t>2</w:t>
            </w:r>
            <w:r>
              <w:rPr>
                <w:rFonts w:hint="eastAsia" w:ascii="Times New Roman" w:hAnsi="Times New Roman"/>
                <w:color w:val="auto"/>
                <w:sz w:val="24"/>
              </w:rPr>
              <w:t>月</w:t>
            </w:r>
            <w:r>
              <w:rPr>
                <w:rFonts w:hint="eastAsia" w:ascii="Times New Roman" w:hAnsi="Times New Roman"/>
                <w:color w:val="auto"/>
                <w:sz w:val="24"/>
                <w:lang w:val="en-US" w:eastAsia="zh-CN"/>
              </w:rPr>
              <w:t>18</w:t>
            </w:r>
            <w:r>
              <w:rPr>
                <w:rFonts w:hint="eastAsia" w:ascii="Times New Roman" w:hAnsi="Times New Roman"/>
                <w:color w:val="auto"/>
                <w:sz w:val="24"/>
              </w:rPr>
              <w:t>日在福建环保网公示项目</w:t>
            </w:r>
            <w:r>
              <w:rPr>
                <w:rFonts w:ascii="Times New Roman" w:hAnsi="Times New Roman"/>
                <w:color w:val="auto"/>
                <w:sz w:val="24"/>
              </w:rPr>
              <w:t>环境影响报告表编写内容简本和查阅环境影响报告表简本的方式和期限。公告介绍了建设单位的联系方式、</w:t>
            </w:r>
            <w:r>
              <w:rPr>
                <w:rFonts w:hint="eastAsia" w:ascii="Times New Roman" w:hAnsi="Times New Roman"/>
                <w:color w:val="auto"/>
                <w:sz w:val="24"/>
              </w:rPr>
              <w:t>项目</w:t>
            </w:r>
            <w:r>
              <w:rPr>
                <w:rFonts w:ascii="Times New Roman" w:hAnsi="Times New Roman"/>
                <w:color w:val="auto"/>
                <w:sz w:val="24"/>
              </w:rPr>
              <w:t>概况、</w:t>
            </w:r>
            <w:r>
              <w:rPr>
                <w:rFonts w:hint="eastAsia" w:ascii="Times New Roman" w:hAnsi="Times New Roman"/>
                <w:color w:val="auto"/>
                <w:sz w:val="24"/>
              </w:rPr>
              <w:t>公众意见征求</w:t>
            </w:r>
            <w:r>
              <w:rPr>
                <w:rFonts w:ascii="Times New Roman" w:hAnsi="Times New Roman"/>
                <w:color w:val="auto"/>
                <w:sz w:val="24"/>
              </w:rPr>
              <w:t>等内容。</w:t>
            </w:r>
            <w:r>
              <w:rPr>
                <w:rFonts w:hint="eastAsia" w:ascii="Times New Roman" w:hAnsi="Times New Roman"/>
                <w:color w:val="auto"/>
                <w:sz w:val="24"/>
              </w:rPr>
              <w:t>公示时间为2023年1</w:t>
            </w:r>
            <w:r>
              <w:rPr>
                <w:rFonts w:hint="eastAsia" w:ascii="Times New Roman" w:hAnsi="Times New Roman"/>
                <w:color w:val="auto"/>
                <w:sz w:val="24"/>
                <w:lang w:val="en-US" w:eastAsia="zh-CN"/>
              </w:rPr>
              <w:t>2</w:t>
            </w:r>
            <w:r>
              <w:rPr>
                <w:rFonts w:hint="eastAsia" w:ascii="Times New Roman" w:hAnsi="Times New Roman"/>
                <w:color w:val="auto"/>
                <w:sz w:val="24"/>
              </w:rPr>
              <w:t>月</w:t>
            </w:r>
            <w:r>
              <w:rPr>
                <w:rFonts w:hint="eastAsia" w:ascii="Times New Roman" w:hAnsi="Times New Roman"/>
                <w:color w:val="auto"/>
                <w:sz w:val="24"/>
                <w:lang w:val="en-US" w:eastAsia="zh-CN"/>
              </w:rPr>
              <w:t>18</w:t>
            </w:r>
            <w:r>
              <w:rPr>
                <w:rFonts w:hint="eastAsia" w:ascii="Times New Roman" w:hAnsi="Times New Roman"/>
                <w:color w:val="auto"/>
                <w:sz w:val="24"/>
              </w:rPr>
              <w:t>日</w:t>
            </w:r>
            <w:r>
              <w:rPr>
                <w:rFonts w:ascii="Times New Roman" w:hAnsi="Times New Roman"/>
                <w:color w:val="auto"/>
                <w:sz w:val="24"/>
              </w:rPr>
              <w:t>至</w:t>
            </w:r>
            <w:r>
              <w:rPr>
                <w:rFonts w:hint="eastAsia" w:ascii="Times New Roman" w:hAnsi="Times New Roman"/>
                <w:color w:val="auto"/>
                <w:sz w:val="24"/>
              </w:rPr>
              <w:t>2023</w:t>
            </w:r>
            <w:r>
              <w:rPr>
                <w:rFonts w:ascii="Times New Roman" w:hAnsi="Times New Roman"/>
                <w:color w:val="auto"/>
                <w:sz w:val="24"/>
              </w:rPr>
              <w:t>年</w:t>
            </w:r>
            <w:r>
              <w:rPr>
                <w:rFonts w:hint="eastAsia" w:ascii="Times New Roman" w:hAnsi="Times New Roman"/>
                <w:color w:val="auto"/>
                <w:sz w:val="24"/>
              </w:rPr>
              <w:t>12</w:t>
            </w:r>
            <w:r>
              <w:rPr>
                <w:rFonts w:ascii="Times New Roman" w:hAnsi="Times New Roman"/>
                <w:color w:val="auto"/>
                <w:sz w:val="24"/>
              </w:rPr>
              <w:t>月</w:t>
            </w:r>
            <w:r>
              <w:rPr>
                <w:rFonts w:hint="eastAsia" w:ascii="Times New Roman" w:hAnsi="Times New Roman"/>
                <w:color w:val="auto"/>
                <w:sz w:val="24"/>
                <w:lang w:val="en-US" w:eastAsia="zh-CN"/>
              </w:rPr>
              <w:t>22</w:t>
            </w:r>
            <w:r>
              <w:rPr>
                <w:rFonts w:ascii="Times New Roman" w:hAnsi="Times New Roman"/>
                <w:color w:val="auto"/>
                <w:sz w:val="24"/>
              </w:rPr>
              <w:t>日，</w:t>
            </w:r>
            <w:r>
              <w:rPr>
                <w:rFonts w:ascii="Times New Roman" w:hAnsi="Times New Roman"/>
                <w:sz w:val="24"/>
              </w:rPr>
              <w:t>共5个工作日</w:t>
            </w:r>
            <w:r>
              <w:rPr>
                <w:rFonts w:hint="eastAsia" w:ascii="Times New Roman" w:hAnsi="Times New Roman"/>
                <w:sz w:val="24"/>
              </w:rPr>
              <w:t>（见附件8）。</w:t>
            </w:r>
            <w:r>
              <w:rPr>
                <w:rFonts w:ascii="Times New Roman" w:hAnsi="Times New Roman"/>
                <w:sz w:val="24"/>
              </w:rPr>
              <w:t>项目公示期间，未收到反馈信息。在此基础上，按照环境影响评价技术导则的要求，编制完成了《</w:t>
            </w:r>
            <w:r>
              <w:rPr>
                <w:rFonts w:hint="eastAsia" w:ascii="Times New Roman" w:hAnsi="Times New Roman"/>
                <w:sz w:val="24"/>
                <w:szCs w:val="24"/>
                <w:lang w:val="en-US" w:eastAsia="zh-CN"/>
              </w:rPr>
              <w:t>年产五金水暖配件（三角阀、淋浴管固定座、淋浴小把手、淋浴管三插）430万件项目</w:t>
            </w:r>
            <w:r>
              <w:rPr>
                <w:rFonts w:ascii="Times New Roman" w:hAnsi="Times New Roman"/>
                <w:sz w:val="24"/>
              </w:rPr>
              <w:t>环境影响报告表》，供建设单位报</w:t>
            </w:r>
            <w:r>
              <w:rPr>
                <w:rFonts w:hint="eastAsia" w:ascii="Times New Roman" w:hAnsi="Times New Roman"/>
                <w:sz w:val="24"/>
              </w:rPr>
              <w:t>生态环境</w:t>
            </w:r>
            <w:r>
              <w:rPr>
                <w:rFonts w:ascii="Times New Roman" w:hAnsi="Times New Roman"/>
                <w:sz w:val="24"/>
              </w:rPr>
              <w:t>主管部门审查。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bCs/>
                <w:color w:val="000000"/>
                <w:kern w:val="0"/>
                <w:sz w:val="24"/>
                <w:szCs w:val="24"/>
                <w:lang w:val="en-US" w:eastAsia="zh-CN" w:bidi="ar"/>
              </w:rPr>
              <w:t>5</w:t>
            </w:r>
            <w:r>
              <w:rPr>
                <w:rFonts w:hint="eastAsia" w:ascii="宋体" w:hAnsi="宋体" w:eastAsia="宋体" w:cs="宋体"/>
                <w:b/>
                <w:bCs/>
                <w:color w:val="000000"/>
                <w:kern w:val="0"/>
                <w:sz w:val="24"/>
                <w:szCs w:val="24"/>
                <w:lang w:val="en-US" w:eastAsia="zh-CN" w:bidi="ar"/>
              </w:rPr>
              <w:t xml:space="preserve">、排污许可证申领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排污许可管理条例》要求，纳入排污许可管理的建设项目，排污单位应当在启动生产设施或者实际排污之前，按照国家排污许可有关管理规定要求，申请排污许可证，不得无证排污或不按证排污。建设单位投产前应对照《固定污染源排污许可分类管理名录》（</w:t>
            </w:r>
            <w:r>
              <w:rPr>
                <w:rFonts w:hint="default" w:ascii="Times New Roman" w:hAnsi="Times New Roman" w:eastAsia="宋体" w:cs="Times New Roman"/>
                <w:color w:val="000000"/>
                <w:kern w:val="0"/>
                <w:sz w:val="24"/>
                <w:szCs w:val="24"/>
                <w:lang w:val="en-US" w:eastAsia="zh-CN" w:bidi="ar"/>
              </w:rPr>
              <w:t>2019</w:t>
            </w:r>
            <w:r>
              <w:rPr>
                <w:rFonts w:hint="eastAsia" w:ascii="宋体" w:hAnsi="宋体" w:eastAsia="宋体" w:cs="宋体"/>
                <w:color w:val="000000"/>
                <w:kern w:val="0"/>
                <w:sz w:val="24"/>
                <w:szCs w:val="24"/>
                <w:lang w:val="en-US" w:eastAsia="zh-CN" w:bidi="ar"/>
              </w:rPr>
              <w:t xml:space="preserve">版）相关规定及时申请并取得排污许可证，并按照排污许可证的规定排放污染物。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bCs/>
                <w:color w:val="000000"/>
                <w:kern w:val="0"/>
                <w:sz w:val="24"/>
                <w:szCs w:val="24"/>
                <w:lang w:val="en-US" w:eastAsia="zh-CN" w:bidi="ar"/>
              </w:rPr>
              <w:t>6</w:t>
            </w:r>
            <w:r>
              <w:rPr>
                <w:rFonts w:hint="eastAsia" w:ascii="宋体" w:hAnsi="宋体" w:eastAsia="宋体" w:cs="宋体"/>
                <w:b/>
                <w:bCs/>
                <w:color w:val="000000"/>
                <w:kern w:val="0"/>
                <w:sz w:val="24"/>
                <w:szCs w:val="24"/>
                <w:lang w:val="en-US" w:eastAsia="zh-CN" w:bidi="ar"/>
              </w:rPr>
              <w:t xml:space="preserve">、环保工程措施及验收要求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根据《建设项目环境保护管理条例》（国令第</w:t>
            </w:r>
            <w:r>
              <w:rPr>
                <w:rFonts w:hint="default" w:ascii="Times New Roman" w:hAnsi="Times New Roman" w:eastAsia="宋体" w:cs="Times New Roman"/>
                <w:color w:val="000000"/>
                <w:kern w:val="0"/>
                <w:sz w:val="24"/>
                <w:szCs w:val="24"/>
                <w:lang w:val="en-US" w:eastAsia="zh-CN" w:bidi="ar"/>
              </w:rPr>
              <w:t>682</w:t>
            </w:r>
            <w:r>
              <w:rPr>
                <w:rFonts w:hint="eastAsia" w:ascii="宋体" w:hAnsi="宋体" w:eastAsia="宋体" w:cs="宋体"/>
                <w:color w:val="000000"/>
                <w:kern w:val="0"/>
                <w:sz w:val="24"/>
                <w:szCs w:val="24"/>
                <w:lang w:val="en-US" w:eastAsia="zh-CN" w:bidi="ar"/>
              </w:rPr>
              <w:t>号，</w:t>
            </w:r>
            <w:r>
              <w:rPr>
                <w:rFonts w:hint="default" w:ascii="Times New Roman" w:hAnsi="Times New Roman" w:eastAsia="宋体" w:cs="Times New Roman"/>
                <w:color w:val="000000"/>
                <w:kern w:val="0"/>
                <w:sz w:val="24"/>
                <w:szCs w:val="24"/>
                <w:lang w:val="en-US" w:eastAsia="zh-CN" w:bidi="ar"/>
              </w:rPr>
              <w:t>2017</w:t>
            </w:r>
            <w:r>
              <w:rPr>
                <w:rFonts w:hint="eastAsia" w:ascii="宋体" w:hAnsi="宋体" w:eastAsia="宋体" w:cs="宋体"/>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月</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日 实行）、《建设项目竣工环境保护验收暂行办法》（国环规环评</w:t>
            </w:r>
            <w:r>
              <w:rPr>
                <w:rFonts w:hint="default" w:ascii="Times New Roman" w:hAnsi="Times New Roman" w:eastAsia="宋体" w:cs="Times New Roman"/>
                <w:color w:val="000000"/>
                <w:kern w:val="0"/>
                <w:sz w:val="24"/>
                <w:szCs w:val="24"/>
                <w:lang w:val="en-US" w:eastAsia="zh-CN" w:bidi="ar"/>
              </w:rPr>
              <w:t>[2017]4</w:t>
            </w:r>
            <w:r>
              <w:rPr>
                <w:rFonts w:hint="eastAsia" w:ascii="宋体" w:hAnsi="宋体" w:eastAsia="宋体" w:cs="宋体"/>
                <w:color w:val="000000"/>
                <w:kern w:val="0"/>
                <w:sz w:val="24"/>
                <w:szCs w:val="24"/>
                <w:lang w:val="en-US" w:eastAsia="zh-CN" w:bidi="ar"/>
              </w:rPr>
              <w:t>号）要求，在本项目竣工后，建设单位应当依照国家有关法律法规、建设项目竣工环境保护验收技术规范、建设项目环境影响报告表和审批决定等要求，如实查验、监测、记载建设项目环境保护设施的建设和调试情况，同时还应如实记载其他环境保护对策措施</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三同时</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落实情况，编制竣工环境保护验收报告，项目应在环境保护设施调试之日起，</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个月内委托有资质的监测机构对环保设施的运行情况进行验收监测，自行开展项目竣工环境保护验收。需要环境保护设施进行调试或者整改的，验收期限可以适当延期，但最长不超过</w:t>
            </w: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个月。在验收报告编制完成后</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个工作日内，公开验收报告，公示的期限不得少于</w:t>
            </w: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个工作日。验收报告公示期满后</w:t>
            </w:r>
            <w:r>
              <w:rPr>
                <w:rFonts w:hint="default" w:ascii="Times New Roman" w:hAnsi="Times New Roman" w:eastAsia="宋体"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个工作日内，建设单位应当登录全国建设项目竣工环境保护验收信息平台，填报建设项目基本信息、环境保护设施验收情况等相关信息。 项目竣工验收一览表见表</w:t>
            </w:r>
            <w:r>
              <w:rPr>
                <w:rFonts w:hint="default" w:ascii="Times New Roman" w:hAnsi="Times New Roman" w:eastAsia="宋体" w:cs="Times New Roman"/>
                <w:color w:val="000000"/>
                <w:kern w:val="0"/>
                <w:sz w:val="24"/>
                <w:szCs w:val="24"/>
                <w:lang w:val="en-US" w:eastAsia="zh-CN" w:bidi="ar"/>
              </w:rPr>
              <w:t>5-3</w:t>
            </w:r>
            <w:r>
              <w:rPr>
                <w:rFonts w:hint="eastAsia" w:ascii="宋体" w:hAnsi="宋体" w:eastAsia="宋体" w:cs="宋体"/>
                <w:color w:val="000000"/>
                <w:kern w:val="0"/>
                <w:sz w:val="24"/>
                <w:szCs w:val="24"/>
                <w:lang w:val="en-US" w:eastAsia="zh-CN" w:bidi="ar"/>
              </w:rPr>
              <w:t>。</w:t>
            </w:r>
          </w:p>
          <w:p>
            <w:pPr>
              <w:spacing w:line="360" w:lineRule="auto"/>
              <w:jc w:val="center"/>
              <w:rPr>
                <w:rFonts w:ascii="Times New Roman" w:hAnsi="Times New Roman"/>
                <w:kern w:val="0"/>
                <w:sz w:val="24"/>
              </w:rPr>
            </w:pPr>
            <w:r>
              <w:rPr>
                <w:rFonts w:hint="eastAsia" w:ascii="Times New Roman" w:hAnsi="Times New Roman"/>
                <w:b/>
                <w:sz w:val="24"/>
              </w:rPr>
              <w:t>表</w:t>
            </w:r>
            <w:r>
              <w:rPr>
                <w:rFonts w:ascii="Times New Roman" w:hAnsi="Times New Roman"/>
                <w:b/>
                <w:sz w:val="24"/>
              </w:rPr>
              <w:t>5</w:t>
            </w:r>
            <w:r>
              <w:rPr>
                <w:rFonts w:hint="eastAsia" w:ascii="Times New Roman" w:hAnsi="Times New Roman"/>
                <w:b/>
                <w:sz w:val="24"/>
              </w:rPr>
              <w:t>-3</w:t>
            </w:r>
            <w:r>
              <w:rPr>
                <w:rFonts w:ascii="Times New Roman" w:hAnsi="Times New Roman"/>
                <w:b/>
                <w:sz w:val="24"/>
              </w:rPr>
              <w:t>环保设施竣工验收一览表</w:t>
            </w:r>
          </w:p>
          <w:tbl>
            <w:tblPr>
              <w:tblStyle w:val="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324"/>
              <w:gridCol w:w="402"/>
              <w:gridCol w:w="990"/>
              <w:gridCol w:w="5454"/>
              <w:gridCol w:w="9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5" w:type="pct"/>
                  <w:gridSpan w:val="2"/>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验收类别</w:t>
                  </w:r>
                </w:p>
              </w:tc>
              <w:tc>
                <w:tcPr>
                  <w:tcW w:w="607" w:type="pct"/>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验收项目</w:t>
                  </w:r>
                </w:p>
              </w:tc>
              <w:tc>
                <w:tcPr>
                  <w:tcW w:w="3344" w:type="pct"/>
                  <w:vAlign w:val="center"/>
                </w:tcPr>
                <w:p>
                  <w:pPr>
                    <w:adjustRightInd w:val="0"/>
                    <w:snapToGrid w:val="0"/>
                    <w:jc w:val="center"/>
                    <w:rPr>
                      <w:rFonts w:ascii="Times New Roman" w:hAnsi="Times New Roman"/>
                      <w:b/>
                      <w:kern w:val="0"/>
                      <w:szCs w:val="21"/>
                    </w:rPr>
                  </w:pPr>
                  <w:r>
                    <w:rPr>
                      <w:rFonts w:ascii="Times New Roman" w:hAnsi="Times New Roman"/>
                      <w:b/>
                      <w:kern w:val="0"/>
                      <w:szCs w:val="21"/>
                    </w:rPr>
                    <w:t>验收内容</w:t>
                  </w:r>
                </w:p>
              </w:tc>
              <w:tc>
                <w:tcPr>
                  <w:tcW w:w="602" w:type="pct"/>
                  <w:vAlign w:val="center"/>
                </w:tcPr>
                <w:p>
                  <w:pPr>
                    <w:autoSpaceDE w:val="0"/>
                    <w:autoSpaceDN w:val="0"/>
                    <w:adjustRightInd w:val="0"/>
                    <w:snapToGrid w:val="0"/>
                    <w:jc w:val="center"/>
                    <w:rPr>
                      <w:rFonts w:ascii="Times New Roman" w:hAnsi="Times New Roman"/>
                      <w:b/>
                      <w:color w:val="000000"/>
                      <w:kern w:val="0"/>
                      <w:szCs w:val="21"/>
                    </w:rPr>
                  </w:pPr>
                  <w:r>
                    <w:rPr>
                      <w:rFonts w:ascii="Times New Roman" w:hAnsi="Times New Roman"/>
                      <w:b/>
                      <w:color w:val="000000"/>
                      <w:kern w:val="0"/>
                      <w:szCs w:val="21"/>
                    </w:rPr>
                    <w:t>监测点位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废水</w:t>
                  </w:r>
                </w:p>
              </w:tc>
              <w:tc>
                <w:tcPr>
                  <w:tcW w:w="246"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生活污水</w:t>
                  </w: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处理措施</w:t>
                  </w:r>
                </w:p>
              </w:tc>
              <w:tc>
                <w:tcPr>
                  <w:tcW w:w="3344"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依托出租方化粪池预处理后排入市政排污管网纳入南安市西翼污水处理厂集中处理</w:t>
                  </w:r>
                </w:p>
              </w:tc>
              <w:tc>
                <w:tcPr>
                  <w:tcW w:w="602" w:type="pct"/>
                  <w:vMerge w:val="restar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废水处理设施出口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344" w:type="pct"/>
                  <w:vAlign w:val="center"/>
                </w:tcPr>
                <w:p>
                  <w:pPr>
                    <w:adjustRightInd w:val="0"/>
                    <w:snapToGrid w:val="0"/>
                    <w:jc w:val="center"/>
                    <w:rPr>
                      <w:rFonts w:ascii="Times New Roman" w:hAnsi="Times New Roman"/>
                      <w:kern w:val="0"/>
                      <w:szCs w:val="21"/>
                    </w:rPr>
                  </w:pPr>
                  <w:r>
                    <w:rPr>
                      <w:rFonts w:ascii="Times New Roman" w:hAnsi="Times New Roman"/>
                      <w:szCs w:val="21"/>
                    </w:rPr>
                    <w:t>《污水综合排放标准》（GB8978-1996）表4三级标准（其中NH</w:t>
                  </w:r>
                  <w:r>
                    <w:rPr>
                      <w:rFonts w:ascii="Times New Roman" w:hAnsi="Times New Roman"/>
                      <w:szCs w:val="21"/>
                      <w:vertAlign w:val="subscript"/>
                    </w:rPr>
                    <w:t>3</w:t>
                  </w:r>
                  <w:r>
                    <w:rPr>
                      <w:rFonts w:ascii="Times New Roman" w:hAnsi="Times New Roman"/>
                      <w:szCs w:val="21"/>
                    </w:rPr>
                    <w:t>-N指标参考GB/T31962-2015《污水排入城镇下水道水质标准》表1中B等级标准“45mg/L”）</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监测项目</w:t>
                  </w:r>
                </w:p>
              </w:tc>
              <w:tc>
                <w:tcPr>
                  <w:tcW w:w="3344"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szCs w:val="21"/>
                    </w:rPr>
                    <w:t>废水量、pH、COD、BOD</w:t>
                  </w:r>
                  <w:r>
                    <w:rPr>
                      <w:rFonts w:ascii="Times New Roman" w:hAnsi="Times New Roman"/>
                      <w:szCs w:val="21"/>
                      <w:vertAlign w:val="subscript"/>
                    </w:rPr>
                    <w:t>5</w:t>
                  </w:r>
                  <w:r>
                    <w:rPr>
                      <w:rFonts w:ascii="Times New Roman" w:hAnsi="Times New Roman"/>
                      <w:szCs w:val="21"/>
                    </w:rPr>
                    <w:t>、SS、NH</w:t>
                  </w:r>
                  <w:r>
                    <w:rPr>
                      <w:rFonts w:ascii="Times New Roman" w:hAnsi="Times New Roman"/>
                      <w:szCs w:val="21"/>
                      <w:vertAlign w:val="subscript"/>
                    </w:rPr>
                    <w:t>3</w:t>
                  </w:r>
                  <w:r>
                    <w:rPr>
                      <w:rFonts w:ascii="Times New Roman" w:hAnsi="Times New Roman"/>
                      <w:szCs w:val="21"/>
                    </w:rPr>
                    <w:t>-N</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restart"/>
                  <w:vAlign w:val="center"/>
                </w:tcPr>
                <w:p>
                  <w:pPr>
                    <w:adjustRightInd w:val="0"/>
                    <w:snapToGrid w:val="0"/>
                    <w:jc w:val="center"/>
                    <w:rPr>
                      <w:rFonts w:hint="default" w:ascii="Times New Roman" w:hAnsi="Times New Roman" w:eastAsia="宋体"/>
                      <w:color w:val="auto"/>
                      <w:kern w:val="0"/>
                      <w:szCs w:val="21"/>
                      <w:lang w:val="en-US" w:eastAsia="zh-CN"/>
                    </w:rPr>
                  </w:pPr>
                  <w:r>
                    <w:rPr>
                      <w:rFonts w:hint="eastAsia" w:ascii="Times New Roman" w:hAnsi="Times New Roman"/>
                      <w:color w:val="auto"/>
                      <w:kern w:val="0"/>
                      <w:szCs w:val="21"/>
                      <w:lang w:val="en-US" w:eastAsia="zh-CN"/>
                    </w:rPr>
                    <w:t>试压水</w:t>
                  </w:r>
                </w:p>
              </w:tc>
              <w:tc>
                <w:tcPr>
                  <w:tcW w:w="607" w:type="pct"/>
                  <w:vAlign w:val="center"/>
                </w:tcPr>
                <w:p>
                  <w:pPr>
                    <w:adjustRightInd w:val="0"/>
                    <w:snapToGrid w:val="0"/>
                    <w:jc w:val="center"/>
                    <w:rPr>
                      <w:rFonts w:ascii="Times New Roman" w:hAnsi="Times New Roman"/>
                      <w:color w:val="auto"/>
                      <w:kern w:val="0"/>
                      <w:szCs w:val="21"/>
                    </w:rPr>
                  </w:pPr>
                  <w:r>
                    <w:rPr>
                      <w:color w:val="auto"/>
                      <w:kern w:val="0"/>
                      <w:szCs w:val="21"/>
                    </w:rPr>
                    <w:t>处理措施</w:t>
                  </w:r>
                </w:p>
              </w:tc>
              <w:tc>
                <w:tcPr>
                  <w:tcW w:w="3344" w:type="pct"/>
                  <w:vAlign w:val="center"/>
                </w:tcPr>
                <w:p>
                  <w:pPr>
                    <w:autoSpaceDE w:val="0"/>
                    <w:autoSpaceDN w:val="0"/>
                    <w:adjustRightInd w:val="0"/>
                    <w:snapToGrid w:val="0"/>
                    <w:jc w:val="center"/>
                    <w:rPr>
                      <w:rFonts w:ascii="Times New Roman" w:hAnsi="Times New Roman"/>
                      <w:color w:val="auto"/>
                      <w:szCs w:val="21"/>
                    </w:rPr>
                  </w:pPr>
                  <w:r>
                    <w:rPr>
                      <w:rFonts w:ascii="Times New Roman" w:hAnsi="Times New Roman"/>
                      <w:color w:val="auto"/>
                      <w:szCs w:val="21"/>
                    </w:rPr>
                    <w:t>循环使用，不外排</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color w:val="auto"/>
                      <w:kern w:val="0"/>
                      <w:szCs w:val="21"/>
                    </w:rPr>
                  </w:pPr>
                </w:p>
              </w:tc>
              <w:tc>
                <w:tcPr>
                  <w:tcW w:w="607" w:type="pct"/>
                  <w:vAlign w:val="center"/>
                </w:tcPr>
                <w:p>
                  <w:pPr>
                    <w:adjustRightInd w:val="0"/>
                    <w:snapToGrid w:val="0"/>
                    <w:jc w:val="center"/>
                    <w:rPr>
                      <w:rFonts w:ascii="Times New Roman" w:hAnsi="Times New Roman"/>
                      <w:color w:val="auto"/>
                      <w:kern w:val="0"/>
                      <w:szCs w:val="21"/>
                    </w:rPr>
                  </w:pPr>
                  <w:r>
                    <w:rPr>
                      <w:color w:val="auto"/>
                      <w:kern w:val="0"/>
                      <w:szCs w:val="21"/>
                    </w:rPr>
                    <w:t>监测项目</w:t>
                  </w:r>
                </w:p>
              </w:tc>
              <w:tc>
                <w:tcPr>
                  <w:tcW w:w="3344" w:type="pct"/>
                  <w:vAlign w:val="center"/>
                </w:tcPr>
                <w:p>
                  <w:pPr>
                    <w:autoSpaceDE w:val="0"/>
                    <w:autoSpaceDN w:val="0"/>
                    <w:adjustRightInd w:val="0"/>
                    <w:snapToGrid w:val="0"/>
                    <w:jc w:val="center"/>
                    <w:rPr>
                      <w:rFonts w:ascii="Times New Roman" w:hAnsi="Times New Roman"/>
                      <w:color w:val="auto"/>
                      <w:szCs w:val="21"/>
                    </w:rPr>
                  </w:pPr>
                  <w:r>
                    <w:rPr>
                      <w:color w:val="auto"/>
                      <w:kern w:val="0"/>
                      <w:szCs w:val="21"/>
                    </w:rPr>
                    <w:t>按环评要求落实措施</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98" w:type="pct"/>
                  <w:vMerge w:val="restart"/>
                  <w:vAlign w:val="center"/>
                </w:tcPr>
                <w:p>
                  <w:pPr>
                    <w:adjustRightInd w:val="0"/>
                    <w:snapToGrid w:val="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废气</w:t>
                  </w:r>
                </w:p>
              </w:tc>
              <w:tc>
                <w:tcPr>
                  <w:tcW w:w="246"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抛光废气</w:t>
                  </w:r>
                </w:p>
              </w:tc>
              <w:tc>
                <w:tcPr>
                  <w:tcW w:w="607" w:type="pct"/>
                  <w:vAlign w:val="center"/>
                </w:tcPr>
                <w:p>
                  <w:pPr>
                    <w:adjustRightInd w:val="0"/>
                    <w:snapToGrid w:val="0"/>
                    <w:jc w:val="center"/>
                    <w:rPr>
                      <w:rFonts w:ascii="Times New Roman" w:hAnsi="Times New Roman"/>
                      <w:szCs w:val="21"/>
                    </w:rPr>
                  </w:pPr>
                  <w:r>
                    <w:rPr>
                      <w:rFonts w:ascii="Times New Roman" w:hAnsi="Times New Roman"/>
                      <w:szCs w:val="21"/>
                    </w:rPr>
                    <w:t>处理措施</w:t>
                  </w:r>
                </w:p>
              </w:tc>
              <w:tc>
                <w:tcPr>
                  <w:tcW w:w="3344" w:type="pct"/>
                  <w:vAlign w:val="center"/>
                </w:tcPr>
                <w:p>
                  <w:pPr>
                    <w:autoSpaceDE w:val="0"/>
                    <w:autoSpaceDN w:val="0"/>
                    <w:adjustRightInd w:val="0"/>
                    <w:snapToGrid w:val="0"/>
                    <w:jc w:val="center"/>
                    <w:rPr>
                      <w:rFonts w:ascii="Times New Roman" w:hAnsi="Times New Roman"/>
                      <w:szCs w:val="21"/>
                    </w:rPr>
                  </w:pPr>
                  <w:r>
                    <w:rPr>
                      <w:rFonts w:hint="eastAsia" w:ascii="Times New Roman" w:hAnsi="Times New Roman"/>
                      <w:szCs w:val="21"/>
                    </w:rPr>
                    <w:t>布袋滤芯除尘器</w:t>
                  </w:r>
                </w:p>
              </w:tc>
              <w:tc>
                <w:tcPr>
                  <w:tcW w:w="602" w:type="pct"/>
                  <w:vMerge w:val="restart"/>
                  <w:vAlign w:val="center"/>
                </w:tcPr>
                <w:p>
                  <w:pPr>
                    <w:adjustRightInd w:val="0"/>
                    <w:snapToGrid w:val="0"/>
                    <w:jc w:val="center"/>
                    <w:rPr>
                      <w:rFonts w:ascii="Times New Roman" w:hAnsi="Times New Roman"/>
                      <w:szCs w:val="21"/>
                    </w:rPr>
                  </w:pPr>
                  <w:r>
                    <w:rPr>
                      <w:rFonts w:ascii="Times New Roman" w:hAnsi="Times New Roman"/>
                      <w:szCs w:val="21"/>
                    </w:rPr>
                    <w:t>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szCs w:val="21"/>
                    </w:rPr>
                  </w:pPr>
                  <w:r>
                    <w:rPr>
                      <w:rFonts w:ascii="Times New Roman" w:hAnsi="Times New Roman"/>
                      <w:szCs w:val="21"/>
                    </w:rPr>
                    <w:t>执行标准</w:t>
                  </w:r>
                </w:p>
              </w:tc>
              <w:tc>
                <w:tcPr>
                  <w:tcW w:w="3344" w:type="pct"/>
                  <w:vAlign w:val="center"/>
                </w:tcPr>
                <w:p>
                  <w:pPr>
                    <w:autoSpaceDE w:val="0"/>
                    <w:autoSpaceDN w:val="0"/>
                    <w:adjustRightInd w:val="0"/>
                    <w:snapToGrid w:val="0"/>
                    <w:jc w:val="center"/>
                    <w:rPr>
                      <w:rFonts w:ascii="Times New Roman" w:hAnsi="Times New Roman"/>
                      <w:szCs w:val="21"/>
                    </w:rPr>
                  </w:pPr>
                  <w:r>
                    <w:rPr>
                      <w:rFonts w:hint="eastAsia" w:ascii="Times New Roman" w:hAnsi="Times New Roman"/>
                      <w:szCs w:val="21"/>
                    </w:rPr>
                    <w:t>执行《大气污染物综合排放标准》（GB16297-1996）表2标准</w:t>
                  </w:r>
                </w:p>
              </w:tc>
              <w:tc>
                <w:tcPr>
                  <w:tcW w:w="602" w:type="pct"/>
                  <w:vMerge w:val="continue"/>
                  <w:vAlign w:val="center"/>
                </w:tcPr>
                <w:p>
                  <w:pPr>
                    <w:adjustRightInd w:val="0"/>
                    <w:snapToGrid w:val="0"/>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szCs w:val="21"/>
                    </w:rPr>
                  </w:pPr>
                  <w:r>
                    <w:rPr>
                      <w:rFonts w:ascii="Times New Roman" w:hAnsi="Times New Roman"/>
                      <w:szCs w:val="21"/>
                    </w:rPr>
                    <w:t>监测项目</w:t>
                  </w:r>
                </w:p>
              </w:tc>
              <w:tc>
                <w:tcPr>
                  <w:tcW w:w="3344" w:type="pct"/>
                  <w:vAlign w:val="center"/>
                </w:tcPr>
                <w:p>
                  <w:pPr>
                    <w:autoSpaceDE w:val="0"/>
                    <w:autoSpaceDN w:val="0"/>
                    <w:adjustRightInd w:val="0"/>
                    <w:snapToGrid w:val="0"/>
                    <w:jc w:val="center"/>
                    <w:rPr>
                      <w:rFonts w:ascii="Times New Roman" w:hAnsi="Times New Roman"/>
                      <w:szCs w:val="21"/>
                    </w:rPr>
                  </w:pPr>
                  <w:r>
                    <w:rPr>
                      <w:rFonts w:hint="eastAsia" w:ascii="Times New Roman" w:hAnsi="Times New Roman"/>
                      <w:szCs w:val="21"/>
                    </w:rPr>
                    <w:t>颗粒物</w:t>
                  </w:r>
                </w:p>
              </w:tc>
              <w:tc>
                <w:tcPr>
                  <w:tcW w:w="602" w:type="pct"/>
                  <w:vMerge w:val="continue"/>
                  <w:vAlign w:val="center"/>
                </w:tcPr>
                <w:p>
                  <w:pPr>
                    <w:adjustRightInd w:val="0"/>
                    <w:snapToGrid w:val="0"/>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445" w:type="pct"/>
                  <w:gridSpan w:val="2"/>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噪声</w:t>
                  </w: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处理措施</w:t>
                  </w:r>
                </w:p>
              </w:tc>
              <w:tc>
                <w:tcPr>
                  <w:tcW w:w="3344"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选用低噪声设备；采取减震降噪措施；合理的布置设备；定期对设备进行检修和维护。</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445" w:type="pct"/>
                  <w:gridSpan w:val="2"/>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监测项目</w:t>
                  </w:r>
                </w:p>
              </w:tc>
              <w:tc>
                <w:tcPr>
                  <w:tcW w:w="3344"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等效连续A 声级</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5" w:type="pct"/>
                  <w:gridSpan w:val="2"/>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344" w:type="pct"/>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《工业企业厂界环境噪声排放标准》（GB12348-2008）3类标准</w:t>
                  </w:r>
                  <w:r>
                    <w:rPr>
                      <w:rFonts w:ascii="Times New Roman" w:hAnsi="Times New Roman"/>
                      <w:szCs w:val="21"/>
                    </w:rPr>
                    <w:t>（昼间≤65dB、夜间≤55dB）</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98"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固废</w:t>
                  </w:r>
                </w:p>
              </w:tc>
              <w:tc>
                <w:tcPr>
                  <w:tcW w:w="246"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生活垃圾</w:t>
                  </w: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处置情况</w:t>
                  </w:r>
                </w:p>
              </w:tc>
              <w:tc>
                <w:tcPr>
                  <w:tcW w:w="3344" w:type="pct"/>
                  <w:vAlign w:val="center"/>
                </w:tcPr>
                <w:p>
                  <w:pPr>
                    <w:autoSpaceDE w:val="0"/>
                    <w:autoSpaceDN w:val="0"/>
                    <w:adjustRightInd w:val="0"/>
                    <w:snapToGrid w:val="0"/>
                    <w:jc w:val="center"/>
                    <w:rPr>
                      <w:rFonts w:ascii="Times New Roman" w:hAnsi="Times New Roman"/>
                      <w:kern w:val="0"/>
                      <w:szCs w:val="21"/>
                    </w:rPr>
                  </w:pPr>
                  <w:r>
                    <w:rPr>
                      <w:rFonts w:hint="eastAsia" w:ascii="Times New Roman" w:hAnsi="Times New Roman"/>
                      <w:kern w:val="0"/>
                      <w:szCs w:val="21"/>
                    </w:rPr>
                    <w:t>生活垃圾设置垃圾桶进行统一收集，交由环卫部门定期清理</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344"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验收措施落实情况</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一般固体废物</w:t>
                  </w: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处置情况</w:t>
                  </w:r>
                </w:p>
              </w:tc>
              <w:tc>
                <w:tcPr>
                  <w:tcW w:w="3344" w:type="pct"/>
                  <w:vAlign w:val="center"/>
                </w:tcPr>
                <w:p>
                  <w:pPr>
                    <w:autoSpaceDE w:val="0"/>
                    <w:autoSpaceDN w:val="0"/>
                    <w:adjustRightInd w:val="0"/>
                    <w:snapToGrid w:val="0"/>
                    <w:jc w:val="center"/>
                    <w:rPr>
                      <w:rFonts w:ascii="Times New Roman" w:hAnsi="Times New Roman"/>
                      <w:kern w:val="0"/>
                      <w:szCs w:val="21"/>
                    </w:rPr>
                  </w:pPr>
                  <w:r>
                    <w:rPr>
                      <w:rFonts w:hint="eastAsia" w:ascii="Times New Roman" w:hAnsi="Times New Roman"/>
                      <w:kern w:val="0"/>
                      <w:szCs w:val="21"/>
                    </w:rPr>
                    <w:t>边角料、不合格品收集后由相关单位回收利用</w:t>
                  </w:r>
                  <w:r>
                    <w:rPr>
                      <w:rFonts w:ascii="Times New Roman" w:hAnsi="Times New Roman"/>
                      <w:kern w:val="0"/>
                      <w:szCs w:val="21"/>
                    </w:rPr>
                    <w:t xml:space="preserve"> </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ascii="Times New Roman" w:hAnsi="Times New Roman"/>
                      <w:kern w:val="0"/>
                      <w:szCs w:val="21"/>
                    </w:rPr>
                    <w:t>执行标准</w:t>
                  </w:r>
                </w:p>
              </w:tc>
              <w:tc>
                <w:tcPr>
                  <w:tcW w:w="3344"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贮存场所建设执行《一般工业固体废物贮存和填埋污染控制标准》（GB18599-2020）</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其他废物</w:t>
                  </w:r>
                </w:p>
              </w:tc>
              <w:tc>
                <w:tcPr>
                  <w:tcW w:w="607"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处置情况</w:t>
                  </w:r>
                </w:p>
              </w:tc>
              <w:tc>
                <w:tcPr>
                  <w:tcW w:w="3344"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lang w:val="en-US" w:eastAsia="zh-CN"/>
                    </w:rPr>
                    <w:t>原料</w:t>
                  </w:r>
                  <w:r>
                    <w:rPr>
                      <w:rFonts w:hint="eastAsia" w:ascii="Times New Roman" w:hAnsi="Times New Roman"/>
                      <w:kern w:val="0"/>
                      <w:szCs w:val="21"/>
                    </w:rPr>
                    <w:t>空桶收集后暂存于危废暂存间，后由厂家回收利用</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执行标准</w:t>
                  </w:r>
                </w:p>
              </w:tc>
              <w:tc>
                <w:tcPr>
                  <w:tcW w:w="3344" w:type="pct"/>
                  <w:vAlign w:val="center"/>
                </w:tcPr>
                <w:p>
                  <w:pPr>
                    <w:adjustRightInd w:val="0"/>
                    <w:snapToGrid w:val="0"/>
                    <w:jc w:val="both"/>
                    <w:rPr>
                      <w:rFonts w:ascii="Times New Roman" w:hAnsi="Times New Roman"/>
                      <w:kern w:val="0"/>
                      <w:szCs w:val="21"/>
                    </w:rPr>
                  </w:pPr>
                  <w:r>
                    <w:rPr>
                      <w:rFonts w:ascii="Times New Roman" w:hAnsi="Times New Roman"/>
                      <w:color w:val="000000"/>
                      <w:kern w:val="0"/>
                      <w:szCs w:val="21"/>
                      <w:lang w:bidi="ar"/>
                    </w:rPr>
                    <w:t>《危险废物贮存污染控制标准》（GB18597-2023）及《危险废物识别标志设置技术规范》（HJ1276-2022）</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restar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危险废物</w:t>
                  </w:r>
                </w:p>
              </w:tc>
              <w:tc>
                <w:tcPr>
                  <w:tcW w:w="607"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处置情况</w:t>
                  </w:r>
                </w:p>
              </w:tc>
              <w:tc>
                <w:tcPr>
                  <w:tcW w:w="3344" w:type="pct"/>
                  <w:vAlign w:val="center"/>
                </w:tcPr>
                <w:p>
                  <w:pPr>
                    <w:adjustRightInd w:val="0"/>
                    <w:snapToGrid w:val="0"/>
                    <w:jc w:val="center"/>
                    <w:rPr>
                      <w:rFonts w:ascii="Times New Roman" w:hAnsi="Times New Roman"/>
                      <w:szCs w:val="21"/>
                    </w:rPr>
                  </w:pPr>
                  <w:r>
                    <w:rPr>
                      <w:rFonts w:hint="eastAsia" w:ascii="Times New Roman" w:hAnsi="Times New Roman"/>
                      <w:szCs w:val="21"/>
                    </w:rPr>
                    <w:t>废润滑油、废切削液收集后委托有相关资质单位处理</w:t>
                  </w:r>
                </w:p>
              </w:tc>
              <w:tc>
                <w:tcPr>
                  <w:tcW w:w="602" w:type="pct"/>
                  <w:vMerge w:val="restart"/>
                  <w:vAlign w:val="center"/>
                </w:tcPr>
                <w:p>
                  <w:pPr>
                    <w:adjustRightInd w:val="0"/>
                    <w:snapToGrid w:val="0"/>
                    <w:jc w:val="center"/>
                    <w:rPr>
                      <w:rFonts w:ascii="Times New Roman" w:hAnsi="Times New Roman"/>
                      <w:kern w:val="0"/>
                      <w:szCs w:val="21"/>
                    </w:rPr>
                  </w:pPr>
                  <w:r>
                    <w:rPr>
                      <w:rFonts w:ascii="Times New Roman" w:hAnsi="Times New Roman"/>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198" w:type="pct"/>
                  <w:vMerge w:val="continue"/>
                  <w:vAlign w:val="center"/>
                </w:tcPr>
                <w:p>
                  <w:pPr>
                    <w:adjustRightInd w:val="0"/>
                    <w:snapToGrid w:val="0"/>
                    <w:jc w:val="center"/>
                    <w:rPr>
                      <w:rFonts w:ascii="Times New Roman" w:hAnsi="Times New Roman"/>
                      <w:kern w:val="0"/>
                      <w:szCs w:val="21"/>
                    </w:rPr>
                  </w:pPr>
                </w:p>
              </w:tc>
              <w:tc>
                <w:tcPr>
                  <w:tcW w:w="246" w:type="pct"/>
                  <w:vMerge w:val="continue"/>
                  <w:vAlign w:val="center"/>
                </w:tcPr>
                <w:p>
                  <w:pPr>
                    <w:adjustRightInd w:val="0"/>
                    <w:snapToGrid w:val="0"/>
                    <w:jc w:val="center"/>
                    <w:rPr>
                      <w:rFonts w:ascii="Times New Roman" w:hAnsi="Times New Roman"/>
                      <w:kern w:val="0"/>
                      <w:szCs w:val="21"/>
                    </w:rPr>
                  </w:pPr>
                </w:p>
              </w:tc>
              <w:tc>
                <w:tcPr>
                  <w:tcW w:w="607" w:type="pct"/>
                  <w:vAlign w:val="center"/>
                </w:tcPr>
                <w:p>
                  <w:pPr>
                    <w:adjustRightInd w:val="0"/>
                    <w:snapToGrid w:val="0"/>
                    <w:jc w:val="center"/>
                    <w:rPr>
                      <w:rFonts w:ascii="Times New Roman" w:hAnsi="Times New Roman"/>
                      <w:kern w:val="0"/>
                      <w:szCs w:val="21"/>
                    </w:rPr>
                  </w:pPr>
                  <w:r>
                    <w:rPr>
                      <w:rFonts w:hint="eastAsia" w:ascii="Times New Roman" w:hAnsi="Times New Roman"/>
                      <w:kern w:val="0"/>
                      <w:szCs w:val="21"/>
                    </w:rPr>
                    <w:t>执行标准</w:t>
                  </w:r>
                </w:p>
              </w:tc>
              <w:tc>
                <w:tcPr>
                  <w:tcW w:w="3344" w:type="pct"/>
                  <w:vAlign w:val="center"/>
                </w:tcPr>
                <w:p>
                  <w:pPr>
                    <w:adjustRightInd w:val="0"/>
                    <w:snapToGrid w:val="0"/>
                    <w:jc w:val="center"/>
                    <w:rPr>
                      <w:rFonts w:ascii="Times New Roman" w:hAnsi="Times New Roman"/>
                      <w:szCs w:val="21"/>
                    </w:rPr>
                  </w:pPr>
                  <w:r>
                    <w:rPr>
                      <w:rFonts w:ascii="Times New Roman" w:hAnsi="Times New Roman"/>
                      <w:color w:val="000000"/>
                      <w:kern w:val="0"/>
                      <w:szCs w:val="21"/>
                      <w:lang w:bidi="ar"/>
                    </w:rPr>
                    <w:t>《危险废物贮存污染控制标准》（GB18597-2023）及《危险废物识别标志设置技术规范》（HJ1276-2022）</w:t>
                  </w:r>
                </w:p>
              </w:tc>
              <w:tc>
                <w:tcPr>
                  <w:tcW w:w="602" w:type="pct"/>
                  <w:vMerge w:val="continue"/>
                  <w:vAlign w:val="center"/>
                </w:tcPr>
                <w:p>
                  <w:pPr>
                    <w:adjustRightInd w:val="0"/>
                    <w:snapToGrid w:val="0"/>
                    <w:jc w:val="center"/>
                    <w:rPr>
                      <w:rFonts w:ascii="Times New Roman" w:hAnsi="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445" w:type="pct"/>
                  <w:gridSpan w:val="2"/>
                  <w:vAlign w:val="center"/>
                </w:tcPr>
                <w:p>
                  <w:pPr>
                    <w:adjustRightInd w:val="0"/>
                    <w:snapToGrid w:val="0"/>
                    <w:jc w:val="center"/>
                    <w:rPr>
                      <w:rFonts w:ascii="Times New Roman" w:hAnsi="Times New Roman"/>
                      <w:kern w:val="0"/>
                      <w:szCs w:val="21"/>
                    </w:rPr>
                  </w:pPr>
                  <w:r>
                    <w:rPr>
                      <w:rFonts w:ascii="Times New Roman" w:hAnsi="Times New Roman"/>
                      <w:kern w:val="0"/>
                      <w:szCs w:val="21"/>
                    </w:rPr>
                    <w:t>环保管理制度</w:t>
                  </w:r>
                </w:p>
              </w:tc>
              <w:tc>
                <w:tcPr>
                  <w:tcW w:w="4554" w:type="pct"/>
                  <w:gridSpan w:val="3"/>
                  <w:vAlign w:val="center"/>
                </w:tcPr>
                <w:p>
                  <w:pPr>
                    <w:autoSpaceDE w:val="0"/>
                    <w:autoSpaceDN w:val="0"/>
                    <w:adjustRightInd w:val="0"/>
                    <w:snapToGrid w:val="0"/>
                    <w:jc w:val="center"/>
                    <w:rPr>
                      <w:rFonts w:ascii="Times New Roman" w:hAnsi="Times New Roman"/>
                      <w:color w:val="000000"/>
                      <w:kern w:val="0"/>
                      <w:szCs w:val="21"/>
                    </w:rPr>
                  </w:pPr>
                  <w:r>
                    <w:rPr>
                      <w:rFonts w:ascii="Times New Roman" w:hAnsi="Times New Roman"/>
                      <w:color w:val="000000"/>
                      <w:kern w:val="0"/>
                      <w:szCs w:val="21"/>
                    </w:rPr>
                    <w:t>建立完善的环保管理制度，设立环境管理科；加强管理，促进清洁生产；做好污水、固废处置的有关记录和管理工作，完善环境保护资料。</w:t>
                  </w:r>
                </w:p>
              </w:tc>
            </w:tr>
          </w:tbl>
          <w:p>
            <w:pPr>
              <w:keepNext w:val="0"/>
              <w:keepLines w:val="0"/>
              <w:widowControl/>
              <w:suppressLineNumbers w:val="0"/>
              <w:jc w:val="left"/>
              <w:rPr>
                <w:rFonts w:hint="eastAsia" w:ascii="Times New Roman" w:hAnsi="Times New Roman"/>
                <w:bCs/>
                <w:sz w:val="24"/>
              </w:rPr>
            </w:pPr>
          </w:p>
        </w:tc>
      </w:tr>
    </w:tbl>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snapToGrid w:val="0"/>
        </w:rPr>
      </w:pPr>
      <w:r>
        <w:rPr>
          <w:rFonts w:hint="eastAsia" w:ascii="黑体" w:hAnsi="黑体" w:eastAsia="黑体"/>
          <w:snapToGrid w:val="0"/>
          <w:sz w:val="30"/>
          <w:szCs w:val="30"/>
        </w:rPr>
        <w:t>六、结论</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217" w:hRule="atLeast"/>
          <w:jc w:val="center"/>
        </w:trPr>
        <w:tc>
          <w:tcPr>
            <w:tcW w:w="8865"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sz w:val="24"/>
              </w:rPr>
            </w:pPr>
            <w:r>
              <w:rPr>
                <w:rFonts w:hint="eastAsia" w:ascii="Times New Roman" w:hAnsi="Times New Roman"/>
                <w:sz w:val="24"/>
                <w:lang w:val="en-US" w:eastAsia="zh-CN"/>
              </w:rPr>
              <w:t>泉州祥润卫浴</w:t>
            </w:r>
            <w:r>
              <w:rPr>
                <w:rFonts w:hint="eastAsia" w:ascii="Times New Roman" w:hAnsi="Times New Roman"/>
                <w:sz w:val="24"/>
              </w:rPr>
              <w:t>有限公司</w:t>
            </w:r>
            <w:r>
              <w:rPr>
                <w:rFonts w:hint="eastAsia" w:ascii="Times New Roman" w:hAnsi="Times New Roman"/>
                <w:sz w:val="24"/>
                <w:szCs w:val="24"/>
                <w:lang w:val="en-US" w:eastAsia="zh-CN"/>
              </w:rPr>
              <w:t>年产五金水暖配件430万件项目</w:t>
            </w:r>
            <w:r>
              <w:rPr>
                <w:rFonts w:ascii="Times New Roman" w:hAnsi="Times New Roman"/>
                <w:kern w:val="0"/>
                <w:sz w:val="24"/>
              </w:rPr>
              <w:t>选址于</w:t>
            </w:r>
            <w:r>
              <w:rPr>
                <w:rFonts w:hint="eastAsia" w:ascii="Times New Roman" w:hAnsi="Times New Roman"/>
                <w:sz w:val="24"/>
              </w:rPr>
              <w:t>福建省泉州市南安市英都镇龙江村园区北路</w:t>
            </w:r>
            <w:r>
              <w:rPr>
                <w:rFonts w:hint="eastAsia" w:ascii="Times New Roman" w:hAnsi="Times New Roman"/>
                <w:sz w:val="24"/>
                <w:lang w:val="en-US" w:eastAsia="zh-CN"/>
              </w:rPr>
              <w:t>27</w:t>
            </w:r>
            <w:r>
              <w:rPr>
                <w:rFonts w:hint="eastAsia" w:ascii="Times New Roman" w:hAnsi="Times New Roman"/>
                <w:sz w:val="24"/>
              </w:rPr>
              <w:t>号</w:t>
            </w:r>
            <w:r>
              <w:rPr>
                <w:rFonts w:hint="eastAsia" w:ascii="Times New Roman" w:hAnsi="Times New Roman"/>
                <w:sz w:val="24"/>
                <w:lang w:val="en-US" w:eastAsia="zh-CN"/>
              </w:rPr>
              <w:t>（</w:t>
            </w:r>
            <w:r>
              <w:rPr>
                <w:rFonts w:hint="eastAsia" w:ascii="宋体" w:hAnsi="宋体" w:eastAsia="宋体" w:cs="宋体"/>
                <w:color w:val="000000"/>
                <w:kern w:val="0"/>
                <w:sz w:val="24"/>
                <w:szCs w:val="24"/>
                <w:lang w:val="en-US" w:eastAsia="zh-CN" w:bidi="ar"/>
              </w:rPr>
              <w:t>恒阪阀门基地</w:t>
            </w:r>
            <w:r>
              <w:rPr>
                <w:rFonts w:hint="eastAsia" w:ascii="Times New Roman" w:hAnsi="Times New Roman"/>
                <w:sz w:val="24"/>
                <w:lang w:val="en-US" w:eastAsia="zh-CN"/>
              </w:rPr>
              <w:t>）</w:t>
            </w:r>
            <w:r>
              <w:rPr>
                <w:rFonts w:ascii="Times New Roman" w:hAnsi="Times New Roman"/>
                <w:kern w:val="0"/>
                <w:sz w:val="24"/>
              </w:rPr>
              <w:t>，项目总投资</w:t>
            </w:r>
            <w:r>
              <w:rPr>
                <w:rFonts w:hint="eastAsia" w:ascii="Times New Roman" w:hAnsi="Times New Roman"/>
                <w:kern w:val="0"/>
                <w:sz w:val="24"/>
                <w:lang w:val="en-US" w:eastAsia="zh-CN"/>
              </w:rPr>
              <w:t>500</w:t>
            </w:r>
            <w:r>
              <w:rPr>
                <w:rFonts w:ascii="Times New Roman" w:hAnsi="Times New Roman"/>
                <w:kern w:val="0"/>
                <w:sz w:val="24"/>
              </w:rPr>
              <w:t>万元，预计</w:t>
            </w:r>
            <w:r>
              <w:rPr>
                <w:rFonts w:hint="eastAsia" w:ascii="Times New Roman" w:hAnsi="Times New Roman"/>
                <w:sz w:val="24"/>
                <w:szCs w:val="24"/>
                <w:lang w:val="en-US" w:eastAsia="zh-CN"/>
              </w:rPr>
              <w:t>年产五金水暖配件（三角阀、淋浴管固定座、淋浴小把手、淋浴管三插）430万件</w:t>
            </w:r>
            <w:r>
              <w:rPr>
                <w:rFonts w:ascii="Times New Roman" w:hAnsi="Times New Roman"/>
                <w:kern w:val="0"/>
                <w:sz w:val="24"/>
              </w:rPr>
              <w:t>。</w:t>
            </w:r>
            <w:r>
              <w:rPr>
                <w:rFonts w:ascii="Times New Roman" w:hAnsi="Times New Roman"/>
                <w:sz w:val="24"/>
              </w:rPr>
              <w:t>项目建设符合国家有关的产业政策，选址基本合理。该项目的建设具有一定的经济效益和社会效益。项目在生产过程中可能产生的环境影响主要是噪声、固废、废水、</w:t>
            </w:r>
            <w:r>
              <w:rPr>
                <w:rFonts w:hint="eastAsia" w:ascii="Times New Roman" w:hAnsi="Times New Roman"/>
                <w:sz w:val="24"/>
              </w:rPr>
              <w:t>废气</w:t>
            </w:r>
            <w:r>
              <w:rPr>
                <w:rFonts w:ascii="Times New Roman" w:hAnsi="Times New Roman"/>
                <w:sz w:val="24"/>
              </w:rPr>
              <w:t>对环境的影响，只要认真落实本报告表所提出的各项处理措施，实现污染物达标排放和总量控制要求，从环境保护角度分析，项目的建设和正常运营是可行的。</w:t>
            </w:r>
          </w:p>
          <w:p>
            <w:pPr>
              <w:spacing w:line="360" w:lineRule="auto"/>
              <w:jc w:val="right"/>
              <w:rPr>
                <w:b/>
                <w:bCs/>
                <w:sz w:val="24"/>
              </w:rPr>
            </w:pPr>
          </w:p>
          <w:p>
            <w:pPr>
              <w:spacing w:line="360" w:lineRule="auto"/>
              <w:jc w:val="right"/>
              <w:rPr>
                <w:b/>
                <w:bCs/>
                <w:sz w:val="24"/>
              </w:rPr>
            </w:pPr>
          </w:p>
          <w:p>
            <w:pPr>
              <w:spacing w:line="360" w:lineRule="auto"/>
              <w:jc w:val="right"/>
              <w:rPr>
                <w:b/>
                <w:bCs/>
                <w:sz w:val="24"/>
              </w:rPr>
            </w:pPr>
            <w:r>
              <w:rPr>
                <w:rFonts w:hint="eastAsia"/>
                <w:b/>
                <w:bCs/>
                <w:sz w:val="24"/>
              </w:rPr>
              <w:t>编制单位：福建省朗洁环保科技有限公司（盖章）</w:t>
            </w:r>
          </w:p>
          <w:p>
            <w:pPr>
              <w:spacing w:line="360" w:lineRule="auto"/>
              <w:jc w:val="right"/>
              <w:rPr>
                <w:rFonts w:ascii="Times New Roman" w:hAnsi="Times New Roman"/>
                <w:b/>
                <w:bCs/>
                <w:sz w:val="24"/>
              </w:rPr>
            </w:pPr>
            <w:r>
              <w:rPr>
                <w:rFonts w:ascii="Times New Roman" w:hAnsi="Times New Roman"/>
                <w:b/>
                <w:bCs/>
                <w:sz w:val="24"/>
              </w:rPr>
              <w:t>2023年</w:t>
            </w:r>
            <w:r>
              <w:rPr>
                <w:rFonts w:hint="eastAsia" w:ascii="Times New Roman" w:hAnsi="Times New Roman"/>
                <w:b/>
                <w:bCs/>
                <w:sz w:val="24"/>
              </w:rPr>
              <w:t>12</w:t>
            </w:r>
            <w:r>
              <w:rPr>
                <w:rFonts w:ascii="Times New Roman" w:hAnsi="Times New Roman"/>
                <w:b/>
                <w:bCs/>
                <w:sz w:val="24"/>
              </w:rPr>
              <w:t>月</w:t>
            </w:r>
          </w:p>
        </w:tc>
      </w:tr>
    </w:tbl>
    <w:p>
      <w:pPr>
        <w:sectPr>
          <w:pgSz w:w="11906" w:h="16838"/>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6"/>
        <w:adjustRightInd w:val="0"/>
        <w:snapToGrid w:val="0"/>
        <w:spacing w:before="0" w:beforeAutospacing="0" w:after="0" w:afterAutospacing="0" w:line="360"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6"/>
        <w:adjustRightInd w:val="0"/>
        <w:snapToGrid w:val="0"/>
        <w:spacing w:before="0" w:beforeAutospacing="0" w:after="0" w:afterAutospacing="0" w:line="360" w:lineRule="auto"/>
        <w:jc w:val="center"/>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7"/>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59"/>
        <w:gridCol w:w="1701"/>
        <w:gridCol w:w="1276"/>
        <w:gridCol w:w="1701"/>
        <w:gridCol w:w="1559"/>
        <w:gridCol w:w="1418"/>
        <w:gridCol w:w="1842"/>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tcBorders>
              <w:top w:val="single" w:color="auto" w:sz="8" w:space="0"/>
              <w:bottom w:val="single" w:color="auto" w:sz="4" w:space="0"/>
              <w:tl2br w:val="single" w:color="auto" w:sz="4" w:space="0"/>
            </w:tcBorders>
            <w:tcMar>
              <w:left w:w="28" w:type="dxa"/>
              <w:right w:w="28" w:type="dxa"/>
            </w:tcMar>
            <w:vAlign w:val="center"/>
          </w:tcPr>
          <w:p>
            <w:pPr>
              <w:pStyle w:val="14"/>
              <w:spacing w:beforeLines="0" w:afterLines="0" w:line="240" w:lineRule="auto"/>
              <w:jc w:val="righ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项目</w:t>
            </w:r>
          </w:p>
          <w:p>
            <w:pPr>
              <w:pStyle w:val="14"/>
              <w:spacing w:beforeLines="0" w:afterLines="0" w:line="240" w:lineRule="auto"/>
              <w:jc w:val="left"/>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分类</w:t>
            </w:r>
          </w:p>
        </w:tc>
        <w:tc>
          <w:tcPr>
            <w:tcW w:w="1559"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cs="宋体"/>
                <w:snapToGrid w:val="0"/>
                <w:spacing w:val="-6"/>
                <w:kern w:val="21"/>
                <w:szCs w:val="21"/>
              </w:rPr>
            </w:pPr>
            <w:r>
              <w:rPr>
                <w:rFonts w:hint="eastAsia" w:ascii="黑体" w:hAnsi="黑体" w:eastAsia="黑体" w:cs="宋体"/>
                <w:snapToGrid w:val="0"/>
                <w:spacing w:val="-6"/>
                <w:kern w:val="21"/>
                <w:szCs w:val="21"/>
              </w:rPr>
              <w:t>污染物名称</w:t>
            </w:r>
          </w:p>
        </w:tc>
        <w:tc>
          <w:tcPr>
            <w:tcW w:w="1701"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1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spacing w:val="-6"/>
                <w:kern w:val="21"/>
                <w:szCs w:val="21"/>
              </w:rPr>
              <w:fldChar w:fldCharType="end"/>
            </w:r>
          </w:p>
        </w:tc>
        <w:tc>
          <w:tcPr>
            <w:tcW w:w="1276"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现有工程</w:t>
            </w:r>
          </w:p>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许可排放量</w:t>
            </w:r>
          </w:p>
          <w:p>
            <w:pPr>
              <w:pStyle w:val="14"/>
              <w:spacing w:beforeLines="0" w:afterLines="0"/>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2 \* GB3 \* MERGEFORMAT </w:instrText>
            </w:r>
            <w:r>
              <w:rPr>
                <w:rFonts w:ascii="黑体" w:hAnsi="黑体" w:eastAsia="黑体"/>
                <w:snapToGrid w:val="0"/>
                <w:spacing w:val="-6"/>
                <w:kern w:val="21"/>
                <w:szCs w:val="21"/>
              </w:rPr>
              <w:fldChar w:fldCharType="separate"/>
            </w:r>
            <w:r>
              <w:rPr>
                <w:rFonts w:hint="eastAsia" w:ascii="黑体" w:hAnsi="黑体" w:eastAsia="黑体" w:cs="宋体"/>
                <w:snapToGrid w:val="0"/>
                <w:spacing w:val="-6"/>
                <w:kern w:val="21"/>
                <w:szCs w:val="21"/>
              </w:rPr>
              <w:t>②</w:t>
            </w:r>
            <w:r>
              <w:rPr>
                <w:rFonts w:ascii="黑体" w:hAnsi="黑体" w:eastAsia="黑体"/>
                <w:snapToGrid w:val="0"/>
                <w:spacing w:val="-6"/>
                <w:kern w:val="21"/>
                <w:szCs w:val="21"/>
              </w:rPr>
              <w:fldChar w:fldCharType="end"/>
            </w:r>
          </w:p>
        </w:tc>
        <w:tc>
          <w:tcPr>
            <w:tcW w:w="1701"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在建工程</w:t>
            </w:r>
          </w:p>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3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spacing w:val="-6"/>
                <w:kern w:val="21"/>
                <w:szCs w:val="21"/>
              </w:rPr>
              <w:fldChar w:fldCharType="end"/>
            </w:r>
          </w:p>
        </w:tc>
        <w:tc>
          <w:tcPr>
            <w:tcW w:w="1559"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本项目</w:t>
            </w:r>
          </w:p>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排放量（固</w:t>
            </w:r>
            <w:r>
              <w:rPr>
                <w:rFonts w:hint="eastAsia" w:ascii="黑体" w:hAnsi="黑体" w:eastAsia="黑体"/>
                <w:snapToGrid w:val="0"/>
                <w:spacing w:val="-6"/>
                <w:kern w:val="21"/>
                <w:szCs w:val="21"/>
              </w:rPr>
              <w:t>体</w:t>
            </w:r>
            <w:r>
              <w:rPr>
                <w:rFonts w:ascii="黑体" w:hAnsi="黑体" w:eastAsia="黑体"/>
                <w:snapToGrid w:val="0"/>
                <w:spacing w:val="-6"/>
                <w:kern w:val="21"/>
                <w:szCs w:val="21"/>
              </w:rPr>
              <w:t>废</w:t>
            </w:r>
            <w:r>
              <w:rPr>
                <w:rFonts w:hint="eastAsia" w:ascii="黑体" w:hAnsi="黑体" w:eastAsia="黑体"/>
                <w:snapToGrid w:val="0"/>
                <w:spacing w:val="-6"/>
                <w:kern w:val="21"/>
                <w:szCs w:val="21"/>
              </w:rPr>
              <w:t>物</w:t>
            </w:r>
            <w:r>
              <w:rPr>
                <w:rFonts w:ascii="黑体" w:hAnsi="黑体" w:eastAsia="黑体"/>
                <w:snapToGrid w:val="0"/>
                <w:spacing w:val="-6"/>
                <w:kern w:val="21"/>
                <w:szCs w:val="21"/>
              </w:rPr>
              <w:t>产生量）</w:t>
            </w: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4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spacing w:val="-6"/>
                <w:kern w:val="21"/>
                <w:szCs w:val="21"/>
              </w:rPr>
              <w:fldChar w:fldCharType="end"/>
            </w:r>
          </w:p>
        </w:tc>
        <w:tc>
          <w:tcPr>
            <w:tcW w:w="1418"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以新带老削减量</w:t>
            </w:r>
          </w:p>
          <w:p>
            <w:pPr>
              <w:pStyle w:val="1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（新建项目不填）</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5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spacing w:val="-16"/>
                <w:kern w:val="21"/>
                <w:szCs w:val="21"/>
              </w:rPr>
              <w:fldChar w:fldCharType="end"/>
            </w:r>
          </w:p>
        </w:tc>
        <w:tc>
          <w:tcPr>
            <w:tcW w:w="1842"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16"/>
                <w:kern w:val="21"/>
                <w:szCs w:val="21"/>
              </w:rPr>
            </w:pPr>
            <w:r>
              <w:rPr>
                <w:rFonts w:ascii="黑体" w:hAnsi="黑体" w:eastAsia="黑体"/>
                <w:snapToGrid w:val="0"/>
                <w:spacing w:val="-16"/>
                <w:kern w:val="21"/>
                <w:szCs w:val="21"/>
              </w:rPr>
              <w:t>本项目建成后</w:t>
            </w:r>
          </w:p>
          <w:p>
            <w:pPr>
              <w:pStyle w:val="14"/>
              <w:spacing w:beforeLines="0" w:afterLines="0" w:line="240" w:lineRule="auto"/>
              <w:rPr>
                <w:rFonts w:ascii="黑体" w:hAnsi="黑体" w:eastAsia="黑体"/>
                <w:snapToGrid w:val="0"/>
                <w:spacing w:val="-16"/>
                <w:kern w:val="21"/>
                <w:szCs w:val="21"/>
              </w:rPr>
            </w:pPr>
            <w:r>
              <w:rPr>
                <w:rFonts w:hint="eastAsia" w:ascii="黑体" w:hAnsi="黑体" w:eastAsia="黑体"/>
                <w:snapToGrid w:val="0"/>
                <w:spacing w:val="-16"/>
                <w:kern w:val="21"/>
                <w:szCs w:val="21"/>
              </w:rPr>
              <w:t>全厂</w:t>
            </w:r>
            <w:r>
              <w:rPr>
                <w:rFonts w:ascii="黑体" w:hAnsi="黑体" w:eastAsia="黑体"/>
                <w:snapToGrid w:val="0"/>
                <w:spacing w:val="-16"/>
                <w:kern w:val="21"/>
                <w:szCs w:val="21"/>
              </w:rPr>
              <w:t>排放量（固</w:t>
            </w:r>
            <w:r>
              <w:rPr>
                <w:rFonts w:hint="eastAsia" w:ascii="黑体" w:hAnsi="黑体" w:eastAsia="黑体"/>
                <w:snapToGrid w:val="0"/>
                <w:spacing w:val="-16"/>
                <w:kern w:val="21"/>
                <w:szCs w:val="21"/>
              </w:rPr>
              <w:t>体</w:t>
            </w:r>
            <w:r>
              <w:rPr>
                <w:rFonts w:ascii="黑体" w:hAnsi="黑体" w:eastAsia="黑体"/>
                <w:snapToGrid w:val="0"/>
                <w:spacing w:val="-16"/>
                <w:kern w:val="21"/>
                <w:szCs w:val="21"/>
              </w:rPr>
              <w:t>废</w:t>
            </w:r>
            <w:r>
              <w:rPr>
                <w:rFonts w:hint="eastAsia" w:ascii="黑体" w:hAnsi="黑体" w:eastAsia="黑体"/>
                <w:snapToGrid w:val="0"/>
                <w:spacing w:val="-16"/>
                <w:kern w:val="21"/>
                <w:szCs w:val="21"/>
              </w:rPr>
              <w:t>物</w:t>
            </w:r>
            <w:r>
              <w:rPr>
                <w:rFonts w:ascii="黑体" w:hAnsi="黑体" w:eastAsia="黑体"/>
                <w:snapToGrid w:val="0"/>
                <w:spacing w:val="-16"/>
                <w:kern w:val="21"/>
                <w:szCs w:val="21"/>
              </w:rPr>
              <w:t>产生量）</w:t>
            </w:r>
            <w:r>
              <w:rPr>
                <w:rFonts w:ascii="黑体" w:hAnsi="黑体" w:eastAsia="黑体"/>
                <w:snapToGrid w:val="0"/>
                <w:spacing w:val="-16"/>
                <w:kern w:val="21"/>
                <w:szCs w:val="21"/>
              </w:rPr>
              <w:fldChar w:fldCharType="begin"/>
            </w:r>
            <w:r>
              <w:rPr>
                <w:rFonts w:ascii="黑体" w:hAnsi="黑体" w:eastAsia="黑体"/>
                <w:snapToGrid w:val="0"/>
                <w:spacing w:val="-16"/>
                <w:kern w:val="21"/>
                <w:szCs w:val="21"/>
              </w:rPr>
              <w:instrText xml:space="preserve"> = 6 \* GB3 \* MERGEFORMAT </w:instrText>
            </w:r>
            <w:r>
              <w:rPr>
                <w:rFonts w:ascii="黑体" w:hAnsi="黑体" w:eastAsia="黑体"/>
                <w:snapToGrid w:val="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spacing w:val="-16"/>
                <w:kern w:val="21"/>
                <w:szCs w:val="21"/>
              </w:rPr>
              <w:fldChar w:fldCharType="end"/>
            </w:r>
          </w:p>
        </w:tc>
        <w:tc>
          <w:tcPr>
            <w:tcW w:w="1286" w:type="dxa"/>
            <w:tcBorders>
              <w:top w:val="single" w:color="auto" w:sz="8" w:space="0"/>
              <w:bottom w:val="single" w:color="auto" w:sz="4" w:space="0"/>
            </w:tcBorders>
            <w:tcMar>
              <w:left w:w="28" w:type="dxa"/>
              <w:right w:w="28" w:type="dxa"/>
            </w:tcMar>
            <w:vAlign w:val="center"/>
          </w:tcPr>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t>变化量</w:t>
            </w:r>
          </w:p>
          <w:p>
            <w:pPr>
              <w:pStyle w:val="14"/>
              <w:spacing w:beforeLines="0" w:afterLines="0" w:line="240" w:lineRule="auto"/>
              <w:rPr>
                <w:rFonts w:ascii="黑体" w:hAnsi="黑体" w:eastAsia="黑体"/>
                <w:snapToGrid w:val="0"/>
                <w:spacing w:val="-6"/>
                <w:kern w:val="21"/>
                <w:szCs w:val="21"/>
              </w:rPr>
            </w:pPr>
            <w:r>
              <w:rPr>
                <w:rFonts w:ascii="黑体" w:hAnsi="黑体" w:eastAsia="黑体"/>
                <w:snapToGrid w:val="0"/>
                <w:spacing w:val="-6"/>
                <w:kern w:val="21"/>
                <w:szCs w:val="21"/>
              </w:rPr>
              <w:fldChar w:fldCharType="begin"/>
            </w:r>
            <w:r>
              <w:rPr>
                <w:rFonts w:ascii="黑体" w:hAnsi="黑体" w:eastAsia="黑体"/>
                <w:snapToGrid w:val="0"/>
                <w:spacing w:val="-6"/>
                <w:kern w:val="21"/>
                <w:szCs w:val="21"/>
              </w:rPr>
              <w:instrText xml:space="preserve"> = 7 \* GB3 \* MERGEFORMAT </w:instrText>
            </w:r>
            <w:r>
              <w:rPr>
                <w:rFonts w:ascii="黑体" w:hAnsi="黑体" w:eastAsia="黑体"/>
                <w:snapToGrid w:val="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restart"/>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rPr>
              <w:t>废水</w:t>
            </w:r>
          </w:p>
        </w:tc>
        <w:tc>
          <w:tcPr>
            <w:tcW w:w="1559"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废水量</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744t/a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744t/a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COD</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0.0372t/a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0.0372t/a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氨氮</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0.00372t/a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0.00372t/a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restart"/>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rPr>
              <w:t>一般工业</w:t>
            </w:r>
          </w:p>
          <w:p>
            <w:pPr>
              <w:pStyle w:val="14"/>
              <w:spacing w:beforeLines="0" w:afterLines="0" w:line="240" w:lineRule="auto"/>
              <w:rPr>
                <w:rFonts w:hAnsi="宋体" w:cs="宋体"/>
                <w:snapToGrid w:val="0"/>
                <w:kern w:val="21"/>
                <w:szCs w:val="21"/>
              </w:rPr>
            </w:pPr>
            <w:r>
              <w:rPr>
                <w:rFonts w:hint="eastAsia" w:hAnsi="宋体" w:cs="宋体"/>
                <w:snapToGrid w:val="0"/>
                <w:kern w:val="21"/>
                <w:szCs w:val="21"/>
              </w:rPr>
              <w:t>固体废物</w:t>
            </w:r>
          </w:p>
        </w:tc>
        <w:tc>
          <w:tcPr>
            <w:tcW w:w="1559" w:type="dxa"/>
            <w:tcBorders>
              <w:top w:val="single" w:color="auto" w:sz="4" w:space="0"/>
              <w:bottom w:val="single" w:color="auto" w:sz="4" w:space="0"/>
            </w:tcBorders>
            <w:vAlign w:val="center"/>
          </w:tcPr>
          <w:p>
            <w:pPr>
              <w:pStyle w:val="14"/>
              <w:spacing w:before="24" w:after="24" w:line="240" w:lineRule="auto"/>
              <w:rPr>
                <w:rFonts w:hAnsi="宋体" w:cs="宋体"/>
                <w:snapToGrid w:val="0"/>
                <w:kern w:val="21"/>
                <w:szCs w:val="21"/>
              </w:rPr>
            </w:pPr>
            <w:r>
              <w:rPr>
                <w:rFonts w:hint="eastAsia" w:hAnsi="宋体" w:cs="宋体"/>
                <w:snapToGrid w:val="0"/>
                <w:kern w:val="21"/>
                <w:szCs w:val="21"/>
              </w:rPr>
              <w:t>金属边角料</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24" w:after="24"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200t/a</w:t>
            </w:r>
          </w:p>
        </w:tc>
        <w:tc>
          <w:tcPr>
            <w:tcW w:w="1418"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hint="eastAsia" w:ascii="Times New Roman"/>
                <w:snapToGrid w:val="0"/>
                <w:kern w:val="21"/>
                <w:szCs w:val="21"/>
                <w:lang w:val="en-US" w:eastAsia="zh-CN"/>
              </w:rPr>
              <w:t>200t/a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24" w:after="24" w:line="240" w:lineRule="auto"/>
              <w:rPr>
                <w:rFonts w:hint="default" w:hAnsi="宋体" w:eastAsia="宋体" w:cs="宋体"/>
                <w:snapToGrid w:val="0"/>
                <w:kern w:val="21"/>
                <w:szCs w:val="21"/>
                <w:lang w:val="en-US" w:eastAsia="zh-CN"/>
              </w:rPr>
            </w:pPr>
            <w:r>
              <w:rPr>
                <w:rFonts w:hint="eastAsia" w:hAnsi="宋体" w:cs="宋体"/>
                <w:snapToGrid w:val="0"/>
                <w:kern w:val="21"/>
                <w:szCs w:val="21"/>
                <w:lang w:val="en-US" w:eastAsia="zh-CN"/>
              </w:rPr>
              <w:t>除尘器收集的粉尘</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24" w:after="24"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0.8117t/a</w:t>
            </w:r>
          </w:p>
        </w:tc>
        <w:tc>
          <w:tcPr>
            <w:tcW w:w="1418"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24" w:after="24"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0.8117t/a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24" w:after="24" w:line="240" w:lineRule="auto"/>
              <w:rPr>
                <w:rFonts w:hAnsi="宋体" w:cs="宋体"/>
                <w:snapToGrid w:val="0"/>
                <w:kern w:val="21"/>
                <w:szCs w:val="21"/>
              </w:rPr>
            </w:pPr>
            <w:r>
              <w:rPr>
                <w:rFonts w:hint="eastAsia" w:hAnsi="宋体" w:cs="宋体"/>
                <w:snapToGrid w:val="0"/>
                <w:kern w:val="21"/>
                <w:szCs w:val="21"/>
              </w:rPr>
              <w:t>不合格</w:t>
            </w:r>
            <w:r>
              <w:rPr>
                <w:rFonts w:hint="eastAsia" w:hAnsi="宋体" w:cs="宋体"/>
                <w:snapToGrid w:val="0"/>
                <w:kern w:val="21"/>
                <w:szCs w:val="21"/>
                <w:lang w:val="en-US" w:eastAsia="zh-CN"/>
              </w:rPr>
              <w:t>产</w:t>
            </w:r>
            <w:r>
              <w:rPr>
                <w:rFonts w:hint="eastAsia" w:hAnsi="宋体" w:cs="宋体"/>
                <w:snapToGrid w:val="0"/>
                <w:kern w:val="21"/>
                <w:szCs w:val="21"/>
              </w:rPr>
              <w:t>品</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24" w:after="24"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50t/a</w:t>
            </w:r>
          </w:p>
        </w:tc>
        <w:tc>
          <w:tcPr>
            <w:tcW w:w="1418"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24" w:after="24" w:line="240" w:lineRule="auto"/>
              <w:rPr>
                <w:rFonts w:ascii="Times New Roman"/>
                <w:snapToGrid w:val="0"/>
                <w:kern w:val="21"/>
                <w:szCs w:val="21"/>
              </w:rPr>
            </w:pPr>
            <w:r>
              <w:rPr>
                <w:rFonts w:hint="eastAsia" w:ascii="Times New Roman"/>
                <w:snapToGrid w:val="0"/>
                <w:kern w:val="21"/>
                <w:szCs w:val="21"/>
                <w:lang w:val="en-US" w:eastAsia="zh-CN"/>
              </w:rPr>
              <w:t>50t/a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rPr>
              <w:t>生活垃圾</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9.3t/a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lang w:val="en-US" w:eastAsia="zh-CN"/>
              </w:rPr>
              <w:t>9.3t/a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tcBorders>
              <w:top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rPr>
              <w:t>其他废物</w:t>
            </w:r>
          </w:p>
        </w:tc>
        <w:tc>
          <w:tcPr>
            <w:tcW w:w="1559" w:type="dxa"/>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lang w:val="en-US" w:eastAsia="zh-CN"/>
              </w:rPr>
              <w:t>原料</w:t>
            </w:r>
            <w:r>
              <w:rPr>
                <w:rFonts w:hint="eastAsia" w:hAnsi="宋体" w:cs="宋体"/>
                <w:snapToGrid w:val="0"/>
                <w:kern w:val="21"/>
                <w:szCs w:val="21"/>
              </w:rPr>
              <w:t>空桶</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10个/年</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lang w:val="en-US" w:eastAsia="zh-CN"/>
              </w:rPr>
              <w:t>10个/年</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restart"/>
            <w:tcBorders>
              <w:top w:val="single" w:color="auto" w:sz="4" w:space="0"/>
            </w:tcBorders>
            <w:vAlign w:val="center"/>
          </w:tcPr>
          <w:p>
            <w:pPr>
              <w:pStyle w:val="14"/>
              <w:spacing w:beforeLines="0" w:afterLines="0" w:line="240" w:lineRule="auto"/>
              <w:rPr>
                <w:rFonts w:hAnsi="宋体" w:cs="宋体"/>
                <w:snapToGrid w:val="0"/>
                <w:kern w:val="21"/>
                <w:szCs w:val="21"/>
              </w:rPr>
            </w:pPr>
            <w:r>
              <w:rPr>
                <w:rFonts w:hint="eastAsia" w:hAnsi="宋体" w:cs="宋体"/>
                <w:snapToGrid w:val="0"/>
                <w:kern w:val="21"/>
                <w:szCs w:val="21"/>
              </w:rPr>
              <w:t>危险废物</w:t>
            </w:r>
          </w:p>
        </w:tc>
        <w:tc>
          <w:tcPr>
            <w:tcW w:w="1559" w:type="dxa"/>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ascii="Times New Roman" w:hAnsi="Times New Roman"/>
                <w:szCs w:val="21"/>
              </w:rPr>
              <w:t>废润滑油</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0.01t/a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lang w:val="en-US" w:eastAsia="zh-CN"/>
              </w:rPr>
              <w:t>0.01t/a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46" w:type="dxa"/>
            <w:vMerge w:val="continue"/>
            <w:vAlign w:val="center"/>
          </w:tcPr>
          <w:p>
            <w:pPr>
              <w:pStyle w:val="14"/>
              <w:spacing w:beforeLines="0" w:afterLines="0" w:line="240" w:lineRule="auto"/>
              <w:rPr>
                <w:rFonts w:hAnsi="宋体" w:cs="宋体"/>
                <w:snapToGrid w:val="0"/>
                <w:kern w:val="21"/>
                <w:szCs w:val="21"/>
              </w:rPr>
            </w:pPr>
          </w:p>
        </w:tc>
        <w:tc>
          <w:tcPr>
            <w:tcW w:w="1559" w:type="dxa"/>
            <w:tcBorders>
              <w:top w:val="single" w:color="auto" w:sz="4" w:space="0"/>
              <w:bottom w:val="single" w:color="auto" w:sz="4" w:space="0"/>
            </w:tcBorders>
            <w:vAlign w:val="center"/>
          </w:tcPr>
          <w:p>
            <w:pPr>
              <w:pStyle w:val="14"/>
              <w:spacing w:beforeLines="0" w:afterLines="0" w:line="240" w:lineRule="auto"/>
              <w:rPr>
                <w:rFonts w:hAnsi="宋体" w:cs="宋体"/>
                <w:snapToGrid w:val="0"/>
                <w:kern w:val="21"/>
                <w:szCs w:val="21"/>
              </w:rPr>
            </w:pPr>
            <w:r>
              <w:rPr>
                <w:rFonts w:ascii="Times New Roman" w:hAnsi="Times New Roman"/>
                <w:szCs w:val="21"/>
              </w:rPr>
              <w:t>废切削液</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27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701"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59" w:type="dxa"/>
            <w:tcBorders>
              <w:top w:val="single" w:color="auto" w:sz="4" w:space="0"/>
              <w:bottom w:val="single" w:color="auto" w:sz="4" w:space="0"/>
            </w:tcBorders>
            <w:vAlign w:val="center"/>
          </w:tcPr>
          <w:p>
            <w:pPr>
              <w:pStyle w:val="14"/>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0.01t/a</w:t>
            </w:r>
          </w:p>
        </w:tc>
        <w:tc>
          <w:tcPr>
            <w:tcW w:w="1418"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842"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lang w:val="en-US" w:eastAsia="zh-CN"/>
              </w:rPr>
              <w:t>0.01t/a</w:t>
            </w:r>
          </w:p>
        </w:tc>
        <w:tc>
          <w:tcPr>
            <w:tcW w:w="1286" w:type="dxa"/>
            <w:tcBorders>
              <w:top w:val="single" w:color="auto" w:sz="4" w:space="0"/>
              <w:bottom w:val="single" w:color="auto" w:sz="4" w:space="0"/>
            </w:tcBorders>
            <w:vAlign w:val="center"/>
          </w:tcPr>
          <w:p>
            <w:pPr>
              <w:pStyle w:val="14"/>
              <w:spacing w:beforeLines="0" w:afterLines="0" w:line="240" w:lineRule="auto"/>
              <w:rPr>
                <w:rFonts w:ascii="Times New Roman"/>
                <w:snapToGrid w:val="0"/>
                <w:kern w:val="21"/>
                <w:szCs w:val="21"/>
              </w:rPr>
            </w:pPr>
            <w:r>
              <w:rPr>
                <w:rFonts w:hint="eastAsia" w:ascii="Times New Roman"/>
                <w:snapToGrid w:val="0"/>
                <w:kern w:val="21"/>
                <w:szCs w:val="21"/>
              </w:rPr>
              <w:t>/</w:t>
            </w:r>
          </w:p>
        </w:tc>
      </w:tr>
    </w:tbl>
    <w:p>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int="eastAsia" w:hAnsi="宋体"/>
          <w:snapToGrid w:val="0"/>
          <w:color w:val="000000"/>
          <w:spacing w:val="-6"/>
          <w:kern w:val="21"/>
          <w:szCs w:val="21"/>
        </w:rPr>
        <w:t>；以上</w:t>
      </w:r>
      <w:r>
        <w:rPr>
          <w:rFonts w:hAnsi="宋体"/>
          <w:snapToGrid w:val="0"/>
          <w:color w:val="000000"/>
          <w:spacing w:val="-6"/>
          <w:kern w:val="21"/>
          <w:szCs w:val="21"/>
        </w:rPr>
        <w:t>废气排放量统计</w:t>
      </w:r>
      <w:r>
        <w:rPr>
          <w:rFonts w:hint="eastAsia" w:hAnsi="宋体"/>
          <w:snapToGrid w:val="0"/>
          <w:color w:val="000000"/>
          <w:spacing w:val="-6"/>
          <w:kern w:val="21"/>
          <w:szCs w:val="21"/>
        </w:rPr>
        <w:t>均为有组织</w:t>
      </w:r>
      <w:r>
        <w:rPr>
          <w:rFonts w:hAnsi="宋体"/>
          <w:snapToGrid w:val="0"/>
          <w:color w:val="000000"/>
          <w:spacing w:val="-6"/>
          <w:kern w:val="21"/>
          <w:szCs w:val="21"/>
        </w:rPr>
        <w:t>排放统计。</w:t>
      </w:r>
    </w:p>
    <w:sectPr>
      <w:pgSz w:w="16838" w:h="11906" w:orient="landscape"/>
      <w:pgMar w:top="1417" w:right="1247" w:bottom="1417" w:left="1247" w:header="851" w:footer="992" w:gutter="34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F4">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ascii="宋体" w:hAnsi="宋体"/>
                              <w:sz w:val="28"/>
                              <w:szCs w:val="28"/>
                            </w:rPr>
                          </w:pPr>
                          <w:r>
                            <w:rPr>
                              <w:rStyle w:val="10"/>
                              <w:rFonts w:hint="eastAsia" w:ascii="宋体" w:hAnsi="宋体"/>
                              <w:sz w:val="28"/>
                              <w:szCs w:val="28"/>
                            </w:rPr>
                            <w:t>—</w:t>
                          </w:r>
                          <w:r>
                            <w:rPr>
                              <w:rStyle w:val="10"/>
                              <w:rFonts w:hint="eastAsia" w:ascii="宋体" w:hAnsi="宋体"/>
                              <w:sz w:val="20"/>
                            </w:rPr>
                            <w:t xml:space="preserve">  </w:t>
                          </w:r>
                          <w:r>
                            <w:rPr>
                              <w:rFonts w:ascii="宋体" w:hAnsi="宋体"/>
                              <w:sz w:val="26"/>
                              <w:szCs w:val="26"/>
                            </w:rPr>
                            <w:fldChar w:fldCharType="begin"/>
                          </w:r>
                          <w:r>
                            <w:rPr>
                              <w:rStyle w:val="10"/>
                              <w:rFonts w:ascii="宋体" w:hAnsi="宋体"/>
                              <w:sz w:val="26"/>
                              <w:szCs w:val="26"/>
                            </w:rPr>
                            <w:instrText xml:space="preserve">PAGE  </w:instrText>
                          </w:r>
                          <w:r>
                            <w:rPr>
                              <w:rFonts w:ascii="宋体" w:hAnsi="宋体"/>
                              <w:sz w:val="26"/>
                              <w:szCs w:val="26"/>
                            </w:rPr>
                            <w:fldChar w:fldCharType="separate"/>
                          </w:r>
                          <w:r>
                            <w:rPr>
                              <w:rStyle w:val="10"/>
                              <w:rFonts w:ascii="宋体" w:hAnsi="宋体"/>
                              <w:sz w:val="26"/>
                              <w:szCs w:val="26"/>
                            </w:rPr>
                            <w:t>7</w:t>
                          </w:r>
                          <w:r>
                            <w:rPr>
                              <w:rFonts w:ascii="宋体" w:hAnsi="宋体"/>
                              <w:sz w:val="26"/>
                              <w:szCs w:val="26"/>
                            </w:rPr>
                            <w:fldChar w:fldCharType="end"/>
                          </w:r>
                          <w:r>
                            <w:rPr>
                              <w:rStyle w:val="10"/>
                              <w:rFonts w:hint="eastAsia" w:ascii="宋体" w:hAnsi="宋体"/>
                              <w:sz w:val="20"/>
                            </w:rPr>
                            <w:t xml:space="preserve">  </w:t>
                          </w:r>
                          <w:r>
                            <w:rPr>
                              <w:rStyle w:val="10"/>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0"/>
                        <w:rFonts w:ascii="宋体" w:hAnsi="宋体"/>
                        <w:sz w:val="28"/>
                        <w:szCs w:val="28"/>
                      </w:rPr>
                    </w:pPr>
                    <w:r>
                      <w:rPr>
                        <w:rStyle w:val="10"/>
                        <w:rFonts w:hint="eastAsia" w:ascii="宋体" w:hAnsi="宋体"/>
                        <w:sz w:val="28"/>
                        <w:szCs w:val="28"/>
                      </w:rPr>
                      <w:t>—</w:t>
                    </w:r>
                    <w:r>
                      <w:rPr>
                        <w:rStyle w:val="10"/>
                        <w:rFonts w:hint="eastAsia" w:ascii="宋体" w:hAnsi="宋体"/>
                        <w:sz w:val="20"/>
                      </w:rPr>
                      <w:t xml:space="preserve">  </w:t>
                    </w:r>
                    <w:r>
                      <w:rPr>
                        <w:rFonts w:ascii="宋体" w:hAnsi="宋体"/>
                        <w:sz w:val="26"/>
                        <w:szCs w:val="26"/>
                      </w:rPr>
                      <w:fldChar w:fldCharType="begin"/>
                    </w:r>
                    <w:r>
                      <w:rPr>
                        <w:rStyle w:val="10"/>
                        <w:rFonts w:ascii="宋体" w:hAnsi="宋体"/>
                        <w:sz w:val="26"/>
                        <w:szCs w:val="26"/>
                      </w:rPr>
                      <w:instrText xml:space="preserve">PAGE  </w:instrText>
                    </w:r>
                    <w:r>
                      <w:rPr>
                        <w:rFonts w:ascii="宋体" w:hAnsi="宋体"/>
                        <w:sz w:val="26"/>
                        <w:szCs w:val="26"/>
                      </w:rPr>
                      <w:fldChar w:fldCharType="separate"/>
                    </w:r>
                    <w:r>
                      <w:rPr>
                        <w:rStyle w:val="10"/>
                        <w:rFonts w:ascii="宋体" w:hAnsi="宋体"/>
                        <w:sz w:val="26"/>
                        <w:szCs w:val="26"/>
                      </w:rPr>
                      <w:t>7</w:t>
                    </w:r>
                    <w:r>
                      <w:rPr>
                        <w:rFonts w:ascii="宋体" w:hAnsi="宋体"/>
                        <w:sz w:val="26"/>
                        <w:szCs w:val="26"/>
                      </w:rPr>
                      <w:fldChar w:fldCharType="end"/>
                    </w:r>
                    <w:r>
                      <w:rPr>
                        <w:rStyle w:val="10"/>
                        <w:rFonts w:hint="eastAsia" w:ascii="宋体" w:hAnsi="宋体"/>
                        <w:sz w:val="20"/>
                      </w:rPr>
                      <w:t xml:space="preserve">  </w:t>
                    </w:r>
                    <w:r>
                      <w:rPr>
                        <w:rStyle w:val="10"/>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1OGU2ZGZjZTYwOTYyODc2NjU4NWU1ZTY2NzgyMzgifQ=="/>
  </w:docVars>
  <w:rsids>
    <w:rsidRoot w:val="43CA3590"/>
    <w:rsid w:val="0CFC460D"/>
    <w:rsid w:val="12C44869"/>
    <w:rsid w:val="146771E0"/>
    <w:rsid w:val="177870A6"/>
    <w:rsid w:val="201E228E"/>
    <w:rsid w:val="228D0D2C"/>
    <w:rsid w:val="243138CB"/>
    <w:rsid w:val="245060A9"/>
    <w:rsid w:val="27E72880"/>
    <w:rsid w:val="2C225498"/>
    <w:rsid w:val="2C793E95"/>
    <w:rsid w:val="2E245841"/>
    <w:rsid w:val="2E49208D"/>
    <w:rsid w:val="2F820475"/>
    <w:rsid w:val="33557D7B"/>
    <w:rsid w:val="398443D3"/>
    <w:rsid w:val="3BE932DF"/>
    <w:rsid w:val="43CA3590"/>
    <w:rsid w:val="45E0593A"/>
    <w:rsid w:val="475C29B6"/>
    <w:rsid w:val="4A6213D9"/>
    <w:rsid w:val="52C32567"/>
    <w:rsid w:val="562B1FEE"/>
    <w:rsid w:val="56F068CA"/>
    <w:rsid w:val="588936ED"/>
    <w:rsid w:val="5C9B2442"/>
    <w:rsid w:val="62A823C3"/>
    <w:rsid w:val="6A4F337A"/>
    <w:rsid w:val="6E2B2A9A"/>
    <w:rsid w:val="7D1D3B52"/>
    <w:rsid w:val="7D467BD0"/>
    <w:rsid w:val="7FC7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Indent"/>
    <w:basedOn w:val="1"/>
    <w:autoRedefine/>
    <w:qFormat/>
    <w:uiPriority w:val="0"/>
    <w:pPr>
      <w:spacing w:after="120"/>
      <w:ind w:left="420" w:leftChars="200"/>
    </w:pPr>
    <w:rPr>
      <w:kern w:val="0"/>
      <w:sz w:val="24"/>
      <w:szCs w:val="20"/>
    </w:rPr>
  </w:style>
  <w:style w:type="paragraph" w:styleId="4">
    <w:name w:val="footer"/>
    <w:basedOn w:val="1"/>
    <w:autoRedefine/>
    <w:qFormat/>
    <w:uiPriority w:val="99"/>
    <w:pPr>
      <w:tabs>
        <w:tab w:val="center" w:pos="4153"/>
        <w:tab w:val="right" w:pos="8306"/>
      </w:tabs>
      <w:snapToGrid w:val="0"/>
      <w:jc w:val="left"/>
    </w:pPr>
    <w:rPr>
      <w:kern w:val="0"/>
      <w:sz w:val="18"/>
      <w:szCs w:val="20"/>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6">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annotation reference"/>
    <w:basedOn w:val="9"/>
    <w:autoRedefine/>
    <w:qFormat/>
    <w:uiPriority w:val="0"/>
    <w:rPr>
      <w:sz w:val="21"/>
      <w:szCs w:val="21"/>
    </w:rPr>
  </w:style>
  <w:style w:type="paragraph" w:customStyle="1" w:styleId="12">
    <w:name w:val="0正文"/>
    <w:basedOn w:val="3"/>
    <w:autoRedefine/>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13">
    <w:name w:val="文本块1"/>
    <w:basedOn w:val="1"/>
    <w:autoRedefine/>
    <w:qFormat/>
    <w:uiPriority w:val="0"/>
    <w:pPr>
      <w:widowControl/>
      <w:adjustRightInd w:val="0"/>
      <w:snapToGrid w:val="0"/>
      <w:spacing w:line="440" w:lineRule="exact"/>
      <w:ind w:left="113" w:right="113" w:firstLine="567" w:firstLineChars="200"/>
    </w:pPr>
    <w:rPr>
      <w:rFonts w:ascii="Calibri" w:eastAsia="Calibri"/>
      <w:kern w:val="0"/>
      <w:sz w:val="28"/>
      <w:szCs w:val="20"/>
    </w:rPr>
  </w:style>
  <w:style w:type="paragraph" w:customStyle="1" w:styleId="14">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2023-12-07T03:23:00Z</dcterms:created>
  <dc:creator>Xx</dc:creator>
  <cp:lastModifiedBy>Xx</cp:lastModifiedBy>
  <dcterms:modified xsi:type="dcterms:W3CDTF">2023-12-19T09:32:11Z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70CBFD25AE83451B828FA658EBBF781C_13</vt:lpwstr>
  </property>
</Properties>
</file>