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0"/>
        <w:rPr>
          <w:rFonts w:hint="eastAsia" w:ascii="方正小标宋_GBK" w:eastAsia="方正小标宋_GBK"/>
          <w:bCs/>
          <w:sz w:val="72"/>
          <w:szCs w:val="72"/>
        </w:rPr>
      </w:pPr>
      <w:r>
        <w:rPr>
          <w:rFonts w:hint="eastAsia" w:ascii="方正小标宋_GBK" w:eastAsia="方正小标宋_GBK"/>
          <w:bCs/>
          <w:sz w:val="72"/>
          <w:szCs w:val="72"/>
        </w:rPr>
        <w:t>建设项目环境影响报告表</w:t>
      </w:r>
    </w:p>
    <w:p>
      <w:pPr>
        <w:adjustRightInd w:val="0"/>
        <w:snapToGrid w:val="0"/>
        <w:spacing w:before="192" w:beforeLines="80"/>
        <w:jc w:val="center"/>
        <w:rPr>
          <w:rFonts w:hint="eastAsia" w:ascii="楷体_GB2312" w:eastAsia="楷体_GB2312"/>
          <w:bCs/>
          <w:sz w:val="48"/>
          <w:szCs w:val="48"/>
        </w:rPr>
      </w:pPr>
      <w:r>
        <w:rPr>
          <w:rFonts w:hint="eastAsia" w:ascii="楷体_GB2312" w:eastAsia="楷体_GB2312"/>
          <w:bCs/>
          <w:sz w:val="48"/>
          <w:szCs w:val="48"/>
        </w:rPr>
        <w:t>（污染影响类）</w:t>
      </w:r>
    </w:p>
    <w:p>
      <w:pPr>
        <w:adjustRightInd w:val="0"/>
        <w:snapToGrid w:val="0"/>
        <w:spacing w:line="288" w:lineRule="auto"/>
        <w:jc w:val="center"/>
        <w:outlineLvl w:val="0"/>
        <w:rPr>
          <w:rFonts w:ascii="华文仿宋" w:hAnsi="华文仿宋" w:eastAsia="华文仿宋" w:cs="华文仿宋"/>
          <w:color w:val="000000"/>
          <w:kern w:val="44"/>
          <w:sz w:val="44"/>
          <w:szCs w:val="44"/>
        </w:rPr>
      </w:pP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adjustRightInd w:val="0"/>
        <w:snapToGrid w:val="0"/>
        <w:spacing w:line="288" w:lineRule="auto"/>
        <w:ind w:firstLine="1040"/>
        <w:rPr>
          <w:rFonts w:hint="eastAsia" w:ascii="仿宋_GB2312" w:eastAsia="仿宋_GB2312"/>
          <w:sz w:val="36"/>
          <w:szCs w:val="36"/>
          <w:u w:val="single"/>
        </w:rPr>
      </w:pPr>
      <w:r>
        <w:rPr>
          <w:rFonts w:hint="eastAsia" w:ascii="仿宋_GB2312" w:eastAsia="仿宋_GB2312"/>
          <w:sz w:val="36"/>
          <w:szCs w:val="36"/>
        </w:rPr>
        <w:t xml:space="preserve">项目名称： </w:t>
      </w:r>
      <w:r>
        <w:rPr>
          <w:rFonts w:hint="eastAsia" w:ascii="仿宋_GB2312" w:eastAsia="仿宋_GB2312"/>
          <w:sz w:val="36"/>
          <w:szCs w:val="36"/>
          <w:u w:val="single"/>
          <w:lang w:val="en-US" w:eastAsia="zh-CN"/>
        </w:rPr>
        <w:t xml:space="preserve">        爆米花加工生产项目      </w:t>
      </w:r>
      <w:r>
        <w:rPr>
          <w:rFonts w:hint="eastAsia" w:ascii="仿宋_GB2312" w:eastAsia="仿宋_GB2312"/>
          <w:sz w:val="36"/>
          <w:szCs w:val="36"/>
          <w:u w:val="single"/>
        </w:rPr>
        <w:t xml:space="preserve"> </w:t>
      </w:r>
    </w:p>
    <w:p>
      <w:pPr>
        <w:adjustRightInd w:val="0"/>
        <w:snapToGrid w:val="0"/>
        <w:spacing w:line="288" w:lineRule="auto"/>
        <w:ind w:firstLine="1040"/>
        <w:rPr>
          <w:rFonts w:ascii="仿宋_GB2312" w:eastAsia="仿宋_GB2312"/>
          <w:sz w:val="36"/>
          <w:szCs w:val="36"/>
          <w:u w:val="single"/>
        </w:rPr>
      </w:pPr>
      <w:r>
        <w:rPr>
          <w:rFonts w:hint="eastAsia" w:ascii="仿宋_GB2312" w:eastAsia="仿宋_GB2312"/>
          <w:sz w:val="36"/>
          <w:szCs w:val="36"/>
        </w:rPr>
        <w:t>建设单位（盖章）：</w:t>
      </w:r>
      <w:r>
        <w:rPr>
          <w:rFonts w:hint="eastAsia" w:ascii="仿宋_GB2312" w:eastAsia="仿宋_GB2312"/>
          <w:sz w:val="36"/>
          <w:szCs w:val="36"/>
          <w:u w:val="single"/>
          <w:lang w:val="en-US" w:eastAsia="zh-CN"/>
        </w:rPr>
        <w:t>蝶恋花（福州）食品有限公司</w:t>
      </w:r>
      <w:r>
        <w:rPr>
          <w:rFonts w:hint="eastAsia" w:ascii="仿宋_GB2312" w:eastAsia="仿宋_GB2312"/>
          <w:sz w:val="36"/>
          <w:szCs w:val="36"/>
          <w:u w:val="single"/>
        </w:rPr>
        <w:t xml:space="preserve"> </w:t>
      </w:r>
    </w:p>
    <w:p>
      <w:pPr>
        <w:adjustRightInd w:val="0"/>
        <w:snapToGrid w:val="0"/>
        <w:spacing w:line="288" w:lineRule="auto"/>
        <w:ind w:firstLine="1040"/>
        <w:rPr>
          <w:rFonts w:hint="eastAsia" w:ascii="仿宋_GB2312" w:eastAsia="仿宋_GB2312"/>
          <w:sz w:val="36"/>
          <w:szCs w:val="36"/>
          <w:u w:val="single"/>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lang w:val="en-US" w:eastAsia="zh-CN"/>
        </w:rPr>
        <w:t xml:space="preserve">      </w:t>
      </w:r>
      <w:r>
        <w:rPr>
          <w:rFonts w:ascii="仿宋_GB2312" w:eastAsia="仿宋_GB2312"/>
          <w:sz w:val="36"/>
          <w:szCs w:val="36"/>
          <w:u w:val="single"/>
        </w:rPr>
        <w:t xml:space="preserve">  </w:t>
      </w:r>
      <w:r>
        <w:rPr>
          <w:rFonts w:hint="eastAsia" w:ascii="仿宋_GB2312" w:eastAsia="仿宋_GB2312"/>
          <w:sz w:val="36"/>
          <w:szCs w:val="36"/>
          <w:u w:val="single"/>
          <w:lang w:val="en-US" w:eastAsia="zh-CN"/>
        </w:rPr>
        <w:t>2024年4月</w:t>
      </w:r>
      <w:r>
        <w:rPr>
          <w:rFonts w:ascii="仿宋_GB2312" w:eastAsia="仿宋_GB2312"/>
          <w:sz w:val="36"/>
          <w:szCs w:val="36"/>
          <w:u w:val="single"/>
        </w:rPr>
        <w:t xml:space="preserve">            </w:t>
      </w:r>
      <w:r>
        <w:rPr>
          <w:rFonts w:hint="eastAsia" w:ascii="仿宋_GB2312" w:eastAsia="仿宋_GB2312"/>
          <w:sz w:val="36"/>
          <w:szCs w:val="36"/>
          <w:u w:val="single"/>
        </w:rPr>
        <w:t xml:space="preserve"> </w:t>
      </w:r>
    </w:p>
    <w:p>
      <w:pPr>
        <w:adjustRightInd w:val="0"/>
        <w:snapToGrid w:val="0"/>
        <w:spacing w:line="288" w:lineRule="auto"/>
        <w:ind w:firstLine="1040"/>
        <w:rPr>
          <w:rFonts w:ascii="仿宋_GB2312" w:eastAsia="仿宋_GB2312"/>
          <w:sz w:val="36"/>
          <w:szCs w:val="36"/>
          <w:u w:val="single"/>
        </w:rPr>
      </w:pPr>
      <w:bookmarkStart w:id="0" w:name="_Hlk57884087"/>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bookmarkEnd w:id="0"/>
    <w:p>
      <w:pPr>
        <w:adjustRightInd w:val="0"/>
        <w:snapToGrid w:val="0"/>
        <w:spacing w:line="288" w:lineRule="auto"/>
        <w:jc w:val="center"/>
        <w:rPr>
          <w:rFonts w:hint="eastAsia" w:ascii="楷体_GB2312" w:eastAsia="楷体_GB2312"/>
          <w:sz w:val="36"/>
          <w:szCs w:val="36"/>
        </w:rPr>
      </w:pPr>
      <w:r>
        <w:rPr>
          <w:rFonts w:hint="eastAsia" w:ascii="楷体_GB2312" w:eastAsia="楷体_GB2312"/>
          <w:sz w:val="36"/>
          <w:szCs w:val="36"/>
        </w:rPr>
        <w:t>中华人民共和国生态环境部制</w:t>
      </w:r>
    </w:p>
    <w:p>
      <w:pPr>
        <w:adjustRightInd w:val="0"/>
        <w:snapToGrid w:val="0"/>
        <w:spacing w:line="288" w:lineRule="auto"/>
        <w:ind w:firstLine="1040"/>
        <w:rPr>
          <w:rFonts w:ascii="仿宋_GB2312" w:eastAsia="仿宋_GB2312"/>
          <w:sz w:val="36"/>
          <w:szCs w:val="36"/>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6"/>
        <w:jc w:val="center"/>
        <w:outlineLvl w:val="0"/>
        <w:rPr>
          <w:rFonts w:hint="eastAsia" w:ascii="黑体" w:hAnsi="黑体" w:eastAsia="黑体"/>
          <w:snapToGrid w:val="0"/>
          <w:sz w:val="30"/>
          <w:szCs w:val="30"/>
        </w:rPr>
      </w:pPr>
      <w:r>
        <w:rPr>
          <w:rFonts w:hint="eastAsia" w:ascii="黑体" w:hAnsi="黑体" w:eastAsia="黑体"/>
          <w:snapToGrid w:val="0"/>
          <w:sz w:val="30"/>
          <w:szCs w:val="30"/>
        </w:rPr>
        <w:t>一、建设项目基本情况</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382"/>
        <w:gridCol w:w="1637"/>
        <w:gridCol w:w="2212"/>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建设项目名称</w:t>
            </w:r>
          </w:p>
        </w:tc>
        <w:tc>
          <w:tcPr>
            <w:tcW w:w="6488" w:type="dxa"/>
            <w:gridSpan w:val="3"/>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爆米花加工生产</w:t>
            </w:r>
            <w:r>
              <w:rPr>
                <w:rFonts w:hint="default" w:ascii="Times New Roman" w:hAnsi="Times New Roman" w:cs="Times New Roman"/>
                <w:szCs w:val="21"/>
                <w:lang w:val="en-US" w:eastAsia="zh-CN"/>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项目代码</w:t>
            </w:r>
          </w:p>
        </w:tc>
        <w:tc>
          <w:tcPr>
            <w:tcW w:w="6488" w:type="dxa"/>
            <w:gridSpan w:val="3"/>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2404-350169-04-01-492114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建设单位联系人</w:t>
            </w:r>
          </w:p>
        </w:tc>
        <w:tc>
          <w:tcPr>
            <w:tcW w:w="1637"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宋秀玲</w:t>
            </w:r>
          </w:p>
        </w:tc>
        <w:tc>
          <w:tcPr>
            <w:tcW w:w="2212"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联系方式</w:t>
            </w:r>
          </w:p>
        </w:tc>
        <w:tc>
          <w:tcPr>
            <w:tcW w:w="2639"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18759153229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建设地点</w:t>
            </w:r>
          </w:p>
        </w:tc>
        <w:tc>
          <w:tcPr>
            <w:tcW w:w="6488" w:type="dxa"/>
            <w:gridSpan w:val="3"/>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福建</w:t>
            </w:r>
            <w:r>
              <w:rPr>
                <w:rFonts w:hint="default" w:ascii="Times New Roman" w:hAnsi="Times New Roman" w:cs="Times New Roman"/>
                <w:szCs w:val="21"/>
              </w:rPr>
              <w:t>省</w:t>
            </w:r>
            <w:r>
              <w:rPr>
                <w:rFonts w:hint="default" w:ascii="Times New Roman" w:hAnsi="Times New Roman" w:cs="Times New Roman"/>
                <w:szCs w:val="21"/>
                <w:lang w:val="en-US" w:eastAsia="zh-CN"/>
              </w:rPr>
              <w:t>福州</w:t>
            </w:r>
            <w:r>
              <w:rPr>
                <w:rFonts w:hint="default" w:ascii="Times New Roman" w:hAnsi="Times New Roman" w:cs="Times New Roman"/>
                <w:szCs w:val="21"/>
              </w:rPr>
              <w:t>市</w:t>
            </w:r>
            <w:r>
              <w:rPr>
                <w:rFonts w:hint="default" w:ascii="Times New Roman" w:hAnsi="Times New Roman" w:cs="Times New Roman"/>
                <w:szCs w:val="21"/>
                <w:lang w:val="en-US" w:eastAsia="zh-CN"/>
              </w:rPr>
              <w:t>闽侯</w:t>
            </w:r>
            <w:r>
              <w:rPr>
                <w:rFonts w:hint="default" w:ascii="Times New Roman" w:hAnsi="Times New Roman" w:cs="Times New Roman"/>
                <w:szCs w:val="21"/>
              </w:rPr>
              <w:t>县</w:t>
            </w:r>
            <w:r>
              <w:rPr>
                <w:rFonts w:hint="default" w:ascii="Times New Roman" w:hAnsi="Times New Roman" w:cs="Times New Roman"/>
                <w:szCs w:val="21"/>
                <w:lang w:val="en-US" w:eastAsia="zh-CN"/>
              </w:rPr>
              <w:t>南屿镇后山村宅山37号食品加工厂三楼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地理坐标</w:t>
            </w:r>
          </w:p>
        </w:tc>
        <w:tc>
          <w:tcPr>
            <w:tcW w:w="6488" w:type="dxa"/>
            <w:gridSpan w:val="3"/>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lang w:val="en-US" w:eastAsia="zh-CN"/>
              </w:rPr>
              <w:t>119</w:t>
            </w:r>
            <w:r>
              <w:rPr>
                <w:rFonts w:hint="default" w:ascii="Times New Roman" w:hAnsi="Times New Roman" w:cs="Times New Roman"/>
                <w:szCs w:val="21"/>
              </w:rPr>
              <w:t>度</w:t>
            </w:r>
            <w:r>
              <w:rPr>
                <w:rFonts w:hint="default" w:ascii="Times New Roman" w:hAnsi="Times New Roman" w:cs="Times New Roman"/>
                <w:szCs w:val="21"/>
                <w:lang w:val="en-US" w:eastAsia="zh-CN"/>
              </w:rPr>
              <w:t>13</w:t>
            </w:r>
            <w:r>
              <w:rPr>
                <w:rFonts w:hint="default" w:ascii="Times New Roman" w:hAnsi="Times New Roman" w:cs="Times New Roman"/>
                <w:szCs w:val="21"/>
              </w:rPr>
              <w:t>分</w:t>
            </w:r>
            <w:r>
              <w:rPr>
                <w:rFonts w:hint="default" w:ascii="Times New Roman" w:hAnsi="Times New Roman" w:cs="Times New Roman"/>
                <w:szCs w:val="21"/>
                <w:lang w:val="en-US" w:eastAsia="zh-CN"/>
              </w:rPr>
              <w:t>5.19</w:t>
            </w:r>
            <w:r>
              <w:rPr>
                <w:rFonts w:hint="default" w:ascii="Times New Roman" w:hAnsi="Times New Roman" w:cs="Times New Roman"/>
                <w:szCs w:val="21"/>
              </w:rPr>
              <w:t>秒，</w:t>
            </w:r>
            <w:r>
              <w:rPr>
                <w:rFonts w:hint="default" w:ascii="Times New Roman" w:hAnsi="Times New Roman" w:cs="Times New Roman"/>
                <w:szCs w:val="21"/>
                <w:lang w:val="en-US" w:eastAsia="zh-CN"/>
              </w:rPr>
              <w:t>25</w:t>
            </w:r>
            <w:r>
              <w:rPr>
                <w:rFonts w:hint="default" w:ascii="Times New Roman" w:hAnsi="Times New Roman" w:cs="Times New Roman"/>
                <w:szCs w:val="21"/>
              </w:rPr>
              <w:t>度</w:t>
            </w:r>
            <w:r>
              <w:rPr>
                <w:rFonts w:hint="default" w:ascii="Times New Roman" w:hAnsi="Times New Roman" w:cs="Times New Roman"/>
                <w:szCs w:val="21"/>
                <w:lang w:val="en-US" w:eastAsia="zh-CN"/>
              </w:rPr>
              <w:t>59</w:t>
            </w:r>
            <w:r>
              <w:rPr>
                <w:rFonts w:hint="default" w:ascii="Times New Roman" w:hAnsi="Times New Roman" w:cs="Times New Roman"/>
                <w:szCs w:val="21"/>
              </w:rPr>
              <w:t>分</w:t>
            </w:r>
            <w:r>
              <w:rPr>
                <w:rFonts w:hint="default" w:ascii="Times New Roman" w:hAnsi="Times New Roman" w:cs="Times New Roman"/>
                <w:szCs w:val="21"/>
                <w:lang w:val="en-US" w:eastAsia="zh-CN"/>
              </w:rPr>
              <w:t>33.97</w:t>
            </w:r>
            <w:r>
              <w:rPr>
                <w:rFonts w:hint="default" w:ascii="Times New Roman" w:hAnsi="Times New Roman" w:cs="Times New Roman"/>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382" w:type="dxa"/>
            <w:noWrap w:val="0"/>
            <w:tcMar>
              <w:top w:w="16" w:type="dxa"/>
              <w:left w:w="16" w:type="dxa"/>
              <w:right w:w="16" w:type="dxa"/>
            </w:tcMar>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国民经济</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行业类别</w:t>
            </w:r>
          </w:p>
        </w:tc>
        <w:tc>
          <w:tcPr>
            <w:tcW w:w="1637"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C 142 糖果、巧克力及蜜饯制造</w:t>
            </w:r>
          </w:p>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 xml:space="preserve">                                                                                                                                                              </w:t>
            </w:r>
          </w:p>
        </w:tc>
        <w:tc>
          <w:tcPr>
            <w:tcW w:w="2212" w:type="dxa"/>
            <w:noWrap w:val="0"/>
            <w:vAlign w:val="center"/>
          </w:tcPr>
          <w:p>
            <w:pPr>
              <w:adjustRightInd w:val="0"/>
              <w:snapToGrid w:val="0"/>
              <w:jc w:val="center"/>
              <w:rPr>
                <w:rFonts w:hint="default" w:ascii="Times New Roman" w:hAnsi="Times New Roman" w:cs="Times New Roman"/>
                <w:szCs w:val="21"/>
              </w:rPr>
            </w:pPr>
            <w:bookmarkStart w:id="1" w:name="_Hlk49843745"/>
            <w:r>
              <w:rPr>
                <w:rFonts w:hint="default" w:ascii="Times New Roman" w:hAnsi="Times New Roman" w:cs="Times New Roman"/>
                <w:szCs w:val="21"/>
              </w:rPr>
              <w:t>建设项目</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行业类别</w:t>
            </w:r>
            <w:bookmarkEnd w:id="1"/>
          </w:p>
        </w:tc>
        <w:tc>
          <w:tcPr>
            <w:tcW w:w="2639" w:type="dxa"/>
            <w:noWrap w:val="0"/>
            <w:vAlign w:val="center"/>
          </w:tcPr>
          <w:p>
            <w:pPr>
              <w:keepNext w:val="0"/>
              <w:keepLines w:val="0"/>
              <w:widowControl/>
              <w:suppressLineNumbers w:val="0"/>
              <w:jc w:val="left"/>
              <w:rPr>
                <w:rFonts w:hint="default" w:ascii="Times New Roman" w:hAnsi="Times New Roman" w:cs="Times New Roman"/>
              </w:rPr>
            </w:pPr>
            <w:r>
              <w:rPr>
                <w:rFonts w:hint="default" w:ascii="Times New Roman" w:hAnsi="Times New Roman" w:cs="Times New Roman"/>
                <w:szCs w:val="21"/>
                <w:lang w:val="en-US" w:eastAsia="zh-CN"/>
              </w:rPr>
              <w:t xml:space="preserve">十一、142 食品制造业 14 </w:t>
            </w:r>
            <w:r>
              <w:rPr>
                <w:rFonts w:hint="default" w:ascii="Times New Roman" w:hAnsi="Times New Roman" w:eastAsia="宋体" w:cs="Times New Roman"/>
                <w:color w:val="000000"/>
                <w:kern w:val="0"/>
                <w:sz w:val="20"/>
                <w:szCs w:val="20"/>
                <w:lang w:val="en-US" w:eastAsia="zh-CN" w:bidi="ar"/>
              </w:rPr>
              <w:t>糖果、巧克力及蜜饯制造 142*</w:t>
            </w:r>
          </w:p>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 xml:space="preserve"> </w:t>
            </w:r>
          </w:p>
          <w:p>
            <w:pPr>
              <w:adjustRightInd w:val="0"/>
              <w:snapToGrid w:val="0"/>
              <w:rPr>
                <w:rFonts w:hint="default" w:ascii="Times New Roman" w:hAnsi="Times New Roman" w:eastAsia="宋体" w:cs="Times New Roman"/>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382" w:type="dxa"/>
            <w:noWrap w:val="0"/>
            <w:tcMar>
              <w:top w:w="16" w:type="dxa"/>
              <w:left w:w="16" w:type="dxa"/>
              <w:right w:w="16" w:type="dxa"/>
            </w:tcMar>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建设性质</w:t>
            </w:r>
          </w:p>
        </w:tc>
        <w:tc>
          <w:tcPr>
            <w:tcW w:w="1637" w:type="dxa"/>
            <w:noWrap w:val="0"/>
            <w:vAlign w:val="center"/>
          </w:tcPr>
          <w:p>
            <w:pPr>
              <w:jc w:val="left"/>
              <w:rPr>
                <w:rFonts w:hint="default" w:ascii="Times New Roman" w:hAnsi="Times New Roman" w:cs="Times New Roman"/>
                <w:szCs w:val="21"/>
              </w:rPr>
            </w:pPr>
            <w:r>
              <w:rPr>
                <w:rFonts w:hint="default" w:ascii="Times New Roman" w:hAnsi="Times New Roman" w:cs="Times New Roman"/>
                <w:szCs w:val="21"/>
                <w:lang w:eastAsia="zh-CN"/>
              </w:rPr>
              <w:t>☑</w:t>
            </w:r>
            <w:r>
              <w:rPr>
                <w:rFonts w:hint="default" w:ascii="Times New Roman" w:hAnsi="Times New Roman" w:cs="Times New Roman"/>
                <w:szCs w:val="21"/>
              </w:rPr>
              <w:t>新建（迁建）</w:t>
            </w:r>
          </w:p>
          <w:p>
            <w:pPr>
              <w:jc w:val="left"/>
              <w:rPr>
                <w:rFonts w:hint="default" w:ascii="Times New Roman" w:hAnsi="Times New Roman" w:cs="Times New Roman"/>
                <w:szCs w:val="21"/>
              </w:rPr>
            </w:pPr>
            <w:r>
              <w:rPr>
                <w:rFonts w:hint="default" w:ascii="Times New Roman" w:hAnsi="Times New Roman" w:cs="Times New Roman"/>
                <w:szCs w:val="21"/>
              </w:rPr>
              <w:t>□改建</w:t>
            </w:r>
          </w:p>
          <w:p>
            <w:pPr>
              <w:jc w:val="left"/>
              <w:rPr>
                <w:rFonts w:hint="default" w:ascii="Times New Roman" w:hAnsi="Times New Roman" w:cs="Times New Roman"/>
                <w:szCs w:val="21"/>
              </w:rPr>
            </w:pPr>
            <w:r>
              <w:rPr>
                <w:rFonts w:hint="default" w:ascii="Times New Roman" w:hAnsi="Times New Roman" w:cs="Times New Roman"/>
                <w:szCs w:val="21"/>
              </w:rPr>
              <w:t>□扩建</w:t>
            </w:r>
          </w:p>
          <w:p>
            <w:pPr>
              <w:jc w:val="left"/>
              <w:rPr>
                <w:rFonts w:hint="default" w:ascii="Times New Roman" w:hAnsi="Times New Roman" w:cs="Times New Roman"/>
                <w:szCs w:val="21"/>
              </w:rPr>
            </w:pPr>
            <w:r>
              <w:rPr>
                <w:rFonts w:hint="default" w:ascii="Times New Roman" w:hAnsi="Times New Roman" w:cs="Times New Roman"/>
                <w:szCs w:val="21"/>
              </w:rPr>
              <w:t>□技术改造</w:t>
            </w:r>
          </w:p>
        </w:tc>
        <w:tc>
          <w:tcPr>
            <w:tcW w:w="2212"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建设项目</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申报情形</w:t>
            </w:r>
          </w:p>
        </w:tc>
        <w:tc>
          <w:tcPr>
            <w:tcW w:w="2639" w:type="dxa"/>
            <w:noWrap w:val="0"/>
            <w:vAlign w:val="center"/>
          </w:tcPr>
          <w:p>
            <w:pPr>
              <w:jc w:val="left"/>
              <w:rPr>
                <w:rFonts w:hint="default" w:ascii="Times New Roman" w:hAnsi="Times New Roman" w:cs="Times New Roman"/>
                <w:szCs w:val="21"/>
              </w:rPr>
            </w:pPr>
            <w:r>
              <w:rPr>
                <w:rFonts w:hint="default" w:ascii="Times New Roman" w:hAnsi="Times New Roman" w:cs="Times New Roman"/>
                <w:szCs w:val="21"/>
              </w:rPr>
              <w:sym w:font="Wingdings 2" w:char="0052"/>
            </w:r>
            <w:r>
              <w:rPr>
                <w:rFonts w:hint="default" w:ascii="Times New Roman" w:hAnsi="Times New Roman" w:cs="Times New Roman"/>
                <w:szCs w:val="21"/>
              </w:rPr>
              <w:t xml:space="preserve">首次申报项目             </w:t>
            </w:r>
          </w:p>
          <w:p>
            <w:pPr>
              <w:jc w:val="left"/>
              <w:rPr>
                <w:rFonts w:hint="default" w:ascii="Times New Roman" w:hAnsi="Times New Roman" w:cs="Times New Roman"/>
                <w:szCs w:val="21"/>
              </w:rPr>
            </w:pPr>
            <w:r>
              <w:rPr>
                <w:rFonts w:hint="default" w:ascii="Times New Roman" w:hAnsi="Times New Roman" w:cs="Times New Roman"/>
                <w:szCs w:val="21"/>
              </w:rPr>
              <w:t>□不予批准后再次申报项目</w:t>
            </w:r>
          </w:p>
          <w:p>
            <w:pPr>
              <w:jc w:val="left"/>
              <w:rPr>
                <w:rFonts w:hint="default" w:ascii="Times New Roman" w:hAnsi="Times New Roman" w:cs="Times New Roman"/>
                <w:szCs w:val="21"/>
              </w:rPr>
            </w:pPr>
            <w:r>
              <w:rPr>
                <w:rFonts w:hint="default" w:ascii="Times New Roman" w:hAnsi="Times New Roman" w:cs="Times New Roman"/>
                <w:szCs w:val="21"/>
              </w:rPr>
              <w:sym w:font="Wingdings 2" w:char="00A3"/>
            </w:r>
            <w:r>
              <w:rPr>
                <w:rFonts w:hint="default" w:ascii="Times New Roman" w:hAnsi="Times New Roman" w:cs="Times New Roman"/>
                <w:szCs w:val="21"/>
              </w:rPr>
              <w:t xml:space="preserve">超五年重新审核项目     </w:t>
            </w:r>
          </w:p>
          <w:p>
            <w:pPr>
              <w:jc w:val="left"/>
              <w:rPr>
                <w:rFonts w:hint="default" w:ascii="Times New Roman" w:hAnsi="Times New Roman" w:cs="Times New Roman"/>
                <w:szCs w:val="21"/>
              </w:rPr>
            </w:pPr>
            <w:r>
              <w:rPr>
                <w:rFonts w:hint="default" w:ascii="Times New Roman" w:hAnsi="Times New Roman" w:cs="Times New Roman"/>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382" w:type="dxa"/>
            <w:noWrap w:val="0"/>
            <w:tcMar>
              <w:top w:w="16" w:type="dxa"/>
              <w:left w:w="16" w:type="dxa"/>
              <w:right w:w="16" w:type="dxa"/>
            </w:tcMar>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项目审批（核准/</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备案）部门（选填）</w:t>
            </w:r>
          </w:p>
        </w:tc>
        <w:tc>
          <w:tcPr>
            <w:tcW w:w="1637" w:type="dxa"/>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eastAsia" w:cs="Times New Roman"/>
                <w:szCs w:val="21"/>
                <w:lang w:val="en-US" w:eastAsia="zh-CN"/>
              </w:rPr>
              <w:t>福州高新区经济发展局</w:t>
            </w:r>
          </w:p>
        </w:tc>
        <w:tc>
          <w:tcPr>
            <w:tcW w:w="2212"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项目审批（核准/</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备案）文号（选填）</w:t>
            </w:r>
          </w:p>
        </w:tc>
        <w:tc>
          <w:tcPr>
            <w:tcW w:w="2639"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闽发改备[2024]A140041号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总投资（万元）</w:t>
            </w:r>
          </w:p>
        </w:tc>
        <w:tc>
          <w:tcPr>
            <w:tcW w:w="1637" w:type="dxa"/>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300</w:t>
            </w:r>
          </w:p>
        </w:tc>
        <w:tc>
          <w:tcPr>
            <w:tcW w:w="2212" w:type="dxa"/>
            <w:noWrap w:val="0"/>
            <w:tcMar>
              <w:top w:w="16" w:type="dxa"/>
              <w:left w:w="16" w:type="dxa"/>
              <w:right w:w="16" w:type="dxa"/>
            </w:tcMar>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环保投资（万元）</w:t>
            </w:r>
          </w:p>
        </w:tc>
        <w:tc>
          <w:tcPr>
            <w:tcW w:w="2639" w:type="dxa"/>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环保投资占比（%）</w:t>
            </w:r>
          </w:p>
        </w:tc>
        <w:tc>
          <w:tcPr>
            <w:tcW w:w="1637" w:type="dxa"/>
            <w:noWrap w:val="0"/>
            <w:vAlign w:val="center"/>
          </w:tcPr>
          <w:p>
            <w:pPr>
              <w:adjustRightInd w:val="0"/>
              <w:snapToGrid w:val="0"/>
              <w:jc w:val="center"/>
              <w:rPr>
                <w:rFonts w:hint="default" w:ascii="Times New Roman" w:hAnsi="Times New Roman" w:cs="Times New Roman"/>
                <w:szCs w:val="21"/>
              </w:rPr>
            </w:pPr>
          </w:p>
        </w:tc>
        <w:tc>
          <w:tcPr>
            <w:tcW w:w="2212" w:type="dxa"/>
            <w:noWrap w:val="0"/>
            <w:tcMar>
              <w:top w:w="16" w:type="dxa"/>
              <w:left w:w="16" w:type="dxa"/>
              <w:right w:w="16" w:type="dxa"/>
            </w:tcMar>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施工工期</w:t>
            </w:r>
          </w:p>
        </w:tc>
        <w:tc>
          <w:tcPr>
            <w:tcW w:w="2639" w:type="dxa"/>
            <w:noWrap w:val="0"/>
            <w:vAlign w:val="center"/>
          </w:tcPr>
          <w:p>
            <w:pPr>
              <w:adjustRightInd w:val="0"/>
              <w:snapToGrid w:val="0"/>
              <w:jc w:val="center"/>
              <w:rPr>
                <w:rFonts w:hint="default" w:ascii="Times New Roman" w:hAnsi="Times New Roman"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是否开工建设</w:t>
            </w:r>
          </w:p>
        </w:tc>
        <w:tc>
          <w:tcPr>
            <w:tcW w:w="1637" w:type="dxa"/>
            <w:noWrap w:val="0"/>
            <w:vAlign w:val="center"/>
          </w:tcPr>
          <w:p>
            <w:pPr>
              <w:adjustRightInd w:val="0"/>
              <w:snapToGrid w:val="0"/>
              <w:rPr>
                <w:rFonts w:hint="default" w:ascii="Times New Roman" w:hAnsi="Times New Roman" w:cs="Times New Roman"/>
                <w:szCs w:val="21"/>
              </w:rPr>
            </w:pPr>
            <w:r>
              <w:rPr>
                <w:rFonts w:hint="default" w:ascii="Times New Roman" w:hAnsi="Times New Roman" w:cs="Times New Roman"/>
                <w:szCs w:val="21"/>
              </w:rPr>
              <w:sym w:font="Wingdings 2" w:char="0052"/>
            </w:r>
            <w:r>
              <w:rPr>
                <w:rFonts w:hint="default" w:ascii="Times New Roman" w:hAnsi="Times New Roman" w:cs="Times New Roman"/>
                <w:szCs w:val="21"/>
              </w:rPr>
              <w:t>否</w:t>
            </w:r>
          </w:p>
          <w:p>
            <w:pPr>
              <w:adjustRightInd w:val="0"/>
              <w:snapToGrid w:val="0"/>
              <w:rPr>
                <w:rFonts w:hint="default" w:ascii="Times New Roman" w:hAnsi="Times New Roman" w:cs="Times New Roman"/>
                <w:szCs w:val="21"/>
              </w:rPr>
            </w:pPr>
            <w:r>
              <w:rPr>
                <w:rFonts w:hint="default" w:ascii="Times New Roman" w:hAnsi="Times New Roman" w:cs="Times New Roman"/>
                <w:szCs w:val="21"/>
              </w:rPr>
              <w:sym w:font="Wingdings 2" w:char="00A3"/>
            </w:r>
            <w:r>
              <w:rPr>
                <w:rFonts w:hint="default" w:ascii="Times New Roman" w:hAnsi="Times New Roman" w:cs="Times New Roman"/>
                <w:szCs w:val="21"/>
              </w:rPr>
              <w:t>是：</w:t>
            </w:r>
            <w:r>
              <w:rPr>
                <w:rFonts w:hint="default" w:ascii="Times New Roman" w:hAnsi="Times New Roman" w:cs="Times New Roman"/>
                <w:szCs w:val="21"/>
                <w:u w:val="single"/>
              </w:rPr>
              <w:t xml:space="preserve">             </w:t>
            </w:r>
          </w:p>
        </w:tc>
        <w:tc>
          <w:tcPr>
            <w:tcW w:w="2212" w:type="dxa"/>
            <w:noWrap w:val="0"/>
            <w:tcMar>
              <w:top w:w="16" w:type="dxa"/>
              <w:left w:w="16" w:type="dxa"/>
              <w:right w:w="16" w:type="dxa"/>
            </w:tcMar>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pacing w:val="-6"/>
                <w:szCs w:val="21"/>
              </w:rPr>
              <w:t>用地面积（m</w:t>
            </w:r>
            <w:r>
              <w:rPr>
                <w:rFonts w:hint="default" w:ascii="Times New Roman" w:hAnsi="Times New Roman" w:cs="Times New Roman"/>
                <w:spacing w:val="-6"/>
                <w:szCs w:val="21"/>
                <w:vertAlign w:val="superscript"/>
              </w:rPr>
              <w:t>2</w:t>
            </w:r>
            <w:r>
              <w:rPr>
                <w:rFonts w:hint="default" w:ascii="Times New Roman" w:hAnsi="Times New Roman" w:cs="Times New Roman"/>
                <w:spacing w:val="-6"/>
                <w:szCs w:val="21"/>
              </w:rPr>
              <w:t>）</w:t>
            </w:r>
          </w:p>
        </w:tc>
        <w:tc>
          <w:tcPr>
            <w:tcW w:w="2639" w:type="dxa"/>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280</w:t>
            </w:r>
            <w:r>
              <w:rPr>
                <w:rFonts w:hint="default" w:ascii="Times New Roman" w:hAnsi="Times New Roman" w:cs="Times New Roman"/>
                <w:spacing w:val="-6"/>
                <w:szCs w:val="21"/>
              </w:rPr>
              <w:t>m</w:t>
            </w:r>
            <w:r>
              <w:rPr>
                <w:rFonts w:hint="default" w:ascii="Times New Roman" w:hAnsi="Times New Roman" w:cs="Times New Roman"/>
                <w:spacing w:val="-6"/>
                <w:szCs w:val="21"/>
                <w:vertAlign w:val="superscript"/>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专项评价设置情况</w:t>
            </w:r>
          </w:p>
        </w:tc>
        <w:tc>
          <w:tcPr>
            <w:tcW w:w="6488" w:type="dxa"/>
            <w:gridSpan w:val="3"/>
            <w:noWrap w:val="0"/>
            <w:vAlign w:val="center"/>
          </w:tcPr>
          <w:p>
            <w:pPr>
              <w:autoSpaceDE w:val="0"/>
              <w:autoSpaceDN w:val="0"/>
              <w:adjustRightInd w:val="0"/>
              <w:snapToGrid w:val="0"/>
              <w:jc w:val="center"/>
              <w:rPr>
                <w:rFonts w:hint="eastAsia" w:ascii="宋体" w:hAnsi="宋体" w:eastAsia="宋体" w:cs="宋体"/>
                <w:kern w:val="0"/>
                <w:szCs w:val="21"/>
                <w:lang w:eastAsia="zh-CN"/>
              </w:rPr>
            </w:pPr>
            <w:r>
              <w:rPr>
                <w:rFonts w:hint="eastAsia" w:ascii="宋体" w:hAnsi="宋体" w:cs="宋体"/>
                <w:kern w:val="0"/>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autoSpaceDE w:val="0"/>
              <w:autoSpaceDN w:val="0"/>
              <w:adjustRightInd w:val="0"/>
              <w:snapToGrid w:val="0"/>
              <w:jc w:val="center"/>
              <w:rPr>
                <w:rFonts w:hint="eastAsia" w:ascii="宋体" w:hAnsi="宋体" w:cs="宋体"/>
                <w:kern w:val="0"/>
                <w:szCs w:val="21"/>
              </w:rPr>
            </w:pPr>
            <w:r>
              <w:rPr>
                <w:rFonts w:hint="eastAsia" w:ascii="宋体" w:hAnsi="宋体" w:cs="宋体"/>
                <w:szCs w:val="21"/>
              </w:rPr>
              <w:t>规划情况</w:t>
            </w:r>
          </w:p>
        </w:tc>
        <w:tc>
          <w:tcPr>
            <w:tcW w:w="6488" w:type="dxa"/>
            <w:gridSpan w:val="3"/>
            <w:noWrap w:val="0"/>
            <w:vAlign w:val="center"/>
          </w:tcPr>
          <w:p>
            <w:pPr>
              <w:autoSpaceDE w:val="0"/>
              <w:autoSpaceDN w:val="0"/>
              <w:adjustRightInd w:val="0"/>
              <w:snapToGrid w:val="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adjustRightInd w:val="0"/>
              <w:snapToGrid w:val="0"/>
              <w:jc w:val="center"/>
              <w:rPr>
                <w:rFonts w:ascii="宋体" w:hAnsi="宋体" w:cs="宋体"/>
                <w:szCs w:val="21"/>
              </w:rPr>
            </w:pPr>
            <w:r>
              <w:rPr>
                <w:rFonts w:hint="eastAsia" w:ascii="宋体" w:hAnsi="宋体" w:cs="宋体"/>
                <w:szCs w:val="21"/>
              </w:rPr>
              <w:t>规划环境影响</w:t>
            </w:r>
          </w:p>
          <w:p>
            <w:pPr>
              <w:adjustRightInd w:val="0"/>
              <w:snapToGrid w:val="0"/>
              <w:jc w:val="center"/>
              <w:rPr>
                <w:rFonts w:hint="eastAsia" w:ascii="宋体" w:hAnsi="宋体" w:cs="宋体"/>
                <w:kern w:val="0"/>
                <w:szCs w:val="21"/>
              </w:rPr>
            </w:pPr>
            <w:r>
              <w:rPr>
                <w:rFonts w:hint="eastAsia" w:ascii="宋体" w:hAnsi="宋体" w:cs="宋体"/>
                <w:szCs w:val="21"/>
              </w:rPr>
              <w:t>评价情况</w:t>
            </w:r>
          </w:p>
        </w:tc>
        <w:tc>
          <w:tcPr>
            <w:tcW w:w="6488" w:type="dxa"/>
            <w:gridSpan w:val="3"/>
            <w:noWrap w:val="0"/>
            <w:vAlign w:val="center"/>
          </w:tcPr>
          <w:p>
            <w:pPr>
              <w:autoSpaceDE w:val="0"/>
              <w:autoSpaceDN w:val="0"/>
              <w:adjustRightInd w:val="0"/>
              <w:snapToGrid w:val="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autoSpaceDE w:val="0"/>
              <w:autoSpaceDN w:val="0"/>
              <w:adjustRightInd w:val="0"/>
              <w:snapToGrid w:val="0"/>
              <w:jc w:val="center"/>
              <w:rPr>
                <w:rFonts w:hint="eastAsia" w:ascii="宋体" w:hAnsi="宋体" w:cs="宋体"/>
                <w:kern w:val="0"/>
                <w:szCs w:val="21"/>
              </w:rPr>
            </w:pPr>
            <w:r>
              <w:rPr>
                <w:rFonts w:hint="eastAsia" w:ascii="宋体" w:hAnsi="宋体" w:cs="宋体"/>
                <w:kern w:val="0"/>
                <w:szCs w:val="21"/>
              </w:rPr>
              <w:t>规划及规划环境</w:t>
            </w:r>
          </w:p>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影响评价符合性分析</w:t>
            </w:r>
          </w:p>
        </w:tc>
        <w:tc>
          <w:tcPr>
            <w:tcW w:w="6488" w:type="dxa"/>
            <w:gridSpan w:val="3"/>
            <w:noWrap w:val="0"/>
            <w:vAlign w:val="center"/>
          </w:tcPr>
          <w:p>
            <w:pPr>
              <w:numPr>
                <w:ilvl w:val="0"/>
                <w:numId w:val="0"/>
              </w:numPr>
              <w:autoSpaceDE w:val="0"/>
              <w:autoSpaceDN w:val="0"/>
              <w:adjustRightInd w:val="0"/>
              <w:snapToGrid w:val="0"/>
              <w:ind w:leftChars="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82" w:type="dxa"/>
            <w:noWrap w:val="0"/>
            <w:vAlign w:val="center"/>
          </w:tcPr>
          <w:p>
            <w:pPr>
              <w:autoSpaceDE w:val="0"/>
              <w:autoSpaceDN w:val="0"/>
              <w:adjustRightInd w:val="0"/>
              <w:snapToGrid w:val="0"/>
              <w:jc w:val="center"/>
              <w:rPr>
                <w:rFonts w:hint="eastAsia" w:ascii="宋体" w:hAnsi="宋体" w:cs="宋体"/>
                <w:kern w:val="0"/>
                <w:szCs w:val="21"/>
              </w:rPr>
            </w:pPr>
            <w:r>
              <w:rPr>
                <w:rFonts w:hint="eastAsia" w:ascii="宋体" w:hAnsi="宋体" w:cs="宋体"/>
                <w:kern w:val="0"/>
                <w:szCs w:val="21"/>
              </w:rPr>
              <w:t>其他符合性分析</w:t>
            </w:r>
          </w:p>
        </w:tc>
        <w:tc>
          <w:tcPr>
            <w:tcW w:w="6488" w:type="dxa"/>
            <w:gridSpan w:val="3"/>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default" w:ascii="Times New Roman" w:hAnsi="Times New Roman" w:eastAsia="宋体" w:cs="Times New Roman"/>
                <w:b/>
                <w:bCs/>
                <w:color w:val="000000"/>
                <w:spacing w:val="-2"/>
                <w:sz w:val="28"/>
                <w:szCs w:val="28"/>
                <w:lang w:val="en-US" w:eastAsia="zh-CN"/>
              </w:rPr>
            </w:pPr>
            <w:r>
              <w:rPr>
                <w:rFonts w:hint="eastAsia" w:ascii="Times New Roman" w:hAnsi="Times New Roman" w:eastAsia="宋体" w:cs="Times New Roman"/>
                <w:b/>
                <w:bCs/>
                <w:color w:val="000000"/>
                <w:spacing w:val="-2"/>
                <w:sz w:val="28"/>
                <w:szCs w:val="28"/>
                <w:lang w:val="en-US" w:eastAsia="zh-CN"/>
              </w:rPr>
              <w:t xml:space="preserve">1.1 </w:t>
            </w:r>
            <w:r>
              <w:rPr>
                <w:rFonts w:hint="default" w:ascii="Times New Roman" w:hAnsi="Times New Roman" w:eastAsia="宋体" w:cs="Times New Roman"/>
                <w:b/>
                <w:bCs/>
                <w:color w:val="000000"/>
                <w:spacing w:val="-2"/>
                <w:sz w:val="28"/>
                <w:szCs w:val="28"/>
                <w:lang w:val="en-US" w:eastAsia="zh-CN"/>
              </w:rPr>
              <w:t>产业政策符合性分析</w:t>
            </w:r>
          </w:p>
          <w:p>
            <w:pPr>
              <w:keepNext w:val="0"/>
              <w:keepLines w:val="0"/>
              <w:pageBreakBefore w:val="0"/>
              <w:widowControl/>
              <w:suppressLineNumbers w:val="0"/>
              <w:kinsoku/>
              <w:wordWrap/>
              <w:overflowPunct/>
              <w:topLinePunct w:val="0"/>
              <w:bidi w:val="0"/>
              <w:spacing w:line="360" w:lineRule="auto"/>
              <w:ind w:firstLine="480" w:firstLineChars="200"/>
              <w:jc w:val="left"/>
              <w:textAlignment w:val="auto"/>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根据《产业结构调整指导目录（</w:t>
            </w:r>
            <w:r>
              <w:rPr>
                <w:rFonts w:hint="default" w:ascii="Times New Roman" w:hAnsi="Times New Roman" w:eastAsia="宋体" w:cs="Times New Roman"/>
                <w:kern w:val="2"/>
                <w:sz w:val="24"/>
                <w:szCs w:val="24"/>
                <w:lang w:val="en-US" w:eastAsia="zh-CN" w:bidi="ar-SA"/>
              </w:rPr>
              <w:t>20</w:t>
            </w:r>
            <w:r>
              <w:rPr>
                <w:rFonts w:hint="eastAsia" w:ascii="Times New Roman" w:hAnsi="Times New Roman" w:eastAsia="宋体" w:cs="Times New Roman"/>
                <w:kern w:val="2"/>
                <w:sz w:val="24"/>
                <w:szCs w:val="24"/>
                <w:lang w:val="en-US" w:eastAsia="zh-CN" w:bidi="ar-SA"/>
              </w:rPr>
              <w:t xml:space="preserve">24年本）》，本项目不属于鼓励类、限制类和淘汰类的范畴，可视为允许类，因此本项目符合国家相关产业政策。 </w:t>
            </w:r>
          </w:p>
          <w:p>
            <w:pPr>
              <w:keepNext w:val="0"/>
              <w:keepLines w:val="0"/>
              <w:pageBreakBefore w:val="0"/>
              <w:widowControl/>
              <w:suppressLineNumbers w:val="0"/>
              <w:kinsoku/>
              <w:wordWrap/>
              <w:overflowPunct/>
              <w:topLinePunct w:val="0"/>
              <w:bidi w:val="0"/>
              <w:spacing w:line="360" w:lineRule="auto"/>
              <w:ind w:firstLine="480" w:firstLineChars="200"/>
              <w:jc w:val="left"/>
              <w:textAlignment w:val="auto"/>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本项目已经于</w:t>
            </w:r>
            <w:r>
              <w:rPr>
                <w:rFonts w:hint="eastAsia" w:cs="Times New Roman"/>
                <w:kern w:val="2"/>
                <w:sz w:val="24"/>
                <w:szCs w:val="24"/>
                <w:lang w:val="en-US" w:eastAsia="zh-CN" w:bidi="ar-SA"/>
              </w:rPr>
              <w:t>2024</w:t>
            </w:r>
            <w:r>
              <w:rPr>
                <w:rFonts w:hint="eastAsia" w:ascii="Times New Roman" w:hAnsi="Times New Roman" w:eastAsia="宋体" w:cs="Times New Roman"/>
                <w:kern w:val="2"/>
                <w:sz w:val="24"/>
                <w:szCs w:val="24"/>
                <w:lang w:val="en-US" w:eastAsia="zh-CN" w:bidi="ar-SA"/>
              </w:rPr>
              <w:t>年</w:t>
            </w:r>
            <w:r>
              <w:rPr>
                <w:rFonts w:hint="eastAsia" w:cs="Times New Roman"/>
                <w:kern w:val="2"/>
                <w:sz w:val="24"/>
                <w:szCs w:val="24"/>
                <w:lang w:val="en-US" w:eastAsia="zh-CN" w:bidi="ar-SA"/>
              </w:rPr>
              <w:t>04</w:t>
            </w:r>
            <w:r>
              <w:rPr>
                <w:rFonts w:hint="eastAsia" w:ascii="Times New Roman" w:hAnsi="Times New Roman" w:eastAsia="宋体" w:cs="Times New Roman"/>
                <w:kern w:val="2"/>
                <w:sz w:val="24"/>
                <w:szCs w:val="24"/>
                <w:lang w:val="en-US" w:eastAsia="zh-CN" w:bidi="ar-SA"/>
              </w:rPr>
              <w:t>月</w:t>
            </w:r>
            <w:r>
              <w:rPr>
                <w:rFonts w:hint="eastAsia" w:cs="Times New Roman"/>
                <w:kern w:val="2"/>
                <w:sz w:val="24"/>
                <w:szCs w:val="24"/>
                <w:lang w:val="en-US" w:eastAsia="zh-CN" w:bidi="ar-SA"/>
              </w:rPr>
              <w:t>17</w:t>
            </w:r>
            <w:r>
              <w:rPr>
                <w:rFonts w:hint="eastAsia" w:ascii="Times New Roman" w:hAnsi="Times New Roman" w:eastAsia="宋体" w:cs="Times New Roman"/>
                <w:kern w:val="2"/>
                <w:sz w:val="24"/>
                <w:szCs w:val="24"/>
                <w:lang w:val="en-US" w:eastAsia="zh-CN" w:bidi="ar-SA"/>
              </w:rPr>
              <w:t>日通过福州高新区经济发展局备案</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项目代码</w:t>
            </w:r>
            <w:r>
              <w:rPr>
                <w:rFonts w:hint="eastAsia" w:cs="Times New Roman"/>
                <w:kern w:val="2"/>
                <w:sz w:val="24"/>
                <w:szCs w:val="24"/>
                <w:lang w:val="en-US" w:eastAsia="zh-CN" w:bidi="ar-SA"/>
              </w:rPr>
              <w:t>：</w:t>
            </w:r>
            <w:r>
              <w:rPr>
                <w:rFonts w:hint="eastAsia" w:ascii="Times New Roman" w:hAnsi="Times New Roman" w:cs="Times New Roman"/>
                <w:sz w:val="24"/>
                <w:szCs w:val="24"/>
                <w:lang w:val="en-US" w:eastAsia="zh-CN"/>
              </w:rPr>
              <w:t>2404-350169-04-01-492114</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 xml:space="preserve">，符合符合地方相关产业政策。 </w:t>
            </w:r>
          </w:p>
          <w:p>
            <w:pPr>
              <w:keepNext w:val="0"/>
              <w:keepLines w:val="0"/>
              <w:pageBreakBefore w:val="0"/>
              <w:widowControl/>
              <w:suppressLineNumbers w:val="0"/>
              <w:kinsoku/>
              <w:wordWrap/>
              <w:overflowPunct/>
              <w:topLinePunct w:val="0"/>
              <w:bidi w:val="0"/>
              <w:spacing w:line="360" w:lineRule="auto"/>
              <w:ind w:firstLine="480" w:firstLineChars="200"/>
              <w:jc w:val="left"/>
              <w:textAlignment w:val="auto"/>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因此，本项目的建设符合国家和地方的相关产业政策。</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eastAsia" w:ascii="Times New Roman" w:hAnsi="Times New Roman" w:eastAsia="宋体" w:cs="Times New Roman"/>
                <w:b/>
                <w:bCs/>
                <w:color w:val="000000"/>
                <w:spacing w:val="-2"/>
                <w:sz w:val="28"/>
                <w:szCs w:val="28"/>
                <w:lang w:val="en-US" w:eastAsia="zh-CN"/>
              </w:rPr>
            </w:pPr>
            <w:r>
              <w:rPr>
                <w:rFonts w:hint="eastAsia" w:ascii="Times New Roman" w:hAnsi="Times New Roman" w:eastAsia="宋体" w:cs="Times New Roman"/>
                <w:b/>
                <w:bCs/>
                <w:color w:val="000000"/>
                <w:spacing w:val="-2"/>
                <w:sz w:val="28"/>
                <w:szCs w:val="28"/>
                <w:lang w:val="en-US" w:eastAsia="zh-CN"/>
              </w:rPr>
              <w:t xml:space="preserve">1.2 </w:t>
            </w:r>
            <w:r>
              <w:rPr>
                <w:rFonts w:hint="default" w:ascii="Times New Roman" w:hAnsi="Times New Roman" w:eastAsia="宋体" w:cs="Times New Roman"/>
                <w:b/>
                <w:bCs/>
                <w:color w:val="000000"/>
                <w:spacing w:val="-2"/>
                <w:sz w:val="28"/>
                <w:szCs w:val="28"/>
                <w:lang w:val="en-US" w:eastAsia="zh-CN"/>
              </w:rPr>
              <w:t>项目选址合理性分析</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Chars="0" w:firstLine="480" w:firstLineChars="20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本项目位于福建省福州市闽侯县南屿镇后山村宅山37号食品加工厂三楼，交通方便。</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Chars="0" w:firstLine="480" w:firstLineChars="20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根据《福州市城市总体规划图》（2011-2020），本项目用地性质为一类工业用地（见附件1），符合规划，与周边环境相容性较好。</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Chars="0" w:firstLine="480" w:firstLineChars="20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本项目选址基本符合福州市城市总体规划的要求，从功能区划、环境相容性和环境适应性等方面分析，该选址可行。</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default" w:ascii="Times New Roman" w:hAnsi="Times New Roman" w:eastAsia="宋体" w:cs="Times New Roman"/>
                <w:b/>
                <w:bCs/>
                <w:color w:val="000000"/>
                <w:spacing w:val="-2"/>
                <w:sz w:val="28"/>
                <w:szCs w:val="28"/>
                <w:lang w:val="en-US" w:eastAsia="zh-CN"/>
              </w:rPr>
            </w:pPr>
            <w:r>
              <w:rPr>
                <w:rFonts w:hint="default" w:ascii="Times New Roman" w:hAnsi="Times New Roman" w:eastAsia="宋体" w:cs="Times New Roman"/>
                <w:b/>
                <w:bCs/>
                <w:color w:val="000000"/>
                <w:spacing w:val="-2"/>
                <w:sz w:val="28"/>
                <w:szCs w:val="28"/>
                <w:lang w:val="en-US" w:eastAsia="zh-CN"/>
              </w:rPr>
              <w:t>1.3 “三线一单”控制要求符合性分析</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eastAsia" w:ascii="Times New Roman" w:hAnsi="Times New Roman" w:eastAsia="宋体" w:cs="Times New Roman"/>
                <w:snapToGrid/>
                <w:kern w:val="2"/>
                <w:sz w:val="24"/>
                <w:szCs w:val="24"/>
                <w:lang w:val="en-US" w:eastAsia="zh-CN" w:bidi="ar-SA"/>
              </w:rPr>
              <w:t>根据《关于以改善环境质量为核心加强环境影响评价管理的通知》，切实加强环境影响评价管理，落实“生态保护红线、环境质量底线、资源利用上线和环境准入负面清单”约束，建立项目环评审批与规划环评、现有项目环境管理、区域环境质量联动机制，更好地发挥环评制度从源头防范环境污染和生态破坏的作用，加快推进改善环境质量。</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74" w:firstLineChars="200"/>
              <w:jc w:val="left"/>
              <w:textAlignment w:val="auto"/>
              <w:rPr>
                <w:rFonts w:hint="default" w:ascii="Times New Roman" w:hAnsi="Times New Roman" w:eastAsia="宋体" w:cs="Times New Roman"/>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1.3.1 生态保护红线</w:t>
            </w:r>
          </w:p>
          <w:p>
            <w:pPr>
              <w:pStyle w:val="2"/>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对照《福建省生态保护红线划定方案》及其调整方案，本项目位于福建省福州市闽侯县南屿镇后山村宅山37号食品加工厂三楼，项目周边无国家公园、自然保护区、森林公园的生态保育区和核心景观区、风景名胜区的核心景区、地质公园的地质遗迹保护区、世界自然遗产的核心区和缓冲区、湿地公园的湿地保育区和恢复重建区、饮用水水源的一级保护区、水产种质资源保护区的核心区和其他需要特别保护或法律法规禁止开发建设的区域。因此，本项目</w:t>
            </w:r>
            <w:r>
              <w:rPr>
                <w:rFonts w:hint="eastAsia" w:ascii="Times New Roman" w:hAnsi="Times New Roman" w:eastAsia="宋体" w:cs="Times New Roman"/>
                <w:kern w:val="2"/>
                <w:sz w:val="24"/>
                <w:szCs w:val="24"/>
                <w:lang w:val="en-US" w:eastAsia="zh-CN" w:bidi="ar-SA"/>
              </w:rPr>
              <w:t>建设符合生态红线控制的要求。</w:t>
            </w:r>
            <w:r>
              <w:rPr>
                <w:rFonts w:hint="default" w:ascii="Times New Roman" w:hAnsi="Times New Roman" w:eastAsia="宋体" w:cs="Times New Roman"/>
                <w:kern w:val="2"/>
                <w:sz w:val="24"/>
                <w:szCs w:val="24"/>
                <w:lang w:val="en-US" w:eastAsia="zh-CN" w:bidi="ar-SA"/>
              </w:rPr>
              <w:t xml:space="preserve"> </w:t>
            </w:r>
            <w:r>
              <w:rPr>
                <w:rFonts w:hint="eastAsia" w:ascii="Times New Roman" w:hAnsi="Times New Roman" w:eastAsia="宋体" w:cs="Times New Roman"/>
                <w:kern w:val="2"/>
                <w:sz w:val="24"/>
                <w:szCs w:val="24"/>
                <w:lang w:val="en-US" w:eastAsia="zh-CN" w:bidi="ar-SA"/>
              </w:rPr>
              <w:t xml:space="preserve">  </w:t>
            </w:r>
          </w:p>
          <w:p>
            <w:pPr>
              <w:pStyle w:val="3"/>
              <w:spacing w:line="360" w:lineRule="auto"/>
              <w:rPr>
                <w:rFonts w:hint="default" w:ascii="Times New Roman" w:hAnsi="Times New Roman" w:eastAsia="宋体" w:cs="Times New Roman"/>
                <w:b/>
                <w:bCs/>
                <w:snapToGrid/>
                <w:color w:val="auto"/>
                <w:spacing w:val="-2"/>
                <w:kern w:val="2"/>
                <w:sz w:val="24"/>
                <w:szCs w:val="24"/>
                <w:lang w:val="en-US" w:eastAsia="zh-CN" w:bidi="ar-SA"/>
              </w:rPr>
            </w:pPr>
            <w:r>
              <w:rPr>
                <w:rFonts w:hint="default" w:ascii="Times New Roman" w:hAnsi="Times New Roman" w:eastAsia="宋体" w:cs="Times New Roman"/>
                <w:b/>
                <w:bCs/>
                <w:snapToGrid/>
                <w:color w:val="auto"/>
                <w:spacing w:val="-2"/>
                <w:kern w:val="2"/>
                <w:sz w:val="24"/>
                <w:szCs w:val="24"/>
                <w:lang w:val="en-US" w:eastAsia="zh-CN" w:bidi="ar-SA"/>
              </w:rPr>
              <w:t>1.3.</w:t>
            </w:r>
            <w:r>
              <w:rPr>
                <w:rFonts w:hint="eastAsia" w:ascii="Times New Roman" w:hAnsi="Times New Roman" w:eastAsia="宋体" w:cs="Times New Roman"/>
                <w:b/>
                <w:bCs/>
                <w:snapToGrid/>
                <w:color w:val="auto"/>
                <w:spacing w:val="-2"/>
                <w:kern w:val="2"/>
                <w:sz w:val="24"/>
                <w:szCs w:val="24"/>
                <w:lang w:val="en-US" w:eastAsia="zh-CN" w:bidi="ar-SA"/>
              </w:rPr>
              <w:t>2 环境质量底线</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本项目所在区域的环境质量底线为：大气环境质量目标为《环境空气质量标准》(GB3095-2012)及其修改单中二级标准；地表水环境目标为《地表水环境质量标准》（GB3838-2002）</w:t>
            </w:r>
            <w:r>
              <w:rPr>
                <w:rFonts w:hint="eastAsia" w:ascii="微软雅黑" w:hAnsi="微软雅黑" w:eastAsia="微软雅黑" w:cs="微软雅黑"/>
                <w:kern w:val="2"/>
                <w:sz w:val="24"/>
                <w:szCs w:val="24"/>
                <w:lang w:val="en-US" w:eastAsia="zh-CN" w:bidi="ar-SA"/>
              </w:rPr>
              <w:t>Ⅲ</w:t>
            </w:r>
            <w:r>
              <w:rPr>
                <w:rFonts w:hint="eastAsia" w:ascii="Times New Roman" w:hAnsi="Times New Roman" w:eastAsia="宋体" w:cs="Times New Roman"/>
                <w:kern w:val="2"/>
                <w:sz w:val="24"/>
                <w:szCs w:val="24"/>
                <w:lang w:val="en-US" w:eastAsia="zh-CN" w:bidi="ar-SA"/>
              </w:rPr>
              <w:t>类标准；声环境质量目标为《声环境质量标准》（GB3096-2008）</w:t>
            </w:r>
            <w:r>
              <w:rPr>
                <w:rFonts w:hint="eastAsia" w:cs="Times New Roman"/>
                <w:kern w:val="2"/>
                <w:sz w:val="24"/>
                <w:szCs w:val="24"/>
                <w:lang w:val="en-US" w:eastAsia="zh-CN" w:bidi="ar-SA"/>
              </w:rPr>
              <w:t>2</w:t>
            </w:r>
            <w:r>
              <w:rPr>
                <w:rFonts w:hint="eastAsia" w:ascii="Times New Roman" w:hAnsi="Times New Roman" w:eastAsia="宋体" w:cs="Times New Roman"/>
                <w:kern w:val="2"/>
                <w:sz w:val="24"/>
                <w:szCs w:val="24"/>
                <w:lang w:val="en-US" w:eastAsia="zh-CN" w:bidi="ar-SA"/>
              </w:rPr>
              <w:t>类区标准。根据项目所在地环境质量现状调查和污染排放影响预测可知，本项目运营后对区域内环境影响较小，环境质量可以保持现有水平，不会对区域环境质量底线造成冲击。</w:t>
            </w:r>
          </w:p>
          <w:p>
            <w:pPr>
              <w:pStyle w:val="3"/>
              <w:spacing w:line="360" w:lineRule="auto"/>
              <w:rPr>
                <w:rFonts w:hint="eastAsia" w:ascii="Times New Roman" w:hAnsi="Times New Roman" w:eastAsia="宋体" w:cs="Times New Roman"/>
                <w:b/>
                <w:bCs/>
                <w:snapToGrid/>
                <w:color w:val="auto"/>
                <w:spacing w:val="-2"/>
                <w:kern w:val="2"/>
                <w:sz w:val="24"/>
                <w:szCs w:val="24"/>
                <w:lang w:val="en-US" w:eastAsia="zh-CN" w:bidi="ar-SA"/>
              </w:rPr>
            </w:pPr>
            <w:r>
              <w:rPr>
                <w:rFonts w:hint="default" w:ascii="Times New Roman" w:hAnsi="Times New Roman" w:eastAsia="宋体" w:cs="Times New Roman"/>
                <w:b/>
                <w:bCs/>
                <w:snapToGrid/>
                <w:color w:val="auto"/>
                <w:spacing w:val="-2"/>
                <w:kern w:val="2"/>
                <w:sz w:val="24"/>
                <w:szCs w:val="24"/>
                <w:lang w:val="en-US" w:eastAsia="zh-CN" w:bidi="ar-SA"/>
              </w:rPr>
              <w:t>1.3.</w:t>
            </w:r>
            <w:r>
              <w:rPr>
                <w:rFonts w:hint="eastAsia" w:ascii="Times New Roman" w:hAnsi="Times New Roman" w:eastAsia="宋体" w:cs="Times New Roman"/>
                <w:b/>
                <w:bCs/>
                <w:snapToGrid/>
                <w:color w:val="auto"/>
                <w:spacing w:val="-2"/>
                <w:kern w:val="2"/>
                <w:sz w:val="24"/>
                <w:szCs w:val="24"/>
                <w:lang w:val="en-US" w:eastAsia="zh-CN" w:bidi="ar-SA"/>
              </w:rPr>
              <w:t>3 资源利用上线</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项目用水、用电为区域集中供应，项目运行过程通过内部管理、设备选择、原辅材料的选用和管理、废物回收利用、污染治理等多方面采取合理可行的防治措施，以“节能、降耗、减污”为目标，有效的控制污染。项目的水、电、气等资源利用不会突破区域的资源利用上线</w:t>
            </w:r>
            <w:r>
              <w:rPr>
                <w:rFonts w:hint="eastAsia" w:ascii="Times New Roman" w:hAnsi="Times New Roman" w:eastAsia="宋体" w:cs="Times New Roman"/>
                <w:kern w:val="2"/>
                <w:sz w:val="24"/>
                <w:szCs w:val="24"/>
                <w:lang w:val="en-US" w:eastAsia="zh-CN" w:bidi="ar-SA"/>
              </w:rPr>
              <w:t>。</w:t>
            </w:r>
          </w:p>
          <w:p>
            <w:pPr>
              <w:pStyle w:val="3"/>
              <w:spacing w:line="360" w:lineRule="auto"/>
              <w:rPr>
                <w:rFonts w:hint="eastAsia" w:ascii="Times New Roman" w:hAnsi="Times New Roman" w:eastAsia="宋体" w:cs="Times New Roman"/>
                <w:b/>
                <w:bCs/>
                <w:snapToGrid/>
                <w:color w:val="auto"/>
                <w:spacing w:val="-2"/>
                <w:kern w:val="2"/>
                <w:sz w:val="24"/>
                <w:szCs w:val="24"/>
                <w:lang w:val="en-US" w:eastAsia="zh-CN" w:bidi="ar-SA"/>
              </w:rPr>
            </w:pPr>
            <w:r>
              <w:rPr>
                <w:rFonts w:hint="default" w:ascii="Times New Roman" w:hAnsi="Times New Roman" w:eastAsia="宋体" w:cs="Times New Roman"/>
                <w:b/>
                <w:bCs/>
                <w:snapToGrid/>
                <w:color w:val="auto"/>
                <w:spacing w:val="-2"/>
                <w:kern w:val="2"/>
                <w:sz w:val="24"/>
                <w:szCs w:val="24"/>
                <w:lang w:val="en-US" w:eastAsia="zh-CN" w:bidi="ar-SA"/>
              </w:rPr>
              <w:t>1.3.</w:t>
            </w:r>
            <w:r>
              <w:rPr>
                <w:rFonts w:hint="eastAsia" w:ascii="Times New Roman" w:hAnsi="Times New Roman" w:eastAsia="宋体" w:cs="Times New Roman"/>
                <w:b/>
                <w:bCs/>
                <w:snapToGrid/>
                <w:color w:val="auto"/>
                <w:spacing w:val="-2"/>
                <w:kern w:val="2"/>
                <w:sz w:val="24"/>
                <w:szCs w:val="24"/>
                <w:lang w:val="en-US" w:eastAsia="zh-CN" w:bidi="ar-SA"/>
              </w:rPr>
              <w:t>4 生态环境准入负面清单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4"/>
                <w:sz w:val="24"/>
                <w:szCs w:val="24"/>
                <w:lang w:val="en-US" w:eastAsia="zh-CN"/>
              </w:rPr>
            </w:pPr>
            <w:r>
              <w:rPr>
                <w:rFonts w:hint="eastAsia" w:cs="Times New Roman"/>
                <w:kern w:val="2"/>
                <w:sz w:val="24"/>
                <w:szCs w:val="24"/>
                <w:lang w:val="en-US" w:eastAsia="zh-CN" w:bidi="ar-SA"/>
              </w:rPr>
              <w:t>（1）</w:t>
            </w:r>
            <w:r>
              <w:rPr>
                <w:rFonts w:hint="default" w:ascii="Times New Roman" w:hAnsi="Times New Roman" w:eastAsia="宋体" w:cs="Times New Roman"/>
                <w:color w:val="auto"/>
                <w:spacing w:val="-1"/>
                <w:sz w:val="24"/>
                <w:szCs w:val="24"/>
              </w:rPr>
              <w:t>根据《福建省人民政府关于实施“三线一单”生态环境分区管控的通</w:t>
            </w:r>
            <w:r>
              <w:rPr>
                <w:rFonts w:hint="default" w:ascii="Times New Roman" w:hAnsi="Times New Roman" w:eastAsia="宋体" w:cs="Times New Roman"/>
                <w:color w:val="auto"/>
                <w:spacing w:val="-2"/>
                <w:sz w:val="24"/>
                <w:szCs w:val="24"/>
              </w:rPr>
              <w:t>知》(闽政[2020]12号)相关要求分析，项目所在位置属于福建省陆域区</w:t>
            </w:r>
            <w:r>
              <w:rPr>
                <w:rFonts w:hint="default" w:ascii="Times New Roman" w:hAnsi="Times New Roman" w:eastAsia="宋体" w:cs="Times New Roman"/>
                <w:color w:val="auto"/>
                <w:spacing w:val="-1"/>
                <w:sz w:val="24"/>
                <w:szCs w:val="24"/>
              </w:rPr>
              <w:t>域。因此，项目对照全省生态环境总体准入要求中“全省陆域”部分，具</w:t>
            </w:r>
            <w:r>
              <w:rPr>
                <w:rFonts w:hint="default" w:ascii="Times New Roman" w:hAnsi="Times New Roman" w:eastAsia="宋体" w:cs="Times New Roman"/>
                <w:color w:val="auto"/>
                <w:spacing w:val="-4"/>
                <w:sz w:val="24"/>
                <w:szCs w:val="24"/>
              </w:rPr>
              <w:t>体见表</w:t>
            </w:r>
            <w:r>
              <w:rPr>
                <w:rFonts w:hint="eastAsia" w:cs="Times New Roman"/>
                <w:color w:val="auto"/>
                <w:spacing w:val="-4"/>
                <w:sz w:val="24"/>
                <w:szCs w:val="24"/>
                <w:lang w:val="en-US" w:eastAsia="zh-CN"/>
              </w:rPr>
              <w:t>1-1</w:t>
            </w:r>
          </w:p>
          <w:p>
            <w:pPr>
              <w:pStyle w:val="3"/>
              <w:jc w:val="center"/>
              <w:rPr>
                <w:rFonts w:hint="eastAsia" w:ascii="Times New Roman" w:hAnsi="Times New Roman" w:eastAsia="宋体" w:cs="Times New Roman"/>
                <w:b/>
                <w:bCs/>
                <w:color w:val="000000"/>
                <w:kern w:val="0"/>
                <w:sz w:val="21"/>
                <w:szCs w:val="21"/>
                <w:lang w:val="en-US" w:eastAsia="zh-CN" w:bidi="ar"/>
              </w:rPr>
            </w:pPr>
          </w:p>
          <w:p>
            <w:pPr>
              <w:pStyle w:val="3"/>
              <w:jc w:val="center"/>
              <w:rPr>
                <w:rFonts w:hint="eastAsia" w:ascii="Times New Roman" w:hAnsi="Times New Roman" w:eastAsia="宋体" w:cs="Times New Roman"/>
                <w:b/>
                <w:bCs/>
                <w:color w:val="000000"/>
                <w:kern w:val="0"/>
                <w:sz w:val="21"/>
                <w:szCs w:val="21"/>
                <w:lang w:val="en-US" w:eastAsia="zh-CN" w:bidi="ar"/>
              </w:rPr>
            </w:pPr>
          </w:p>
          <w:p>
            <w:pPr>
              <w:pStyle w:val="3"/>
              <w:jc w:val="center"/>
              <w:rPr>
                <w:rFonts w:hint="eastAsia" w:ascii="Times New Roman" w:hAnsi="Times New Roman" w:eastAsia="宋体" w:cs="Times New Roman"/>
                <w:b/>
                <w:bCs/>
                <w:color w:val="000000"/>
                <w:kern w:val="0"/>
                <w:sz w:val="21"/>
                <w:szCs w:val="21"/>
                <w:lang w:val="en-US" w:eastAsia="zh-CN" w:bidi="ar"/>
              </w:rPr>
            </w:pPr>
          </w:p>
          <w:p>
            <w:pPr>
              <w:pStyle w:val="3"/>
              <w:jc w:val="center"/>
              <w:rPr>
                <w:rFonts w:hint="eastAsia" w:ascii="Times New Roman" w:hAnsi="Times New Roman" w:eastAsia="宋体" w:cs="Times New Roman"/>
                <w:b/>
                <w:bCs/>
                <w:color w:val="000000"/>
                <w:kern w:val="0"/>
                <w:sz w:val="21"/>
                <w:szCs w:val="21"/>
                <w:lang w:val="en-US" w:eastAsia="zh-CN" w:bidi="ar"/>
              </w:rPr>
            </w:pPr>
          </w:p>
          <w:p>
            <w:pPr>
              <w:pStyle w:val="3"/>
              <w:jc w:val="center"/>
              <w:rPr>
                <w:rFonts w:hint="eastAsia" w:ascii="Times New Roman" w:hAnsi="Times New Roman" w:eastAsia="宋体" w:cs="Times New Roman"/>
                <w:b/>
                <w:bCs/>
                <w:color w:val="000000"/>
                <w:kern w:val="0"/>
                <w:sz w:val="21"/>
                <w:szCs w:val="21"/>
                <w:lang w:val="en-US" w:eastAsia="zh-CN" w:bidi="ar"/>
              </w:rPr>
            </w:pPr>
          </w:p>
          <w:p>
            <w:pPr>
              <w:pStyle w:val="3"/>
              <w:jc w:val="center"/>
              <w:rPr>
                <w:rFonts w:hint="eastAsia" w:ascii="Times New Roman" w:hAnsi="Times New Roman" w:eastAsia="宋体" w:cs="Times New Roman"/>
                <w:b/>
                <w:bCs/>
                <w:color w:val="000000"/>
                <w:kern w:val="0"/>
                <w:sz w:val="21"/>
                <w:szCs w:val="21"/>
                <w:lang w:val="en-US" w:eastAsia="zh-CN" w:bidi="ar"/>
              </w:rPr>
            </w:pPr>
          </w:p>
          <w:p>
            <w:pPr>
              <w:pStyle w:val="3"/>
              <w:jc w:val="center"/>
              <w:rPr>
                <w:rFonts w:hint="eastAsia" w:ascii="Times New Roman" w:hAnsi="Times New Roman" w:eastAsia="宋体" w:cs="Times New Roman"/>
                <w:b/>
                <w:bCs/>
                <w:color w:val="000000"/>
                <w:kern w:val="0"/>
                <w:sz w:val="21"/>
                <w:szCs w:val="21"/>
                <w:lang w:val="en-US" w:eastAsia="zh-CN" w:bidi="ar"/>
              </w:rPr>
            </w:pPr>
          </w:p>
          <w:p>
            <w:pPr>
              <w:pStyle w:val="3"/>
              <w:jc w:val="center"/>
              <w:rPr>
                <w:rFonts w:hint="eastAsia" w:ascii="Times New Roman" w:hAnsi="Times New Roman" w:eastAsia="宋体" w:cs="Times New Roman"/>
                <w:b/>
                <w:bCs/>
                <w:color w:val="000000"/>
                <w:kern w:val="0"/>
                <w:sz w:val="21"/>
                <w:szCs w:val="21"/>
                <w:lang w:val="en-US" w:eastAsia="zh-CN" w:bidi="ar"/>
              </w:rPr>
            </w:pPr>
          </w:p>
          <w:p>
            <w:pPr>
              <w:pStyle w:val="3"/>
              <w:jc w:val="center"/>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 xml:space="preserve">表1-1 </w:t>
            </w:r>
            <w:r>
              <w:rPr>
                <w:rFonts w:hint="default" w:ascii="Times New Roman" w:hAnsi="Times New Roman" w:eastAsia="宋体" w:cs="Times New Roman"/>
                <w:b/>
                <w:bCs/>
                <w:color w:val="auto"/>
                <w:spacing w:val="-1"/>
                <w:sz w:val="21"/>
                <w:szCs w:val="21"/>
              </w:rPr>
              <w:t>福建省</w:t>
            </w:r>
            <w:r>
              <w:rPr>
                <w:rFonts w:hint="eastAsia" w:ascii="Times New Roman" w:hAnsi="Times New Roman" w:eastAsia="宋体" w:cs="Times New Roman"/>
                <w:b/>
                <w:bCs/>
                <w:color w:val="000000"/>
                <w:kern w:val="0"/>
                <w:sz w:val="21"/>
                <w:szCs w:val="21"/>
                <w:lang w:val="en-US" w:eastAsia="zh-CN" w:bidi="ar"/>
              </w:rPr>
              <w:t>生态环境总体准入要求</w:t>
            </w:r>
          </w:p>
          <w:tbl>
            <w:tblPr>
              <w:tblStyle w:val="8"/>
              <w:tblW w:w="6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405"/>
              <w:gridCol w:w="2858"/>
              <w:gridCol w:w="1687"/>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8" w:type="dxa"/>
                  <w:gridSpan w:val="2"/>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21"/>
                      <w:szCs w:val="21"/>
                      <w:vertAlign w:val="baseline"/>
                      <w:lang w:val="en-US" w:eastAsia="zh-CN"/>
                    </w:rPr>
                  </w:pPr>
                  <w:r>
                    <w:rPr>
                      <w:rFonts w:hint="default" w:ascii="Times New Roman" w:hAnsi="Times New Roman" w:cs="Times New Roman"/>
                      <w:color w:val="auto"/>
                      <w:kern w:val="0"/>
                      <w:sz w:val="21"/>
                      <w:szCs w:val="21"/>
                      <w:lang w:eastAsia="zh-CN"/>
                    </w:rPr>
                    <w:t>适用范围</w:t>
                  </w:r>
                </w:p>
              </w:tc>
              <w:tc>
                <w:tcPr>
                  <w:tcW w:w="2858"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21"/>
                      <w:szCs w:val="21"/>
                      <w:vertAlign w:val="baseline"/>
                      <w:lang w:val="en-US" w:eastAsia="zh-CN"/>
                    </w:rPr>
                  </w:pPr>
                  <w:r>
                    <w:rPr>
                      <w:rFonts w:hint="default" w:ascii="Times New Roman" w:hAnsi="Times New Roman" w:cs="Times New Roman"/>
                      <w:color w:val="auto"/>
                      <w:kern w:val="0"/>
                      <w:sz w:val="21"/>
                      <w:szCs w:val="21"/>
                      <w:lang w:eastAsia="zh-CN"/>
                    </w:rPr>
                    <w:t>准入要求</w:t>
                  </w:r>
                </w:p>
              </w:tc>
              <w:tc>
                <w:tcPr>
                  <w:tcW w:w="1687"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21"/>
                      <w:szCs w:val="21"/>
                      <w:vertAlign w:val="baseline"/>
                      <w:lang w:val="en-US" w:eastAsia="zh-CN"/>
                    </w:rPr>
                  </w:pPr>
                  <w:r>
                    <w:rPr>
                      <w:rFonts w:hint="default" w:ascii="Times New Roman" w:hAnsi="Times New Roman" w:cs="Times New Roman"/>
                      <w:color w:val="auto"/>
                      <w:kern w:val="0"/>
                      <w:sz w:val="21"/>
                      <w:szCs w:val="21"/>
                      <w:lang w:eastAsia="zh-CN"/>
                    </w:rPr>
                    <w:t>项目情况分析</w:t>
                  </w:r>
                </w:p>
              </w:tc>
              <w:tc>
                <w:tcPr>
                  <w:tcW w:w="855" w:type="dxa"/>
                  <w:tcBorders>
                    <w:top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21"/>
                      <w:szCs w:val="21"/>
                      <w:vertAlign w:val="baseline"/>
                      <w:lang w:val="en-US" w:eastAsia="zh-CN"/>
                    </w:rPr>
                  </w:pPr>
                  <w:r>
                    <w:rPr>
                      <w:rFonts w:hint="default" w:ascii="Times New Roman" w:hAnsi="Times New Roman" w:cs="Times New Roman"/>
                      <w:color w:val="auto"/>
                      <w:kern w:val="0"/>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Merge w:val="restart"/>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1"/>
                      <w:vertAlign w:val="baseline"/>
                      <w:lang w:val="en-US" w:eastAsia="zh-CN"/>
                    </w:rPr>
                  </w:pPr>
                  <w:r>
                    <w:rPr>
                      <w:rFonts w:hint="default" w:ascii="Times New Roman" w:hAnsi="Times New Roman" w:cs="Times New Roman"/>
                      <w:color w:val="auto"/>
                      <w:kern w:val="0"/>
                      <w:sz w:val="21"/>
                      <w:szCs w:val="21"/>
                      <w:lang w:eastAsia="zh-CN"/>
                    </w:rPr>
                    <w:t>全省陆域</w:t>
                  </w:r>
                </w:p>
              </w:tc>
              <w:tc>
                <w:tcPr>
                  <w:tcW w:w="40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21"/>
                      <w:szCs w:val="21"/>
                      <w:vertAlign w:val="baseline"/>
                      <w:lang w:val="en-US" w:eastAsia="zh-CN"/>
                    </w:rPr>
                  </w:pPr>
                  <w:r>
                    <w:rPr>
                      <w:rFonts w:hint="default" w:ascii="Times New Roman" w:hAnsi="Times New Roman" w:cs="Times New Roman"/>
                      <w:color w:val="auto"/>
                      <w:kern w:val="0"/>
                      <w:sz w:val="21"/>
                      <w:szCs w:val="21"/>
                      <w:lang w:val="en-US" w:eastAsia="zh-CN"/>
                    </w:rPr>
                    <w:t>空间布局约束</w:t>
                  </w:r>
                </w:p>
              </w:tc>
              <w:tc>
                <w:tcPr>
                  <w:tcW w:w="2858"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石化、汽车、船舶、冶金、水 泥、制浆造纸、印染等重点产业， 要符合全省规划布局要求。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严控钢铁、水泥、平板玻璃等产能过剩行业新增产能，新增产能应实施产能等量或减量置换。</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除列入国家规划的大型煤电和符合相关要求的等容量替代项目，以及以供热为主的热电联产项目约外，原则上不再建设新的煤电项目。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氟化工产业应集中布局在《关 于促进我省氟化工产业绿色高效 发展的若干意见》 中确定的园区， 在上述园区之外不再新建氟化工 项目，园区之外现有氟化工项目不再扩大规模。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sz w:val="21"/>
                      <w:szCs w:val="21"/>
                      <w:vertAlign w:val="baseline"/>
                      <w:lang w:val="en-US" w:eastAsia="zh-CN"/>
                    </w:rPr>
                  </w:pPr>
                  <w:r>
                    <w:rPr>
                      <w:rFonts w:hint="default" w:ascii="Times New Roman" w:hAnsi="Times New Roman" w:cs="Times New Roman"/>
                      <w:color w:val="auto"/>
                      <w:kern w:val="0"/>
                      <w:sz w:val="21"/>
                      <w:szCs w:val="21"/>
                      <w:lang w:val="en-US" w:eastAsia="zh-CN"/>
                    </w:rPr>
                    <w:t>5</w:t>
                  </w:r>
                  <w:r>
                    <w:rPr>
                      <w:rFonts w:hint="default" w:ascii="Times New Roman" w:hAnsi="Times New Roman" w:cs="Times New Roman"/>
                      <w:color w:val="auto"/>
                      <w:kern w:val="0"/>
                      <w:sz w:val="21"/>
                      <w:szCs w:val="21"/>
                    </w:rPr>
                    <w:t>、禁止在水环境质量不能稳定达标的区域内，建设新增相应不达标污染物指标排放量的工业项目。</w:t>
                  </w:r>
                </w:p>
              </w:tc>
              <w:tc>
                <w:tcPr>
                  <w:tcW w:w="16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21"/>
                      <w:szCs w:val="21"/>
                      <w:vertAlign w:val="baseline"/>
                      <w:lang w:val="en-US" w:eastAsia="zh-CN"/>
                    </w:rPr>
                  </w:pPr>
                  <w:r>
                    <w:rPr>
                      <w:rFonts w:hint="default" w:ascii="Times New Roman" w:hAnsi="Times New Roman" w:cs="Times New Roman"/>
                      <w:color w:val="auto"/>
                      <w:kern w:val="0"/>
                      <w:sz w:val="21"/>
                      <w:szCs w:val="21"/>
                    </w:rPr>
                    <w:t>本项目</w:t>
                  </w:r>
                  <w:r>
                    <w:rPr>
                      <w:rFonts w:hint="eastAsia" w:ascii="Times New Roman" w:hAnsi="Times New Roman" w:cs="Times New Roman"/>
                      <w:color w:val="auto"/>
                      <w:kern w:val="0"/>
                      <w:sz w:val="21"/>
                      <w:szCs w:val="21"/>
                      <w:lang w:val="en-US" w:eastAsia="zh-CN"/>
                    </w:rPr>
                    <w:t>从</w:t>
                  </w:r>
                  <w:r>
                    <w:rPr>
                      <w:rFonts w:hint="eastAsia" w:cs="Times New Roman"/>
                      <w:color w:val="auto"/>
                      <w:kern w:val="0"/>
                      <w:sz w:val="21"/>
                      <w:szCs w:val="21"/>
                      <w:lang w:val="en-US" w:eastAsia="zh-CN"/>
                    </w:rPr>
                    <w:t>食品行业</w:t>
                  </w:r>
                  <w:r>
                    <w:rPr>
                      <w:rFonts w:hint="default" w:ascii="Times New Roman" w:hAnsi="Times New Roman" w:cs="Times New Roman"/>
                      <w:color w:val="auto"/>
                      <w:kern w:val="0"/>
                      <w:sz w:val="21"/>
                      <w:szCs w:val="21"/>
                    </w:rPr>
                    <w:t>，项目建设与空间布局约束要求不相冲突</w:t>
                  </w:r>
                </w:p>
              </w:tc>
              <w:tc>
                <w:tcPr>
                  <w:tcW w:w="855"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Merge w:val="continue"/>
                  <w:tcBorders>
                    <w:left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1"/>
                      <w:szCs w:val="21"/>
                      <w:vertAlign w:val="baseline"/>
                      <w:lang w:val="en-US" w:eastAsia="zh-CN"/>
                    </w:rPr>
                  </w:pPr>
                </w:p>
              </w:tc>
              <w:tc>
                <w:tcPr>
                  <w:tcW w:w="405"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21"/>
                      <w:szCs w:val="21"/>
                      <w:vertAlign w:val="baseline"/>
                      <w:lang w:val="en-US" w:eastAsia="zh-CN"/>
                    </w:rPr>
                  </w:pPr>
                  <w:r>
                    <w:rPr>
                      <w:rFonts w:hint="default" w:ascii="Times New Roman" w:hAnsi="Times New Roman" w:cs="Times New Roman"/>
                      <w:color w:val="auto"/>
                      <w:kern w:val="0"/>
                      <w:sz w:val="21"/>
                      <w:szCs w:val="21"/>
                      <w:lang w:eastAsia="zh-CN"/>
                    </w:rPr>
                    <w:t>污染物排放控制</w:t>
                  </w:r>
                </w:p>
              </w:tc>
              <w:tc>
                <w:tcPr>
                  <w:tcW w:w="2858" w:type="dxa"/>
                  <w:tcBorders>
                    <w:bottom w:val="single" w:color="auto" w:sz="12" w:space="0"/>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firstLineChars="0"/>
                    <w:jc w:val="center"/>
                    <w:textAlignment w:val="auto"/>
                    <w:rPr>
                      <w:rFonts w:hint="eastAsia"/>
                      <w:sz w:val="21"/>
                      <w:szCs w:val="21"/>
                      <w:vertAlign w:val="baseline"/>
                      <w:lang w:val="en-US" w:eastAsia="zh-CN"/>
                    </w:rPr>
                  </w:pPr>
                  <w:r>
                    <w:rPr>
                      <w:rFonts w:hint="default" w:ascii="Times New Roman" w:hAnsi="Times New Roman" w:cs="Times New Roman"/>
                      <w:color w:val="auto"/>
                      <w:kern w:val="0"/>
                      <w:sz w:val="21"/>
                      <w:szCs w:val="21"/>
                      <w:lang w:eastAsia="zh-CN"/>
                    </w:rPr>
                    <w:t>建设项目新增的主要污染物排放量应按要求实行等量或倍量替代。涉及总磷排放的建设项目应按照要求实行总磷排放量倍量或等量削减替代。涉及重金属重点行业建设项目新增的重点重金属污染物应按要求实行“减量置换”或等量替换"。涉新增VOCS排放项目，VOCS排放实行区域内等量替代。福州、厦门、漳州、泉州、莆田、宁德等6个重放点控制区可实施倍量替代。</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center"/>
                    <w:textAlignment w:val="auto"/>
                    <w:rPr>
                      <w:rFonts w:hint="eastAsia"/>
                      <w:sz w:val="21"/>
                      <w:szCs w:val="21"/>
                      <w:vertAlign w:val="baseline"/>
                      <w:lang w:val="en-US" w:eastAsia="zh-CN"/>
                    </w:rPr>
                  </w:pPr>
                  <w:r>
                    <w:rPr>
                      <w:rFonts w:hint="default" w:ascii="Times New Roman" w:hAnsi="Times New Roman" w:cs="Times New Roman"/>
                      <w:color w:val="auto"/>
                      <w:kern w:val="0"/>
                      <w:sz w:val="21"/>
                      <w:szCs w:val="21"/>
                      <w:lang w:eastAsia="zh-CN"/>
                    </w:rPr>
                    <w:t>新建水泥、有色金属项目应执行大气污染物特别排放限值，钢铁项目应执行超低排放指标要求，火电  项目应达到超低排放限值。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sz w:val="21"/>
                      <w:szCs w:val="21"/>
                      <w:vertAlign w:val="baseline"/>
                      <w:lang w:val="en-US" w:eastAsia="zh-CN"/>
                    </w:rPr>
                  </w:pPr>
                  <w:r>
                    <w:rPr>
                      <w:rFonts w:hint="default" w:ascii="Times New Roman" w:hAnsi="Times New Roman" w:cs="Times New Roman"/>
                      <w:color w:val="auto"/>
                      <w:kern w:val="0"/>
                      <w:sz w:val="21"/>
                      <w:szCs w:val="21"/>
                      <w:lang w:val="en-US" w:eastAsia="zh-CN"/>
                    </w:rPr>
                    <w:t>3、</w:t>
                  </w:r>
                  <w:r>
                    <w:rPr>
                      <w:rFonts w:hint="default" w:ascii="Times New Roman" w:hAnsi="Times New Roman" w:cs="Times New Roman"/>
                      <w:color w:val="auto"/>
                      <w:kern w:val="0"/>
                      <w:sz w:val="21"/>
                      <w:szCs w:val="21"/>
                      <w:lang w:eastAsia="zh-CN"/>
                    </w:rPr>
                    <w:t>尾水排入近岸海域汇水区域、“六 江两溪”流域以及湖泊、水库等封闭、半封闭水域的城镇污水处理设施执行不低于一级A排放标准。</w:t>
                  </w:r>
                </w:p>
              </w:tc>
              <w:tc>
                <w:tcPr>
                  <w:tcW w:w="1687" w:type="dxa"/>
                  <w:tcBorders>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cs="Times New Roman"/>
                      <w:color w:val="auto"/>
                      <w:kern w:val="0"/>
                      <w:sz w:val="21"/>
                      <w:szCs w:val="21"/>
                      <w:lang w:eastAsia="zh-CN"/>
                    </w:rPr>
                  </w:pPr>
                  <w:r>
                    <w:rPr>
                      <w:rFonts w:hint="default" w:ascii="Times New Roman" w:hAnsi="Times New Roman" w:cs="Times New Roman"/>
                      <w:color w:val="auto"/>
                      <w:kern w:val="0"/>
                      <w:sz w:val="21"/>
                      <w:szCs w:val="21"/>
                      <w:lang w:eastAsia="zh-CN"/>
                    </w:rPr>
                    <w:t>1、项目位于</w:t>
                  </w:r>
                  <w:r>
                    <w:rPr>
                      <w:rFonts w:hint="default" w:ascii="Times New Roman" w:hAnsi="Times New Roman" w:cs="Times New Roman"/>
                      <w:szCs w:val="21"/>
                      <w:lang w:val="en-US" w:eastAsia="zh-CN"/>
                    </w:rPr>
                    <w:t>福建</w:t>
                  </w:r>
                  <w:r>
                    <w:rPr>
                      <w:rFonts w:hint="default" w:ascii="Times New Roman" w:hAnsi="Times New Roman" w:cs="Times New Roman"/>
                      <w:szCs w:val="21"/>
                    </w:rPr>
                    <w:t>省</w:t>
                  </w:r>
                  <w:r>
                    <w:rPr>
                      <w:rFonts w:hint="default" w:ascii="Times New Roman" w:hAnsi="Times New Roman" w:cs="Times New Roman"/>
                      <w:szCs w:val="21"/>
                      <w:lang w:val="en-US" w:eastAsia="zh-CN"/>
                    </w:rPr>
                    <w:t>福州</w:t>
                  </w:r>
                  <w:r>
                    <w:rPr>
                      <w:rFonts w:hint="default" w:ascii="Times New Roman" w:hAnsi="Times New Roman" w:cs="Times New Roman"/>
                      <w:szCs w:val="21"/>
                    </w:rPr>
                    <w:t>市</w:t>
                  </w:r>
                  <w:r>
                    <w:rPr>
                      <w:rFonts w:hint="default" w:ascii="Times New Roman" w:hAnsi="Times New Roman" w:cs="Times New Roman"/>
                      <w:szCs w:val="21"/>
                      <w:lang w:val="en-US" w:eastAsia="zh-CN"/>
                    </w:rPr>
                    <w:t>闽侯</w:t>
                  </w:r>
                  <w:r>
                    <w:rPr>
                      <w:rFonts w:hint="default" w:ascii="Times New Roman" w:hAnsi="Times New Roman" w:cs="Times New Roman"/>
                      <w:szCs w:val="21"/>
                    </w:rPr>
                    <w:t>县</w:t>
                  </w:r>
                  <w:r>
                    <w:rPr>
                      <w:rFonts w:hint="default" w:ascii="Times New Roman" w:hAnsi="Times New Roman" w:cs="Times New Roman"/>
                      <w:szCs w:val="21"/>
                      <w:lang w:val="en-US" w:eastAsia="zh-CN"/>
                    </w:rPr>
                    <w:t>南屿镇后山村宅山37号食品加工厂三楼</w:t>
                  </w:r>
                  <w:r>
                    <w:rPr>
                      <w:rFonts w:hint="default" w:ascii="Times New Roman" w:hAnsi="Times New Roman" w:cs="Times New Roman"/>
                      <w:color w:val="auto"/>
                      <w:kern w:val="0"/>
                      <w:sz w:val="21"/>
                      <w:szCs w:val="21"/>
                      <w:lang w:eastAsia="zh-CN"/>
                    </w:rPr>
                    <w:t>，不涉及重金属等污染物排放。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cs="Times New Roman"/>
                      <w:color w:val="auto"/>
                      <w:kern w:val="0"/>
                      <w:sz w:val="21"/>
                      <w:szCs w:val="21"/>
                      <w:lang w:eastAsia="zh-CN"/>
                    </w:rPr>
                  </w:pPr>
                  <w:r>
                    <w:rPr>
                      <w:rFonts w:hint="default" w:ascii="Times New Roman" w:hAnsi="Times New Roman" w:cs="Times New Roman"/>
                      <w:color w:val="auto"/>
                      <w:kern w:val="0"/>
                      <w:sz w:val="21"/>
                      <w:szCs w:val="21"/>
                      <w:lang w:eastAsia="zh-CN"/>
                    </w:rPr>
                    <w:t>2、项目主要</w:t>
                  </w:r>
                  <w:r>
                    <w:rPr>
                      <w:rFonts w:hint="eastAsia" w:cs="Times New Roman"/>
                      <w:color w:val="auto"/>
                      <w:kern w:val="0"/>
                      <w:sz w:val="21"/>
                      <w:szCs w:val="21"/>
                      <w:lang w:val="en-US" w:eastAsia="zh-CN"/>
                    </w:rPr>
                    <w:t>为食品生产加工行业</w:t>
                  </w:r>
                  <w:r>
                    <w:rPr>
                      <w:rFonts w:hint="default" w:ascii="Times New Roman" w:hAnsi="Times New Roman" w:cs="Times New Roman"/>
                      <w:color w:val="auto"/>
                      <w:kern w:val="0"/>
                      <w:sz w:val="21"/>
                      <w:szCs w:val="21"/>
                      <w:lang w:eastAsia="zh-CN"/>
                    </w:rPr>
                    <w:t>，不属于水泥、有色金属、钢铁、火电项目。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eastAsia"/>
                      <w:sz w:val="21"/>
                      <w:szCs w:val="21"/>
                      <w:vertAlign w:val="baseline"/>
                      <w:lang w:val="en-US" w:eastAsia="zh-CN"/>
                    </w:rPr>
                  </w:pPr>
                  <w:r>
                    <w:rPr>
                      <w:rFonts w:hint="default" w:ascii="Times New Roman" w:hAnsi="Times New Roman" w:cs="Times New Roman"/>
                      <w:color w:val="auto"/>
                      <w:kern w:val="0"/>
                      <w:sz w:val="21"/>
                      <w:szCs w:val="21"/>
                      <w:lang w:eastAsia="zh-CN"/>
                    </w:rPr>
                    <w:t>3、项目仅排放生活污水，经化粪池预处理后，排入市政污水管网，纳入</w:t>
                  </w:r>
                  <w:r>
                    <w:rPr>
                      <w:rFonts w:hint="eastAsia" w:ascii="Times New Roman" w:hAnsi="Times New Roman" w:eastAsia="宋体" w:cs="Times New Roman"/>
                      <w:kern w:val="2"/>
                      <w:sz w:val="21"/>
                      <w:szCs w:val="21"/>
                      <w:lang w:val="en-US" w:eastAsia="zh-CN" w:bidi="ar-SA"/>
                    </w:rPr>
                    <w:t>福州高新技术产业开发区</w:t>
                  </w:r>
                  <w:r>
                    <w:rPr>
                      <w:rFonts w:hint="default" w:ascii="Times New Roman" w:hAnsi="Times New Roman" w:cs="Times New Roman"/>
                      <w:color w:val="auto"/>
                      <w:kern w:val="0"/>
                      <w:sz w:val="21"/>
                      <w:szCs w:val="21"/>
                      <w:lang w:eastAsia="zh-CN"/>
                    </w:rPr>
                    <w:t>污水处理厂统一处理，不排入近岸海域汇水区域、“六江两溪”流域以及湖泊、水库等封闭、半封闭水域。</w:t>
                  </w:r>
                </w:p>
              </w:tc>
              <w:tc>
                <w:tcPr>
                  <w:tcW w:w="855" w:type="dxa"/>
                  <w:tcBorders>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符合</w:t>
                  </w:r>
                </w:p>
              </w:tc>
            </w:tr>
          </w:tbl>
          <w:p>
            <w:pPr>
              <w:rPr>
                <w:rFonts w:hint="eastAsia"/>
                <w:lang w:val="en-US" w:eastAsia="zh-CN"/>
              </w:rPr>
            </w:pPr>
          </w:p>
          <w:p>
            <w:pPr>
              <w:pStyle w:val="2"/>
              <w:spacing w:line="360" w:lineRule="auto"/>
              <w:rPr>
                <w:rFonts w:hint="eastAsia"/>
                <w:lang w:val="en-US" w:eastAsia="zh-CN"/>
              </w:rPr>
            </w:pPr>
            <w:r>
              <w:rPr>
                <w:rFonts w:hint="default" w:ascii="Times New Roman" w:hAnsi="Times New Roman" w:eastAsia="宋体" w:cs="Times New Roman"/>
                <w:color w:val="auto"/>
                <w:spacing w:val="-1"/>
                <w:sz w:val="24"/>
                <w:szCs w:val="24"/>
              </w:rPr>
              <w:t>根据上述分析，本项目与</w:t>
            </w:r>
            <w:r>
              <w:rPr>
                <w:rFonts w:hint="default" w:ascii="Times New Roman" w:hAnsi="Times New Roman" w:cs="Times New Roman"/>
                <w:color w:val="auto"/>
                <w:spacing w:val="-1"/>
                <w:sz w:val="24"/>
                <w:szCs w:val="24"/>
                <w:lang w:val="en-US" w:eastAsia="zh-CN"/>
              </w:rPr>
              <w:t xml:space="preserve"> </w:t>
            </w:r>
            <w:r>
              <w:rPr>
                <w:rFonts w:hint="default" w:ascii="Times New Roman" w:hAnsi="Times New Roman" w:eastAsia="宋体" w:cs="Times New Roman"/>
                <w:color w:val="auto"/>
                <w:spacing w:val="-1"/>
                <w:sz w:val="24"/>
                <w:szCs w:val="24"/>
              </w:rPr>
              <w:t>《福建省人民政府关于实施“三线一单”生</w:t>
            </w:r>
            <w:r>
              <w:rPr>
                <w:rFonts w:hint="default" w:ascii="Times New Roman" w:hAnsi="Times New Roman" w:eastAsia="宋体" w:cs="Times New Roman"/>
                <w:color w:val="auto"/>
                <w:spacing w:val="-4"/>
                <w:sz w:val="24"/>
                <w:szCs w:val="24"/>
              </w:rPr>
              <w:t>态环境分区管控的通知》(闽政[2020]12号)中的相关规定是符合的。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lang w:val="en-US" w:eastAsia="zh-CN"/>
              </w:rPr>
            </w:pPr>
            <w:r>
              <w:rPr>
                <w:rFonts w:hint="eastAsia" w:cs="Times New Roman"/>
                <w:kern w:val="2"/>
                <w:sz w:val="24"/>
                <w:szCs w:val="24"/>
                <w:lang w:val="en-US" w:eastAsia="zh-CN" w:bidi="ar-SA"/>
              </w:rPr>
              <w:t>（2）</w:t>
            </w:r>
            <w:r>
              <w:rPr>
                <w:rFonts w:hint="eastAsia" w:ascii="Times New Roman" w:hAnsi="Times New Roman" w:eastAsia="宋体" w:cs="Times New Roman"/>
                <w:kern w:val="2"/>
                <w:sz w:val="24"/>
                <w:szCs w:val="24"/>
                <w:lang w:val="en-US" w:eastAsia="zh-CN" w:bidi="ar-SA"/>
              </w:rPr>
              <w:t>根据福州市人民政府发布《福州市人民政府关于实施</w:t>
            </w:r>
            <w:r>
              <w:rPr>
                <w:rFonts w:hint="default" w:ascii="Times New Roman" w:hAnsi="Times New Roman" w:eastAsia="宋体" w:cs="Times New Roman"/>
                <w:kern w:val="2"/>
                <w:sz w:val="24"/>
                <w:szCs w:val="24"/>
                <w:lang w:val="en-US" w:eastAsia="zh-CN" w:bidi="ar-SA"/>
              </w:rPr>
              <w:t>“三线一单”生态环境分区管控的通知</w:t>
            </w:r>
            <w:r>
              <w:rPr>
                <w:rFonts w:hint="eastAsia" w:ascii="Times New Roman" w:hAnsi="Times New Roman" w:eastAsia="宋体" w:cs="Times New Roman"/>
                <w:kern w:val="2"/>
                <w:sz w:val="24"/>
                <w:szCs w:val="24"/>
                <w:lang w:val="en-US" w:eastAsia="zh-CN" w:bidi="ar-SA"/>
              </w:rPr>
              <w:t>》（榕政综[2021]178号），</w:t>
            </w:r>
            <w:r>
              <w:rPr>
                <w:rFonts w:hint="default" w:ascii="Times New Roman" w:hAnsi="Times New Roman" w:cs="Times New Roman"/>
                <w:color w:val="000000" w:themeColor="text1"/>
                <w:sz w:val="24"/>
                <w14:textFill>
                  <w14:solidFill>
                    <w14:schemeClr w14:val="tx1"/>
                  </w14:solidFill>
                </w14:textFill>
              </w:rPr>
              <w:t>项目符合管控要求</w:t>
            </w:r>
            <w:r>
              <w:rPr>
                <w:rFonts w:hint="eastAsia" w:cs="Times New Roman"/>
                <w:color w:val="000000" w:themeColor="text1"/>
                <w:sz w:val="24"/>
                <w:lang w:val="en-US" w:eastAsia="zh-CN"/>
                <w14:textFill>
                  <w14:solidFill>
                    <w14:schemeClr w14:val="tx1"/>
                  </w14:solidFill>
                </w14:textFill>
              </w:rPr>
              <w:t>，</w:t>
            </w:r>
            <w:r>
              <w:rPr>
                <w:rFonts w:hint="eastAsia" w:ascii="Times New Roman" w:hAnsi="Times New Roman" w:eastAsia="宋体" w:cs="Times New Roman"/>
                <w:kern w:val="2"/>
                <w:sz w:val="24"/>
                <w:szCs w:val="24"/>
                <w:lang w:val="en-US" w:eastAsia="zh-CN" w:bidi="ar-SA"/>
              </w:rPr>
              <w:t>详见表</w:t>
            </w:r>
            <w:r>
              <w:rPr>
                <w:rFonts w:hint="eastAsia" w:cs="Times New Roman"/>
                <w:kern w:val="2"/>
                <w:sz w:val="24"/>
                <w:szCs w:val="24"/>
                <w:lang w:val="en-US" w:eastAsia="zh-CN" w:bidi="ar-SA"/>
              </w:rPr>
              <w:t>1-2。</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表1-</w:t>
            </w:r>
            <w:r>
              <w:rPr>
                <w:rFonts w:hint="eastAsia" w:cs="Times New Roman"/>
                <w:b/>
                <w:bCs/>
                <w:color w:val="000000"/>
                <w:kern w:val="0"/>
                <w:sz w:val="21"/>
                <w:szCs w:val="21"/>
                <w:lang w:val="en-US" w:eastAsia="zh-CN" w:bidi="ar"/>
              </w:rPr>
              <w:t>2</w:t>
            </w:r>
            <w:r>
              <w:rPr>
                <w:rFonts w:hint="eastAsia" w:ascii="Times New Roman" w:hAnsi="Times New Roman" w:eastAsia="宋体" w:cs="Times New Roman"/>
                <w:b/>
                <w:bCs/>
                <w:color w:val="000000"/>
                <w:kern w:val="0"/>
                <w:sz w:val="21"/>
                <w:szCs w:val="21"/>
                <w:lang w:val="en-US" w:eastAsia="zh-CN" w:bidi="ar"/>
              </w:rPr>
              <w:t xml:space="preserve"> 福州市生态环境总体准入要求</w:t>
            </w:r>
          </w:p>
          <w:tbl>
            <w:tblPr>
              <w:tblStyle w:val="8"/>
              <w:tblW w:w="629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1"/>
              <w:gridCol w:w="655"/>
              <w:gridCol w:w="709"/>
              <w:gridCol w:w="3313"/>
              <w:gridCol w:w="11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6" w:type="dxa"/>
                  <w:gridSpan w:val="2"/>
                  <w:tcBorders>
                    <w:top w:val="single" w:color="auto" w:sz="12" w:space="0"/>
                  </w:tcBorders>
                  <w:vAlign w:val="center"/>
                </w:tcPr>
                <w:p>
                  <w:pPr>
                    <w:numPr>
                      <w:ilvl w:val="0"/>
                      <w:numId w:val="0"/>
                    </w:numPr>
                    <w:autoSpaceDE w:val="0"/>
                    <w:autoSpaceDN w:val="0"/>
                    <w:adjustRightInd w:val="0"/>
                    <w:snapToGrid w:val="0"/>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适用范围</w:t>
                  </w:r>
                </w:p>
              </w:tc>
              <w:tc>
                <w:tcPr>
                  <w:tcW w:w="4022" w:type="dxa"/>
                  <w:gridSpan w:val="2"/>
                  <w:tcBorders>
                    <w:top w:val="single" w:color="auto" w:sz="12" w:space="0"/>
                  </w:tcBorders>
                  <w:vAlign w:val="center"/>
                </w:tcPr>
                <w:p>
                  <w:pPr>
                    <w:numPr>
                      <w:ilvl w:val="0"/>
                      <w:numId w:val="0"/>
                    </w:numPr>
                    <w:autoSpaceDE w:val="0"/>
                    <w:autoSpaceDN w:val="0"/>
                    <w:adjustRightInd w:val="0"/>
                    <w:snapToGrid w:val="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准入要求</w:t>
                  </w:r>
                </w:p>
              </w:tc>
              <w:tc>
                <w:tcPr>
                  <w:tcW w:w="1133" w:type="dxa"/>
                  <w:tcBorders>
                    <w:top w:val="single" w:color="auto" w:sz="12" w:space="0"/>
                  </w:tcBorders>
                  <w:vAlign w:val="center"/>
                </w:tcPr>
                <w:p>
                  <w:pPr>
                    <w:numPr>
                      <w:ilvl w:val="0"/>
                      <w:numId w:val="0"/>
                    </w:numPr>
                    <w:autoSpaceDE w:val="0"/>
                    <w:autoSpaceDN w:val="0"/>
                    <w:adjustRightInd w:val="0"/>
                    <w:snapToGrid w:val="0"/>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项目情况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1" w:type="dxa"/>
                  <w:vMerge w:val="restart"/>
                  <w:vAlign w:val="center"/>
                </w:tcPr>
                <w:p>
                  <w:pPr>
                    <w:keepNext w:val="0"/>
                    <w:keepLines w:val="0"/>
                    <w:widowControl/>
                    <w:suppressLineNumbers w:val="0"/>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福</w:t>
                  </w:r>
                </w:p>
                <w:p>
                  <w:pPr>
                    <w:keepNext w:val="0"/>
                    <w:keepLines w:val="0"/>
                    <w:widowControl/>
                    <w:suppressLineNumbers w:val="0"/>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州</w:t>
                  </w:r>
                </w:p>
                <w:p>
                  <w:pPr>
                    <w:keepNext w:val="0"/>
                    <w:keepLines w:val="0"/>
                    <w:widowControl/>
                    <w:suppressLineNumbers w:val="0"/>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市</w:t>
                  </w:r>
                </w:p>
              </w:tc>
              <w:tc>
                <w:tcPr>
                  <w:tcW w:w="655" w:type="dxa"/>
                  <w:vMerge w:val="restart"/>
                  <w:vAlign w:val="center"/>
                </w:tcPr>
                <w:p>
                  <w:pPr>
                    <w:keepNext w:val="0"/>
                    <w:keepLines w:val="0"/>
                    <w:widowControl/>
                    <w:suppressLineNumbers w:val="0"/>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陆域</w:t>
                  </w:r>
                </w:p>
              </w:tc>
              <w:tc>
                <w:tcPr>
                  <w:tcW w:w="709" w:type="dxa"/>
                  <w:vAlign w:val="center"/>
                </w:tcPr>
                <w:p>
                  <w:pPr>
                    <w:keepNext w:val="0"/>
                    <w:keepLines w:val="0"/>
                    <w:widowControl/>
                    <w:suppressLineNumbers w:val="0"/>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空间布局约束</w:t>
                  </w:r>
                </w:p>
              </w:tc>
              <w:tc>
                <w:tcPr>
                  <w:tcW w:w="3313" w:type="dxa"/>
                  <w:vAlign w:val="center"/>
                </w:tcPr>
                <w:p>
                  <w:pPr>
                    <w:keepNext w:val="0"/>
                    <w:keepLines w:val="0"/>
                    <w:widowControl/>
                    <w:suppressLineNumbers w:val="0"/>
                    <w:spacing w:line="36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1.福州市石化中上游项目重点在江阴化工新材料专区、连江可门化工新材料产业园布局。</w:t>
                  </w:r>
                </w:p>
                <w:p>
                  <w:pPr>
                    <w:keepNext w:val="0"/>
                    <w:keepLines w:val="0"/>
                    <w:widowControl/>
                    <w:suppressLineNumbers w:val="0"/>
                    <w:spacing w:line="36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2.鼓楼区内福州高新技术产业开发区洪山片禁止生产型企业的引入；仓山区内福州高新技术产业开发区仓山片不再新增生物医</w:t>
                  </w:r>
                </w:p>
                <w:p>
                  <w:pPr>
                    <w:keepNext w:val="0"/>
                    <w:keepLines w:val="0"/>
                    <w:widowControl/>
                    <w:suppressLineNumbers w:val="0"/>
                    <w:spacing w:line="36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药原料药制造类企业。</w:t>
                  </w:r>
                </w:p>
                <w:p>
                  <w:pPr>
                    <w:keepNext w:val="0"/>
                    <w:keepLines w:val="0"/>
                    <w:widowControl/>
                    <w:suppressLineNumbers w:val="0"/>
                    <w:spacing w:line="36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3.罗源县内福州台商投资区松山片区禁止引进、建设集中电镀、制浆、医药、农药、酿造等重污染项目；连江县内福州台商投</w:t>
                  </w:r>
                </w:p>
                <w:p>
                  <w:pPr>
                    <w:keepNext w:val="0"/>
                    <w:keepLines w:val="0"/>
                    <w:widowControl/>
                    <w:suppressLineNumbers w:val="0"/>
                    <w:spacing w:line="36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资区大官坂片区不再扩大聚酰胺一体化项目规模。</w:t>
                  </w:r>
                </w:p>
                <w:p>
                  <w:pPr>
                    <w:keepNext w:val="0"/>
                    <w:keepLines w:val="0"/>
                    <w:widowControl/>
                    <w:suppressLineNumbers w:val="0"/>
                    <w:spacing w:line="36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4.禁止在闽江马尾罗星塔以上流域范围新、扩建制革项目，严控新（扩）建植物制浆、印染、合成革及人造革、电镀项目。</w:t>
                  </w:r>
                </w:p>
                <w:p>
                  <w:pPr>
                    <w:keepNext w:val="0"/>
                    <w:keepLines w:val="0"/>
                    <w:widowControl/>
                    <w:suppressLineNumbers w:val="0"/>
                    <w:spacing w:line="36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5.禁止在通风廊道和主导风向的上风向布局大气重污染企业，逐步将大气重污染企业和环境风险企业搬出城市建成区和生态保</w:t>
                  </w:r>
                </w:p>
                <w:p>
                  <w:pPr>
                    <w:keepNext w:val="0"/>
                    <w:keepLines w:val="0"/>
                    <w:widowControl/>
                    <w:suppressLineNumbers w:val="0"/>
                    <w:spacing w:line="36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护红线范围。</w:t>
                  </w:r>
                </w:p>
              </w:tc>
              <w:tc>
                <w:tcPr>
                  <w:tcW w:w="1133" w:type="dxa"/>
                  <w:vAlign w:val="center"/>
                </w:tcPr>
                <w:p>
                  <w:pPr>
                    <w:numPr>
                      <w:ilvl w:val="0"/>
                      <w:numId w:val="0"/>
                    </w:numPr>
                    <w:autoSpaceDE w:val="0"/>
                    <w:autoSpaceDN w:val="0"/>
                    <w:adjustRightInd w:val="0"/>
                    <w:snapToGrid w:val="0"/>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1" w:type="dxa"/>
                  <w:vMerge w:val="continue"/>
                  <w:tcBorders>
                    <w:bottom w:val="single" w:color="auto" w:sz="12" w:space="0"/>
                  </w:tcBorders>
                  <w:vAlign w:val="center"/>
                </w:tcPr>
                <w:p>
                  <w:pPr>
                    <w:numPr>
                      <w:ilvl w:val="0"/>
                      <w:numId w:val="0"/>
                    </w:numPr>
                    <w:autoSpaceDE w:val="0"/>
                    <w:autoSpaceDN w:val="0"/>
                    <w:adjustRightInd w:val="0"/>
                    <w:snapToGrid w:val="0"/>
                    <w:jc w:val="left"/>
                    <w:rPr>
                      <w:rFonts w:hint="eastAsia" w:ascii="Times New Roman" w:hAnsi="Times New Roman" w:eastAsia="宋体" w:cs="Times New Roman"/>
                      <w:kern w:val="2"/>
                      <w:sz w:val="21"/>
                      <w:szCs w:val="21"/>
                      <w:lang w:val="en-US" w:eastAsia="zh-CN" w:bidi="ar-SA"/>
                    </w:rPr>
                  </w:pPr>
                </w:p>
              </w:tc>
              <w:tc>
                <w:tcPr>
                  <w:tcW w:w="655" w:type="dxa"/>
                  <w:vMerge w:val="continue"/>
                  <w:tcBorders>
                    <w:bottom w:val="single" w:color="auto" w:sz="12" w:space="0"/>
                  </w:tcBorders>
                  <w:vAlign w:val="center"/>
                </w:tcPr>
                <w:p>
                  <w:pPr>
                    <w:numPr>
                      <w:ilvl w:val="0"/>
                      <w:numId w:val="0"/>
                    </w:numPr>
                    <w:autoSpaceDE w:val="0"/>
                    <w:autoSpaceDN w:val="0"/>
                    <w:adjustRightInd w:val="0"/>
                    <w:snapToGrid w:val="0"/>
                    <w:jc w:val="left"/>
                    <w:rPr>
                      <w:rFonts w:hint="eastAsia" w:ascii="Times New Roman" w:hAnsi="Times New Roman" w:eastAsia="宋体" w:cs="Times New Roman"/>
                      <w:kern w:val="2"/>
                      <w:sz w:val="21"/>
                      <w:szCs w:val="21"/>
                      <w:lang w:val="en-US" w:eastAsia="zh-CN" w:bidi="ar-SA"/>
                    </w:rPr>
                  </w:pPr>
                </w:p>
              </w:tc>
              <w:tc>
                <w:tcPr>
                  <w:tcW w:w="709" w:type="dxa"/>
                  <w:tcBorders>
                    <w:bottom w:val="single" w:color="auto" w:sz="12" w:space="0"/>
                  </w:tcBorders>
                  <w:vAlign w:val="center"/>
                </w:tcPr>
                <w:p>
                  <w:pPr>
                    <w:keepNext w:val="0"/>
                    <w:keepLines w:val="0"/>
                    <w:widowControl/>
                    <w:suppressLineNumbers w:val="0"/>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污染物排放管控</w:t>
                  </w:r>
                </w:p>
              </w:tc>
              <w:tc>
                <w:tcPr>
                  <w:tcW w:w="3313" w:type="dxa"/>
                  <w:tcBorders>
                    <w:bottom w:val="single" w:color="auto" w:sz="12" w:space="0"/>
                  </w:tcBorders>
                  <w:vAlign w:val="center"/>
                </w:tcPr>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r>
                    <w:rPr>
                      <w:rFonts w:hint="default" w:ascii="Times New Roman" w:hAnsi="Times New Roman" w:eastAsia="宋体" w:cs="Times New Roman"/>
                      <w:kern w:val="2"/>
                      <w:sz w:val="21"/>
                      <w:szCs w:val="21"/>
                      <w:lang w:val="en-US" w:eastAsia="zh-CN" w:bidi="ar-SA"/>
                    </w:rPr>
                    <w:t>.建设规划部门划定的县级以上城市建成区及福州市环境总体规划（2013-2030）划定的大气环境二级管控区的大气污染型工业</w:t>
                  </w:r>
                </w:p>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企业（现阶段指排放二氧化硫、氮氧化物的工业企业，但不含使用天然气、液化石油气等作为燃料的非火电锅炉和工业炉窑排放二</w:t>
                  </w:r>
                </w:p>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氧化硫、氮氧化物的工业企业）新增大气污染物排放量，按不低于 1.5 倍交易。</w:t>
                  </w:r>
                </w:p>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2.省级（含）以上工业园区外的工业企业新增主要污染物排放量（不含使用天然气、液化石油气等作为燃料的非火电锅炉和工</w:t>
                  </w:r>
                </w:p>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业炉窑的工业企业新增的二氧化硫、氮氧化物排放量），按不低于 1.2 倍交易。</w:t>
                  </w:r>
                </w:p>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3.涉新增 VOCs 排放项目，VOCs 排放实行区域内倍量替代。</w:t>
                  </w:r>
                </w:p>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4.严格控制新建、改建、扩建钢铁、水泥、平板玻璃、有色金属冶炼、化工等工业项目。新建钢铁、火电、水泥、有色项目应</w:t>
                  </w:r>
                </w:p>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当执行大气污染物特别排放限值。重点控制区新建化工、石化及燃煤锅炉项目应当执行大气污染物特别排放限值。</w:t>
                  </w:r>
                </w:p>
                <w:p>
                  <w:pPr>
                    <w:keepNext w:val="0"/>
                    <w:keepLines w:val="0"/>
                    <w:widowControl/>
                    <w:suppressLineNumbers w:val="0"/>
                    <w:spacing w:line="360" w:lineRule="auto"/>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5.氟化工、印染、电镀等行业企业实行水污染物特别排放限值。</w:t>
                  </w:r>
                </w:p>
              </w:tc>
              <w:tc>
                <w:tcPr>
                  <w:tcW w:w="1133" w:type="dxa"/>
                  <w:tcBorders>
                    <w:bottom w:val="single" w:color="auto" w:sz="12" w:space="0"/>
                  </w:tcBorders>
                  <w:vAlign w:val="center"/>
                </w:tcPr>
                <w:p>
                  <w:pPr>
                    <w:numPr>
                      <w:ilvl w:val="0"/>
                      <w:numId w:val="0"/>
                    </w:numPr>
                    <w:autoSpaceDE w:val="0"/>
                    <w:autoSpaceDN w:val="0"/>
                    <w:adjustRightInd w:val="0"/>
                    <w:snapToGrid w:val="0"/>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不涉及</w:t>
                  </w:r>
                </w:p>
              </w:tc>
            </w:tr>
          </w:tbl>
          <w:p>
            <w:pPr>
              <w:numPr>
                <w:ilvl w:val="0"/>
                <w:numId w:val="0"/>
              </w:numPr>
              <w:autoSpaceDE w:val="0"/>
              <w:autoSpaceDN w:val="0"/>
              <w:adjustRightInd w:val="0"/>
              <w:snapToGrid w:val="0"/>
              <w:jc w:val="left"/>
              <w:rPr>
                <w:rFonts w:hint="eastAsia" w:ascii="Times New Roman" w:hAnsi="Times New Roman" w:eastAsia="宋体" w:cs="Times New Roman"/>
                <w:kern w:val="2"/>
                <w:sz w:val="24"/>
                <w:szCs w:val="24"/>
                <w:lang w:val="en-US" w:eastAsia="zh-CN" w:bidi="ar-SA"/>
              </w:rPr>
            </w:pPr>
          </w:p>
          <w:p>
            <w:pPr>
              <w:pStyle w:val="2"/>
              <w:spacing w:line="360" w:lineRule="auto"/>
              <w:rPr>
                <w:rFonts w:hint="eastAsia"/>
                <w:lang w:val="en-US" w:eastAsia="zh-CN"/>
              </w:rPr>
            </w:pPr>
            <w:r>
              <w:rPr>
                <w:rFonts w:hint="default" w:ascii="Times New Roman" w:hAnsi="Times New Roman" w:eastAsia="宋体" w:cs="Times New Roman"/>
                <w:color w:val="auto"/>
                <w:spacing w:val="-1"/>
                <w:sz w:val="24"/>
                <w:szCs w:val="24"/>
              </w:rPr>
              <w:t>根据上述分析，本项目与《福州市人民政府关于实施“三线一单”生</w:t>
            </w:r>
            <w:r>
              <w:rPr>
                <w:rFonts w:hint="default" w:ascii="Times New Roman" w:hAnsi="Times New Roman" w:eastAsia="宋体" w:cs="Times New Roman"/>
                <w:color w:val="auto"/>
                <w:spacing w:val="-4"/>
                <w:sz w:val="24"/>
                <w:szCs w:val="24"/>
              </w:rPr>
              <w:t>态分区管控的通知》(榕政综〔2021〕178号)中的相关规定是符合的。</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lang w:val="en-US" w:eastAsia="zh-CN"/>
              </w:rPr>
            </w:pPr>
            <w:r>
              <w:rPr>
                <w:rFonts w:hint="eastAsia" w:cs="Times New Roman"/>
                <w:color w:val="000000" w:themeColor="text1"/>
                <w:kern w:val="2"/>
                <w:sz w:val="24"/>
                <w:szCs w:val="24"/>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本项目属于国家发展和改革委员会第29号令《产业结构调整指导目录（20</w:t>
            </w:r>
            <w:r>
              <w:rPr>
                <w:rFonts w:hint="eastAsia" w:cs="Times New Roman"/>
                <w:color w:val="000000" w:themeColor="text1"/>
                <w:kern w:val="2"/>
                <w:sz w:val="24"/>
                <w:szCs w:val="24"/>
                <w:lang w:val="en-US" w:eastAsia="zh-CN" w:bidi="ar-SA"/>
                <w14:textFill>
                  <w14:solidFill>
                    <w14:schemeClr w14:val="tx1"/>
                  </w14:solidFill>
                </w14:textFill>
              </w:rPr>
              <w:t>24</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年本）》中允许类项目，不在其负面清单内；经查《市场准入负面清单》（2022版），本项目不在其禁止准入类和限制准入类中。因此本项目符合环境准入要求</w:t>
            </w:r>
            <w:r>
              <w:rPr>
                <w:rFonts w:hint="eastAsia" w:cs="Times New Roman"/>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宋体" w:cs="Times New Roman"/>
                <w:kern w:val="2"/>
                <w:sz w:val="24"/>
                <w:szCs w:val="24"/>
                <w:lang w:val="en-US" w:eastAsia="zh-CN" w:bidi="ar-SA"/>
              </w:rPr>
              <w:t>表</w:t>
            </w:r>
            <w:r>
              <w:rPr>
                <w:rFonts w:hint="eastAsia" w:cs="Times New Roman"/>
                <w:kern w:val="2"/>
                <w:sz w:val="24"/>
                <w:szCs w:val="24"/>
                <w:lang w:val="en-US" w:eastAsia="zh-CN" w:bidi="ar-SA"/>
              </w:rPr>
              <w:t>1-3。</w:t>
            </w:r>
          </w:p>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表1-</w:t>
            </w:r>
            <w:r>
              <w:rPr>
                <w:rFonts w:hint="eastAsia" w:cs="Times New Roman"/>
                <w:b/>
                <w:bCs/>
                <w:color w:val="000000"/>
                <w:kern w:val="0"/>
                <w:sz w:val="21"/>
                <w:szCs w:val="21"/>
                <w:lang w:val="en-US" w:eastAsia="zh-CN" w:bidi="ar"/>
              </w:rPr>
              <w:t>3</w:t>
            </w:r>
            <w:r>
              <w:rPr>
                <w:rFonts w:hint="eastAsia" w:ascii="Times New Roman" w:hAnsi="Times New Roman" w:eastAsia="宋体" w:cs="Times New Roman"/>
                <w:b/>
                <w:bCs/>
                <w:color w:val="000000"/>
                <w:kern w:val="0"/>
                <w:sz w:val="21"/>
                <w:szCs w:val="21"/>
                <w:lang w:val="en-US" w:eastAsia="zh-CN" w:bidi="ar"/>
              </w:rPr>
              <w:t xml:space="preserve"> 闽侯县生态环境总体准入要求</w:t>
            </w:r>
          </w:p>
          <w:tbl>
            <w:tblPr>
              <w:tblStyle w:val="8"/>
              <w:tblW w:w="6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887"/>
              <w:gridCol w:w="409"/>
              <w:gridCol w:w="3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tcBorders>
                    <w:top w:val="single" w:color="auto" w:sz="12" w:space="0"/>
                  </w:tcBorders>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环境管控单元名称</w:t>
                  </w:r>
                </w:p>
              </w:tc>
              <w:tc>
                <w:tcPr>
                  <w:tcW w:w="887" w:type="dxa"/>
                  <w:tcBorders>
                    <w:top w:val="single" w:color="auto" w:sz="12" w:space="0"/>
                  </w:tcBorders>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管控单元类别</w:t>
                  </w:r>
                </w:p>
              </w:tc>
              <w:tc>
                <w:tcPr>
                  <w:tcW w:w="4127" w:type="dxa"/>
                  <w:gridSpan w:val="2"/>
                  <w:tcBorders>
                    <w:top w:val="single" w:color="auto" w:sz="12" w:space="0"/>
                    <w:right w:val="nil"/>
                  </w:tcBorders>
                  <w:vAlign w:val="center"/>
                </w:tcPr>
                <w:p>
                  <w:pPr>
                    <w:spacing w:line="360" w:lineRule="auto"/>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准入</w:t>
                  </w:r>
                  <w:r>
                    <w:rPr>
                      <w:rFonts w:hint="default" w:ascii="Times New Roman" w:hAnsi="Times New Roman" w:eastAsia="宋体" w:cs="Times New Roman"/>
                      <w:kern w:val="2"/>
                      <w:sz w:val="21"/>
                      <w:szCs w:val="21"/>
                      <w:lang w:val="en-US" w:eastAsia="zh-CN" w:bidi="ar-S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restart"/>
                  <w:tcBorders>
                    <w:left w:val="nil"/>
                  </w:tcBorders>
                  <w:vAlign w:val="center"/>
                </w:tcPr>
                <w:p>
                  <w:pPr>
                    <w:keepNext w:val="0"/>
                    <w:keepLines w:val="0"/>
                    <w:widowControl/>
                    <w:suppressLineNumbers w:val="0"/>
                    <w:spacing w:line="360" w:lineRule="auto"/>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闽侯县重点管控单元 3</w:t>
                  </w:r>
                </w:p>
              </w:tc>
              <w:tc>
                <w:tcPr>
                  <w:tcW w:w="887" w:type="dxa"/>
                  <w:vMerge w:val="restart"/>
                  <w:vAlign w:val="center"/>
                </w:tcPr>
                <w:p>
                  <w:pPr>
                    <w:keepNext w:val="0"/>
                    <w:keepLines w:val="0"/>
                    <w:widowControl/>
                    <w:suppressLineNumbers w:val="0"/>
                    <w:spacing w:line="360" w:lineRule="auto"/>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重点管控单元</w:t>
                  </w:r>
                </w:p>
              </w:tc>
              <w:tc>
                <w:tcPr>
                  <w:tcW w:w="409" w:type="dxa"/>
                  <w:vAlign w:val="center"/>
                </w:tcPr>
                <w:p>
                  <w:pPr>
                    <w:keepNext w:val="0"/>
                    <w:keepLines w:val="0"/>
                    <w:widowControl/>
                    <w:suppressLineNumbers w:val="0"/>
                    <w:spacing w:line="360" w:lineRule="auto"/>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空间布局约束</w:t>
                  </w:r>
                </w:p>
              </w:tc>
              <w:tc>
                <w:tcPr>
                  <w:tcW w:w="3718" w:type="dxa"/>
                  <w:tcBorders>
                    <w:right w:val="nil"/>
                  </w:tcBorders>
                  <w:vAlign w:val="center"/>
                </w:tcPr>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1.严禁在人口聚集区新建涉及化学品和危险废物排放的项目，禁止在大气环境布局敏感重点管控区新建、扩建石</w:t>
                  </w:r>
                </w:p>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化、化工、焦化、有色等高污染、高风险的涉气项目；城市建成区内现有化工等污染较重的企业应有序搬迁改造或依法关闭。</w:t>
                  </w:r>
                </w:p>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2.严格控制包装印刷、工业涂装、制鞋等高 VOCs 排放的项目建设，相关新建项目必须进入工业园区。</w:t>
                  </w:r>
                </w:p>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3.禁止开发利用未经评估和无害化处理的列入建设用地污染地块名录及开发利用负面清单的土地。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Borders>
                    <w:left w:val="nil"/>
                  </w:tcBorders>
                  <w:vAlign w:val="center"/>
                </w:tcPr>
                <w:p>
                  <w:pPr>
                    <w:keepNext w:val="0"/>
                    <w:keepLines w:val="0"/>
                    <w:widowControl/>
                    <w:suppressLineNumbers w:val="0"/>
                    <w:spacing w:line="360" w:lineRule="auto"/>
                    <w:jc w:val="left"/>
                    <w:rPr>
                      <w:rFonts w:hint="eastAsia" w:ascii="Times New Roman" w:hAnsi="Times New Roman" w:eastAsia="宋体" w:cs="Times New Roman"/>
                      <w:kern w:val="2"/>
                      <w:sz w:val="21"/>
                      <w:szCs w:val="21"/>
                      <w:lang w:val="en-US" w:eastAsia="zh-CN" w:bidi="ar-SA"/>
                    </w:rPr>
                  </w:pPr>
                </w:p>
              </w:tc>
              <w:tc>
                <w:tcPr>
                  <w:tcW w:w="887" w:type="dxa"/>
                  <w:vMerge w:val="continue"/>
                  <w:vAlign w:val="center"/>
                </w:tcPr>
                <w:p>
                  <w:pPr>
                    <w:numPr>
                      <w:ilvl w:val="0"/>
                      <w:numId w:val="0"/>
                    </w:numPr>
                    <w:autoSpaceDE w:val="0"/>
                    <w:autoSpaceDN w:val="0"/>
                    <w:adjustRightInd w:val="0"/>
                    <w:snapToGrid w:val="0"/>
                    <w:spacing w:line="360" w:lineRule="auto"/>
                    <w:jc w:val="left"/>
                    <w:rPr>
                      <w:rFonts w:hint="eastAsia" w:ascii="Times New Roman" w:hAnsi="Times New Roman" w:eastAsia="宋体" w:cs="Times New Roman"/>
                      <w:kern w:val="2"/>
                      <w:sz w:val="21"/>
                      <w:szCs w:val="21"/>
                      <w:lang w:val="en-US" w:eastAsia="zh-CN" w:bidi="ar-SA"/>
                    </w:rPr>
                  </w:pPr>
                </w:p>
              </w:tc>
              <w:tc>
                <w:tcPr>
                  <w:tcW w:w="409" w:type="dxa"/>
                  <w:vAlign w:val="center"/>
                </w:tcPr>
                <w:p>
                  <w:pPr>
                    <w:keepNext w:val="0"/>
                    <w:keepLines w:val="0"/>
                    <w:widowControl/>
                    <w:suppressLineNumbers w:val="0"/>
                    <w:spacing w:line="360" w:lineRule="auto"/>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污染物排放管控</w:t>
                  </w:r>
                </w:p>
              </w:tc>
              <w:tc>
                <w:tcPr>
                  <w:tcW w:w="3718" w:type="dxa"/>
                  <w:tcBorders>
                    <w:right w:val="nil"/>
                  </w:tcBorders>
                  <w:vAlign w:val="center"/>
                </w:tcPr>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1.禁止向农田灌溉渠道排放工业废水或者医疗污水。向农田灌溉渠道排放城镇污水以及未综合利用的畜禽养殖废</w:t>
                  </w:r>
                </w:p>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水、农产品加工废水的，应当保证其下游最近的灌溉取水点的水质符合农田灌溉水质标准。</w:t>
                  </w:r>
                </w:p>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2.城市建成区的大气污染型工业企业的新增大气污染物（二氧化硫、氮氧化物）排放量，按不低于 1.5 倍调剂。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8" w:type="dxa"/>
                  <w:vMerge w:val="continue"/>
                  <w:tcBorders>
                    <w:left w:val="nil"/>
                    <w:bottom w:val="single" w:color="auto" w:sz="12" w:space="0"/>
                  </w:tcBorders>
                  <w:vAlign w:val="center"/>
                </w:tcPr>
                <w:p>
                  <w:pPr>
                    <w:numPr>
                      <w:ilvl w:val="0"/>
                      <w:numId w:val="0"/>
                    </w:numPr>
                    <w:autoSpaceDE w:val="0"/>
                    <w:autoSpaceDN w:val="0"/>
                    <w:adjustRightInd w:val="0"/>
                    <w:snapToGrid w:val="0"/>
                    <w:spacing w:line="360" w:lineRule="auto"/>
                    <w:jc w:val="left"/>
                    <w:rPr>
                      <w:rFonts w:hint="eastAsia" w:ascii="Times New Roman" w:hAnsi="Times New Roman" w:eastAsia="宋体" w:cs="Times New Roman"/>
                      <w:kern w:val="2"/>
                      <w:sz w:val="21"/>
                      <w:szCs w:val="21"/>
                      <w:lang w:val="en-US" w:eastAsia="zh-CN" w:bidi="ar-SA"/>
                    </w:rPr>
                  </w:pPr>
                </w:p>
              </w:tc>
              <w:tc>
                <w:tcPr>
                  <w:tcW w:w="887" w:type="dxa"/>
                  <w:vMerge w:val="continue"/>
                  <w:tcBorders>
                    <w:bottom w:val="single" w:color="auto" w:sz="12" w:space="0"/>
                  </w:tcBorders>
                  <w:vAlign w:val="center"/>
                </w:tcPr>
                <w:p>
                  <w:pPr>
                    <w:numPr>
                      <w:ilvl w:val="0"/>
                      <w:numId w:val="0"/>
                    </w:numPr>
                    <w:autoSpaceDE w:val="0"/>
                    <w:autoSpaceDN w:val="0"/>
                    <w:adjustRightInd w:val="0"/>
                    <w:snapToGrid w:val="0"/>
                    <w:spacing w:line="360" w:lineRule="auto"/>
                    <w:jc w:val="left"/>
                    <w:rPr>
                      <w:rFonts w:hint="eastAsia" w:ascii="Times New Roman" w:hAnsi="Times New Roman" w:eastAsia="宋体" w:cs="Times New Roman"/>
                      <w:kern w:val="2"/>
                      <w:sz w:val="21"/>
                      <w:szCs w:val="21"/>
                      <w:lang w:val="en-US" w:eastAsia="zh-CN" w:bidi="ar-SA"/>
                    </w:rPr>
                  </w:pPr>
                </w:p>
              </w:tc>
              <w:tc>
                <w:tcPr>
                  <w:tcW w:w="409" w:type="dxa"/>
                  <w:tcBorders>
                    <w:bottom w:val="single" w:color="auto" w:sz="12" w:space="0"/>
                  </w:tcBorders>
                  <w:vAlign w:val="center"/>
                </w:tcPr>
                <w:p>
                  <w:pPr>
                    <w:keepNext w:val="0"/>
                    <w:keepLines w:val="0"/>
                    <w:widowControl/>
                    <w:suppressLineNumbers w:val="0"/>
                    <w:spacing w:line="360" w:lineRule="auto"/>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环境风险防控</w:t>
                  </w:r>
                </w:p>
              </w:tc>
              <w:tc>
                <w:tcPr>
                  <w:tcW w:w="3718" w:type="dxa"/>
                  <w:tcBorders>
                    <w:bottom w:val="single" w:color="auto" w:sz="12" w:space="0"/>
                    <w:right w:val="nil"/>
                  </w:tcBorders>
                  <w:vAlign w:val="center"/>
                </w:tcPr>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单元内现有化学原料和化学制品制造业等具有潜在土壤污染环境风险的企业退役后，应开展土壤环境状况评估，</w:t>
                  </w:r>
                </w:p>
                <w:p>
                  <w:pPr>
                    <w:keepNext w:val="0"/>
                    <w:keepLines w:val="0"/>
                    <w:widowControl/>
                    <w:suppressLineNumbers w:val="0"/>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经评估认为污染地块可能损害人体健康和环境，应当进行修复的，由造成污染的单位和个人负责被污染土壤的修复。</w:t>
                  </w:r>
                </w:p>
              </w:tc>
            </w:tr>
          </w:tbl>
          <w:p>
            <w:pPr>
              <w:autoSpaceDE w:val="0"/>
              <w:autoSpaceDN w:val="0"/>
              <w:adjustRightInd w:val="0"/>
              <w:snapToGrid w:val="0"/>
              <w:jc w:val="left"/>
              <w:rPr>
                <w:rFonts w:hint="default" w:ascii="Times New Roman" w:hAnsi="Times New Roman" w:eastAsia="宋体" w:cs="Times New Roman"/>
                <w:kern w:val="2"/>
                <w:sz w:val="24"/>
                <w:szCs w:val="24"/>
                <w:lang w:val="en-US" w:eastAsia="zh-CN" w:bidi="ar-SA"/>
              </w:rPr>
            </w:pPr>
          </w:p>
        </w:tc>
      </w:tr>
    </w:tbl>
    <w:p>
      <w:pPr>
        <w:spacing w:line="360" w:lineRule="auto"/>
        <w:outlineLvl w:val="0"/>
        <w:rPr>
          <w:rFonts w:eastAsia="黑体"/>
          <w:sz w:val="30"/>
        </w:r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cols w:space="720" w:num="1"/>
          <w:docGrid w:linePitch="312" w:charSpace="0"/>
        </w:sectPr>
      </w:pPr>
    </w:p>
    <w:p>
      <w:pPr>
        <w:pStyle w:val="6"/>
        <w:jc w:val="center"/>
        <w:outlineLvl w:val="0"/>
        <w:rPr>
          <w:rFonts w:ascii="黑体" w:hAnsi="黑体" w:eastAsia="黑体"/>
          <w:snapToGrid w:val="0"/>
          <w:sz w:val="30"/>
          <w:szCs w:val="30"/>
        </w:rPr>
      </w:pPr>
      <w:r>
        <w:rPr>
          <w:rFonts w:hint="eastAsia" w:ascii="黑体" w:hAnsi="黑体" w:eastAsia="黑体"/>
          <w:snapToGrid w:val="0"/>
          <w:sz w:val="30"/>
          <w:szCs w:val="30"/>
        </w:rPr>
        <w:t>二、建设项目工程分析</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2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pStyle w:val="6"/>
              <w:adjustRightInd w:val="0"/>
              <w:snapToGrid w:val="0"/>
              <w:spacing w:before="0" w:beforeAutospacing="0" w:after="0" w:afterAutospacing="0"/>
              <w:jc w:val="center"/>
              <w:rPr>
                <w:rFonts w:cs="宋体"/>
                <w:color w:val="000000"/>
                <w:sz w:val="21"/>
                <w:szCs w:val="21"/>
              </w:rPr>
            </w:pPr>
            <w:r>
              <w:rPr>
                <w:rFonts w:hint="eastAsia" w:cs="宋体"/>
                <w:color w:val="000000"/>
                <w:sz w:val="21"/>
                <w:szCs w:val="21"/>
              </w:rPr>
              <w:t>建设内容</w:t>
            </w:r>
          </w:p>
        </w:tc>
        <w:tc>
          <w:tcPr>
            <w:tcW w:w="816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eastAsia" w:ascii="Times New Roman" w:hAnsi="Times New Roman" w:eastAsia="宋体" w:cs="Times New Roman"/>
                <w:b/>
                <w:bCs/>
                <w:color w:val="000000"/>
                <w:spacing w:val="-2"/>
                <w:sz w:val="28"/>
                <w:szCs w:val="28"/>
                <w:lang w:val="en-US" w:eastAsia="zh-CN"/>
              </w:rPr>
            </w:pPr>
            <w:r>
              <w:rPr>
                <w:rFonts w:hint="eastAsia" w:ascii="Times New Roman" w:hAnsi="Times New Roman" w:eastAsia="宋体" w:cs="Times New Roman"/>
                <w:b/>
                <w:bCs/>
                <w:color w:val="000000"/>
                <w:spacing w:val="-2"/>
                <w:sz w:val="28"/>
                <w:szCs w:val="28"/>
                <w:lang w:val="en-US" w:eastAsia="zh-CN"/>
              </w:rPr>
              <w:t>2.1 项目概况</w:t>
            </w:r>
          </w:p>
          <w:p>
            <w:pPr>
              <w:pStyle w:val="3"/>
              <w:keepNext w:val="0"/>
              <w:keepLines w:val="0"/>
              <w:pageBreakBefore w:val="0"/>
              <w:kinsoku/>
              <w:wordWrap/>
              <w:overflowPunct/>
              <w:topLinePunct w:val="0"/>
              <w:autoSpaceDE/>
              <w:autoSpaceDN/>
              <w:bidi w:val="0"/>
              <w:adjustRightInd/>
              <w:snapToGrid/>
              <w:spacing w:line="360" w:lineRule="auto"/>
              <w:ind w:left="0" w:leftChars="0" w:firstLine="474" w:firstLineChars="200"/>
              <w:jc w:val="left"/>
              <w:textAlignment w:val="auto"/>
              <w:rPr>
                <w:rFonts w:hint="eastAsia" w:ascii="Times New Roman" w:hAnsi="Times New Roman" w:eastAsia="宋体" w:cs="Times New Roman"/>
                <w:b/>
                <w:bCs/>
                <w:snapToGrid/>
                <w:color w:val="auto"/>
                <w:spacing w:val="-2"/>
                <w:kern w:val="2"/>
                <w:sz w:val="24"/>
                <w:szCs w:val="24"/>
                <w:lang w:val="en-US" w:eastAsia="zh-CN" w:bidi="ar-SA"/>
              </w:rPr>
            </w:pPr>
            <w:r>
              <w:rPr>
                <w:rFonts w:hint="eastAsia" w:ascii="Times New Roman" w:hAnsi="Times New Roman" w:eastAsia="宋体" w:cs="Times New Roman"/>
                <w:b/>
                <w:bCs/>
                <w:snapToGrid/>
                <w:color w:val="auto"/>
                <w:spacing w:val="-2"/>
                <w:kern w:val="2"/>
                <w:sz w:val="24"/>
                <w:szCs w:val="24"/>
                <w:lang w:val="en-US" w:eastAsia="zh-CN" w:bidi="ar-SA"/>
              </w:rPr>
              <w:t>2.1.1 项目由来</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color w:val="000000"/>
                <w:lang w:val="en-US" w:eastAsia="zh-CN"/>
              </w:rPr>
            </w:pPr>
            <w:r>
              <w:rPr>
                <w:rFonts w:hint="eastAsia" w:ascii="Times New Roman" w:hAnsi="Times New Roman" w:eastAsia="宋体" w:cs="Times New Roman"/>
                <w:color w:val="000000"/>
                <w:sz w:val="24"/>
                <w:lang w:val="en-US" w:eastAsia="zh-CN"/>
              </w:rPr>
              <w:t>公司位于福建省福州市闽侯县南屿镇后山村宅山37号食品加工厂三楼，主要经营食品行业</w:t>
            </w:r>
            <w:r>
              <w:rPr>
                <w:rFonts w:hint="eastAsia" w:cs="Times New Roman"/>
                <w:color w:val="000000"/>
                <w:sz w:val="24"/>
                <w:lang w:val="en-US" w:eastAsia="zh-CN"/>
              </w:rPr>
              <w:t>，产权证见附件5。本项目主要产品年产量为：年产800吨爆米花。</w:t>
            </w:r>
            <w:r>
              <w:rPr>
                <w:rFonts w:hint="default" w:ascii="Times New Roman" w:hAnsi="Times New Roman" w:eastAsia="宋体" w:cs="Times New Roman"/>
                <w:color w:val="auto"/>
                <w:sz w:val="24"/>
                <w:szCs w:val="24"/>
                <w:highlight w:val="none"/>
                <w:lang w:val="en-US" w:eastAsia="zh-CN"/>
              </w:rPr>
              <w:t>项目总投资</w:t>
            </w:r>
            <w:r>
              <w:rPr>
                <w:rFonts w:hint="eastAsia"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val="en-US" w:eastAsia="zh-CN"/>
              </w:rPr>
              <w:t>00 万元。本项目已通过</w:t>
            </w:r>
            <w:r>
              <w:rPr>
                <w:rFonts w:hint="eastAsia" w:cs="Times New Roman"/>
                <w:color w:val="000000" w:themeColor="text1"/>
                <w:sz w:val="24"/>
                <w:szCs w:val="24"/>
                <w:highlight w:val="none"/>
                <w:lang w:val="en-US" w:eastAsia="zh-CN"/>
                <w14:textFill>
                  <w14:solidFill>
                    <w14:schemeClr w14:val="tx1"/>
                  </w14:solidFill>
                </w14:textFill>
              </w:rPr>
              <w:t>闽侯</w:t>
            </w:r>
            <w:r>
              <w:rPr>
                <w:rFonts w:hint="default" w:ascii="Times New Roman" w:hAnsi="Times New Roman" w:eastAsia="宋体" w:cs="Times New Roman"/>
                <w:color w:val="000000" w:themeColor="text1"/>
                <w:sz w:val="24"/>
                <w:szCs w:val="24"/>
                <w:highlight w:val="none"/>
                <w14:textFill>
                  <w14:solidFill>
                    <w14:schemeClr w14:val="tx1"/>
                  </w14:solidFill>
                </w14:textFill>
              </w:rPr>
              <w:t>县</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发展和改革局备案（闽发改备</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[202</w:t>
            </w:r>
            <w:r>
              <w:rPr>
                <w:rFonts w:hint="eastAsia" w:cs="Times New Roman"/>
                <w:color w:val="000000" w:themeColor="text1"/>
                <w:sz w:val="24"/>
                <w:szCs w:val="24"/>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号）详见附件</w:t>
            </w:r>
            <w:r>
              <w:rPr>
                <w:rFonts w:hint="eastAsia" w:cs="Times New Roman"/>
                <w:color w:val="000000" w:themeColor="text1"/>
                <w:sz w:val="24"/>
                <w:szCs w:val="24"/>
                <w:highlight w:val="none"/>
                <w:lang w:val="en-US" w:eastAsia="zh-CN"/>
                <w14:textFill>
                  <w14:solidFill>
                    <w14:schemeClr w14:val="tx1"/>
                  </w14:solidFill>
                </w14:textFill>
              </w:rPr>
              <w:t>3</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color w:val="000000"/>
                <w:sz w:val="24"/>
                <w:lang w:val="en-US" w:eastAsia="zh-CN"/>
              </w:rPr>
            </w:pPr>
            <w:r>
              <w:rPr>
                <w:rFonts w:hint="eastAsia" w:ascii="Times New Roman" w:hAnsi="Times New Roman" w:eastAsia="宋体" w:cs="Times New Roman"/>
                <w:color w:val="000000"/>
                <w:sz w:val="24"/>
                <w:lang w:val="en-US" w:eastAsia="zh-CN"/>
              </w:rPr>
              <w:t>根据《中华人民共和国环境影响评价法》、《建设项目环境保护管理条列》、《建设项目环境影响评价分类管理名录》（2021年版）的有关规定，</w:t>
            </w:r>
            <w:r>
              <w:rPr>
                <w:rFonts w:hint="eastAsia" w:cs="Times New Roman"/>
                <w:color w:val="000000"/>
                <w:sz w:val="24"/>
                <w:lang w:val="en-US" w:eastAsia="zh-CN"/>
              </w:rPr>
              <w:t>由于本项目新建涉及到化学、生物实验室，</w:t>
            </w:r>
            <w:r>
              <w:rPr>
                <w:rFonts w:hint="eastAsia" w:ascii="Times New Roman" w:hAnsi="Times New Roman" w:eastAsia="宋体" w:cs="Times New Roman"/>
                <w:color w:val="000000"/>
                <w:sz w:val="24"/>
                <w:lang w:val="en-US" w:eastAsia="zh-CN"/>
              </w:rPr>
              <w:t>本项目属于“十一、</w:t>
            </w:r>
            <w:r>
              <w:rPr>
                <w:rFonts w:hint="default" w:ascii="Times New Roman" w:hAnsi="Times New Roman" w:eastAsia="宋体" w:cs="Times New Roman"/>
                <w:color w:val="000000"/>
                <w:sz w:val="24"/>
                <w:lang w:val="en-US" w:eastAsia="zh-CN"/>
              </w:rPr>
              <w:t>142</w:t>
            </w:r>
            <w:r>
              <w:rPr>
                <w:rFonts w:hint="eastAsia" w:ascii="Times New Roman" w:hAnsi="Times New Roman" w:eastAsia="宋体" w:cs="Times New Roman"/>
                <w:color w:val="000000"/>
                <w:sz w:val="24"/>
                <w:lang w:val="en-US" w:eastAsia="zh-CN"/>
              </w:rPr>
              <w:t xml:space="preserve"> 食品制造业 </w:t>
            </w:r>
            <w:r>
              <w:rPr>
                <w:rFonts w:hint="default" w:ascii="Times New Roman" w:hAnsi="Times New Roman" w:eastAsia="宋体" w:cs="Times New Roman"/>
                <w:color w:val="000000"/>
                <w:sz w:val="24"/>
                <w:lang w:val="en-US" w:eastAsia="zh-CN"/>
              </w:rPr>
              <w:t xml:space="preserve">14 </w:t>
            </w:r>
            <w:r>
              <w:rPr>
                <w:rFonts w:hint="eastAsia" w:ascii="Times New Roman" w:hAnsi="Times New Roman" w:eastAsia="宋体" w:cs="Times New Roman"/>
                <w:color w:val="000000"/>
                <w:sz w:val="24"/>
                <w:lang w:val="en-US" w:eastAsia="zh-CN"/>
              </w:rPr>
              <w:t>糖果、巧克力及蜜饯制造 142*”，按名录要求需要编制环境影响报告表。因此，蝶恋花</w:t>
            </w:r>
            <w:r>
              <w:rPr>
                <w:rFonts w:hint="eastAsia" w:cs="Times New Roman"/>
                <w:color w:val="000000"/>
                <w:sz w:val="24"/>
                <w:lang w:val="en-US" w:eastAsia="zh-CN"/>
              </w:rPr>
              <w:t>（福州）食品</w:t>
            </w:r>
            <w:r>
              <w:rPr>
                <w:rFonts w:hint="eastAsia" w:ascii="Times New Roman" w:hAnsi="Times New Roman" w:eastAsia="宋体" w:cs="Times New Roman"/>
                <w:color w:val="000000"/>
                <w:sz w:val="24"/>
                <w:lang w:val="en-US" w:eastAsia="zh-CN"/>
              </w:rPr>
              <w:t>有限公司委托我司对项目进行环境影响评价。</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bookmarkStart w:id="2" w:name="_Toc6818_WPSOffice_Level2"/>
            <w:r>
              <w:rPr>
                <w:rFonts w:hint="default" w:ascii="Times New Roman" w:hAnsi="Times New Roman" w:eastAsia="宋体" w:cs="Times New Roman"/>
                <w:b/>
                <w:bCs/>
                <w:color w:val="000000"/>
                <w:kern w:val="0"/>
                <w:sz w:val="21"/>
                <w:szCs w:val="21"/>
                <w:lang w:val="en-US" w:eastAsia="zh-CN" w:bidi="ar"/>
              </w:rPr>
              <w:t>表2</w:t>
            </w:r>
            <w:r>
              <w:rPr>
                <w:rFonts w:hint="eastAsia" w:cs="Times New Roman"/>
                <w:b/>
                <w:bCs/>
                <w:color w:val="000000"/>
                <w:kern w:val="0"/>
                <w:sz w:val="21"/>
                <w:szCs w:val="21"/>
                <w:lang w:val="en-US" w:eastAsia="zh-CN" w:bidi="ar"/>
              </w:rPr>
              <w:t>-</w:t>
            </w:r>
            <w:r>
              <w:rPr>
                <w:rFonts w:hint="default" w:ascii="Times New Roman" w:hAnsi="Times New Roman" w:eastAsia="宋体" w:cs="Times New Roman"/>
                <w:b/>
                <w:bCs/>
                <w:color w:val="000000"/>
                <w:kern w:val="0"/>
                <w:sz w:val="21"/>
                <w:szCs w:val="21"/>
                <w:lang w:val="en-US" w:eastAsia="zh-CN" w:bidi="ar"/>
              </w:rPr>
              <w:t>1 建设项目环境影响评价分类管理名录</w:t>
            </w:r>
            <w:bookmarkEnd w:id="2"/>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1050"/>
              <w:gridCol w:w="1094"/>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8" w:type="dxa"/>
                  <w:tcBorders>
                    <w:tl2br w:val="single" w:color="auto" w:sz="4" w:space="0"/>
                  </w:tcBorders>
                  <w:vAlign w:val="center"/>
                </w:tcPr>
                <w:p>
                  <w:pPr>
                    <w:pStyle w:val="3"/>
                    <w:ind w:firstLine="210" w:firstLineChars="100"/>
                    <w:rPr>
                      <w:rFonts w:hint="eastAsia"/>
                      <w:vertAlign w:val="baseline"/>
                      <w:lang w:val="en-US" w:eastAsia="zh-CN"/>
                    </w:rPr>
                  </w:pPr>
                  <w:r>
                    <w:rPr>
                      <w:rFonts w:hint="eastAsia"/>
                      <w:vertAlign w:val="baseline"/>
                      <w:lang w:val="en-US" w:eastAsia="zh-CN"/>
                    </w:rPr>
                    <w:t>环评类别</w:t>
                  </w:r>
                </w:p>
                <w:p>
                  <w:pPr>
                    <w:rPr>
                      <w:rFonts w:hint="default"/>
                      <w:lang w:val="en-US" w:eastAsia="zh-CN"/>
                    </w:rPr>
                  </w:pPr>
                  <w:r>
                    <w:rPr>
                      <w:rFonts w:hint="eastAsia"/>
                      <w:vertAlign w:val="baseline"/>
                      <w:lang w:val="en-US" w:eastAsia="zh-CN"/>
                    </w:rPr>
                    <w:t>项目类别</w:t>
                  </w:r>
                </w:p>
              </w:tc>
              <w:tc>
                <w:tcPr>
                  <w:tcW w:w="1050" w:type="dxa"/>
                  <w:vAlign w:val="center"/>
                </w:tcPr>
                <w:p>
                  <w:pPr>
                    <w:pStyle w:val="11"/>
                    <w:spacing w:before="24" w:after="24"/>
                    <w:rPr>
                      <w:rFonts w:hint="eastAsia"/>
                      <w:vertAlign w:val="baseline"/>
                      <w:lang w:val="en-US" w:eastAsia="zh-CN"/>
                    </w:rPr>
                  </w:pPr>
                  <w:r>
                    <w:rPr>
                      <w:rFonts w:hint="default" w:ascii="Times New Roman" w:hAnsi="Times New Roman" w:cs="Times New Roman"/>
                      <w:szCs w:val="21"/>
                    </w:rPr>
                    <w:t>报告书</w:t>
                  </w:r>
                </w:p>
              </w:tc>
              <w:tc>
                <w:tcPr>
                  <w:tcW w:w="1094" w:type="dxa"/>
                  <w:shd w:val="clear" w:color="auto" w:fill="CFCECE" w:themeFill="background2" w:themeFillShade="E5"/>
                  <w:vAlign w:val="center"/>
                </w:tcPr>
                <w:p>
                  <w:pPr>
                    <w:pStyle w:val="11"/>
                    <w:spacing w:before="24" w:after="24"/>
                    <w:rPr>
                      <w:rFonts w:hint="eastAsia"/>
                      <w:vertAlign w:val="baseline"/>
                      <w:lang w:val="en-US" w:eastAsia="zh-CN"/>
                    </w:rPr>
                  </w:pPr>
                  <w:r>
                    <w:rPr>
                      <w:rFonts w:hint="default" w:ascii="Times New Roman" w:hAnsi="Times New Roman" w:cs="Times New Roman"/>
                      <w:szCs w:val="21"/>
                    </w:rPr>
                    <w:t>报告表</w:t>
                  </w:r>
                </w:p>
              </w:tc>
              <w:tc>
                <w:tcPr>
                  <w:tcW w:w="1324" w:type="dxa"/>
                  <w:vAlign w:val="center"/>
                </w:tcPr>
                <w:p>
                  <w:pPr>
                    <w:pStyle w:val="11"/>
                    <w:spacing w:before="24" w:after="24"/>
                    <w:rPr>
                      <w:rFonts w:hint="eastAsia"/>
                      <w:vertAlign w:val="baseline"/>
                      <w:lang w:val="en-US" w:eastAsia="zh-CN"/>
                    </w:rPr>
                  </w:pPr>
                  <w:r>
                    <w:rPr>
                      <w:rFonts w:hint="default" w:ascii="Times New Roman" w:hAnsi="Times New Roman" w:cs="Times New Roman"/>
                      <w:szCs w:val="21"/>
                    </w:rPr>
                    <w:t>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96" w:type="dxa"/>
                  <w:gridSpan w:val="4"/>
                  <w:shd w:val="clear" w:color="auto" w:fill="auto"/>
                  <w:vAlign w:val="center"/>
                </w:tcPr>
                <w:p>
                  <w:pPr>
                    <w:keepNext w:val="0"/>
                    <w:keepLines w:val="0"/>
                    <w:widowControl/>
                    <w:suppressLineNumbers w:val="0"/>
                    <w:jc w:val="left"/>
                    <w:rPr>
                      <w:rFonts w:hint="default"/>
                      <w:vertAlign w:val="baseline"/>
                      <w:lang w:val="en-US" w:eastAsia="zh-CN"/>
                    </w:rPr>
                  </w:pPr>
                  <w:r>
                    <w:rPr>
                      <w:rFonts w:hint="eastAsia" w:ascii="宋体" w:hAnsi="宋体" w:eastAsia="宋体" w:cs="宋体"/>
                      <w:color w:val="000000"/>
                      <w:kern w:val="0"/>
                      <w:sz w:val="21"/>
                      <w:szCs w:val="21"/>
                      <w:lang w:val="en-US" w:eastAsia="zh-CN" w:bidi="ar"/>
                    </w:rPr>
                    <w:t>十一、食品制造业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8" w:type="dxa"/>
                  <w:vAlign w:val="center"/>
                </w:tcPr>
                <w:p>
                  <w:pPr>
                    <w:keepNext w:val="0"/>
                    <w:keepLines w:val="0"/>
                    <w:widowControl/>
                    <w:suppressLineNumbers w:val="0"/>
                    <w:jc w:val="center"/>
                    <w:rPr>
                      <w:rFonts w:hint="eastAsia"/>
                      <w:sz w:val="21"/>
                      <w:szCs w:val="21"/>
                      <w:vertAlign w:val="baseline"/>
                      <w:lang w:val="en-US" w:eastAsia="zh-CN"/>
                    </w:rPr>
                  </w:pPr>
                  <w:r>
                    <w:rPr>
                      <w:rFonts w:hint="default" w:ascii="Times New Roman" w:hAnsi="Times New Roman" w:eastAsia="宋体" w:cs="Times New Roman"/>
                      <w:color w:val="000000"/>
                      <w:kern w:val="0"/>
                      <w:sz w:val="21"/>
                      <w:szCs w:val="21"/>
                      <w:highlight w:val="lightGray"/>
                      <w:lang w:val="en-US" w:eastAsia="zh-CN" w:bidi="ar"/>
                    </w:rPr>
                    <w:t>糖果、巧克力及蜜饯</w:t>
                  </w:r>
                  <w:r>
                    <w:rPr>
                      <w:rFonts w:hint="default" w:ascii="Times New Roman" w:hAnsi="Times New Roman" w:eastAsia="宋体" w:cs="Times New Roman"/>
                      <w:color w:val="000000"/>
                      <w:kern w:val="0"/>
                      <w:sz w:val="21"/>
                      <w:szCs w:val="21"/>
                      <w:lang w:val="en-US" w:eastAsia="zh-CN" w:bidi="ar"/>
                    </w:rPr>
                    <w:t>制造 142*；方便食品制造 143*；罐头食品制造145*</w:t>
                  </w:r>
                </w:p>
              </w:tc>
              <w:tc>
                <w:tcPr>
                  <w:tcW w:w="1050" w:type="dxa"/>
                  <w:vAlign w:val="center"/>
                </w:tcPr>
                <w:p>
                  <w:pPr>
                    <w:pStyle w:val="3"/>
                    <w:ind w:left="0" w:leftChars="0" w:firstLine="0" w:firstLineChars="0"/>
                    <w:jc w:val="center"/>
                    <w:rPr>
                      <w:rFonts w:hint="default"/>
                      <w:sz w:val="21"/>
                      <w:szCs w:val="21"/>
                      <w:vertAlign w:val="baseline"/>
                      <w:lang w:val="en-US" w:eastAsia="zh-CN"/>
                    </w:rPr>
                  </w:pPr>
                  <w:r>
                    <w:rPr>
                      <w:rFonts w:hint="eastAsia"/>
                      <w:sz w:val="21"/>
                      <w:szCs w:val="21"/>
                      <w:vertAlign w:val="baseline"/>
                      <w:lang w:val="en-US" w:eastAsia="zh-CN"/>
                    </w:rPr>
                    <w:t>/</w:t>
                  </w:r>
                </w:p>
              </w:tc>
              <w:tc>
                <w:tcPr>
                  <w:tcW w:w="1094" w:type="dxa"/>
                  <w:shd w:val="clear" w:color="auto" w:fill="CFCECE" w:themeFill="background2" w:themeFillShade="E5"/>
                  <w:vAlign w:val="center"/>
                </w:tcPr>
                <w:p>
                  <w:pPr>
                    <w:keepNext w:val="0"/>
                    <w:keepLines w:val="0"/>
                    <w:widowControl/>
                    <w:suppressLineNumbers w:val="0"/>
                    <w:jc w:val="center"/>
                    <w:rPr>
                      <w:sz w:val="21"/>
                      <w:szCs w:val="21"/>
                    </w:rPr>
                  </w:pPr>
                  <w:r>
                    <w:rPr>
                      <w:rFonts w:hint="eastAsia" w:ascii="宋体" w:hAnsi="宋体" w:eastAsia="宋体" w:cs="宋体"/>
                      <w:color w:val="000000"/>
                      <w:kern w:val="0"/>
                      <w:sz w:val="21"/>
                      <w:szCs w:val="21"/>
                      <w:lang w:val="en-US" w:eastAsia="zh-CN" w:bidi="ar"/>
                    </w:rPr>
                    <w:t>除单纯分装外的</w:t>
                  </w:r>
                </w:p>
                <w:p>
                  <w:pPr>
                    <w:pStyle w:val="3"/>
                    <w:jc w:val="center"/>
                    <w:rPr>
                      <w:rFonts w:hint="eastAsia"/>
                      <w:sz w:val="21"/>
                      <w:szCs w:val="21"/>
                      <w:vertAlign w:val="baseline"/>
                      <w:lang w:val="en-US" w:eastAsia="zh-CN"/>
                    </w:rPr>
                  </w:pPr>
                </w:p>
              </w:tc>
              <w:tc>
                <w:tcPr>
                  <w:tcW w:w="1324" w:type="dxa"/>
                  <w:vAlign w:val="center"/>
                </w:tcPr>
                <w:p>
                  <w:pPr>
                    <w:pStyle w:val="3"/>
                    <w:ind w:left="0" w:leftChars="0" w:firstLine="0" w:firstLineChars="0"/>
                    <w:jc w:val="center"/>
                    <w:rPr>
                      <w:rFonts w:hint="default"/>
                      <w:sz w:val="21"/>
                      <w:szCs w:val="21"/>
                      <w:vertAlign w:val="baseline"/>
                      <w:lang w:val="en-US" w:eastAsia="zh-CN"/>
                    </w:rPr>
                  </w:pPr>
                  <w:r>
                    <w:rPr>
                      <w:rFonts w:hint="eastAsia"/>
                      <w:sz w:val="21"/>
                      <w:szCs w:val="21"/>
                      <w:vertAlign w:val="baseline"/>
                      <w:lang w:val="en-US" w:eastAsia="zh-CN"/>
                    </w:rPr>
                    <w:t>/</w:t>
                  </w:r>
                </w:p>
              </w:tc>
            </w:tr>
          </w:tbl>
          <w:p>
            <w:pPr>
              <w:pStyle w:val="3"/>
              <w:rPr>
                <w:rFonts w:hint="eastAsia"/>
                <w:lang w:val="en-US" w:eastAsia="zh-CN"/>
              </w:rPr>
            </w:pPr>
          </w:p>
          <w:p>
            <w:pPr>
              <w:pStyle w:val="2"/>
              <w:spacing w:line="360" w:lineRule="auto"/>
              <w:ind w:firstLine="480" w:firstLineChars="200"/>
              <w:rPr>
                <w:rFonts w:hint="eastAsia" w:ascii="Times New Roman" w:hAnsi="Times New Roman" w:cs="Times New Roman"/>
                <w:snapToGrid/>
                <w:color w:val="000000"/>
                <w:kern w:val="0"/>
                <w:sz w:val="24"/>
                <w:szCs w:val="24"/>
                <w:lang w:val="en-US" w:eastAsia="zh-CN" w:bidi="ar"/>
              </w:rPr>
            </w:pPr>
            <w:r>
              <w:rPr>
                <w:rFonts w:hint="default" w:ascii="Times New Roman" w:hAnsi="Times New Roman" w:eastAsia="宋体" w:cs="Times New Roman"/>
                <w:color w:val="auto"/>
                <w:sz w:val="24"/>
                <w:szCs w:val="24"/>
                <w:highlight w:val="none"/>
                <w:lang w:val="en-US" w:eastAsia="zh-CN"/>
              </w:rPr>
              <w:t>我司接受委托后，立即组织有关人员进行现场踏勘，在对项目开展环境现状调查、资料收集等和调研的基础上，按照环境影响评价有关技术规范和要求，完成了本项目的环境影响报告表的编制工作，供建设单位上报环保主管部门审批。</w:t>
            </w:r>
          </w:p>
          <w:p>
            <w:pPr>
              <w:pStyle w:val="3"/>
              <w:keepNext w:val="0"/>
              <w:keepLines w:val="0"/>
              <w:pageBreakBefore w:val="0"/>
              <w:kinsoku/>
              <w:wordWrap/>
              <w:overflowPunct/>
              <w:topLinePunct w:val="0"/>
              <w:autoSpaceDE/>
              <w:autoSpaceDN/>
              <w:bidi w:val="0"/>
              <w:adjustRightInd/>
              <w:snapToGrid/>
              <w:spacing w:line="360" w:lineRule="auto"/>
              <w:ind w:left="0" w:leftChars="0" w:firstLine="474" w:firstLineChars="200"/>
              <w:jc w:val="left"/>
              <w:textAlignment w:val="auto"/>
              <w:rPr>
                <w:rFonts w:hint="default" w:ascii="Times New Roman" w:hAnsi="Times New Roman" w:eastAsia="宋体" w:cs="Times New Roman"/>
                <w:b/>
                <w:bCs/>
                <w:snapToGrid/>
                <w:color w:val="auto"/>
                <w:spacing w:val="-2"/>
                <w:kern w:val="2"/>
                <w:sz w:val="24"/>
                <w:szCs w:val="24"/>
                <w:lang w:val="en-US" w:eastAsia="zh-CN" w:bidi="ar-SA"/>
              </w:rPr>
            </w:pPr>
            <w:r>
              <w:rPr>
                <w:rFonts w:hint="eastAsia" w:ascii="Times New Roman" w:hAnsi="Times New Roman" w:eastAsia="宋体" w:cs="Times New Roman"/>
                <w:b/>
                <w:bCs/>
                <w:snapToGrid/>
                <w:color w:val="auto"/>
                <w:spacing w:val="-2"/>
                <w:kern w:val="2"/>
                <w:sz w:val="24"/>
                <w:szCs w:val="24"/>
                <w:lang w:val="en-US" w:eastAsia="zh-CN" w:bidi="ar-SA"/>
              </w:rPr>
              <w:t>2.1.2项目基本情况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107" w:right="38" w:firstLine="424"/>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项目名称：</w:t>
            </w:r>
            <w:r>
              <w:rPr>
                <w:rFonts w:hint="eastAsia" w:cs="Times New Roman"/>
                <w:color w:val="000000" w:themeColor="text1"/>
                <w:sz w:val="24"/>
                <w:lang w:val="en-US" w:eastAsia="zh-CN"/>
                <w14:textFill>
                  <w14:solidFill>
                    <w14:schemeClr w14:val="tx1"/>
                  </w14:solidFill>
                </w14:textFill>
              </w:rPr>
              <w:t>爆米花加工生产</w:t>
            </w:r>
            <w:r>
              <w:rPr>
                <w:rFonts w:hint="eastAsia" w:ascii="Times New Roman" w:hAnsi="Times New Roman" w:eastAsia="宋体" w:cs="Times New Roman"/>
                <w:color w:val="000000" w:themeColor="text1"/>
                <w:sz w:val="24"/>
                <w:lang w:val="en-US" w:eastAsia="zh-CN"/>
                <w14:textFill>
                  <w14:solidFill>
                    <w14:schemeClr w14:val="tx1"/>
                  </w14:solidFill>
                </w14:textFill>
              </w:rPr>
              <w:t>项目</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 xml:space="preserve">(2) </w:t>
            </w:r>
            <w:r>
              <w:rPr>
                <w:rFonts w:hint="default" w:ascii="Times New Roman" w:hAnsi="Times New Roman" w:eastAsia="宋体" w:cs="Times New Roman"/>
                <w:color w:val="000000" w:themeColor="text1"/>
                <w:sz w:val="24"/>
                <w:lang w:val="en-US" w:eastAsia="zh-CN"/>
                <w14:textFill>
                  <w14:solidFill>
                    <w14:schemeClr w14:val="tx1"/>
                  </w14:solidFill>
                </w14:textFill>
              </w:rPr>
              <w:t>建设单位：</w:t>
            </w:r>
            <w:r>
              <w:rPr>
                <w:rFonts w:hint="eastAsia" w:cs="Times New Roman"/>
                <w:color w:val="000000" w:themeColor="text1"/>
                <w:sz w:val="24"/>
                <w:lang w:val="en-US" w:eastAsia="zh-CN"/>
                <w14:textFill>
                  <w14:solidFill>
                    <w14:schemeClr w14:val="tx1"/>
                  </w14:solidFill>
                </w14:textFill>
              </w:rPr>
              <w:t>蝶恋花（福州）食品有限公司</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 xml:space="preserve">(3) </w:t>
            </w:r>
            <w:r>
              <w:rPr>
                <w:rFonts w:hint="default" w:ascii="Times New Roman" w:hAnsi="Times New Roman" w:eastAsia="宋体" w:cs="Times New Roman"/>
                <w:color w:val="000000" w:themeColor="text1"/>
                <w:sz w:val="24"/>
                <w:lang w:val="en-US" w:eastAsia="zh-CN"/>
                <w14:textFill>
                  <w14:solidFill>
                    <w14:schemeClr w14:val="tx1"/>
                  </w14:solidFill>
                </w14:textFill>
              </w:rPr>
              <w:t>建设地点：</w:t>
            </w:r>
            <w:r>
              <w:rPr>
                <w:rFonts w:hint="eastAsia" w:ascii="Times New Roman" w:hAnsi="Times New Roman" w:eastAsia="宋体" w:cs="Times New Roman"/>
                <w:color w:val="000000" w:themeColor="text1"/>
                <w:sz w:val="24"/>
                <w:lang w:val="en-US" w:eastAsia="zh-CN"/>
                <w14:textFill>
                  <w14:solidFill>
                    <w14:schemeClr w14:val="tx1"/>
                  </w14:solidFill>
                </w14:textFill>
              </w:rPr>
              <w:t>福建省福州市闽侯县南屿镇后山村宅山37号食品加工厂三楼</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 xml:space="preserve">(4) </w:t>
            </w:r>
            <w:r>
              <w:rPr>
                <w:rFonts w:hint="default" w:ascii="Times New Roman" w:hAnsi="Times New Roman" w:eastAsia="宋体" w:cs="Times New Roman"/>
                <w:color w:val="000000" w:themeColor="text1"/>
                <w:sz w:val="24"/>
                <w:lang w:val="en-US" w:eastAsia="zh-CN"/>
                <w14:textFill>
                  <w14:solidFill>
                    <w14:schemeClr w14:val="tx1"/>
                  </w14:solidFill>
                </w14:textFill>
              </w:rPr>
              <w:t>投资额：</w:t>
            </w:r>
            <w:r>
              <w:rPr>
                <w:rFonts w:hint="eastAsia" w:ascii="Times New Roman" w:hAnsi="Times New Roman" w:eastAsia="宋体" w:cs="Times New Roman"/>
                <w:color w:val="000000" w:themeColor="text1"/>
                <w:sz w:val="24"/>
                <w:lang w:val="en-US" w:eastAsia="zh-CN"/>
                <w14:textFill>
                  <w14:solidFill>
                    <w14:schemeClr w14:val="tx1"/>
                  </w14:solidFill>
                </w14:textFill>
              </w:rPr>
              <w:t>300万元</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 xml:space="preserve">(5) </w:t>
            </w:r>
            <w:r>
              <w:rPr>
                <w:rFonts w:hint="default" w:ascii="Times New Roman" w:hAnsi="Times New Roman" w:eastAsia="宋体" w:cs="Times New Roman"/>
                <w:color w:val="000000" w:themeColor="text1"/>
                <w:sz w:val="24"/>
                <w:lang w:val="en-US" w:eastAsia="zh-CN"/>
                <w14:textFill>
                  <w14:solidFill>
                    <w14:schemeClr w14:val="tx1"/>
                  </w14:solidFill>
                </w14:textFill>
              </w:rPr>
              <w:t>面积：</w:t>
            </w:r>
            <w:r>
              <w:rPr>
                <w:rFonts w:hint="eastAsia" w:ascii="Times New Roman" w:hAnsi="Times New Roman" w:eastAsia="宋体" w:cs="Times New Roman"/>
                <w:color w:val="000000" w:themeColor="text1"/>
                <w:sz w:val="24"/>
                <w:lang w:val="en-US" w:eastAsia="zh-CN"/>
                <w14:textFill>
                  <w14:solidFill>
                    <w14:schemeClr w14:val="tx1"/>
                  </w14:solidFill>
                </w14:textFill>
              </w:rPr>
              <w:t>地上建筑面积</w:t>
            </w:r>
            <w:r>
              <w:rPr>
                <w:rFonts w:hint="eastAsia" w:cs="Times New Roman"/>
                <w:color w:val="000000" w:themeColor="text1"/>
                <w:sz w:val="24"/>
                <w:lang w:val="en-US" w:eastAsia="zh-CN"/>
                <w14:textFill>
                  <w14:solidFill>
                    <w14:schemeClr w14:val="tx1"/>
                  </w14:solidFill>
                </w14:textFill>
              </w:rPr>
              <w:t>280</w:t>
            </w:r>
            <w:r>
              <w:rPr>
                <w:rFonts w:hint="eastAsia" w:ascii="Times New Roman" w:hAnsi="Times New Roman" w:eastAsia="宋体" w:cs="Times New Roman"/>
                <w:color w:val="000000" w:themeColor="text1"/>
                <w:sz w:val="24"/>
                <w:lang w:val="en-US" w:eastAsia="zh-CN"/>
                <w14:textFill>
                  <w14:solidFill>
                    <w14:schemeClr w14:val="tx1"/>
                  </w14:solidFill>
                </w14:textFill>
              </w:rPr>
              <w:t>m</w:t>
            </w:r>
            <w:r>
              <w:rPr>
                <w:rFonts w:hint="eastAsia" w:ascii="Times New Roman" w:hAnsi="Times New Roman" w:eastAsia="宋体" w:cs="Times New Roman"/>
                <w:color w:val="000000" w:themeColor="text1"/>
                <w:sz w:val="24"/>
                <w:vertAlign w:val="superscript"/>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 xml:space="preserve">(6) </w:t>
            </w:r>
            <w:r>
              <w:rPr>
                <w:rFonts w:hint="default" w:ascii="Times New Roman" w:hAnsi="Times New Roman" w:eastAsia="宋体" w:cs="Times New Roman"/>
                <w:color w:val="000000" w:themeColor="text1"/>
                <w:sz w:val="24"/>
                <w:lang w:val="en-US" w:eastAsia="zh-CN"/>
                <w14:textFill>
                  <w14:solidFill>
                    <w14:schemeClr w14:val="tx1"/>
                  </w14:solidFill>
                </w14:textFill>
              </w:rPr>
              <w:t>建设规模：</w:t>
            </w:r>
            <w:r>
              <w:rPr>
                <w:rFonts w:hint="eastAsia" w:ascii="Times New Roman" w:hAnsi="Times New Roman" w:eastAsia="宋体" w:cs="Times New Roman"/>
                <w:color w:val="000000" w:themeColor="text1"/>
                <w:sz w:val="24"/>
                <w:lang w:val="en-US" w:eastAsia="zh-CN"/>
                <w14:textFill>
                  <w14:solidFill>
                    <w14:schemeClr w14:val="tx1"/>
                  </w14:solidFill>
                </w14:textFill>
              </w:rPr>
              <w:t>年产800吨爆米花糖</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 xml:space="preserve">(7) </w:t>
            </w:r>
            <w:r>
              <w:rPr>
                <w:rFonts w:hint="default" w:ascii="Times New Roman" w:hAnsi="Times New Roman" w:eastAsia="宋体" w:cs="Times New Roman"/>
                <w:color w:val="000000" w:themeColor="text1"/>
                <w:sz w:val="24"/>
                <w:lang w:val="en-US" w:eastAsia="zh-CN"/>
                <w14:textFill>
                  <w14:solidFill>
                    <w14:schemeClr w14:val="tx1"/>
                  </w14:solidFill>
                </w14:textFill>
              </w:rPr>
              <w:t>职工人数：</w:t>
            </w:r>
            <w:r>
              <w:rPr>
                <w:rFonts w:hint="eastAsia" w:ascii="Times New Roman" w:hAnsi="Times New Roman" w:eastAsia="宋体" w:cs="Times New Roman"/>
                <w:color w:val="000000" w:themeColor="text1"/>
                <w:sz w:val="24"/>
                <w:lang w:val="en-US" w:eastAsia="zh-CN"/>
                <w14:textFill>
                  <w14:solidFill>
                    <w14:schemeClr w14:val="tx1"/>
                  </w14:solidFill>
                </w14:textFill>
              </w:rPr>
              <w:t>职工</w:t>
            </w:r>
            <w:r>
              <w:rPr>
                <w:rFonts w:hint="default" w:ascii="Times New Roman" w:hAnsi="Times New Roman" w:eastAsia="宋体" w:cs="Times New Roman"/>
                <w:color w:val="000000" w:themeColor="text1"/>
                <w:sz w:val="24"/>
                <w:lang w:val="en-US" w:eastAsia="zh-CN"/>
                <w14:textFill>
                  <w14:solidFill>
                    <w14:schemeClr w14:val="tx1"/>
                  </w14:solidFill>
                </w14:textFill>
              </w:rPr>
              <w:t>人数</w:t>
            </w:r>
            <w:r>
              <w:rPr>
                <w:rFonts w:hint="eastAsia" w:ascii="Times New Roman" w:hAnsi="Times New Roman" w:eastAsia="宋体" w:cs="Times New Roman"/>
                <w:color w:val="000000" w:themeColor="text1"/>
                <w:sz w:val="24"/>
                <w:lang w:val="en-US" w:eastAsia="zh-CN"/>
                <w14:textFill>
                  <w14:solidFill>
                    <w14:schemeClr w14:val="tx1"/>
                  </w14:solidFill>
                </w14:textFill>
              </w:rPr>
              <w:t>28</w:t>
            </w:r>
            <w:r>
              <w:rPr>
                <w:rFonts w:hint="default" w:ascii="Times New Roman" w:hAnsi="Times New Roman" w:eastAsia="宋体" w:cs="Times New Roman"/>
                <w:color w:val="000000" w:themeColor="text1"/>
                <w:sz w:val="24"/>
                <w:lang w:val="en-US" w:eastAsia="zh-CN"/>
                <w14:textFill>
                  <w14:solidFill>
                    <w14:schemeClr w14:val="tx1"/>
                  </w14:solidFill>
                </w14:textFill>
              </w:rPr>
              <w:t>人。</w:t>
            </w:r>
            <w:r>
              <w:rPr>
                <w:rFonts w:hint="eastAsia" w:cs="Times New Roman"/>
                <w:color w:val="000000" w:themeColor="text1"/>
                <w:sz w:val="24"/>
                <w:lang w:val="en-US" w:eastAsia="zh-CN"/>
                <w14:textFill>
                  <w14:solidFill>
                    <w14:schemeClr w14:val="tx1"/>
                  </w14:solidFill>
                </w14:textFill>
              </w:rPr>
              <w:t>（均不住厂）</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lang w:val="en-US" w:eastAsia="zh-CN"/>
              </w:rPr>
            </w:pPr>
            <w:r>
              <w:rPr>
                <w:rFonts w:hint="eastAsia" w:cs="Times New Roman"/>
                <w:color w:val="000000" w:themeColor="text1"/>
                <w:sz w:val="24"/>
                <w:lang w:val="en-US" w:eastAsia="zh-CN"/>
                <w14:textFill>
                  <w14:solidFill>
                    <w14:schemeClr w14:val="tx1"/>
                  </w14:solidFill>
                </w14:textFill>
              </w:rPr>
              <w:t xml:space="preserve">(8) </w:t>
            </w:r>
            <w:r>
              <w:rPr>
                <w:rFonts w:hint="eastAsia" w:ascii="Times New Roman" w:hAnsi="Times New Roman" w:eastAsia="宋体" w:cs="Times New Roman"/>
                <w:color w:val="000000" w:themeColor="text1"/>
                <w:sz w:val="24"/>
                <w:lang w:val="en-US" w:eastAsia="zh-CN"/>
                <w14:textFill>
                  <w14:solidFill>
                    <w14:schemeClr w14:val="tx1"/>
                  </w14:solidFill>
                </w14:textFill>
              </w:rPr>
              <w:t>工作制度</w:t>
            </w:r>
            <w:r>
              <w:rPr>
                <w:rFonts w:hint="default" w:ascii="Times New Roman" w:hAnsi="Times New Roman" w:eastAsia="宋体" w:cs="Times New Roman"/>
                <w:color w:val="000000" w:themeColor="text1"/>
                <w:sz w:val="24"/>
                <w:lang w:val="en-US" w:eastAsia="zh-CN"/>
                <w14:textFill>
                  <w14:solidFill>
                    <w14:schemeClr w14:val="tx1"/>
                  </w14:solidFill>
                </w14:textFill>
              </w:rPr>
              <w:t>：年</w:t>
            </w:r>
            <w:r>
              <w:rPr>
                <w:rFonts w:hint="eastAsia" w:cs="Times New Roman"/>
                <w:color w:val="000000" w:themeColor="text1"/>
                <w:sz w:val="24"/>
                <w:lang w:val="en-US" w:eastAsia="zh-CN"/>
                <w14:textFill>
                  <w14:solidFill>
                    <w14:schemeClr w14:val="tx1"/>
                  </w14:solidFill>
                </w14:textFill>
              </w:rPr>
              <w:t>工作</w:t>
            </w:r>
            <w:r>
              <w:rPr>
                <w:rFonts w:hint="default" w:ascii="Times New Roman" w:hAnsi="Times New Roman" w:eastAsia="宋体" w:cs="Times New Roman"/>
                <w:color w:val="000000" w:themeColor="text1"/>
                <w:sz w:val="24"/>
                <w:lang w:val="en-US" w:eastAsia="zh-CN"/>
                <w14:textFill>
                  <w14:solidFill>
                    <w14:schemeClr w14:val="tx1"/>
                  </w14:solidFill>
                </w14:textFill>
              </w:rPr>
              <w:t>天数约</w:t>
            </w: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hint="eastAsia" w:cs="Times New Roman"/>
                <w:color w:val="000000" w:themeColor="text1"/>
                <w:sz w:val="24"/>
                <w:lang w:val="en-US" w:eastAsia="zh-CN"/>
                <w14:textFill>
                  <w14:solidFill>
                    <w14:schemeClr w14:val="tx1"/>
                  </w14:solidFill>
                </w14:textFill>
              </w:rPr>
              <w:t>6</w:t>
            </w:r>
            <w:r>
              <w:rPr>
                <w:rFonts w:hint="eastAsia" w:ascii="Times New Roman" w:hAnsi="Times New Roman" w:eastAsia="宋体" w:cs="Times New Roman"/>
                <w:color w:val="000000" w:themeColor="text1"/>
                <w:sz w:val="24"/>
                <w:lang w:val="en-US" w:eastAsia="zh-CN"/>
                <w14:textFill>
                  <w14:solidFill>
                    <w14:schemeClr w14:val="tx1"/>
                  </w14:solidFill>
                </w14:textFill>
              </w:rPr>
              <w:t>0</w:t>
            </w:r>
            <w:r>
              <w:rPr>
                <w:rFonts w:hint="default" w:ascii="Times New Roman" w:hAnsi="Times New Roman" w:eastAsia="宋体" w:cs="Times New Roman"/>
                <w:color w:val="000000" w:themeColor="text1"/>
                <w:sz w:val="24"/>
                <w:lang w:val="en-US" w:eastAsia="zh-CN"/>
                <w14:textFill>
                  <w14:solidFill>
                    <w14:schemeClr w14:val="tx1"/>
                  </w14:solidFill>
                </w14:textFill>
              </w:rPr>
              <w:t>天</w:t>
            </w:r>
          </w:p>
          <w:p>
            <w:pPr>
              <w:pStyle w:val="3"/>
              <w:keepNext w:val="0"/>
              <w:keepLines w:val="0"/>
              <w:pageBreakBefore w:val="0"/>
              <w:kinsoku/>
              <w:wordWrap/>
              <w:overflowPunct/>
              <w:topLinePunct w:val="0"/>
              <w:autoSpaceDE/>
              <w:autoSpaceDN/>
              <w:bidi w:val="0"/>
              <w:adjustRightInd/>
              <w:snapToGrid/>
              <w:spacing w:line="360" w:lineRule="auto"/>
              <w:ind w:left="0" w:leftChars="0" w:firstLine="474" w:firstLineChars="200"/>
              <w:jc w:val="left"/>
              <w:textAlignment w:val="auto"/>
              <w:rPr>
                <w:rFonts w:hint="eastAsia" w:ascii="Times New Roman" w:hAnsi="Times New Roman" w:eastAsia="宋体" w:cs="Times New Roman"/>
                <w:b/>
                <w:bCs/>
                <w:snapToGrid/>
                <w:color w:val="auto"/>
                <w:spacing w:val="-2"/>
                <w:kern w:val="2"/>
                <w:sz w:val="24"/>
                <w:szCs w:val="24"/>
                <w:lang w:val="en-US" w:eastAsia="zh-CN" w:bidi="ar-SA"/>
              </w:rPr>
            </w:pPr>
            <w:r>
              <w:rPr>
                <w:rFonts w:hint="eastAsia" w:ascii="Times New Roman" w:hAnsi="Times New Roman" w:eastAsia="宋体" w:cs="Times New Roman"/>
                <w:b/>
                <w:bCs/>
                <w:snapToGrid/>
                <w:color w:val="auto"/>
                <w:spacing w:val="-2"/>
                <w:kern w:val="2"/>
                <w:sz w:val="24"/>
                <w:szCs w:val="24"/>
                <w:lang w:val="en-US" w:eastAsia="zh-CN" w:bidi="ar-SA"/>
              </w:rPr>
              <w:t>2.1.3主要建设内容及规模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项目厂房 </w:t>
            </w:r>
            <w:r>
              <w:rPr>
                <w:rFonts w:hint="default" w:ascii="Times New Roman" w:hAnsi="Times New Roman" w:eastAsia="宋体" w:cs="Times New Roman"/>
                <w:color w:val="000000"/>
                <w:kern w:val="0"/>
                <w:sz w:val="24"/>
                <w:szCs w:val="24"/>
                <w:lang w:val="en-US" w:eastAsia="zh-CN" w:bidi="ar"/>
              </w:rPr>
              <w:t>2</w:t>
            </w:r>
            <w:r>
              <w:rPr>
                <w:rFonts w:hint="eastAsia" w:cs="Times New Roman"/>
                <w:color w:val="000000"/>
                <w:kern w:val="0"/>
                <w:sz w:val="24"/>
                <w:szCs w:val="24"/>
                <w:lang w:val="en-US" w:eastAsia="zh-CN" w:bidi="ar"/>
              </w:rPr>
              <w:t>80</w:t>
            </w:r>
            <w:r>
              <w:rPr>
                <w:rFonts w:hint="eastAsia" w:ascii="宋体" w:hAnsi="宋体" w:eastAsia="宋体" w:cs="宋体"/>
                <w:color w:val="000000"/>
                <w:kern w:val="0"/>
                <w:sz w:val="24"/>
                <w:szCs w:val="24"/>
                <w:lang w:val="en-US" w:eastAsia="zh-CN" w:bidi="ar"/>
              </w:rPr>
              <w:t>平方米。根据生产需要，购置生产线设备，质量检测仪器及辅助生产设备等。形成</w:t>
            </w:r>
            <w:r>
              <w:rPr>
                <w:rFonts w:hint="default" w:ascii="Times New Roman" w:hAnsi="Times New Roman" w:eastAsia="宋体" w:cs="Times New Roman"/>
                <w:color w:val="000000"/>
                <w:kern w:val="0"/>
                <w:sz w:val="24"/>
                <w:szCs w:val="24"/>
                <w:lang w:val="en-US" w:eastAsia="zh-CN" w:bidi="ar"/>
              </w:rPr>
              <w:t>年产800吨爆米花糖的生</w:t>
            </w:r>
            <w:r>
              <w:rPr>
                <w:rFonts w:hint="eastAsia" w:ascii="宋体" w:hAnsi="宋体" w:eastAsia="宋体" w:cs="宋体"/>
                <w:color w:val="000000"/>
                <w:kern w:val="0"/>
                <w:sz w:val="24"/>
                <w:szCs w:val="24"/>
                <w:lang w:val="en-US" w:eastAsia="zh-CN" w:bidi="ar"/>
              </w:rPr>
              <w:t>产能力。主要建设内容及 规模如下</w:t>
            </w:r>
            <w:r>
              <w:rPr>
                <w:rFonts w:hint="eastAsia" w:ascii="宋体" w:hAnsi="宋体" w:cs="宋体"/>
                <w:color w:val="000000"/>
                <w:kern w:val="0"/>
                <w:sz w:val="24"/>
                <w:szCs w:val="24"/>
                <w:lang w:val="en-US" w:eastAsia="zh-CN" w:bidi="ar"/>
              </w:rPr>
              <w:t>：</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表 2-2 主要建设内容一览标</w:t>
            </w:r>
          </w:p>
          <w:p>
            <w:pPr>
              <w:keepNext w:val="0"/>
              <w:keepLines w:val="0"/>
              <w:widowControl/>
              <w:suppressLineNumbers w:val="0"/>
              <w:spacing w:line="360" w:lineRule="auto"/>
              <w:jc w:val="center"/>
              <w:rPr>
                <w:rFonts w:hint="default" w:cs="Times New Roman"/>
                <w:b/>
                <w:bCs/>
                <w:color w:val="000000"/>
                <w:kern w:val="0"/>
                <w:sz w:val="24"/>
                <w:szCs w:val="24"/>
                <w:lang w:val="en-US" w:eastAsia="zh-CN" w:bidi="ar"/>
              </w:rPr>
            </w:pPr>
            <w:r>
              <w:rPr>
                <w:rFonts w:hint="eastAsia" w:cs="Times New Roman"/>
                <w:b/>
                <w:bCs/>
                <w:color w:val="000000"/>
                <w:kern w:val="0"/>
                <w:sz w:val="24"/>
                <w:szCs w:val="24"/>
                <w:lang w:val="en-US" w:eastAsia="zh-CN" w:bidi="ar"/>
              </w:rPr>
              <w:t>***（涉密，删除）</w:t>
            </w:r>
          </w:p>
          <w:p>
            <w:pPr>
              <w:keepNext w:val="0"/>
              <w:keepLines w:val="0"/>
              <w:widowControl/>
              <w:suppressLineNumbers w:val="0"/>
              <w:spacing w:line="360" w:lineRule="auto"/>
              <w:jc w:val="left"/>
              <w:rPr>
                <w:color w:val="000000"/>
              </w:rPr>
            </w:pPr>
            <w:r>
              <w:rPr>
                <w:rFonts w:hint="eastAsia"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产品方案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本项目年产</w:t>
            </w:r>
            <w:r>
              <w:rPr>
                <w:rFonts w:hint="default" w:ascii="Times New Roman" w:hAnsi="Times New Roman" w:cs="Times New Roman"/>
                <w:color w:val="000000"/>
                <w:kern w:val="0"/>
                <w:sz w:val="24"/>
                <w:szCs w:val="24"/>
                <w:lang w:val="en-US" w:eastAsia="zh-CN" w:bidi="ar"/>
              </w:rPr>
              <w:t>800</w:t>
            </w:r>
            <w:r>
              <w:rPr>
                <w:rFonts w:hint="default" w:ascii="Times New Roman" w:hAnsi="Times New Roman" w:eastAsia="宋体" w:cs="Times New Roman"/>
                <w:color w:val="000000"/>
                <w:kern w:val="0"/>
                <w:sz w:val="24"/>
                <w:szCs w:val="24"/>
                <w:lang w:val="en-US" w:eastAsia="zh-CN" w:bidi="ar"/>
              </w:rPr>
              <w:t>吨爆</w:t>
            </w:r>
            <w:r>
              <w:rPr>
                <w:rFonts w:hint="eastAsia" w:ascii="宋体" w:hAnsi="宋体" w:eastAsia="宋体" w:cs="宋体"/>
                <w:color w:val="000000"/>
                <w:kern w:val="0"/>
                <w:sz w:val="24"/>
                <w:szCs w:val="24"/>
                <w:lang w:val="en-US" w:eastAsia="zh-CN" w:bidi="ar"/>
              </w:rPr>
              <w:t>米花。</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表 2-3 产品方案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8"/>
              <w:gridCol w:w="2648"/>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8" w:type="dxa"/>
                  <w:tcBorders>
                    <w:top w:val="single" w:color="auto" w:sz="12" w:space="0"/>
                  </w:tcBorders>
                  <w:vAlign w:val="center"/>
                </w:tcPr>
                <w:p>
                  <w:pPr>
                    <w:pStyle w:val="3"/>
                    <w:ind w:left="0" w:leftChars="0" w:firstLine="0" w:firstLineChars="0"/>
                    <w:jc w:val="center"/>
                    <w:rPr>
                      <w:color w:val="000000"/>
                      <w:sz w:val="21"/>
                      <w:szCs w:val="21"/>
                      <w:vertAlign w:val="baseline"/>
                    </w:rPr>
                  </w:pPr>
                  <w:r>
                    <w:rPr>
                      <w:rFonts w:hint="eastAsia"/>
                      <w:color w:val="000000"/>
                      <w:sz w:val="21"/>
                      <w:szCs w:val="21"/>
                      <w:vertAlign w:val="baseline"/>
                      <w:lang w:val="en-US" w:eastAsia="zh-CN"/>
                    </w:rPr>
                    <w:t>产品名称</w:t>
                  </w:r>
                </w:p>
              </w:tc>
              <w:tc>
                <w:tcPr>
                  <w:tcW w:w="2648" w:type="dxa"/>
                  <w:tcBorders>
                    <w:top w:val="single" w:color="auto" w:sz="12" w:space="0"/>
                  </w:tcBorders>
                  <w:vAlign w:val="center"/>
                </w:tcPr>
                <w:p>
                  <w:pPr>
                    <w:pStyle w:val="3"/>
                    <w:ind w:left="0" w:leftChars="0" w:firstLine="0" w:firstLineChars="0"/>
                    <w:jc w:val="center"/>
                    <w:rPr>
                      <w:color w:val="000000"/>
                      <w:sz w:val="21"/>
                      <w:szCs w:val="21"/>
                      <w:vertAlign w:val="baseline"/>
                    </w:rPr>
                  </w:pPr>
                  <w:r>
                    <w:rPr>
                      <w:rFonts w:hint="eastAsia"/>
                      <w:color w:val="000000"/>
                      <w:sz w:val="21"/>
                      <w:szCs w:val="21"/>
                      <w:vertAlign w:val="baseline"/>
                      <w:lang w:val="en-US" w:eastAsia="zh-CN"/>
                    </w:rPr>
                    <w:t>设计能力（吨</w:t>
                  </w:r>
                  <w:r>
                    <w:rPr>
                      <w:rFonts w:hint="default"/>
                      <w:color w:val="000000"/>
                      <w:sz w:val="21"/>
                      <w:szCs w:val="21"/>
                      <w:vertAlign w:val="baseline"/>
                      <w:lang w:val="en-US" w:eastAsia="zh-CN"/>
                    </w:rPr>
                    <w:t>/</w:t>
                  </w:r>
                  <w:r>
                    <w:rPr>
                      <w:rFonts w:hint="eastAsia"/>
                      <w:color w:val="000000"/>
                      <w:sz w:val="21"/>
                      <w:szCs w:val="21"/>
                      <w:vertAlign w:val="baseline"/>
                      <w:lang w:val="en-US" w:eastAsia="zh-CN"/>
                    </w:rPr>
                    <w:t>年）</w:t>
                  </w:r>
                </w:p>
              </w:tc>
              <w:tc>
                <w:tcPr>
                  <w:tcW w:w="2649" w:type="dxa"/>
                  <w:tcBorders>
                    <w:top w:val="single" w:color="auto" w:sz="12" w:space="0"/>
                    <w:right w:val="nil"/>
                  </w:tcBorders>
                  <w:vAlign w:val="center"/>
                </w:tcPr>
                <w:p>
                  <w:pPr>
                    <w:pStyle w:val="3"/>
                    <w:ind w:left="0" w:leftChars="0" w:firstLine="0" w:firstLineChars="0"/>
                    <w:jc w:val="center"/>
                    <w:rPr>
                      <w:color w:val="000000"/>
                      <w:sz w:val="21"/>
                      <w:szCs w:val="21"/>
                      <w:vertAlign w:val="baseline"/>
                    </w:rPr>
                  </w:pPr>
                  <w:r>
                    <w:rPr>
                      <w:rFonts w:hint="eastAsia"/>
                      <w:color w:val="000000"/>
                      <w:sz w:val="21"/>
                      <w:szCs w:val="21"/>
                      <w:vertAlign w:val="baseline"/>
                      <w:lang w:val="en-US" w:eastAsia="zh-CN"/>
                    </w:rPr>
                    <w:t>年运行时数（小时）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8" w:type="dxa"/>
                  <w:tcBorders>
                    <w:left w:val="nil"/>
                    <w:bottom w:val="single" w:color="auto" w:sz="12" w:space="0"/>
                  </w:tcBorders>
                  <w:vAlign w:val="center"/>
                </w:tcPr>
                <w:p>
                  <w:pPr>
                    <w:pStyle w:val="3"/>
                    <w:ind w:left="0" w:leftChars="0" w:firstLine="0" w:firstLineChars="0"/>
                    <w:jc w:val="center"/>
                    <w:rPr>
                      <w:color w:val="000000"/>
                      <w:sz w:val="21"/>
                      <w:szCs w:val="21"/>
                      <w:vertAlign w:val="baseline"/>
                    </w:rPr>
                  </w:pPr>
                  <w:r>
                    <w:rPr>
                      <w:rFonts w:hint="eastAsia"/>
                      <w:color w:val="000000"/>
                      <w:sz w:val="21"/>
                      <w:szCs w:val="21"/>
                      <w:vertAlign w:val="baseline"/>
                      <w:lang w:val="en-US" w:eastAsia="zh-CN"/>
                    </w:rPr>
                    <w:t>爆米花糖</w:t>
                  </w:r>
                </w:p>
              </w:tc>
              <w:tc>
                <w:tcPr>
                  <w:tcW w:w="2648" w:type="dxa"/>
                  <w:tcBorders>
                    <w:bottom w:val="single" w:color="auto" w:sz="12" w:space="0"/>
                  </w:tcBorders>
                  <w:vAlign w:val="center"/>
                </w:tcPr>
                <w:p>
                  <w:pPr>
                    <w:pStyle w:val="3"/>
                    <w:ind w:left="0" w:leftChars="0" w:firstLine="0" w:firstLineChars="0"/>
                    <w:jc w:val="center"/>
                    <w:rPr>
                      <w:color w:val="000000"/>
                      <w:sz w:val="21"/>
                      <w:szCs w:val="21"/>
                      <w:vertAlign w:val="baseline"/>
                    </w:rPr>
                  </w:pPr>
                  <w:r>
                    <w:rPr>
                      <w:rFonts w:hint="eastAsia"/>
                      <w:color w:val="000000"/>
                      <w:sz w:val="21"/>
                      <w:szCs w:val="21"/>
                      <w:vertAlign w:val="baseline"/>
                      <w:lang w:val="en-US" w:eastAsia="zh-CN"/>
                    </w:rPr>
                    <w:t>8</w:t>
                  </w:r>
                  <w:r>
                    <w:rPr>
                      <w:rFonts w:hint="default"/>
                      <w:color w:val="000000"/>
                      <w:sz w:val="21"/>
                      <w:szCs w:val="21"/>
                      <w:vertAlign w:val="baseline"/>
                      <w:lang w:val="en-US" w:eastAsia="zh-CN"/>
                    </w:rPr>
                    <w:t>00</w:t>
                  </w:r>
                </w:p>
              </w:tc>
              <w:tc>
                <w:tcPr>
                  <w:tcW w:w="2649" w:type="dxa"/>
                  <w:tcBorders>
                    <w:bottom w:val="single" w:color="auto" w:sz="12" w:space="0"/>
                    <w:right w:val="nil"/>
                  </w:tcBorders>
                  <w:vAlign w:val="center"/>
                </w:tcPr>
                <w:p>
                  <w:pPr>
                    <w:pStyle w:val="3"/>
                    <w:ind w:left="0" w:leftChars="0" w:firstLine="0" w:firstLineChars="0"/>
                    <w:jc w:val="center"/>
                    <w:rPr>
                      <w:color w:val="000000"/>
                      <w:sz w:val="21"/>
                      <w:szCs w:val="21"/>
                      <w:vertAlign w:val="baseline"/>
                    </w:rPr>
                  </w:pPr>
                  <w:r>
                    <w:rPr>
                      <w:rFonts w:hint="default"/>
                      <w:color w:val="000000"/>
                      <w:sz w:val="21"/>
                      <w:szCs w:val="21"/>
                      <w:vertAlign w:val="baseline"/>
                      <w:lang w:val="en-US" w:eastAsia="zh-CN"/>
                    </w:rPr>
                    <w:t>2400</w:t>
                  </w:r>
                </w:p>
              </w:tc>
            </w:tr>
          </w:tbl>
          <w:p>
            <w:pPr>
              <w:keepNext w:val="0"/>
              <w:keepLines w:val="0"/>
              <w:widowControl/>
              <w:suppressLineNumbers w:val="0"/>
              <w:spacing w:line="360" w:lineRule="auto"/>
              <w:jc w:val="both"/>
              <w:rPr>
                <w:rFonts w:hint="eastAsia" w:ascii="Times New Roman" w:hAnsi="Times New Roman" w:eastAsia="宋体" w:cs="Times New Roman"/>
                <w:color w:val="000000"/>
                <w:kern w:val="0"/>
                <w:sz w:val="24"/>
                <w:szCs w:val="24"/>
                <w:lang w:val="en-US" w:eastAsia="zh-CN" w:bidi="ar"/>
              </w:rPr>
            </w:pPr>
          </w:p>
          <w:p>
            <w:pPr>
              <w:keepNext w:val="0"/>
              <w:keepLines w:val="0"/>
              <w:widowControl/>
              <w:suppressLineNumbers w:val="0"/>
              <w:spacing w:line="360" w:lineRule="auto"/>
              <w:jc w:val="both"/>
              <w:rPr>
                <w:color w:val="000000"/>
              </w:rPr>
            </w:pPr>
            <w:r>
              <w:rPr>
                <w:rFonts w:hint="eastAsia"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主要生产设备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rPr>
            </w:pPr>
            <w:r>
              <w:rPr>
                <w:rFonts w:hint="eastAsia" w:ascii="宋体" w:hAnsi="宋体" w:eastAsia="宋体" w:cs="宋体"/>
                <w:color w:val="000000"/>
                <w:kern w:val="0"/>
                <w:sz w:val="24"/>
                <w:szCs w:val="24"/>
                <w:lang w:val="en-US" w:eastAsia="zh-CN" w:bidi="ar"/>
              </w:rPr>
              <w:t xml:space="preserve">本项目主要设备清单见下表： </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 xml:space="preserve">表 </w:t>
            </w:r>
            <w:r>
              <w:rPr>
                <w:rFonts w:hint="default" w:ascii="Times New Roman" w:hAnsi="Times New Roman" w:eastAsia="宋体" w:cs="Times New Roman"/>
                <w:b/>
                <w:bCs/>
                <w:color w:val="000000"/>
                <w:kern w:val="0"/>
                <w:sz w:val="21"/>
                <w:szCs w:val="21"/>
                <w:lang w:val="en-US" w:eastAsia="zh-CN" w:bidi="ar"/>
              </w:rPr>
              <w:t>2-</w:t>
            </w:r>
            <w:r>
              <w:rPr>
                <w:rFonts w:hint="eastAsia" w:ascii="Times New Roman" w:hAnsi="Times New Roman" w:eastAsia="宋体" w:cs="Times New Roman"/>
                <w:b/>
                <w:bCs/>
                <w:color w:val="000000"/>
                <w:kern w:val="0"/>
                <w:sz w:val="21"/>
                <w:szCs w:val="21"/>
                <w:lang w:val="en-US" w:eastAsia="zh-CN" w:bidi="ar"/>
              </w:rPr>
              <w:t>4</w:t>
            </w:r>
            <w:r>
              <w:rPr>
                <w:rFonts w:hint="default" w:ascii="Times New Roman" w:hAnsi="Times New Roman" w:eastAsia="宋体" w:cs="Times New Roman"/>
                <w:b/>
                <w:bCs/>
                <w:color w:val="000000"/>
                <w:kern w:val="0"/>
                <w:sz w:val="21"/>
                <w:szCs w:val="21"/>
                <w:lang w:val="en-US" w:eastAsia="zh-CN" w:bidi="ar"/>
              </w:rPr>
              <w:t xml:space="preserve"> </w:t>
            </w:r>
            <w:r>
              <w:rPr>
                <w:rFonts w:hint="eastAsia" w:ascii="Times New Roman" w:hAnsi="Times New Roman" w:eastAsia="宋体" w:cs="Times New Roman"/>
                <w:b/>
                <w:bCs/>
                <w:color w:val="000000"/>
                <w:kern w:val="0"/>
                <w:sz w:val="21"/>
                <w:szCs w:val="21"/>
                <w:lang w:val="en-US" w:eastAsia="zh-CN" w:bidi="ar"/>
              </w:rPr>
              <w:t xml:space="preserve">项目主要生产设备设施一览表 </w:t>
            </w:r>
          </w:p>
          <w:p>
            <w:pPr>
              <w:keepNext w:val="0"/>
              <w:keepLines w:val="0"/>
              <w:widowControl/>
              <w:suppressLineNumbers w:val="0"/>
              <w:spacing w:line="360" w:lineRule="auto"/>
              <w:jc w:val="center"/>
              <w:rPr>
                <w:rFonts w:hint="eastAsia" w:ascii="宋体" w:hAnsi="宋体" w:cs="宋体"/>
                <w:color w:val="000000"/>
                <w:kern w:val="0"/>
                <w:sz w:val="24"/>
                <w:szCs w:val="24"/>
                <w:lang w:val="en-US" w:eastAsia="zh-CN" w:bidi="ar"/>
              </w:rPr>
            </w:pPr>
            <w:r>
              <w:rPr>
                <w:rFonts w:hint="eastAsia" w:cs="Times New Roman"/>
                <w:b/>
                <w:bCs/>
                <w:color w:val="000000"/>
                <w:kern w:val="0"/>
                <w:sz w:val="24"/>
                <w:szCs w:val="24"/>
                <w:lang w:val="en-US" w:eastAsia="zh-CN" w:bidi="ar"/>
              </w:rPr>
              <w:t>***（涉密，删除）</w:t>
            </w:r>
          </w:p>
          <w:p>
            <w:pPr>
              <w:keepNext w:val="0"/>
              <w:keepLines w:val="0"/>
              <w:widowControl/>
              <w:suppressLineNumbers w:val="0"/>
              <w:spacing w:line="360" w:lineRule="auto"/>
              <w:jc w:val="left"/>
              <w:rPr>
                <w:color w:val="000000"/>
              </w:rPr>
            </w:pP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主要原辅材料及能源消耗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项目</w:t>
            </w:r>
            <w:r>
              <w:rPr>
                <w:rFonts w:hint="eastAsia" w:ascii="宋体" w:hAnsi="宋体" w:eastAsia="宋体" w:cs="宋体"/>
                <w:color w:val="000000"/>
                <w:kern w:val="0"/>
                <w:sz w:val="24"/>
                <w:szCs w:val="24"/>
                <w:lang w:val="en-US" w:eastAsia="zh-CN" w:bidi="ar"/>
              </w:rPr>
              <w:t>主要原辅材料及能源消耗详见下表：</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 xml:space="preserve">表 </w:t>
            </w:r>
            <w:r>
              <w:rPr>
                <w:rFonts w:hint="default" w:ascii="Times New Roman" w:hAnsi="Times New Roman" w:eastAsia="宋体" w:cs="Times New Roman"/>
                <w:b/>
                <w:bCs/>
                <w:color w:val="000000"/>
                <w:kern w:val="0"/>
                <w:sz w:val="21"/>
                <w:szCs w:val="21"/>
                <w:lang w:val="en-US" w:eastAsia="zh-CN" w:bidi="ar"/>
              </w:rPr>
              <w:t>2-</w:t>
            </w:r>
            <w:r>
              <w:rPr>
                <w:rFonts w:hint="eastAsia" w:cs="Times New Roman"/>
                <w:b/>
                <w:bCs/>
                <w:color w:val="000000"/>
                <w:kern w:val="0"/>
                <w:sz w:val="21"/>
                <w:szCs w:val="21"/>
                <w:lang w:val="en-US" w:eastAsia="zh-CN" w:bidi="ar"/>
              </w:rPr>
              <w:t>5</w:t>
            </w:r>
            <w:r>
              <w:rPr>
                <w:rFonts w:hint="default" w:ascii="Times New Roman" w:hAnsi="Times New Roman" w:eastAsia="宋体" w:cs="Times New Roman"/>
                <w:b/>
                <w:bCs/>
                <w:color w:val="000000"/>
                <w:kern w:val="0"/>
                <w:sz w:val="21"/>
                <w:szCs w:val="21"/>
                <w:lang w:val="en-US" w:eastAsia="zh-CN" w:bidi="ar"/>
              </w:rPr>
              <w:t xml:space="preserve"> </w:t>
            </w:r>
            <w:r>
              <w:rPr>
                <w:rFonts w:hint="eastAsia" w:ascii="Times New Roman" w:hAnsi="Times New Roman" w:eastAsia="宋体" w:cs="Times New Roman"/>
                <w:b/>
                <w:bCs/>
                <w:color w:val="000000"/>
                <w:kern w:val="0"/>
                <w:sz w:val="21"/>
                <w:szCs w:val="21"/>
                <w:lang w:val="en-US" w:eastAsia="zh-CN" w:bidi="ar"/>
              </w:rPr>
              <w:t>主要原辅材料及能源消耗一览表</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cs="Times New Roman"/>
                <w:color w:val="000000"/>
                <w:kern w:val="0"/>
                <w:sz w:val="24"/>
                <w:szCs w:val="24"/>
                <w:lang w:val="en-US" w:eastAsia="zh-CN" w:bidi="ar"/>
              </w:rPr>
            </w:pPr>
            <w:r>
              <w:rPr>
                <w:rFonts w:hint="eastAsia" w:cs="Times New Roman"/>
                <w:b/>
                <w:bCs/>
                <w:color w:val="000000"/>
                <w:kern w:val="0"/>
                <w:sz w:val="24"/>
                <w:szCs w:val="24"/>
                <w:lang w:val="en-US" w:eastAsia="zh-CN" w:bidi="ar"/>
              </w:rPr>
              <w:t>***（涉密，删除）</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000000"/>
              </w:rPr>
            </w:pPr>
            <w:r>
              <w:rPr>
                <w:rFonts w:hint="eastAsia"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 xml:space="preserve">劳动定员及工作制度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4"/>
                <w:szCs w:val="24"/>
                <w:lang w:val="en-US" w:eastAsia="zh-CN" w:bidi="ar"/>
              </w:rPr>
              <w:t>劳动定员：本项目劳动定员</w:t>
            </w:r>
            <w:r>
              <w:rPr>
                <w:rFonts w:hint="default" w:ascii="Times New Roman" w:hAnsi="Times New Roman" w:cs="Times New Roman"/>
                <w:color w:val="000000"/>
                <w:kern w:val="0"/>
                <w:sz w:val="24"/>
                <w:szCs w:val="24"/>
                <w:lang w:val="en-US" w:eastAsia="zh-CN" w:bidi="ar"/>
              </w:rPr>
              <w:t>28</w:t>
            </w:r>
            <w:r>
              <w:rPr>
                <w:rFonts w:hint="default" w:ascii="Times New Roman" w:hAnsi="Times New Roman" w:eastAsia="宋体" w:cs="Times New Roman"/>
                <w:color w:val="000000"/>
                <w:kern w:val="0"/>
                <w:sz w:val="24"/>
                <w:szCs w:val="24"/>
                <w:lang w:val="en-US" w:eastAsia="zh-CN" w:bidi="ar"/>
              </w:rPr>
              <w:t xml:space="preserve">人，不设食宿。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工作制度：年工作日</w:t>
            </w:r>
            <w:r>
              <w:rPr>
                <w:rFonts w:hint="default" w:ascii="Times New Roman" w:hAnsi="Times New Roman" w:cs="Times New Roman"/>
                <w:color w:val="000000"/>
                <w:kern w:val="0"/>
                <w:sz w:val="24"/>
                <w:szCs w:val="24"/>
                <w:lang w:val="en-US" w:eastAsia="zh-CN" w:bidi="ar"/>
              </w:rPr>
              <w:t>260</w:t>
            </w:r>
            <w:r>
              <w:rPr>
                <w:rFonts w:hint="default" w:ascii="Times New Roman" w:hAnsi="Times New Roman" w:eastAsia="宋体" w:cs="Times New Roman"/>
                <w:color w:val="000000"/>
                <w:kern w:val="0"/>
                <w:sz w:val="24"/>
                <w:szCs w:val="24"/>
                <w:lang w:val="en-US" w:eastAsia="zh-CN" w:bidi="ar"/>
              </w:rPr>
              <w:t>天，单班制，每班工作</w:t>
            </w:r>
            <w:r>
              <w:rPr>
                <w:rFonts w:hint="default" w:ascii="Times New Roman" w:hAnsi="Times New Roman" w:cs="Times New Roman"/>
                <w:color w:val="000000"/>
                <w:kern w:val="0"/>
                <w:sz w:val="24"/>
                <w:szCs w:val="24"/>
                <w:lang w:val="en-US" w:eastAsia="zh-CN" w:bidi="ar"/>
              </w:rPr>
              <w:t>8</w:t>
            </w:r>
            <w:r>
              <w:rPr>
                <w:rFonts w:hint="default" w:ascii="Times New Roman" w:hAnsi="Times New Roman" w:eastAsia="宋体" w:cs="Times New Roman"/>
                <w:color w:val="000000"/>
                <w:kern w:val="0"/>
                <w:sz w:val="24"/>
                <w:szCs w:val="24"/>
                <w:lang w:val="en-US" w:eastAsia="zh-CN" w:bidi="ar"/>
              </w:rPr>
              <w:t>小时，夜间不工作。</w:t>
            </w:r>
          </w:p>
          <w:p>
            <w:pPr>
              <w:pStyle w:val="3"/>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snapToGrid/>
                <w:color w:val="000000"/>
                <w:kern w:val="0"/>
                <w:sz w:val="24"/>
                <w:szCs w:val="24"/>
                <w:lang w:val="en-US" w:eastAsia="zh-CN" w:bidi="ar"/>
              </w:rPr>
            </w:pPr>
            <w:r>
              <w:rPr>
                <w:rFonts w:hint="default" w:ascii="Times New Roman" w:hAnsi="Times New Roman" w:eastAsia="宋体" w:cs="Times New Roman"/>
                <w:snapToGrid/>
                <w:color w:val="000000"/>
                <w:kern w:val="0"/>
                <w:sz w:val="24"/>
                <w:szCs w:val="24"/>
                <w:lang w:val="en-US" w:eastAsia="zh-CN" w:bidi="ar"/>
              </w:rPr>
              <w:t>（7）水平衡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000000"/>
              </w:rPr>
            </w:pPr>
            <w:r>
              <w:rPr>
                <w:rFonts w:hint="default" w:ascii="Times New Roman" w:hAnsi="Times New Roman" w:eastAsia="宋体" w:cs="Times New Roman"/>
                <w:color w:val="000000"/>
                <w:kern w:val="0"/>
                <w:sz w:val="24"/>
                <w:szCs w:val="24"/>
                <w:lang w:val="en-US" w:eastAsia="zh-CN" w:bidi="ar"/>
              </w:rPr>
              <w:t xml:space="preserve">项目用水主要为职工办公生活用水，设备清洗用水。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000000"/>
              </w:rPr>
            </w:pPr>
            <w:r>
              <w:rPr>
                <w:rFonts w:hint="default" w:ascii="Times New Roman" w:hAnsi="Times New Roman" w:cs="Times New Roman"/>
                <w:color w:val="000000"/>
                <w:kern w:val="0"/>
                <w:sz w:val="24"/>
                <w:szCs w:val="24"/>
                <w:lang w:val="en-US" w:eastAsia="zh-CN" w:bidi="ar"/>
              </w:rPr>
              <w:t>①</w:t>
            </w:r>
            <w:r>
              <w:rPr>
                <w:rFonts w:hint="default" w:ascii="Times New Roman" w:hAnsi="Times New Roman" w:eastAsia="宋体" w:cs="Times New Roman"/>
                <w:color w:val="000000"/>
                <w:kern w:val="0"/>
                <w:sz w:val="24"/>
                <w:szCs w:val="24"/>
                <w:lang w:val="en-US" w:eastAsia="zh-CN" w:bidi="ar"/>
              </w:rPr>
              <w:t>生活用水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color w:val="000000"/>
                <w:sz w:val="24"/>
                <w:lang w:val="en-US" w:eastAsia="zh-CN"/>
              </w:rPr>
            </w:pPr>
            <w:r>
              <w:rPr>
                <w:rFonts w:hint="eastAsia" w:ascii="宋体" w:hAnsi="宋体" w:eastAsia="宋体" w:cs="宋体"/>
                <w:color w:val="000000"/>
                <w:kern w:val="0"/>
                <w:sz w:val="24"/>
                <w:szCs w:val="24"/>
                <w:lang w:val="en-US" w:eastAsia="zh-CN" w:bidi="ar"/>
              </w:rPr>
              <w:t>建</w:t>
            </w:r>
            <w:r>
              <w:rPr>
                <w:rFonts w:hint="eastAsia" w:ascii="Times New Roman" w:hAnsi="Times New Roman" w:eastAsia="宋体" w:cs="Times New Roman"/>
                <w:color w:val="000000"/>
                <w:sz w:val="24"/>
                <w:lang w:val="en-US" w:eastAsia="zh-CN"/>
              </w:rPr>
              <w:t>设项目劳动定员</w:t>
            </w:r>
            <w:r>
              <w:rPr>
                <w:rFonts w:hint="default" w:ascii="Times New Roman" w:hAnsi="Times New Roman" w:eastAsia="宋体" w:cs="Times New Roman"/>
                <w:color w:val="000000"/>
                <w:sz w:val="24"/>
                <w:lang w:val="en-US" w:eastAsia="zh-CN"/>
              </w:rPr>
              <w:t>2</w:t>
            </w:r>
            <w:r>
              <w:rPr>
                <w:rFonts w:hint="eastAsia" w:cs="Times New Roman"/>
                <w:color w:val="000000"/>
                <w:sz w:val="24"/>
                <w:lang w:val="en-US" w:eastAsia="zh-CN"/>
              </w:rPr>
              <w:t>8</w:t>
            </w:r>
            <w:r>
              <w:rPr>
                <w:rFonts w:hint="eastAsia" w:ascii="Times New Roman" w:hAnsi="Times New Roman" w:eastAsia="宋体" w:cs="Times New Roman"/>
                <w:color w:val="000000"/>
                <w:sz w:val="24"/>
                <w:lang w:val="en-US" w:eastAsia="zh-CN"/>
              </w:rPr>
              <w:t>人，厂区不设食宿。根据《建筑给排水设计规范》 （</w:t>
            </w:r>
            <w:r>
              <w:rPr>
                <w:rFonts w:hint="default" w:ascii="Times New Roman" w:hAnsi="Times New Roman" w:eastAsia="宋体" w:cs="Times New Roman"/>
                <w:color w:val="000000"/>
                <w:sz w:val="24"/>
                <w:lang w:val="en-US" w:eastAsia="zh-CN"/>
              </w:rPr>
              <w:t>GB50015-2003</w:t>
            </w:r>
            <w:r>
              <w:rPr>
                <w:rFonts w:hint="eastAsia" w:ascii="Times New Roman" w:hAnsi="Times New Roman" w:eastAsia="宋体" w:cs="Times New Roman"/>
                <w:color w:val="000000"/>
                <w:sz w:val="24"/>
                <w:lang w:val="en-US" w:eastAsia="zh-CN"/>
              </w:rPr>
              <w:t>），不住宿员工生活用水量按</w:t>
            </w:r>
            <w:r>
              <w:rPr>
                <w:rFonts w:hint="default" w:ascii="Times New Roman" w:hAnsi="Times New Roman" w:eastAsia="宋体" w:cs="Times New Roman"/>
                <w:color w:val="000000"/>
                <w:sz w:val="24"/>
                <w:lang w:val="en-US" w:eastAsia="zh-CN"/>
              </w:rPr>
              <w:t>50L/</w:t>
            </w:r>
            <w:r>
              <w:rPr>
                <w:rFonts w:hint="eastAsia" w:ascii="Times New Roman" w:hAnsi="Times New Roman" w:eastAsia="宋体" w:cs="Times New Roman"/>
                <w:color w:val="000000"/>
                <w:sz w:val="24"/>
                <w:lang w:val="en-US" w:eastAsia="zh-CN"/>
              </w:rPr>
              <w:t>人</w:t>
            </w:r>
            <w:r>
              <w:rPr>
                <w:rFonts w:hint="default" w:ascii="Times New Roman" w:hAnsi="Times New Roman" w:eastAsia="宋体" w:cs="Times New Roman"/>
                <w:color w:val="000000"/>
                <w:sz w:val="24"/>
                <w:lang w:val="en-US" w:eastAsia="zh-CN"/>
              </w:rPr>
              <w:t xml:space="preserve">·d </w:t>
            </w:r>
            <w:r>
              <w:rPr>
                <w:rFonts w:hint="eastAsia" w:ascii="Times New Roman" w:hAnsi="Times New Roman" w:eastAsia="宋体" w:cs="Times New Roman"/>
                <w:color w:val="000000"/>
                <w:sz w:val="24"/>
                <w:lang w:val="en-US" w:eastAsia="zh-CN"/>
              </w:rPr>
              <w:t>计，则项目生活用水量为</w:t>
            </w:r>
            <w:r>
              <w:rPr>
                <w:rFonts w:hint="eastAsia" w:cs="Times New Roman"/>
                <w:color w:val="000000"/>
                <w:sz w:val="24"/>
                <w:lang w:val="en-US" w:eastAsia="zh-CN"/>
              </w:rPr>
              <w:t>1.4</w:t>
            </w:r>
            <w:r>
              <w:rPr>
                <w:rFonts w:hint="default" w:ascii="Times New Roman" w:hAnsi="Times New Roman" w:eastAsia="宋体" w:cs="Times New Roman"/>
                <w:color w:val="000000"/>
                <w:sz w:val="24"/>
                <w:lang w:val="en-US" w:eastAsia="zh-CN"/>
              </w:rPr>
              <w:t>m</w:t>
            </w:r>
            <w:r>
              <w:rPr>
                <w:rFonts w:hint="default"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color w:val="000000"/>
                <w:sz w:val="24"/>
                <w:lang w:val="en-US" w:eastAsia="zh-CN"/>
              </w:rPr>
              <w:t xml:space="preserve"> /d</w:t>
            </w:r>
            <w:r>
              <w:rPr>
                <w:rFonts w:hint="eastAsia" w:ascii="Times New Roman" w:hAnsi="Times New Roman" w:eastAsia="宋体" w:cs="Times New Roman"/>
                <w:color w:val="000000"/>
                <w:sz w:val="24"/>
                <w:lang w:val="en-US" w:eastAsia="zh-CN"/>
              </w:rPr>
              <w:t>（</w:t>
            </w:r>
            <w:r>
              <w:rPr>
                <w:rFonts w:hint="eastAsia" w:cs="Times New Roman"/>
                <w:color w:val="000000"/>
                <w:sz w:val="24"/>
                <w:lang w:val="en-US" w:eastAsia="zh-CN"/>
              </w:rPr>
              <w:t>364</w:t>
            </w:r>
            <w:r>
              <w:rPr>
                <w:rFonts w:hint="default" w:ascii="Times New Roman" w:hAnsi="Times New Roman" w:eastAsia="宋体" w:cs="Times New Roman"/>
                <w:color w:val="000000"/>
                <w:sz w:val="24"/>
                <w:lang w:val="en-US" w:eastAsia="zh-CN"/>
              </w:rPr>
              <w:t>m</w:t>
            </w:r>
            <w:r>
              <w:rPr>
                <w:rFonts w:hint="default"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color w:val="000000"/>
                <w:sz w:val="24"/>
                <w:lang w:val="en-US" w:eastAsia="zh-CN"/>
              </w:rPr>
              <w:t xml:space="preserve"> /a</w:t>
            </w:r>
            <w:r>
              <w:rPr>
                <w:rFonts w:hint="eastAsia" w:ascii="Times New Roman" w:hAnsi="Times New Roman" w:eastAsia="宋体" w:cs="Times New Roman"/>
                <w:color w:val="000000"/>
                <w:sz w:val="24"/>
                <w:lang w:val="en-US" w:eastAsia="zh-CN"/>
              </w:rPr>
              <w:t>）。生活污水产生量按</w:t>
            </w:r>
            <w:r>
              <w:rPr>
                <w:rFonts w:hint="default" w:ascii="Times New Roman" w:hAnsi="Times New Roman" w:eastAsia="宋体" w:cs="Times New Roman"/>
                <w:color w:val="000000"/>
                <w:sz w:val="24"/>
                <w:lang w:val="en-US" w:eastAsia="zh-CN"/>
              </w:rPr>
              <w:t>80%</w:t>
            </w:r>
            <w:r>
              <w:rPr>
                <w:rFonts w:hint="eastAsia" w:ascii="Times New Roman" w:hAnsi="Times New Roman" w:eastAsia="宋体" w:cs="Times New Roman"/>
                <w:color w:val="000000"/>
                <w:sz w:val="24"/>
                <w:lang w:val="en-US" w:eastAsia="zh-CN"/>
              </w:rPr>
              <w:t>计，则生活污水产生量约为</w:t>
            </w:r>
            <w:r>
              <w:rPr>
                <w:rFonts w:hint="eastAsia" w:cs="Times New Roman"/>
                <w:color w:val="000000"/>
                <w:sz w:val="24"/>
                <w:lang w:val="en-US" w:eastAsia="zh-CN"/>
              </w:rPr>
              <w:t>1.12</w:t>
            </w:r>
            <w:r>
              <w:rPr>
                <w:rFonts w:hint="default" w:ascii="Times New Roman" w:hAnsi="Times New Roman" w:eastAsia="宋体" w:cs="Times New Roman"/>
                <w:color w:val="000000"/>
                <w:sz w:val="24"/>
                <w:lang w:val="en-US" w:eastAsia="zh-CN"/>
              </w:rPr>
              <w:t>m</w:t>
            </w:r>
            <w:r>
              <w:rPr>
                <w:rFonts w:hint="default"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color w:val="000000"/>
                <w:sz w:val="24"/>
                <w:lang w:val="en-US" w:eastAsia="zh-CN"/>
              </w:rPr>
              <w:t xml:space="preserve"> /d</w:t>
            </w:r>
            <w:r>
              <w:rPr>
                <w:rFonts w:hint="eastAsia" w:ascii="Times New Roman" w:hAnsi="Times New Roman" w:eastAsia="宋体" w:cs="Times New Roman"/>
                <w:color w:val="000000"/>
                <w:sz w:val="24"/>
                <w:lang w:val="en-US" w:eastAsia="zh-CN"/>
              </w:rPr>
              <w:t>（</w:t>
            </w:r>
            <w:r>
              <w:rPr>
                <w:rFonts w:hint="eastAsia" w:cs="Times New Roman"/>
                <w:color w:val="000000"/>
                <w:sz w:val="24"/>
                <w:lang w:val="en-US" w:eastAsia="zh-CN"/>
              </w:rPr>
              <w:t>291.2</w:t>
            </w:r>
            <w:r>
              <w:rPr>
                <w:rFonts w:hint="default" w:ascii="Times New Roman" w:hAnsi="Times New Roman" w:eastAsia="宋体" w:cs="Times New Roman"/>
                <w:color w:val="000000"/>
                <w:sz w:val="24"/>
                <w:lang w:val="en-US" w:eastAsia="zh-CN"/>
              </w:rPr>
              <w:t>m</w:t>
            </w:r>
            <w:r>
              <w:rPr>
                <w:rFonts w:hint="default"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color w:val="000000"/>
                <w:sz w:val="24"/>
                <w:lang w:val="en-US" w:eastAsia="zh-CN"/>
              </w:rPr>
              <w:t xml:space="preserve"> /a</w:t>
            </w:r>
            <w:r>
              <w:rPr>
                <w:rFonts w:hint="eastAsia" w:ascii="Times New Roman" w:hAnsi="Times New Roman" w:eastAsia="宋体" w:cs="Times New Roman"/>
                <w:color w:val="000000"/>
                <w:sz w:val="24"/>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rPr>
            </w:pPr>
            <w:r>
              <w:rPr>
                <w:rFonts w:hint="eastAsia" w:ascii="宋体" w:hAnsi="宋体" w:cs="宋体"/>
                <w:color w:val="000000"/>
                <w:kern w:val="0"/>
                <w:sz w:val="24"/>
                <w:szCs w:val="24"/>
                <w:lang w:val="en-US" w:eastAsia="zh-CN" w:bidi="ar"/>
              </w:rPr>
              <w:t>②</w:t>
            </w:r>
            <w:r>
              <w:rPr>
                <w:rFonts w:hint="eastAsia" w:ascii="宋体" w:hAnsi="宋体" w:eastAsia="宋体" w:cs="宋体"/>
                <w:color w:val="000000"/>
                <w:kern w:val="0"/>
                <w:sz w:val="24"/>
                <w:szCs w:val="24"/>
                <w:lang w:val="en-US" w:eastAsia="zh-CN" w:bidi="ar"/>
              </w:rPr>
              <w:t xml:space="preserve">设备清洗用水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color w:val="000000"/>
                <w:sz w:val="24"/>
                <w:lang w:val="en-US" w:eastAsia="zh-CN"/>
              </w:rPr>
            </w:pPr>
            <w:r>
              <w:rPr>
                <w:rFonts w:hint="eastAsia" w:ascii="Times New Roman" w:hAnsi="Times New Roman" w:eastAsia="宋体" w:cs="Times New Roman"/>
                <w:color w:val="000000"/>
                <w:sz w:val="24"/>
                <w:lang w:val="en-US" w:eastAsia="zh-CN"/>
              </w:rPr>
              <w:t xml:space="preserve">根据建设单位提供资料，设备每天清洗一次，需要清洗的设备有膨化机、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color w:val="000000"/>
                <w:sz w:val="24"/>
                <w:lang w:val="en-US" w:eastAsia="zh-CN"/>
              </w:rPr>
            </w:pPr>
            <w:r>
              <w:rPr>
                <w:rFonts w:hint="eastAsia" w:ascii="Times New Roman" w:hAnsi="Times New Roman" w:eastAsia="宋体" w:cs="Times New Roman"/>
                <w:color w:val="000000"/>
                <w:sz w:val="24"/>
                <w:lang w:val="en-US" w:eastAsia="zh-CN"/>
              </w:rPr>
              <w:t>熬糖锅、搅拌机及成型机，合计</w:t>
            </w:r>
            <w:r>
              <w:rPr>
                <w:rFonts w:hint="eastAsia" w:cs="Times New Roman"/>
                <w:color w:val="000000"/>
                <w:sz w:val="24"/>
                <w:lang w:val="en-US" w:eastAsia="zh-CN"/>
              </w:rPr>
              <w:t>16</w:t>
            </w:r>
            <w:r>
              <w:rPr>
                <w:rFonts w:hint="eastAsia" w:ascii="Times New Roman" w:hAnsi="Times New Roman" w:eastAsia="宋体" w:cs="Times New Roman"/>
                <w:color w:val="000000"/>
                <w:sz w:val="24"/>
                <w:lang w:val="en-US" w:eastAsia="zh-CN"/>
              </w:rPr>
              <w:t>台，平均每次每台设备用水量按</w:t>
            </w:r>
            <w:r>
              <w:rPr>
                <w:rFonts w:hint="eastAsia" w:cs="Times New Roman"/>
                <w:color w:val="000000"/>
                <w:sz w:val="24"/>
                <w:lang w:val="en-US" w:eastAsia="zh-CN"/>
              </w:rPr>
              <w:t>20</w:t>
            </w:r>
            <w:r>
              <w:rPr>
                <w:rFonts w:hint="default" w:ascii="Times New Roman" w:hAnsi="Times New Roman" w:eastAsia="宋体" w:cs="Times New Roman"/>
                <w:color w:val="000000"/>
                <w:sz w:val="24"/>
                <w:lang w:val="en-US" w:eastAsia="zh-CN"/>
              </w:rPr>
              <w:t xml:space="preserve">L </w:t>
            </w:r>
            <w:r>
              <w:rPr>
                <w:rFonts w:hint="eastAsia" w:ascii="Times New Roman" w:hAnsi="Times New Roman" w:eastAsia="宋体" w:cs="Times New Roman"/>
                <w:color w:val="000000"/>
                <w:sz w:val="24"/>
                <w:lang w:val="en-US" w:eastAsia="zh-CN"/>
              </w:rPr>
              <w:t>计，故设备清洗用水为</w:t>
            </w:r>
            <w:r>
              <w:rPr>
                <w:rFonts w:hint="eastAsia" w:cs="Times New Roman"/>
                <w:color w:val="000000"/>
                <w:sz w:val="24"/>
                <w:lang w:val="en-US" w:eastAsia="zh-CN"/>
              </w:rPr>
              <w:t>0.32</w:t>
            </w:r>
            <w:r>
              <w:rPr>
                <w:rFonts w:hint="default" w:ascii="Times New Roman" w:hAnsi="Times New Roman" w:eastAsia="宋体" w:cs="Times New Roman"/>
                <w:color w:val="000000"/>
                <w:sz w:val="24"/>
                <w:lang w:val="en-US" w:eastAsia="zh-CN"/>
              </w:rPr>
              <w:t>m</w:t>
            </w:r>
            <w:r>
              <w:rPr>
                <w:rFonts w:hint="eastAsia"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color w:val="000000"/>
                <w:sz w:val="24"/>
                <w:lang w:val="en-US" w:eastAsia="zh-CN"/>
              </w:rPr>
              <w:t xml:space="preserve"> /d</w:t>
            </w:r>
            <w:r>
              <w:rPr>
                <w:rFonts w:hint="eastAsia" w:ascii="Times New Roman" w:hAnsi="Times New Roman" w:eastAsia="宋体" w:cs="Times New Roman"/>
                <w:color w:val="000000"/>
                <w:sz w:val="24"/>
                <w:lang w:val="en-US" w:eastAsia="zh-CN"/>
              </w:rPr>
              <w:t>（</w:t>
            </w:r>
            <w:r>
              <w:rPr>
                <w:rFonts w:hint="eastAsia" w:cs="Times New Roman"/>
                <w:color w:val="000000"/>
                <w:sz w:val="24"/>
                <w:lang w:val="en-US" w:eastAsia="zh-CN"/>
              </w:rPr>
              <w:t>83.2</w:t>
            </w:r>
            <w:r>
              <w:rPr>
                <w:rFonts w:hint="default" w:ascii="Times New Roman" w:hAnsi="Times New Roman" w:eastAsia="宋体" w:cs="Times New Roman"/>
                <w:color w:val="000000"/>
                <w:sz w:val="24"/>
                <w:lang w:val="en-US" w:eastAsia="zh-CN"/>
              </w:rPr>
              <w:t>m</w:t>
            </w:r>
            <w:r>
              <w:rPr>
                <w:rFonts w:hint="eastAsia"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color w:val="000000"/>
                <w:sz w:val="24"/>
                <w:lang w:val="en-US" w:eastAsia="zh-CN"/>
              </w:rPr>
              <w:t xml:space="preserve"> /a</w:t>
            </w:r>
            <w:r>
              <w:rPr>
                <w:rFonts w:hint="eastAsia" w:ascii="Times New Roman" w:hAnsi="Times New Roman" w:eastAsia="宋体" w:cs="Times New Roman"/>
                <w:color w:val="000000"/>
                <w:sz w:val="24"/>
                <w:lang w:val="en-US" w:eastAsia="zh-CN"/>
              </w:rPr>
              <w:t>），产污系数按</w:t>
            </w:r>
            <w:r>
              <w:rPr>
                <w:rFonts w:hint="eastAsia" w:cs="Times New Roman"/>
                <w:color w:val="000000"/>
                <w:sz w:val="24"/>
                <w:lang w:val="en-US" w:eastAsia="zh-CN"/>
              </w:rPr>
              <w:t>0.9</w:t>
            </w:r>
            <w:r>
              <w:rPr>
                <w:rFonts w:hint="eastAsia" w:ascii="Times New Roman" w:hAnsi="Times New Roman" w:eastAsia="宋体" w:cs="Times New Roman"/>
                <w:color w:val="000000"/>
                <w:sz w:val="24"/>
                <w:lang w:val="en-US" w:eastAsia="zh-CN"/>
              </w:rPr>
              <w:t>计，则设备清洗废水产生量约为</w:t>
            </w:r>
            <w:r>
              <w:rPr>
                <w:rFonts w:hint="eastAsia" w:cs="Times New Roman"/>
                <w:color w:val="000000"/>
                <w:sz w:val="24"/>
                <w:lang w:val="en-US" w:eastAsia="zh-CN"/>
              </w:rPr>
              <w:t>0.288</w:t>
            </w:r>
            <w:r>
              <w:rPr>
                <w:rFonts w:hint="default" w:ascii="Times New Roman" w:hAnsi="Times New Roman" w:eastAsia="宋体" w:cs="Times New Roman"/>
                <w:color w:val="000000"/>
                <w:sz w:val="24"/>
                <w:lang w:val="en-US" w:eastAsia="zh-CN"/>
              </w:rPr>
              <w:t>m</w:t>
            </w:r>
            <w:r>
              <w:rPr>
                <w:rFonts w:hint="eastAsia"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color w:val="000000"/>
                <w:sz w:val="24"/>
                <w:lang w:val="en-US" w:eastAsia="zh-CN"/>
              </w:rPr>
              <w:t xml:space="preserve"> /d</w:t>
            </w:r>
            <w:r>
              <w:rPr>
                <w:rFonts w:hint="eastAsia" w:ascii="Times New Roman" w:hAnsi="Times New Roman" w:eastAsia="宋体" w:cs="Times New Roman"/>
                <w:color w:val="000000"/>
                <w:sz w:val="24"/>
                <w:lang w:val="en-US" w:eastAsia="zh-CN"/>
              </w:rPr>
              <w:t>（</w:t>
            </w:r>
            <w:r>
              <w:rPr>
                <w:rFonts w:hint="eastAsia" w:cs="Times New Roman"/>
                <w:color w:val="000000"/>
                <w:sz w:val="24"/>
                <w:lang w:val="en-US" w:eastAsia="zh-CN"/>
              </w:rPr>
              <w:t>74.88</w:t>
            </w:r>
            <w:r>
              <w:rPr>
                <w:rFonts w:hint="default" w:ascii="Times New Roman" w:hAnsi="Times New Roman" w:eastAsia="宋体" w:cs="Times New Roman"/>
                <w:color w:val="000000"/>
                <w:sz w:val="24"/>
                <w:lang w:val="en-US" w:eastAsia="zh-CN"/>
              </w:rPr>
              <w:t>m</w:t>
            </w:r>
            <w:r>
              <w:rPr>
                <w:rFonts w:hint="eastAsia"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color w:val="000000"/>
                <w:sz w:val="24"/>
                <w:lang w:val="en-US" w:eastAsia="zh-CN"/>
              </w:rPr>
              <w:t xml:space="preserve"> /a</w:t>
            </w:r>
            <w:r>
              <w:rPr>
                <w:rFonts w:hint="eastAsia" w:ascii="Times New Roman" w:hAnsi="Times New Roman" w:eastAsia="宋体" w:cs="Times New Roman"/>
                <w:color w:val="000000"/>
                <w:sz w:val="24"/>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Times New Roman" w:hAnsi="Times New Roman" w:eastAsia="宋体" w:cs="Times New Roman"/>
                <w:color w:val="000000"/>
                <w:sz w:val="24"/>
                <w:lang w:val="en-US" w:eastAsia="zh-CN"/>
              </w:rPr>
              <w:t xml:space="preserve">综上，项目建成使用后年用水量   </w:t>
            </w:r>
            <w:r>
              <w:rPr>
                <w:rFonts w:hint="default" w:ascii="Times New Roman" w:hAnsi="Times New Roman" w:eastAsia="宋体" w:cs="Times New Roman"/>
                <w:color w:val="000000"/>
                <w:sz w:val="24"/>
                <w:lang w:val="en-US" w:eastAsia="zh-CN"/>
              </w:rPr>
              <w:t>m</w:t>
            </w:r>
            <w:r>
              <w:rPr>
                <w:rFonts w:hint="eastAsia" w:ascii="Times New Roman" w:hAnsi="Times New Roman" w:eastAsia="宋体" w:cs="Times New Roman"/>
                <w:color w:val="000000"/>
                <w:sz w:val="24"/>
                <w:lang w:val="en-US" w:eastAsia="zh-CN"/>
              </w:rPr>
              <w:t>3。具体用水量见下表。</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表 2-6 项目用水量分析</w:t>
            </w:r>
          </w:p>
          <w:tbl>
            <w:tblPr>
              <w:tblStyle w:val="8"/>
              <w:tblW w:w="7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088"/>
              <w:gridCol w:w="1406"/>
              <w:gridCol w:w="1106"/>
              <w:gridCol w:w="1144"/>
              <w:gridCol w:w="112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 w:type="dxa"/>
                  <w:tcBorders>
                    <w:top w:val="single" w:color="auto" w:sz="12" w:space="0"/>
                  </w:tcBorders>
                  <w:vAlign w:val="center"/>
                </w:tcPr>
                <w:p>
                  <w:pPr>
                    <w:keepNext w:val="0"/>
                    <w:keepLines w:val="0"/>
                    <w:widowControl/>
                    <w:suppressLineNumbers w:val="0"/>
                    <w:jc w:val="center"/>
                    <w:rPr>
                      <w:color w:val="000000"/>
                      <w:sz w:val="21"/>
                      <w:szCs w:val="21"/>
                      <w:vertAlign w:val="baseline"/>
                    </w:rPr>
                  </w:pPr>
                  <w:r>
                    <w:rPr>
                      <w:rFonts w:hint="eastAsia" w:ascii="宋体" w:hAnsi="宋体" w:eastAsia="宋体" w:cs="宋体"/>
                      <w:color w:val="000000"/>
                      <w:kern w:val="0"/>
                      <w:sz w:val="21"/>
                      <w:szCs w:val="21"/>
                      <w:lang w:val="en-US" w:eastAsia="zh-CN" w:bidi="ar"/>
                    </w:rPr>
                    <w:t>名称</w:t>
                  </w:r>
                </w:p>
              </w:tc>
              <w:tc>
                <w:tcPr>
                  <w:tcW w:w="1088" w:type="dxa"/>
                  <w:tcBorders>
                    <w:top w:val="single" w:color="auto" w:sz="12" w:space="0"/>
                  </w:tcBorders>
                  <w:vAlign w:val="center"/>
                </w:tcPr>
                <w:p>
                  <w:pPr>
                    <w:keepNext w:val="0"/>
                    <w:keepLines w:val="0"/>
                    <w:widowControl/>
                    <w:suppressLineNumbers w:val="0"/>
                    <w:jc w:val="center"/>
                    <w:rPr>
                      <w:color w:val="000000"/>
                      <w:sz w:val="21"/>
                      <w:szCs w:val="21"/>
                      <w:vertAlign w:val="baseline"/>
                    </w:rPr>
                  </w:pPr>
                  <w:r>
                    <w:rPr>
                      <w:rFonts w:hint="eastAsia" w:ascii="宋体" w:hAnsi="宋体" w:eastAsia="宋体" w:cs="宋体"/>
                      <w:color w:val="000000"/>
                      <w:kern w:val="0"/>
                      <w:sz w:val="21"/>
                      <w:szCs w:val="21"/>
                      <w:lang w:val="en-US" w:eastAsia="zh-CN" w:bidi="ar"/>
                    </w:rPr>
                    <w:t>用水标准</w:t>
                  </w:r>
                </w:p>
              </w:tc>
              <w:tc>
                <w:tcPr>
                  <w:tcW w:w="1406" w:type="dxa"/>
                  <w:tcBorders>
                    <w:top w:val="single" w:color="auto" w:sz="12" w:space="0"/>
                  </w:tcBorders>
                  <w:vAlign w:val="center"/>
                </w:tcPr>
                <w:p>
                  <w:pPr>
                    <w:keepNext w:val="0"/>
                    <w:keepLines w:val="0"/>
                    <w:widowControl/>
                    <w:suppressLineNumbers w:val="0"/>
                    <w:jc w:val="center"/>
                    <w:rPr>
                      <w:color w:val="000000"/>
                      <w:sz w:val="21"/>
                      <w:szCs w:val="21"/>
                      <w:vertAlign w:val="baseline"/>
                    </w:rPr>
                  </w:pPr>
                  <w:r>
                    <w:rPr>
                      <w:rFonts w:hint="eastAsia" w:ascii="宋体" w:hAnsi="宋体" w:eastAsia="宋体" w:cs="宋体"/>
                      <w:color w:val="000000"/>
                      <w:kern w:val="0"/>
                      <w:sz w:val="21"/>
                      <w:szCs w:val="21"/>
                      <w:lang w:val="en-US" w:eastAsia="zh-CN" w:bidi="ar"/>
                    </w:rPr>
                    <w:t>年用水量</w:t>
                  </w:r>
                </w:p>
              </w:tc>
              <w:tc>
                <w:tcPr>
                  <w:tcW w:w="1106" w:type="dxa"/>
                  <w:tcBorders>
                    <w:top w:val="single" w:color="auto" w:sz="12" w:space="0"/>
                  </w:tcBorders>
                  <w:vAlign w:val="center"/>
                </w:tcPr>
                <w:p>
                  <w:pPr>
                    <w:keepNext w:val="0"/>
                    <w:keepLines w:val="0"/>
                    <w:widowControl/>
                    <w:suppressLineNumbers w:val="0"/>
                    <w:jc w:val="center"/>
                    <w:rPr>
                      <w:color w:val="000000"/>
                      <w:sz w:val="21"/>
                      <w:szCs w:val="21"/>
                      <w:vertAlign w:val="baseline"/>
                    </w:rPr>
                  </w:pPr>
                  <w:r>
                    <w:rPr>
                      <w:rFonts w:hint="eastAsia" w:ascii="宋体" w:hAnsi="宋体" w:eastAsia="宋体" w:cs="宋体"/>
                      <w:color w:val="000000"/>
                      <w:kern w:val="0"/>
                      <w:sz w:val="21"/>
                      <w:szCs w:val="21"/>
                      <w:lang w:val="en-US" w:eastAsia="zh-CN" w:bidi="ar"/>
                    </w:rPr>
                    <w:t>日用水量</w:t>
                  </w:r>
                </w:p>
              </w:tc>
              <w:tc>
                <w:tcPr>
                  <w:tcW w:w="1144" w:type="dxa"/>
                  <w:tcBorders>
                    <w:top w:val="single" w:color="auto" w:sz="12" w:space="0"/>
                  </w:tcBorders>
                  <w:vAlign w:val="center"/>
                </w:tcPr>
                <w:p>
                  <w:pPr>
                    <w:keepNext w:val="0"/>
                    <w:keepLines w:val="0"/>
                    <w:widowControl/>
                    <w:suppressLineNumbers w:val="0"/>
                    <w:jc w:val="center"/>
                    <w:rPr>
                      <w:color w:val="000000"/>
                      <w:sz w:val="21"/>
                      <w:szCs w:val="21"/>
                    </w:rPr>
                  </w:pPr>
                  <w:r>
                    <w:rPr>
                      <w:rFonts w:hint="eastAsia" w:ascii="宋体" w:hAnsi="宋体" w:eastAsia="宋体" w:cs="宋体"/>
                      <w:color w:val="000000"/>
                      <w:kern w:val="0"/>
                      <w:sz w:val="21"/>
                      <w:szCs w:val="21"/>
                      <w:lang w:val="en-US" w:eastAsia="zh-CN" w:bidi="ar"/>
                    </w:rPr>
                    <w:t>产污系数</w:t>
                  </w:r>
                </w:p>
                <w:p>
                  <w:pPr>
                    <w:pStyle w:val="3"/>
                    <w:jc w:val="center"/>
                    <w:rPr>
                      <w:color w:val="000000"/>
                      <w:sz w:val="21"/>
                      <w:szCs w:val="21"/>
                      <w:vertAlign w:val="baseline"/>
                    </w:rPr>
                  </w:pPr>
                </w:p>
              </w:tc>
              <w:tc>
                <w:tcPr>
                  <w:tcW w:w="1125" w:type="dxa"/>
                  <w:tcBorders>
                    <w:top w:val="single" w:color="auto" w:sz="12" w:space="0"/>
                  </w:tcBorders>
                  <w:vAlign w:val="center"/>
                </w:tcPr>
                <w:p>
                  <w:pPr>
                    <w:keepNext w:val="0"/>
                    <w:keepLines w:val="0"/>
                    <w:widowControl/>
                    <w:suppressLineNumbers w:val="0"/>
                    <w:jc w:val="center"/>
                    <w:rPr>
                      <w:color w:val="000000"/>
                      <w:sz w:val="21"/>
                      <w:szCs w:val="21"/>
                      <w:vertAlign w:val="baseline"/>
                    </w:rPr>
                  </w:pPr>
                  <w:r>
                    <w:rPr>
                      <w:rFonts w:hint="eastAsia" w:ascii="宋体" w:hAnsi="宋体" w:eastAsia="宋体" w:cs="宋体"/>
                      <w:color w:val="000000"/>
                      <w:kern w:val="0"/>
                      <w:sz w:val="21"/>
                      <w:szCs w:val="21"/>
                      <w:lang w:val="en-US" w:eastAsia="zh-CN" w:bidi="ar"/>
                    </w:rPr>
                    <w:t>年排放量</w:t>
                  </w:r>
                </w:p>
              </w:tc>
              <w:tc>
                <w:tcPr>
                  <w:tcW w:w="1071" w:type="dxa"/>
                  <w:tcBorders>
                    <w:top w:val="single" w:color="auto" w:sz="12" w:space="0"/>
                    <w:right w:val="nil"/>
                  </w:tcBorders>
                  <w:vAlign w:val="center"/>
                </w:tcPr>
                <w:p>
                  <w:pPr>
                    <w:keepNext w:val="0"/>
                    <w:keepLines w:val="0"/>
                    <w:widowControl/>
                    <w:suppressLineNumbers w:val="0"/>
                    <w:jc w:val="center"/>
                    <w:rPr>
                      <w:color w:val="000000"/>
                      <w:sz w:val="21"/>
                      <w:szCs w:val="21"/>
                      <w:vertAlign w:val="baseline"/>
                    </w:rPr>
                  </w:pPr>
                  <w:r>
                    <w:rPr>
                      <w:rFonts w:hint="eastAsia" w:ascii="宋体" w:hAnsi="宋体" w:eastAsia="宋体" w:cs="宋体"/>
                      <w:color w:val="000000"/>
                      <w:kern w:val="0"/>
                      <w:sz w:val="21"/>
                      <w:szCs w:val="21"/>
                      <w:lang w:val="en-US" w:eastAsia="zh-CN" w:bidi="ar"/>
                    </w:rPr>
                    <w:t>日排放量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 w:type="dxa"/>
                  <w:tcBorders>
                    <w:left w:val="nil"/>
                  </w:tcBorders>
                  <w:vAlign w:val="center"/>
                </w:tcPr>
                <w:p>
                  <w:pPr>
                    <w:keepNext w:val="0"/>
                    <w:keepLines w:val="0"/>
                    <w:widowControl/>
                    <w:suppressLineNumbers w:val="0"/>
                    <w:jc w:val="center"/>
                    <w:rPr>
                      <w:color w:val="000000"/>
                      <w:sz w:val="21"/>
                      <w:szCs w:val="21"/>
                      <w:vertAlign w:val="baseline"/>
                    </w:rPr>
                  </w:pPr>
                  <w:r>
                    <w:rPr>
                      <w:rFonts w:hint="eastAsia" w:ascii="宋体" w:hAnsi="宋体" w:eastAsia="宋体" w:cs="宋体"/>
                      <w:color w:val="000000"/>
                      <w:kern w:val="0"/>
                      <w:sz w:val="21"/>
                      <w:szCs w:val="21"/>
                      <w:lang w:val="en-US" w:eastAsia="zh-CN" w:bidi="ar"/>
                    </w:rPr>
                    <w:t>生活用水</w:t>
                  </w:r>
                </w:p>
              </w:tc>
              <w:tc>
                <w:tcPr>
                  <w:tcW w:w="1088" w:type="dxa"/>
                  <w:vAlign w:val="center"/>
                </w:tcPr>
                <w:p>
                  <w:pPr>
                    <w:pStyle w:val="3"/>
                    <w:ind w:left="0" w:leftChars="0" w:firstLine="0" w:firstLineChars="0"/>
                    <w:jc w:val="center"/>
                    <w:rPr>
                      <w:color w:val="000000"/>
                      <w:sz w:val="21"/>
                      <w:szCs w:val="21"/>
                      <w:vertAlign w:val="baseline"/>
                    </w:rPr>
                  </w:pPr>
                  <w:r>
                    <w:rPr>
                      <w:rFonts w:hint="default" w:ascii="Times New Roman" w:hAnsi="Times New Roman" w:eastAsia="宋体" w:cs="Times New Roman"/>
                      <w:color w:val="000000"/>
                      <w:kern w:val="0"/>
                      <w:sz w:val="21"/>
                      <w:szCs w:val="21"/>
                      <w:lang w:val="en-US" w:eastAsia="zh-CN" w:bidi="ar"/>
                    </w:rPr>
                    <w:t>50L/</w:t>
                  </w:r>
                  <w:r>
                    <w:rPr>
                      <w:rFonts w:hint="eastAsia" w:ascii="宋体" w:hAnsi="宋体" w:eastAsia="宋体" w:cs="宋体"/>
                      <w:color w:val="000000"/>
                      <w:kern w:val="0"/>
                      <w:sz w:val="21"/>
                      <w:szCs w:val="21"/>
                      <w:lang w:val="en-US" w:eastAsia="zh-CN" w:bidi="ar"/>
                    </w:rPr>
                    <w:t>人</w:t>
                  </w:r>
                  <w:r>
                    <w:rPr>
                      <w:rFonts w:hint="default" w:ascii="Times New Roman" w:hAnsi="Times New Roman" w:eastAsia="宋体" w:cs="Times New Roman"/>
                      <w:color w:val="000000"/>
                      <w:kern w:val="0"/>
                      <w:sz w:val="21"/>
                      <w:szCs w:val="21"/>
                      <w:lang w:val="en-US" w:eastAsia="zh-CN" w:bidi="ar"/>
                    </w:rPr>
                    <w:t>·d</w:t>
                  </w:r>
                </w:p>
              </w:tc>
              <w:tc>
                <w:tcPr>
                  <w:tcW w:w="1406" w:type="dxa"/>
                  <w:vAlign w:val="center"/>
                </w:tcPr>
                <w:p>
                  <w:pPr>
                    <w:keepNext w:val="0"/>
                    <w:keepLines w:val="0"/>
                    <w:widowControl/>
                    <w:suppressLineNumbers w:val="0"/>
                    <w:jc w:val="center"/>
                    <w:rPr>
                      <w:color w:val="000000"/>
                      <w:sz w:val="21"/>
                      <w:szCs w:val="21"/>
                      <w:vertAlign w:val="baseline"/>
                    </w:rPr>
                  </w:pPr>
                  <w:r>
                    <w:rPr>
                      <w:rFonts w:hint="eastAsia" w:cs="Times New Roman"/>
                      <w:color w:val="000000"/>
                      <w:kern w:val="0"/>
                      <w:sz w:val="21"/>
                      <w:szCs w:val="21"/>
                      <w:lang w:val="en-US" w:eastAsia="zh-CN" w:bidi="ar"/>
                    </w:rPr>
                    <w:t>364</w:t>
                  </w:r>
                  <w:r>
                    <w:rPr>
                      <w:rFonts w:hint="default" w:ascii="Times New Roman" w:hAnsi="Times New Roman" w:eastAsia="宋体" w:cs="Times New Roman"/>
                      <w:color w:val="000000"/>
                      <w:kern w:val="0"/>
                      <w:sz w:val="21"/>
                      <w:szCs w:val="21"/>
                      <w:lang w:val="en-US" w:eastAsia="zh-CN" w:bidi="ar"/>
                    </w:rPr>
                    <w:t>m</w:t>
                  </w:r>
                  <w:r>
                    <w:rPr>
                      <w:rFonts w:hint="eastAsia" w:cs="Times New Roman"/>
                      <w:color w:val="000000"/>
                      <w:kern w:val="0"/>
                      <w:sz w:val="21"/>
                      <w:szCs w:val="21"/>
                      <w:vertAlign w:val="superscript"/>
                      <w:lang w:val="en-US" w:eastAsia="zh-CN" w:bidi="ar"/>
                    </w:rPr>
                    <w:t>3</w:t>
                  </w:r>
                </w:p>
              </w:tc>
              <w:tc>
                <w:tcPr>
                  <w:tcW w:w="1106" w:type="dxa"/>
                  <w:vAlign w:val="center"/>
                </w:tcPr>
                <w:p>
                  <w:pPr>
                    <w:keepNext w:val="0"/>
                    <w:keepLines w:val="0"/>
                    <w:widowControl/>
                    <w:suppressLineNumbers w:val="0"/>
                    <w:jc w:val="center"/>
                    <w:rPr>
                      <w:rFonts w:hint="default"/>
                      <w:color w:val="000000"/>
                      <w:sz w:val="21"/>
                      <w:szCs w:val="21"/>
                      <w:vertAlign w:val="baseline"/>
                      <w:lang w:val="en-US"/>
                    </w:rPr>
                  </w:pPr>
                  <w:r>
                    <w:rPr>
                      <w:rFonts w:hint="eastAsia" w:cs="Times New Roman"/>
                      <w:color w:val="000000"/>
                      <w:kern w:val="0"/>
                      <w:sz w:val="21"/>
                      <w:szCs w:val="21"/>
                      <w:lang w:val="en-US" w:eastAsia="zh-CN" w:bidi="ar"/>
                    </w:rPr>
                    <w:t>1.4</w:t>
                  </w:r>
                  <w:r>
                    <w:rPr>
                      <w:rFonts w:hint="default" w:ascii="Times New Roman" w:hAnsi="Times New Roman" w:eastAsia="宋体" w:cs="Times New Roman"/>
                      <w:color w:val="000000"/>
                      <w:kern w:val="0"/>
                      <w:sz w:val="21"/>
                      <w:szCs w:val="21"/>
                      <w:lang w:val="en-US" w:eastAsia="zh-CN" w:bidi="ar"/>
                    </w:rPr>
                    <w:t>m</w:t>
                  </w:r>
                  <w:r>
                    <w:rPr>
                      <w:rFonts w:hint="eastAsia" w:cs="Times New Roman"/>
                      <w:color w:val="000000"/>
                      <w:kern w:val="0"/>
                      <w:sz w:val="21"/>
                      <w:szCs w:val="21"/>
                      <w:vertAlign w:val="superscript"/>
                      <w:lang w:val="en-US" w:eastAsia="zh-CN" w:bidi="ar"/>
                    </w:rPr>
                    <w:t>3</w:t>
                  </w:r>
                </w:p>
              </w:tc>
              <w:tc>
                <w:tcPr>
                  <w:tcW w:w="1144" w:type="dxa"/>
                  <w:vAlign w:val="center"/>
                </w:tcPr>
                <w:p>
                  <w:pPr>
                    <w:keepNext w:val="0"/>
                    <w:keepLines w:val="0"/>
                    <w:widowControl/>
                    <w:suppressLineNumbers w:val="0"/>
                    <w:jc w:val="center"/>
                    <w:rPr>
                      <w:color w:val="000000"/>
                      <w:sz w:val="21"/>
                      <w:szCs w:val="21"/>
                      <w:vertAlign w:val="baseline"/>
                    </w:rPr>
                  </w:pPr>
                  <w:r>
                    <w:rPr>
                      <w:rFonts w:hint="default" w:ascii="Times New Roman" w:hAnsi="Times New Roman" w:eastAsia="宋体" w:cs="Times New Roman"/>
                      <w:color w:val="000000"/>
                      <w:kern w:val="0"/>
                      <w:sz w:val="21"/>
                      <w:szCs w:val="21"/>
                      <w:lang w:val="en-US" w:eastAsia="zh-CN" w:bidi="ar"/>
                    </w:rPr>
                    <w:t>0.8</w:t>
                  </w:r>
                </w:p>
              </w:tc>
              <w:tc>
                <w:tcPr>
                  <w:tcW w:w="1125" w:type="dxa"/>
                  <w:vAlign w:val="center"/>
                </w:tcPr>
                <w:p>
                  <w:pPr>
                    <w:keepNext w:val="0"/>
                    <w:keepLines w:val="0"/>
                    <w:widowControl/>
                    <w:suppressLineNumbers w:val="0"/>
                    <w:jc w:val="center"/>
                    <w:rPr>
                      <w:rFonts w:hint="default"/>
                      <w:color w:val="000000"/>
                      <w:sz w:val="21"/>
                      <w:szCs w:val="21"/>
                      <w:vertAlign w:val="baseline"/>
                      <w:lang w:val="en-US"/>
                    </w:rPr>
                  </w:pPr>
                  <w:r>
                    <w:rPr>
                      <w:rFonts w:hint="eastAsia" w:cs="Times New Roman"/>
                      <w:color w:val="000000"/>
                      <w:kern w:val="0"/>
                      <w:sz w:val="21"/>
                      <w:szCs w:val="21"/>
                      <w:lang w:val="en-US" w:eastAsia="zh-CN" w:bidi="ar"/>
                    </w:rPr>
                    <w:t>291.2</w:t>
                  </w:r>
                  <w:r>
                    <w:rPr>
                      <w:rFonts w:hint="default" w:ascii="Times New Roman" w:hAnsi="Times New Roman" w:eastAsia="宋体" w:cs="Times New Roman"/>
                      <w:color w:val="000000"/>
                      <w:kern w:val="0"/>
                      <w:sz w:val="21"/>
                      <w:szCs w:val="21"/>
                      <w:lang w:val="en-US" w:eastAsia="zh-CN" w:bidi="ar"/>
                    </w:rPr>
                    <w:t>m</w:t>
                  </w:r>
                  <w:r>
                    <w:rPr>
                      <w:rFonts w:hint="eastAsia" w:cs="Times New Roman"/>
                      <w:color w:val="000000"/>
                      <w:kern w:val="0"/>
                      <w:sz w:val="21"/>
                      <w:szCs w:val="21"/>
                      <w:vertAlign w:val="superscript"/>
                      <w:lang w:val="en-US" w:eastAsia="zh-CN" w:bidi="ar"/>
                    </w:rPr>
                    <w:t>3</w:t>
                  </w:r>
                </w:p>
              </w:tc>
              <w:tc>
                <w:tcPr>
                  <w:tcW w:w="1071" w:type="dxa"/>
                  <w:tcBorders>
                    <w:right w:val="nil"/>
                  </w:tcBorders>
                  <w:vAlign w:val="center"/>
                </w:tcPr>
                <w:p>
                  <w:pPr>
                    <w:keepNext w:val="0"/>
                    <w:keepLines w:val="0"/>
                    <w:widowControl/>
                    <w:suppressLineNumbers w:val="0"/>
                    <w:jc w:val="center"/>
                    <w:rPr>
                      <w:rFonts w:hint="default"/>
                      <w:color w:val="000000"/>
                      <w:sz w:val="21"/>
                      <w:szCs w:val="21"/>
                      <w:vertAlign w:val="baseline"/>
                      <w:lang w:val="en-US"/>
                    </w:rPr>
                  </w:pPr>
                  <w:r>
                    <w:rPr>
                      <w:rFonts w:hint="eastAsia" w:cs="Times New Roman"/>
                      <w:color w:val="000000"/>
                      <w:kern w:val="0"/>
                      <w:sz w:val="21"/>
                      <w:szCs w:val="21"/>
                      <w:lang w:val="en-US" w:eastAsia="zh-CN" w:bidi="ar"/>
                    </w:rPr>
                    <w:t>1.12</w:t>
                  </w:r>
                  <w:r>
                    <w:rPr>
                      <w:rFonts w:hint="default" w:ascii="Times New Roman" w:hAnsi="Times New Roman" w:eastAsia="宋体" w:cs="Times New Roman"/>
                      <w:color w:val="000000"/>
                      <w:kern w:val="0"/>
                      <w:sz w:val="21"/>
                      <w:szCs w:val="21"/>
                      <w:lang w:val="en-US" w:eastAsia="zh-CN" w:bidi="ar"/>
                    </w:rPr>
                    <w:t>m</w:t>
                  </w:r>
                  <w:r>
                    <w:rPr>
                      <w:rFonts w:hint="eastAsia" w:cs="Times New Roman"/>
                      <w:color w:val="000000"/>
                      <w:kern w:val="0"/>
                      <w:sz w:val="21"/>
                      <w:szCs w:val="21"/>
                      <w:vertAlign w:val="super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 w:type="dxa"/>
                  <w:tcBorders>
                    <w:left w:val="nil"/>
                  </w:tcBorders>
                  <w:vAlign w:val="center"/>
                </w:tcPr>
                <w:p>
                  <w:pPr>
                    <w:keepNext w:val="0"/>
                    <w:keepLines w:val="0"/>
                    <w:widowControl/>
                    <w:suppressLineNumbers w:val="0"/>
                    <w:jc w:val="center"/>
                    <w:rPr>
                      <w:color w:val="000000"/>
                      <w:sz w:val="21"/>
                      <w:szCs w:val="21"/>
                      <w:vertAlign w:val="baseline"/>
                    </w:rPr>
                  </w:pPr>
                  <w:r>
                    <w:rPr>
                      <w:rFonts w:hint="eastAsia" w:ascii="宋体" w:hAnsi="宋体" w:eastAsia="宋体" w:cs="宋体"/>
                      <w:color w:val="000000"/>
                      <w:kern w:val="0"/>
                      <w:sz w:val="21"/>
                      <w:szCs w:val="21"/>
                      <w:lang w:val="en-US" w:eastAsia="zh-CN" w:bidi="ar"/>
                    </w:rPr>
                    <w:t>设备清洗用水</w:t>
                  </w:r>
                </w:p>
              </w:tc>
              <w:tc>
                <w:tcPr>
                  <w:tcW w:w="1088" w:type="dxa"/>
                  <w:vAlign w:val="center"/>
                </w:tcPr>
                <w:p>
                  <w:pPr>
                    <w:keepNext w:val="0"/>
                    <w:keepLines w:val="0"/>
                    <w:widowControl/>
                    <w:suppressLineNumbers w:val="0"/>
                    <w:jc w:val="center"/>
                    <w:rPr>
                      <w:color w:val="000000"/>
                      <w:sz w:val="21"/>
                      <w:szCs w:val="21"/>
                      <w:vertAlign w:val="baseline"/>
                    </w:rPr>
                  </w:pPr>
                  <w:r>
                    <w:rPr>
                      <w:rFonts w:hint="default" w:ascii="Times New Roman" w:hAnsi="Times New Roman" w:eastAsia="宋体" w:cs="Times New Roman"/>
                      <w:color w:val="000000"/>
                      <w:kern w:val="0"/>
                      <w:sz w:val="21"/>
                      <w:szCs w:val="21"/>
                      <w:lang w:val="en-US" w:eastAsia="zh-CN" w:bidi="ar"/>
                    </w:rPr>
                    <w:t>20L/</w:t>
                  </w:r>
                  <w:r>
                    <w:rPr>
                      <w:rFonts w:hint="eastAsia" w:ascii="宋体" w:hAnsi="宋体" w:eastAsia="宋体" w:cs="宋体"/>
                      <w:color w:val="000000"/>
                      <w:kern w:val="0"/>
                      <w:sz w:val="21"/>
                      <w:szCs w:val="21"/>
                      <w:lang w:val="en-US" w:eastAsia="zh-CN" w:bidi="ar"/>
                    </w:rPr>
                    <w:t>（台</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次）</w:t>
                  </w:r>
                </w:p>
              </w:tc>
              <w:tc>
                <w:tcPr>
                  <w:tcW w:w="1406" w:type="dxa"/>
                  <w:vAlign w:val="center"/>
                </w:tcPr>
                <w:p>
                  <w:pPr>
                    <w:keepNext w:val="0"/>
                    <w:keepLines w:val="0"/>
                    <w:widowControl/>
                    <w:suppressLineNumbers w:val="0"/>
                    <w:jc w:val="center"/>
                    <w:rPr>
                      <w:color w:val="000000" w:themeColor="text1"/>
                      <w:sz w:val="21"/>
                      <w:szCs w:val="21"/>
                      <w:vertAlign w:val="baseline"/>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83.2</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m</w:t>
                  </w:r>
                  <w:r>
                    <w:rPr>
                      <w:rFonts w:hint="eastAsia" w:cs="Times New Roman"/>
                      <w:color w:val="000000" w:themeColor="text1"/>
                      <w:kern w:val="0"/>
                      <w:sz w:val="21"/>
                      <w:szCs w:val="21"/>
                      <w:vertAlign w:val="superscript"/>
                      <w:lang w:val="en-US" w:eastAsia="zh-CN" w:bidi="ar"/>
                      <w14:textFill>
                        <w14:solidFill>
                          <w14:schemeClr w14:val="tx1"/>
                        </w14:solidFill>
                      </w14:textFill>
                    </w:rPr>
                    <w:t>3</w:t>
                  </w:r>
                </w:p>
              </w:tc>
              <w:tc>
                <w:tcPr>
                  <w:tcW w:w="1106" w:type="dxa"/>
                  <w:vAlign w:val="center"/>
                </w:tcPr>
                <w:p>
                  <w:pPr>
                    <w:keepNext w:val="0"/>
                    <w:keepLines w:val="0"/>
                    <w:widowControl/>
                    <w:suppressLineNumbers w:val="0"/>
                    <w:jc w:val="center"/>
                    <w:rPr>
                      <w:rFonts w:hint="default"/>
                      <w:color w:val="000000" w:themeColor="text1"/>
                      <w:sz w:val="21"/>
                      <w:szCs w:val="21"/>
                      <w:vertAlign w:val="baseline"/>
                      <w:lang w:val="en-US"/>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0.32</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m</w:t>
                  </w:r>
                  <w:r>
                    <w:rPr>
                      <w:rFonts w:hint="eastAsia" w:cs="Times New Roman"/>
                      <w:color w:val="000000" w:themeColor="text1"/>
                      <w:kern w:val="0"/>
                      <w:sz w:val="21"/>
                      <w:szCs w:val="21"/>
                      <w:vertAlign w:val="superscript"/>
                      <w:lang w:val="en-US" w:eastAsia="zh-CN" w:bidi="ar"/>
                      <w14:textFill>
                        <w14:solidFill>
                          <w14:schemeClr w14:val="tx1"/>
                        </w14:solidFill>
                      </w14:textFill>
                    </w:rPr>
                    <w:t>3</w:t>
                  </w:r>
                </w:p>
              </w:tc>
              <w:tc>
                <w:tcPr>
                  <w:tcW w:w="1144" w:type="dxa"/>
                  <w:vAlign w:val="center"/>
                </w:tcPr>
                <w:p>
                  <w:pPr>
                    <w:keepNext w:val="0"/>
                    <w:keepLines w:val="0"/>
                    <w:widowControl/>
                    <w:suppressLineNumbers w:val="0"/>
                    <w:jc w:val="center"/>
                    <w:rPr>
                      <w:color w:val="000000" w:themeColor="text1"/>
                      <w:sz w:val="21"/>
                      <w:szCs w:val="21"/>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0.9</w:t>
                  </w:r>
                </w:p>
              </w:tc>
              <w:tc>
                <w:tcPr>
                  <w:tcW w:w="1125" w:type="dxa"/>
                  <w:vAlign w:val="center"/>
                </w:tcPr>
                <w:p>
                  <w:pPr>
                    <w:keepNext w:val="0"/>
                    <w:keepLines w:val="0"/>
                    <w:widowControl/>
                    <w:suppressLineNumbers w:val="0"/>
                    <w:jc w:val="center"/>
                    <w:rPr>
                      <w:rFonts w:hint="default"/>
                      <w:color w:val="000000" w:themeColor="text1"/>
                      <w:sz w:val="21"/>
                      <w:szCs w:val="21"/>
                      <w:vertAlign w:val="baseline"/>
                      <w:lang w:val="en-US"/>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74.88</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m</w:t>
                  </w:r>
                  <w:r>
                    <w:rPr>
                      <w:rFonts w:hint="eastAsia" w:cs="Times New Roman"/>
                      <w:color w:val="000000" w:themeColor="text1"/>
                      <w:kern w:val="0"/>
                      <w:sz w:val="21"/>
                      <w:szCs w:val="21"/>
                      <w:vertAlign w:val="superscript"/>
                      <w:lang w:val="en-US" w:eastAsia="zh-CN" w:bidi="ar"/>
                      <w14:textFill>
                        <w14:solidFill>
                          <w14:schemeClr w14:val="tx1"/>
                        </w14:solidFill>
                      </w14:textFill>
                    </w:rPr>
                    <w:t>3</w:t>
                  </w:r>
                </w:p>
              </w:tc>
              <w:tc>
                <w:tcPr>
                  <w:tcW w:w="1071" w:type="dxa"/>
                  <w:tcBorders>
                    <w:right w:val="nil"/>
                  </w:tcBorders>
                  <w:vAlign w:val="center"/>
                </w:tcPr>
                <w:p>
                  <w:pPr>
                    <w:keepNext w:val="0"/>
                    <w:keepLines w:val="0"/>
                    <w:widowControl/>
                    <w:suppressLineNumbers w:val="0"/>
                    <w:jc w:val="center"/>
                    <w:rPr>
                      <w:rFonts w:hint="default"/>
                      <w:color w:val="000000" w:themeColor="text1"/>
                      <w:sz w:val="21"/>
                      <w:szCs w:val="21"/>
                      <w:vertAlign w:val="baseline"/>
                      <w:lang w:val="en-US"/>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w:t>
                  </w:r>
                  <w:r>
                    <w:rPr>
                      <w:rFonts w:hint="eastAsia" w:cs="Times New Roman"/>
                      <w:color w:val="000000" w:themeColor="text1"/>
                      <w:kern w:val="0"/>
                      <w:sz w:val="21"/>
                      <w:szCs w:val="21"/>
                      <w:lang w:val="en-US" w:eastAsia="zh-CN" w:bidi="ar"/>
                      <w14:textFill>
                        <w14:solidFill>
                          <w14:schemeClr w14:val="tx1"/>
                        </w14:solidFill>
                      </w14:textFill>
                    </w:rPr>
                    <w:t>288</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m</w:t>
                  </w:r>
                  <w:r>
                    <w:rPr>
                      <w:rFonts w:hint="eastAsia" w:cs="Times New Roman"/>
                      <w:color w:val="000000" w:themeColor="text1"/>
                      <w:kern w:val="0"/>
                      <w:sz w:val="21"/>
                      <w:szCs w:val="21"/>
                      <w:vertAlign w:val="superscript"/>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 w:type="dxa"/>
                  <w:tcBorders>
                    <w:left w:val="nil"/>
                    <w:bottom w:val="single" w:color="auto" w:sz="12" w:space="0"/>
                  </w:tcBorders>
                  <w:vAlign w:val="center"/>
                </w:tcPr>
                <w:p>
                  <w:pPr>
                    <w:keepNext w:val="0"/>
                    <w:keepLines w:val="0"/>
                    <w:widowControl/>
                    <w:suppressLineNumbers w:val="0"/>
                    <w:jc w:val="center"/>
                    <w:rPr>
                      <w:color w:val="000000"/>
                      <w:sz w:val="21"/>
                      <w:szCs w:val="21"/>
                      <w:vertAlign w:val="baseline"/>
                    </w:rPr>
                  </w:pPr>
                  <w:r>
                    <w:rPr>
                      <w:rFonts w:hint="eastAsia" w:ascii="宋体" w:hAnsi="宋体" w:eastAsia="宋体" w:cs="宋体"/>
                      <w:color w:val="000000"/>
                      <w:kern w:val="0"/>
                      <w:sz w:val="21"/>
                      <w:szCs w:val="21"/>
                      <w:lang w:val="en-US" w:eastAsia="zh-CN" w:bidi="ar"/>
                    </w:rPr>
                    <w:t>合计</w:t>
                  </w:r>
                </w:p>
              </w:tc>
              <w:tc>
                <w:tcPr>
                  <w:tcW w:w="1088" w:type="dxa"/>
                  <w:tcBorders>
                    <w:bottom w:val="single" w:color="auto" w:sz="12" w:space="0"/>
                  </w:tcBorders>
                  <w:vAlign w:val="center"/>
                </w:tcPr>
                <w:p>
                  <w:pPr>
                    <w:keepNext w:val="0"/>
                    <w:keepLines w:val="0"/>
                    <w:widowControl/>
                    <w:suppressLineNumbers w:val="0"/>
                    <w:jc w:val="center"/>
                    <w:rPr>
                      <w:color w:val="000000"/>
                      <w:sz w:val="21"/>
                      <w:szCs w:val="21"/>
                      <w:vertAlign w:val="baseline"/>
                    </w:rPr>
                  </w:pPr>
                  <w:r>
                    <w:rPr>
                      <w:rFonts w:hint="default" w:ascii="Times New Roman" w:hAnsi="Times New Roman" w:eastAsia="宋体" w:cs="Times New Roman"/>
                      <w:color w:val="000000"/>
                      <w:kern w:val="0"/>
                      <w:sz w:val="21"/>
                      <w:szCs w:val="21"/>
                      <w:lang w:val="en-US" w:eastAsia="zh-CN" w:bidi="ar"/>
                    </w:rPr>
                    <w:t>/</w:t>
                  </w:r>
                </w:p>
              </w:tc>
              <w:tc>
                <w:tcPr>
                  <w:tcW w:w="1406" w:type="dxa"/>
                  <w:tcBorders>
                    <w:bottom w:val="single" w:color="auto" w:sz="12" w:space="0"/>
                  </w:tcBorders>
                  <w:vAlign w:val="center"/>
                </w:tcPr>
                <w:p>
                  <w:pPr>
                    <w:keepNext w:val="0"/>
                    <w:keepLines w:val="0"/>
                    <w:widowControl/>
                    <w:suppressLineNumbers w:val="0"/>
                    <w:jc w:val="center"/>
                    <w:rPr>
                      <w:color w:val="000000" w:themeColor="text1"/>
                      <w:sz w:val="21"/>
                      <w:szCs w:val="21"/>
                      <w:vertAlign w:val="baseline"/>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447.2</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m</w:t>
                  </w:r>
                  <w:r>
                    <w:rPr>
                      <w:rFonts w:hint="default" w:cs="Times New Roman"/>
                      <w:color w:val="000000" w:themeColor="text1"/>
                      <w:kern w:val="0"/>
                      <w:sz w:val="21"/>
                      <w:szCs w:val="21"/>
                      <w:vertAlign w:val="superscript"/>
                      <w:lang w:val="en-US" w:eastAsia="zh-CN" w:bidi="ar"/>
                      <w14:textFill>
                        <w14:solidFill>
                          <w14:schemeClr w14:val="tx1"/>
                        </w14:solidFill>
                      </w14:textFill>
                    </w:rPr>
                    <w:t>3</w:t>
                  </w:r>
                </w:p>
              </w:tc>
              <w:tc>
                <w:tcPr>
                  <w:tcW w:w="1106" w:type="dxa"/>
                  <w:tcBorders>
                    <w:bottom w:val="single" w:color="auto" w:sz="12" w:space="0"/>
                  </w:tcBorders>
                  <w:vAlign w:val="center"/>
                </w:tcPr>
                <w:p>
                  <w:pPr>
                    <w:keepNext w:val="0"/>
                    <w:keepLines w:val="0"/>
                    <w:widowControl/>
                    <w:suppressLineNumbers w:val="0"/>
                    <w:jc w:val="center"/>
                    <w:rPr>
                      <w:color w:val="000000" w:themeColor="text1"/>
                      <w:sz w:val="21"/>
                      <w:szCs w:val="21"/>
                      <w:vertAlign w:val="baseline"/>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1.72</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m</w:t>
                  </w:r>
                  <w:r>
                    <w:rPr>
                      <w:rFonts w:hint="default" w:cs="Times New Roman"/>
                      <w:color w:val="000000" w:themeColor="text1"/>
                      <w:kern w:val="0"/>
                      <w:sz w:val="21"/>
                      <w:szCs w:val="21"/>
                      <w:vertAlign w:val="superscript"/>
                      <w:lang w:val="en-US" w:eastAsia="zh-CN" w:bidi="ar"/>
                      <w14:textFill>
                        <w14:solidFill>
                          <w14:schemeClr w14:val="tx1"/>
                        </w14:solidFill>
                      </w14:textFill>
                    </w:rPr>
                    <w:t>3</w:t>
                  </w:r>
                </w:p>
              </w:tc>
              <w:tc>
                <w:tcPr>
                  <w:tcW w:w="1144" w:type="dxa"/>
                  <w:tcBorders>
                    <w:bottom w:val="single" w:color="auto" w:sz="12" w:space="0"/>
                  </w:tcBorders>
                  <w:vAlign w:val="center"/>
                </w:tcPr>
                <w:p>
                  <w:pPr>
                    <w:keepNext w:val="0"/>
                    <w:keepLines w:val="0"/>
                    <w:widowControl/>
                    <w:suppressLineNumbers w:val="0"/>
                    <w:jc w:val="center"/>
                    <w:rPr>
                      <w:b/>
                      <w:bCs/>
                      <w:color w:val="000000" w:themeColor="text1"/>
                      <w:sz w:val="21"/>
                      <w:szCs w:val="21"/>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1125" w:type="dxa"/>
                  <w:tcBorders>
                    <w:bottom w:val="single" w:color="auto" w:sz="12" w:space="0"/>
                  </w:tcBorders>
                  <w:vAlign w:val="center"/>
                </w:tcPr>
                <w:p>
                  <w:pPr>
                    <w:keepNext w:val="0"/>
                    <w:keepLines w:val="0"/>
                    <w:widowControl/>
                    <w:suppressLineNumbers w:val="0"/>
                    <w:jc w:val="center"/>
                    <w:rPr>
                      <w:color w:val="000000" w:themeColor="text1"/>
                      <w:sz w:val="21"/>
                      <w:szCs w:val="21"/>
                      <w:vertAlign w:val="baseline"/>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366.08</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m</w:t>
                  </w:r>
                  <w:r>
                    <w:rPr>
                      <w:rFonts w:hint="default" w:cs="Times New Roman"/>
                      <w:color w:val="000000" w:themeColor="text1"/>
                      <w:kern w:val="0"/>
                      <w:sz w:val="21"/>
                      <w:szCs w:val="21"/>
                      <w:vertAlign w:val="superscript"/>
                      <w:lang w:val="en-US" w:eastAsia="zh-CN" w:bidi="ar"/>
                      <w14:textFill>
                        <w14:solidFill>
                          <w14:schemeClr w14:val="tx1"/>
                        </w14:solidFill>
                      </w14:textFill>
                    </w:rPr>
                    <w:t>3</w:t>
                  </w:r>
                </w:p>
              </w:tc>
              <w:tc>
                <w:tcPr>
                  <w:tcW w:w="1071" w:type="dxa"/>
                  <w:tcBorders>
                    <w:bottom w:val="single" w:color="auto" w:sz="12" w:space="0"/>
                    <w:right w:val="nil"/>
                  </w:tcBorders>
                  <w:vAlign w:val="center"/>
                </w:tcPr>
                <w:p>
                  <w:pPr>
                    <w:keepNext w:val="0"/>
                    <w:keepLines w:val="0"/>
                    <w:widowControl/>
                    <w:suppressLineNumbers w:val="0"/>
                    <w:jc w:val="center"/>
                    <w:rPr>
                      <w:color w:val="000000" w:themeColor="text1"/>
                      <w:sz w:val="21"/>
                      <w:szCs w:val="21"/>
                      <w:vertAlign w:val="baseline"/>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1.408</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m</w:t>
                  </w:r>
                  <w:r>
                    <w:rPr>
                      <w:rFonts w:hint="default" w:cs="Times New Roman"/>
                      <w:color w:val="000000" w:themeColor="text1"/>
                      <w:kern w:val="0"/>
                      <w:sz w:val="21"/>
                      <w:szCs w:val="21"/>
                      <w:vertAlign w:val="superscript"/>
                      <w:lang w:val="en-US" w:eastAsia="zh-CN" w:bidi="ar"/>
                      <w14:textFill>
                        <w14:solidFill>
                          <w14:schemeClr w14:val="tx1"/>
                        </w14:solidFill>
                      </w14:textFill>
                    </w:rPr>
                    <w:t>3</w:t>
                  </w:r>
                </w:p>
              </w:tc>
            </w:tr>
          </w:tbl>
          <w:p>
            <w:pPr>
              <w:keepNext w:val="0"/>
              <w:keepLines w:val="0"/>
              <w:widowControl/>
              <w:suppressLineNumbers w:val="0"/>
              <w:jc w:val="left"/>
              <w:rPr>
                <w:color w:val="000000"/>
              </w:rPr>
            </w:pPr>
            <w:r>
              <w:rPr>
                <w:rFonts w:hint="eastAsia" w:ascii="宋体" w:hAnsi="宋体" w:eastAsia="宋体" w:cs="宋体"/>
                <w:color w:val="000000"/>
                <w:kern w:val="0"/>
                <w:sz w:val="24"/>
                <w:szCs w:val="24"/>
                <w:lang w:val="en-US" w:eastAsia="zh-CN" w:bidi="ar"/>
              </w:rPr>
              <w:t>项目用排水情况见图</w:t>
            </w:r>
            <w:r>
              <w:rPr>
                <w:rFonts w:hint="default" w:ascii="Times New Roman" w:hAnsi="Times New Roman" w:eastAsia="宋体" w:cs="Times New Roman"/>
                <w:color w:val="000000"/>
                <w:kern w:val="0"/>
                <w:sz w:val="24"/>
                <w:szCs w:val="24"/>
                <w:lang w:val="en-US" w:eastAsia="zh-CN" w:bidi="ar"/>
              </w:rPr>
              <w:t>1</w:t>
            </w:r>
          </w:p>
          <w:p>
            <w:pPr>
              <w:pStyle w:val="3"/>
              <w:ind w:left="0" w:leftChars="0" w:firstLine="0" w:firstLineChars="0"/>
              <w:rPr>
                <w:color w:val="000000"/>
              </w:rPr>
            </w:pPr>
            <w:r>
              <w:drawing>
                <wp:inline distT="0" distB="0" distL="114300" distR="114300">
                  <wp:extent cx="5041900" cy="1548765"/>
                  <wp:effectExtent l="0" t="0" r="6350" b="13335"/>
                  <wp:docPr id="20"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3"/>
                          <pic:cNvPicPr>
                            <a:picLocks noChangeAspect="1"/>
                          </pic:cNvPicPr>
                        </pic:nvPicPr>
                        <pic:blipFill>
                          <a:blip r:embed="rId7"/>
                          <a:stretch>
                            <a:fillRect/>
                          </a:stretch>
                        </pic:blipFill>
                        <pic:spPr>
                          <a:xfrm>
                            <a:off x="0" y="0"/>
                            <a:ext cx="5041900" cy="1548765"/>
                          </a:xfrm>
                          <a:prstGeom prst="rect">
                            <a:avLst/>
                          </a:prstGeom>
                          <a:noFill/>
                          <a:ln>
                            <a:noFill/>
                          </a:ln>
                        </pic:spPr>
                      </pic:pic>
                    </a:graphicData>
                  </a:graphic>
                </wp:inline>
              </w:drawing>
            </w:r>
          </w:p>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图 1 项目总水量平衡图单位：m 3/d</w:t>
            </w:r>
          </w:p>
          <w:p>
            <w:pPr>
              <w:pStyle w:val="3"/>
              <w:spacing w:line="360" w:lineRule="auto"/>
              <w:rPr>
                <w:color w:val="000000"/>
              </w:rPr>
            </w:pPr>
          </w:p>
          <w:p>
            <w:pPr>
              <w:keepNext w:val="0"/>
              <w:keepLines w:val="0"/>
              <w:widowControl/>
              <w:suppressLineNumbers w:val="0"/>
              <w:spacing w:line="360" w:lineRule="auto"/>
              <w:jc w:val="left"/>
              <w:rPr>
                <w:color w:val="000000"/>
              </w:rPr>
            </w:pPr>
            <w:r>
              <w:rPr>
                <w:rFonts w:hint="eastAsia" w:ascii="Times New Roman" w:hAnsi="Times New Roman" w:eastAsia="宋体" w:cs="Times New Roman"/>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总平面布置合理性分析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rPr>
            </w:pPr>
            <w:r>
              <w:rPr>
                <w:rFonts w:hint="eastAsia" w:ascii="宋体" w:hAnsi="宋体" w:eastAsia="宋体" w:cs="宋体"/>
                <w:color w:val="000000"/>
                <w:kern w:val="0"/>
                <w:sz w:val="24"/>
                <w:szCs w:val="24"/>
                <w:lang w:val="en-US" w:eastAsia="zh-CN" w:bidi="ar"/>
              </w:rPr>
              <w:t xml:space="preserve">①布置基本原则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rPr>
            </w:pPr>
            <w:r>
              <w:rPr>
                <w:rFonts w:hint="eastAsia" w:ascii="宋体" w:hAnsi="宋体" w:eastAsia="宋体" w:cs="宋体"/>
                <w:color w:val="000000"/>
                <w:kern w:val="0"/>
                <w:sz w:val="24"/>
                <w:szCs w:val="24"/>
                <w:lang w:val="en-US" w:eastAsia="zh-CN" w:bidi="ar"/>
              </w:rPr>
              <w:t xml:space="preserve">a.在满足生产工艺流程的前提下，做到功能分区明确。建筑物的布置应满足生产工艺的要求，确保生产过程的连续性，使作业流水线最短，生产最便捷。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rPr>
            </w:pPr>
            <w:r>
              <w:rPr>
                <w:rFonts w:hint="eastAsia" w:ascii="宋体" w:hAnsi="宋体" w:eastAsia="宋体" w:cs="宋体"/>
                <w:color w:val="000000"/>
                <w:kern w:val="0"/>
                <w:sz w:val="24"/>
                <w:szCs w:val="24"/>
                <w:lang w:val="en-US" w:eastAsia="zh-CN" w:bidi="ar"/>
              </w:rPr>
              <w:t xml:space="preserve">b.按照生产工艺流程进行合理布置，尽可能做到人流、物流分开，原料与成品分开。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rPr>
            </w:pPr>
            <w:r>
              <w:rPr>
                <w:rFonts w:hint="eastAsia" w:ascii="宋体" w:hAnsi="宋体" w:eastAsia="宋体" w:cs="宋体"/>
                <w:color w:val="000000"/>
                <w:kern w:val="0"/>
                <w:sz w:val="24"/>
                <w:szCs w:val="24"/>
                <w:lang w:val="en-US" w:eastAsia="zh-CN" w:bidi="ar"/>
              </w:rPr>
              <w:t xml:space="preserve">c.生产区界定和车间布置严格按照国家现行防爆、防火、安全、卫生等规范的要求。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rPr>
            </w:pPr>
            <w:r>
              <w:rPr>
                <w:rFonts w:hint="eastAsia" w:ascii="宋体" w:hAnsi="宋体" w:eastAsia="宋体" w:cs="宋体"/>
                <w:color w:val="000000"/>
                <w:kern w:val="0"/>
                <w:sz w:val="24"/>
                <w:szCs w:val="24"/>
                <w:lang w:val="en-US" w:eastAsia="zh-CN" w:bidi="ar"/>
              </w:rPr>
              <w:t>e.搞好厂区绿化，改善空间环境</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净化厂区空气，美化工厂环境，从而营造出舒适的、环保的厂区氛围。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rPr>
            </w:pPr>
            <w:r>
              <w:rPr>
                <w:rFonts w:hint="eastAsia" w:ascii="宋体" w:hAnsi="宋体" w:eastAsia="宋体" w:cs="宋体"/>
                <w:color w:val="000000"/>
                <w:kern w:val="0"/>
                <w:sz w:val="24"/>
                <w:szCs w:val="24"/>
                <w:lang w:val="en-US" w:eastAsia="zh-CN" w:bidi="ar"/>
              </w:rPr>
              <w:t xml:space="preserve">②总平面布局及合理性分析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rPr>
            </w:pPr>
            <w:r>
              <w:rPr>
                <w:rFonts w:hint="eastAsia" w:ascii="宋体" w:hAnsi="宋体" w:eastAsia="宋体" w:cs="宋体"/>
                <w:color w:val="000000"/>
                <w:kern w:val="0"/>
                <w:sz w:val="24"/>
                <w:szCs w:val="24"/>
                <w:lang w:val="en-US" w:eastAsia="zh-CN" w:bidi="ar"/>
              </w:rPr>
              <w:t>项目区呈较规则四边形，厂区</w:t>
            </w:r>
            <w:r>
              <w:rPr>
                <w:rFonts w:hint="eastAsia" w:ascii="宋体" w:hAnsi="宋体" w:cs="宋体"/>
                <w:color w:val="000000"/>
                <w:kern w:val="0"/>
                <w:sz w:val="24"/>
                <w:szCs w:val="24"/>
                <w:lang w:val="en-US" w:eastAsia="zh-CN" w:bidi="ar"/>
              </w:rPr>
              <w:t>位于</w:t>
            </w:r>
            <w:r>
              <w:rPr>
                <w:rFonts w:hint="eastAsia"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F</w:t>
            </w:r>
            <w:r>
              <w:rPr>
                <w:rFonts w:hint="eastAsia" w:ascii="宋体" w:hAnsi="宋体" w:eastAsia="宋体" w:cs="宋体"/>
                <w:color w:val="000000"/>
                <w:kern w:val="0"/>
                <w:sz w:val="24"/>
                <w:szCs w:val="24"/>
                <w:lang w:val="en-US" w:eastAsia="zh-CN" w:bidi="ar"/>
              </w:rPr>
              <w:t>共</w:t>
            </w:r>
            <w:r>
              <w:rPr>
                <w:rFonts w:hint="eastAsia" w:ascii="宋体" w:hAnsi="宋体" w:cs="宋体"/>
                <w:color w:val="000000"/>
                <w:kern w:val="0"/>
                <w:sz w:val="24"/>
                <w:szCs w:val="24"/>
                <w:lang w:val="en-US" w:eastAsia="zh-CN" w:bidi="ar"/>
              </w:rPr>
              <w:t>两件包装</w:t>
            </w:r>
            <w:r>
              <w:rPr>
                <w:rFonts w:hint="eastAsia" w:ascii="宋体" w:hAnsi="宋体" w:eastAsia="宋体" w:cs="宋体"/>
                <w:color w:val="000000"/>
                <w:kern w:val="0"/>
                <w:sz w:val="24"/>
                <w:szCs w:val="24"/>
                <w:lang w:val="en-US" w:eastAsia="zh-CN" w:bidi="ar"/>
              </w:rPr>
              <w:t>车间，一间</w:t>
            </w:r>
            <w:r>
              <w:rPr>
                <w:rFonts w:hint="eastAsia" w:ascii="宋体" w:hAnsi="宋体" w:cs="宋体"/>
                <w:color w:val="000000"/>
                <w:kern w:val="0"/>
                <w:sz w:val="24"/>
                <w:szCs w:val="24"/>
                <w:lang w:val="en-US" w:eastAsia="zh-CN" w:bidi="ar"/>
              </w:rPr>
              <w:t>配料间，一间膨化间</w:t>
            </w:r>
            <w:r>
              <w:rPr>
                <w:rFonts w:hint="eastAsia" w:ascii="宋体" w:hAnsi="宋体" w:eastAsia="宋体" w:cs="宋体"/>
                <w:color w:val="000000"/>
                <w:kern w:val="0"/>
                <w:sz w:val="24"/>
                <w:szCs w:val="24"/>
                <w:lang w:val="en-US" w:eastAsia="zh-CN" w:bidi="ar"/>
              </w:rPr>
              <w:t>及办公用房，膨化间位于生产车间</w:t>
            </w:r>
            <w:r>
              <w:rPr>
                <w:rFonts w:hint="eastAsia" w:ascii="宋体" w:hAnsi="宋体" w:cs="宋体"/>
                <w:color w:val="000000"/>
                <w:kern w:val="0"/>
                <w:sz w:val="24"/>
                <w:szCs w:val="24"/>
                <w:lang w:val="en-US" w:eastAsia="zh-CN" w:bidi="ar"/>
              </w:rPr>
              <w:t>东</w:t>
            </w:r>
            <w:r>
              <w:rPr>
                <w:rFonts w:hint="eastAsia" w:ascii="宋体" w:hAnsi="宋体" w:eastAsia="宋体" w:cs="宋体"/>
                <w:color w:val="000000"/>
                <w:kern w:val="0"/>
                <w:sz w:val="24"/>
                <w:szCs w:val="24"/>
                <w:lang w:val="en-US" w:eastAsia="zh-CN" w:bidi="ar"/>
              </w:rPr>
              <w:t>侧，办公用房位于生产车间</w:t>
            </w:r>
            <w:r>
              <w:rPr>
                <w:rFonts w:hint="eastAsia" w:ascii="宋体" w:hAnsi="宋体" w:cs="宋体"/>
                <w:color w:val="000000"/>
                <w:kern w:val="0"/>
                <w:sz w:val="24"/>
                <w:szCs w:val="24"/>
                <w:lang w:val="en-US" w:eastAsia="zh-CN" w:bidi="ar"/>
              </w:rPr>
              <w:t>西</w:t>
            </w:r>
            <w:r>
              <w:rPr>
                <w:rFonts w:hint="eastAsia" w:ascii="宋体" w:hAnsi="宋体" w:eastAsia="宋体" w:cs="宋体"/>
                <w:color w:val="000000"/>
                <w:kern w:val="0"/>
                <w:sz w:val="24"/>
                <w:szCs w:val="24"/>
                <w:lang w:val="en-US" w:eastAsia="zh-CN" w:bidi="ar"/>
              </w:rPr>
              <w:t xml:space="preserve">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rPr>
            </w:pPr>
            <w:r>
              <w:rPr>
                <w:rFonts w:hint="eastAsia" w:ascii="宋体" w:hAnsi="宋体" w:eastAsia="宋体" w:cs="宋体"/>
                <w:color w:val="000000"/>
                <w:kern w:val="0"/>
                <w:sz w:val="24"/>
                <w:szCs w:val="24"/>
                <w:lang w:val="en-US" w:eastAsia="zh-CN" w:bidi="ar"/>
              </w:rPr>
              <w:t xml:space="preserve">项目生产车间内布局依照生产工艺流程分别布置了原料区、生产及包装区、成品区。各功能分区明确，工艺流程通畅，保证了维修和物料畅通运输，大大促进了项目的生产效率；高噪声生产设备布置考虑生产工艺的同时也兼顾分散布置，最大化的减少设备运行噪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综上所述，项目总平面布置总体可行，厂区平面布置见附图</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所示。</w:t>
            </w:r>
          </w:p>
          <w:p>
            <w:pPr>
              <w:pStyle w:val="3"/>
              <w:rPr>
                <w:rFonts w:hint="default"/>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32" w:hRule="atLeast"/>
          <w:jc w:val="center"/>
        </w:trPr>
        <w:tc>
          <w:tcPr>
            <w:tcW w:w="823" w:type="dxa"/>
            <w:tcBorders>
              <w:top w:val="single" w:color="auto" w:sz="8" w:space="0"/>
              <w:left w:val="single" w:color="auto" w:sz="8" w:space="0"/>
              <w:bottom w:val="single" w:color="auto" w:sz="8" w:space="0"/>
              <w:right w:val="single" w:color="auto" w:sz="8" w:space="0"/>
            </w:tcBorders>
            <w:shd w:val="clear" w:color="auto" w:fill="FEFEFE"/>
            <w:noWrap w:val="0"/>
            <w:vAlign w:val="center"/>
          </w:tcPr>
          <w:p>
            <w:pPr>
              <w:pStyle w:val="6"/>
              <w:adjustRightInd w:val="0"/>
              <w:snapToGrid w:val="0"/>
              <w:spacing w:before="0" w:beforeAutospacing="0" w:after="0" w:afterAutospacing="0"/>
              <w:jc w:val="center"/>
              <w:rPr>
                <w:rFonts w:cs="宋体"/>
                <w:color w:val="000000"/>
                <w:sz w:val="21"/>
                <w:szCs w:val="21"/>
              </w:rPr>
            </w:pPr>
            <w:r>
              <w:rPr>
                <w:rFonts w:hint="eastAsia" w:cs="宋体"/>
                <w:color w:val="000000"/>
                <w:sz w:val="21"/>
                <w:szCs w:val="21"/>
              </w:rPr>
              <w:t>工艺流程和产排污环节</w:t>
            </w:r>
          </w:p>
        </w:tc>
        <w:tc>
          <w:tcPr>
            <w:tcW w:w="8161" w:type="dxa"/>
            <w:tcBorders>
              <w:top w:val="single" w:color="auto" w:sz="8" w:space="0"/>
              <w:left w:val="single" w:color="auto" w:sz="8" w:space="0"/>
              <w:bottom w:val="single" w:color="auto" w:sz="8" w:space="0"/>
              <w:right w:val="single" w:color="auto" w:sz="8" w:space="0"/>
            </w:tcBorders>
            <w:shd w:val="clear" w:color="auto" w:fill="FEFEFE"/>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default" w:ascii="Times New Roman" w:hAnsi="Times New Roman" w:eastAsia="宋体" w:cs="Times New Roman"/>
                <w:b/>
                <w:bCs/>
                <w:color w:val="000000"/>
                <w:spacing w:val="-2"/>
                <w:sz w:val="28"/>
                <w:szCs w:val="28"/>
                <w:lang w:val="en-US" w:eastAsia="zh-CN"/>
              </w:rPr>
            </w:pPr>
            <w:r>
              <w:rPr>
                <w:rFonts w:hint="default" w:ascii="Times New Roman" w:hAnsi="Times New Roman" w:cs="Times New Roman"/>
                <w:b/>
                <w:bCs/>
                <w:color w:val="000000"/>
                <w:spacing w:val="-2"/>
                <w:sz w:val="28"/>
                <w:szCs w:val="28"/>
                <w:lang w:val="en-US" w:eastAsia="zh-CN"/>
              </w:rPr>
              <w:t xml:space="preserve">2.2 </w:t>
            </w:r>
            <w:r>
              <w:rPr>
                <w:rFonts w:hint="default" w:ascii="Times New Roman" w:hAnsi="Times New Roman" w:eastAsia="宋体" w:cs="Times New Roman"/>
                <w:b/>
                <w:bCs/>
                <w:color w:val="000000"/>
                <w:spacing w:val="-2"/>
                <w:sz w:val="28"/>
                <w:szCs w:val="28"/>
                <w:lang w:val="en-US" w:eastAsia="zh-CN"/>
              </w:rPr>
              <w:t xml:space="preserve">施工期工艺流程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sz w:val="24"/>
                <w:lang w:val="en-US" w:eastAsia="zh-CN"/>
              </w:rPr>
              <w:t xml:space="preserve">项目为已建成标准化厂房，施工期主要为生产设备的安装及调试，本次评价不对其施工期进行分析。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default" w:ascii="Times New Roman" w:hAnsi="Times New Roman" w:eastAsia="宋体" w:cs="Times New Roman"/>
                <w:b/>
                <w:bCs/>
                <w:color w:val="000000"/>
                <w:kern w:val="0"/>
                <w:sz w:val="20"/>
                <w:szCs w:val="20"/>
                <w:lang w:val="en-US" w:eastAsia="zh-CN" w:bidi="ar"/>
              </w:rPr>
            </w:pPr>
            <w:r>
              <w:rPr>
                <w:rFonts w:hint="default" w:ascii="Times New Roman" w:hAnsi="Times New Roman" w:eastAsia="宋体" w:cs="Times New Roman"/>
                <w:b/>
                <w:bCs/>
                <w:color w:val="000000"/>
                <w:spacing w:val="-2"/>
                <w:sz w:val="28"/>
                <w:szCs w:val="28"/>
                <w:lang w:val="en-US" w:eastAsia="zh-CN"/>
              </w:rPr>
              <w:t>运营期生产工艺流程如下：</w:t>
            </w:r>
          </w:p>
          <w:p>
            <w:pPr>
              <w:pStyle w:val="3"/>
              <w:jc w:val="center"/>
              <w:rPr>
                <w:rFonts w:hint="default" w:ascii="Times New Roman" w:hAnsi="Times New Roman" w:cs="Times New Roman"/>
                <w:color w:val="000000"/>
                <w:lang w:val="en-US" w:eastAsia="zh-CN"/>
              </w:rPr>
            </w:pPr>
            <w:r>
              <w:rPr>
                <w:rFonts w:hint="eastAsia" w:cs="Times New Roman"/>
                <w:b/>
                <w:bCs/>
                <w:color w:val="000000"/>
                <w:kern w:val="0"/>
                <w:sz w:val="24"/>
                <w:szCs w:val="24"/>
                <w:lang w:val="en-US" w:eastAsia="zh-CN" w:bidi="ar"/>
              </w:rPr>
              <w:t>***（涉密，删除）</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图 2 生产工艺流程图</w:t>
            </w:r>
          </w:p>
          <w:p>
            <w:pPr>
              <w:keepNext w:val="0"/>
              <w:keepLines w:val="0"/>
              <w:widowControl/>
              <w:suppressLineNumbers w:val="0"/>
              <w:jc w:val="left"/>
              <w:rPr>
                <w:rFonts w:hint="default" w:ascii="Times New Roman" w:hAnsi="Times New Roman" w:cs="Times New Roman"/>
                <w:color w:val="000000"/>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napToGrid/>
                <w:color w:val="000000"/>
                <w:kern w:val="2"/>
                <w:sz w:val="24"/>
                <w:szCs w:val="24"/>
                <w:lang w:val="en-US" w:eastAsia="zh-CN" w:bidi="ar-SA"/>
              </w:rPr>
            </w:pPr>
            <w:r>
              <w:rPr>
                <w:rFonts w:hint="eastAsia" w:cs="Times New Roman"/>
                <w:snapToGrid/>
                <w:color w:val="000000"/>
                <w:kern w:val="2"/>
                <w:sz w:val="24"/>
                <w:szCs w:val="24"/>
                <w:lang w:val="en-US" w:eastAsia="zh-CN" w:bidi="ar-SA"/>
              </w:rPr>
              <w:t>（1）</w:t>
            </w:r>
            <w:r>
              <w:rPr>
                <w:rFonts w:hint="eastAsia" w:ascii="Times New Roman" w:hAnsi="Times New Roman" w:eastAsia="宋体" w:cs="Times New Roman"/>
                <w:snapToGrid/>
                <w:color w:val="000000"/>
                <w:kern w:val="2"/>
                <w:sz w:val="24"/>
                <w:szCs w:val="24"/>
                <w:lang w:val="en-US" w:eastAsia="zh-CN" w:bidi="ar-SA"/>
              </w:rPr>
              <w:t>项目工艺流程简介</w:t>
            </w:r>
            <w:r>
              <w:rPr>
                <w:rFonts w:hint="default" w:ascii="Times New Roman" w:hAnsi="Times New Roman" w:eastAsia="宋体" w:cs="Times New Roman"/>
                <w:snapToGrid/>
                <w:color w:val="000000"/>
                <w:kern w:val="2"/>
                <w:sz w:val="24"/>
                <w:szCs w:val="24"/>
                <w:lang w:val="en-US" w:eastAsia="zh-CN" w:bidi="ar-SA"/>
              </w:rPr>
              <w:t xml:space="preserve"> </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snapToGrid/>
                <w:color w:val="000000"/>
                <w:kern w:val="2"/>
                <w:sz w:val="24"/>
                <w:szCs w:val="24"/>
                <w:lang w:val="en-US" w:eastAsia="zh-CN" w:bidi="ar-SA"/>
              </w:rPr>
            </w:pPr>
            <w:r>
              <w:rPr>
                <w:rFonts w:hint="eastAsia" w:ascii="Times New Roman" w:hAnsi="Times New Roman" w:eastAsia="宋体" w:cs="Times New Roman"/>
                <w:snapToGrid/>
                <w:color w:val="000000"/>
                <w:kern w:val="2"/>
                <w:sz w:val="24"/>
                <w:szCs w:val="24"/>
                <w:lang w:val="en-US" w:eastAsia="zh-CN" w:bidi="ar-SA"/>
              </w:rPr>
              <w:t>本项目主要生产爆米花，玉米、白砂糖、专用油等均为外购。项目先将原料按产品配方要求配料后进行膨化，膨化后冷却，筛选出少量玉米粒皮作为废弃边角料，将白砂糖化糖后放入膨化好的玉米粒中混合搅拌，通过金属探测器后进行裹上焦糖粉，将半成品进行抽样检查后静置放凉并投入干燥剂，之后即可进行内外包装，成品入库。如有不合格的将重新回到膨化阶段重新膨化。</w:t>
            </w:r>
          </w:p>
          <w:p>
            <w:pPr>
              <w:rPr>
                <w:rFonts w:hint="default"/>
                <w:lang w:val="en-US" w:eastAsia="zh-CN"/>
              </w:rPr>
            </w:pPr>
            <w:r>
              <w:rPr>
                <w:rFonts w:hint="eastAsia" w:cs="Times New Roman"/>
                <w:snapToGrid/>
                <w:color w:val="000000"/>
                <w:kern w:val="2"/>
                <w:sz w:val="24"/>
                <w:szCs w:val="24"/>
                <w:lang w:val="en-US" w:eastAsia="zh-CN" w:bidi="ar-SA"/>
              </w:rPr>
              <w:t>（2）主要产污环节</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表2-</w:t>
            </w:r>
            <w:r>
              <w:rPr>
                <w:rFonts w:hint="eastAsia" w:cs="Times New Roman"/>
                <w:b/>
                <w:bCs/>
                <w:color w:val="000000"/>
                <w:kern w:val="0"/>
                <w:sz w:val="21"/>
                <w:szCs w:val="21"/>
                <w:lang w:val="en-US" w:eastAsia="zh-CN" w:bidi="ar"/>
              </w:rPr>
              <w:t>7</w:t>
            </w:r>
            <w:r>
              <w:rPr>
                <w:rFonts w:hint="default" w:ascii="Times New Roman" w:hAnsi="Times New Roman" w:eastAsia="宋体" w:cs="Times New Roman"/>
                <w:b/>
                <w:bCs/>
                <w:color w:val="000000"/>
                <w:kern w:val="0"/>
                <w:sz w:val="21"/>
                <w:szCs w:val="21"/>
                <w:lang w:val="en-US" w:eastAsia="zh-CN" w:bidi="ar"/>
              </w:rPr>
              <w:t xml:space="preserve"> 主要产污环节</w:t>
            </w:r>
          </w:p>
          <w:p>
            <w:pPr>
              <w:adjustRightInd w:val="0"/>
              <w:snapToGrid w:val="0"/>
              <w:jc w:val="center"/>
              <w:rPr>
                <w:rFonts w:hint="default" w:ascii="Times New Roman" w:hAnsi="Times New Roman" w:cs="Times New Roman"/>
                <w:bCs/>
                <w:color w:val="000000"/>
                <w:szCs w:val="21"/>
              </w:rPr>
            </w:pPr>
            <w:r>
              <w:rPr>
                <w:rFonts w:hint="eastAsia" w:cs="Times New Roman"/>
                <w:b/>
                <w:bCs/>
                <w:color w:val="000000"/>
                <w:kern w:val="0"/>
                <w:sz w:val="24"/>
                <w:szCs w:val="24"/>
                <w:lang w:val="en-US" w:eastAsia="zh-CN" w:bidi="ar"/>
              </w:rPr>
              <w:t>***（涉密，删除）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823" w:type="dxa"/>
            <w:tcBorders>
              <w:top w:val="single" w:color="auto" w:sz="8" w:space="0"/>
              <w:left w:val="single" w:color="auto" w:sz="8" w:space="0"/>
              <w:bottom w:val="single" w:color="auto" w:sz="8" w:space="0"/>
              <w:right w:val="single" w:color="auto" w:sz="8" w:space="0"/>
            </w:tcBorders>
            <w:shd w:val="clear" w:color="auto" w:fill="FEFEFE"/>
            <w:noWrap w:val="0"/>
            <w:vAlign w:val="center"/>
          </w:tcPr>
          <w:p>
            <w:pPr>
              <w:pStyle w:val="6"/>
              <w:adjustRightInd w:val="0"/>
              <w:snapToGrid w:val="0"/>
              <w:spacing w:before="0" w:beforeAutospacing="0" w:after="0" w:afterAutospacing="0"/>
              <w:jc w:val="center"/>
              <w:rPr>
                <w:rFonts w:cs="宋体"/>
                <w:color w:val="000000"/>
                <w:sz w:val="21"/>
                <w:szCs w:val="21"/>
              </w:rPr>
            </w:pPr>
            <w:r>
              <w:rPr>
                <w:rFonts w:hint="eastAsia" w:cs="宋体"/>
                <w:bCs/>
                <w:color w:val="000000"/>
                <w:kern w:val="2"/>
                <w:sz w:val="21"/>
                <w:szCs w:val="21"/>
              </w:rPr>
              <w:t>与项目有关的原有环境污染问题</w:t>
            </w:r>
          </w:p>
        </w:tc>
        <w:tc>
          <w:tcPr>
            <w:tcW w:w="8161" w:type="dxa"/>
            <w:tcBorders>
              <w:top w:val="single" w:color="auto" w:sz="8" w:space="0"/>
              <w:left w:val="single" w:color="auto" w:sz="8" w:space="0"/>
              <w:bottom w:val="single" w:color="auto" w:sz="8" w:space="0"/>
              <w:right w:val="single" w:color="auto" w:sz="8" w:space="0"/>
            </w:tcBorders>
            <w:shd w:val="clear" w:color="auto" w:fill="FEFEFE"/>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bCs/>
                <w:color w:val="000000"/>
                <w:szCs w:val="21"/>
              </w:rPr>
            </w:pPr>
            <w:r>
              <w:rPr>
                <w:rFonts w:hint="eastAsia" w:cs="Times New Roman"/>
                <w:color w:val="000000"/>
                <w:sz w:val="24"/>
                <w:lang w:val="en-US" w:eastAsia="zh-CN"/>
              </w:rPr>
              <w:t>本项目位于</w:t>
            </w:r>
            <w:r>
              <w:rPr>
                <w:rFonts w:hint="eastAsia" w:ascii="Times New Roman" w:hAnsi="Times New Roman" w:eastAsia="宋体" w:cs="Times New Roman"/>
                <w:color w:val="000000"/>
                <w:sz w:val="24"/>
                <w:lang w:val="en-US" w:eastAsia="zh-CN"/>
              </w:rPr>
              <w:t>福建省福州市闽侯县南屿镇后山村宅山37号食品加工厂三楼，</w:t>
            </w:r>
            <w:r>
              <w:rPr>
                <w:rFonts w:hint="default" w:ascii="Times New Roman" w:hAnsi="Times New Roman" w:eastAsia="宋体" w:cs="Times New Roman"/>
                <w:color w:val="000000"/>
                <w:sz w:val="24"/>
                <w:lang w:val="en-US" w:eastAsia="zh-CN"/>
              </w:rPr>
              <w:t>为新建</w:t>
            </w:r>
            <w:r>
              <w:rPr>
                <w:rFonts w:hint="eastAsia" w:cs="Times New Roman"/>
                <w:color w:val="000000"/>
                <w:sz w:val="24"/>
                <w:lang w:val="en-US" w:eastAsia="zh-CN"/>
              </w:rPr>
              <w:t>项目</w:t>
            </w:r>
            <w:r>
              <w:rPr>
                <w:rFonts w:hint="default" w:ascii="Times New Roman" w:hAnsi="Times New Roman" w:eastAsia="宋体" w:cs="Times New Roman"/>
                <w:color w:val="000000"/>
                <w:sz w:val="24"/>
                <w:lang w:val="en-US" w:eastAsia="zh-CN"/>
              </w:rPr>
              <w:t>，</w:t>
            </w:r>
            <w:r>
              <w:rPr>
                <w:rFonts w:hint="eastAsia" w:ascii="宋体" w:hAnsi="宋体" w:eastAsia="宋体" w:cs="宋体"/>
                <w:color w:val="000000"/>
                <w:kern w:val="0"/>
                <w:sz w:val="24"/>
                <w:szCs w:val="24"/>
                <w:lang w:val="en-US" w:eastAsia="zh-CN" w:bidi="ar"/>
              </w:rPr>
              <w:t>项目厂房为租赁福州香樱食品有限公司厂房。蝶恋花（福州）食品有限公司日加工</w:t>
            </w:r>
            <w:r>
              <w:rPr>
                <w:rFonts w:hint="eastAsia" w:ascii="Times New Roman" w:hAnsi="Times New Roman" w:eastAsia="宋体" w:cs="Times New Roman"/>
                <w:color w:val="000000"/>
                <w:kern w:val="0"/>
                <w:sz w:val="24"/>
                <w:szCs w:val="24"/>
                <w:lang w:val="en-US" w:eastAsia="zh-CN" w:bidi="ar"/>
              </w:rPr>
              <w:t>800</w:t>
            </w:r>
            <w:r>
              <w:rPr>
                <w:rFonts w:hint="eastAsia" w:ascii="宋体" w:hAnsi="宋体" w:eastAsia="宋体" w:cs="宋体"/>
                <w:color w:val="000000"/>
                <w:kern w:val="0"/>
                <w:sz w:val="24"/>
                <w:szCs w:val="24"/>
                <w:lang w:val="en-US" w:eastAsia="zh-CN" w:bidi="ar"/>
              </w:rPr>
              <w:t>吨爆米花生产线项目本项目租赁厂房原为福州香樱食品有限公司厂房，经现场踏勘，无与本项目有关的原有环境污染问题。</w:t>
            </w:r>
          </w:p>
        </w:tc>
      </w:tr>
    </w:tbl>
    <w:p>
      <w:pPr>
        <w:pStyle w:val="6"/>
        <w:jc w:val="both"/>
        <w:rPr>
          <w:rFonts w:ascii="黑体" w:hAnsi="黑体" w:eastAsia="黑体"/>
          <w:snapToGrid w:val="0"/>
          <w:sz w:val="36"/>
          <w:szCs w:val="36"/>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6"/>
        <w:jc w:val="center"/>
        <w:outlineLvl w:val="0"/>
        <w:rPr>
          <w:rFonts w:ascii="黑体" w:hAnsi="黑体" w:eastAsia="黑体"/>
          <w:snapToGrid w:val="0"/>
          <w:sz w:val="30"/>
          <w:szCs w:val="30"/>
        </w:rPr>
      </w:pPr>
      <w:r>
        <w:rPr>
          <w:rFonts w:hint="eastAsia" w:ascii="黑体" w:hAnsi="黑体" w:eastAsia="黑体"/>
          <w:snapToGrid w:val="0"/>
          <w:sz w:val="30"/>
          <w:szCs w:val="30"/>
        </w:rPr>
        <w:t>三、区域环境质量现状、环境保护目标及评价标准</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92" w:hRule="atLeast"/>
          <w:jc w:val="center"/>
        </w:trPr>
        <w:tc>
          <w:tcPr>
            <w:tcW w:w="800" w:type="dxa"/>
            <w:noWrap w:val="0"/>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区域</w:t>
            </w:r>
          </w:p>
          <w:p>
            <w:pPr>
              <w:adjustRightInd w:val="0"/>
              <w:snapToGrid w:val="0"/>
              <w:jc w:val="center"/>
              <w:rPr>
                <w:rFonts w:hint="eastAsia" w:ascii="宋体" w:hAnsi="宋体" w:cs="宋体"/>
                <w:kern w:val="0"/>
                <w:szCs w:val="21"/>
              </w:rPr>
            </w:pPr>
            <w:r>
              <w:rPr>
                <w:rFonts w:hint="eastAsia" w:ascii="宋体" w:hAnsi="宋体" w:cs="宋体"/>
                <w:kern w:val="0"/>
                <w:szCs w:val="21"/>
              </w:rPr>
              <w:t>环境</w:t>
            </w:r>
          </w:p>
          <w:p>
            <w:pPr>
              <w:adjustRightInd w:val="0"/>
              <w:snapToGrid w:val="0"/>
              <w:jc w:val="center"/>
              <w:rPr>
                <w:rFonts w:hint="eastAsia" w:ascii="宋体" w:hAnsi="宋体" w:cs="宋体"/>
                <w:kern w:val="0"/>
                <w:szCs w:val="21"/>
              </w:rPr>
            </w:pPr>
            <w:r>
              <w:rPr>
                <w:rFonts w:hint="eastAsia" w:ascii="宋体" w:hAnsi="宋体" w:cs="宋体"/>
                <w:kern w:val="0"/>
                <w:szCs w:val="21"/>
              </w:rPr>
              <w:t>质量</w:t>
            </w:r>
          </w:p>
          <w:p>
            <w:pPr>
              <w:adjustRightInd w:val="0"/>
              <w:snapToGrid w:val="0"/>
              <w:jc w:val="center"/>
              <w:rPr>
                <w:rFonts w:ascii="宋体" w:hAnsi="宋体" w:cs="宋体"/>
                <w:kern w:val="0"/>
                <w:szCs w:val="21"/>
              </w:rPr>
            </w:pPr>
            <w:r>
              <w:rPr>
                <w:rFonts w:hint="eastAsia" w:ascii="宋体" w:hAnsi="宋体" w:cs="宋体"/>
                <w:kern w:val="0"/>
                <w:szCs w:val="21"/>
              </w:rPr>
              <w:t>现状</w:t>
            </w:r>
          </w:p>
        </w:tc>
        <w:tc>
          <w:tcPr>
            <w:tcW w:w="8190"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default" w:ascii="Times New Roman" w:hAnsi="Times New Roman" w:eastAsia="宋体" w:cs="Times New Roman"/>
                <w:b/>
                <w:bCs/>
                <w:color w:val="auto"/>
                <w:spacing w:val="-2"/>
                <w:sz w:val="28"/>
                <w:szCs w:val="28"/>
                <w:lang w:val="en-US" w:eastAsia="zh-CN"/>
              </w:rPr>
            </w:pPr>
            <w:r>
              <w:rPr>
                <w:rFonts w:hint="default" w:ascii="Times New Roman" w:hAnsi="Times New Roman" w:eastAsia="宋体" w:cs="Times New Roman"/>
                <w:b/>
                <w:bCs/>
                <w:color w:val="auto"/>
                <w:spacing w:val="-2"/>
                <w:sz w:val="28"/>
                <w:szCs w:val="28"/>
                <w:lang w:val="en-US" w:eastAsia="zh-CN"/>
              </w:rPr>
              <w:t>3.1环境质量标准</w:t>
            </w:r>
            <w:r>
              <w:rPr>
                <w:rFonts w:hint="eastAsia" w:cs="Times New Roman"/>
                <w:b/>
                <w:bCs/>
                <w:color w:val="auto"/>
                <w:spacing w:val="-2"/>
                <w:sz w:val="28"/>
                <w:szCs w:val="28"/>
                <w:lang w:val="en-US" w:eastAsia="zh-CN"/>
              </w:rPr>
              <w:t>及</w:t>
            </w:r>
            <w:r>
              <w:rPr>
                <w:rFonts w:hint="default" w:ascii="宋体" w:hAnsi="宋体" w:eastAsia="宋体" w:cs="宋体"/>
                <w:b/>
                <w:bCs/>
                <w:color w:val="auto"/>
                <w:spacing w:val="-2"/>
                <w:sz w:val="28"/>
                <w:szCs w:val="28"/>
                <w:lang w:val="en-US" w:eastAsia="zh-CN"/>
              </w:rPr>
              <w:t>现状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Times New Roman" w:hAnsi="Times New Roman" w:eastAsia="宋体" w:cs="Times New Roman"/>
                <w:b w:val="0"/>
                <w:bCs w:val="0"/>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3.1.1</w:t>
            </w:r>
            <w:r>
              <w:rPr>
                <w:rFonts w:hint="eastAsia" w:cs="Times New Roman"/>
                <w:b/>
                <w:bCs/>
                <w:color w:val="auto"/>
                <w:spacing w:val="-2"/>
                <w:kern w:val="2"/>
                <w:sz w:val="24"/>
                <w:szCs w:val="24"/>
                <w:lang w:val="en-US" w:eastAsia="zh-CN" w:bidi="ar-SA"/>
              </w:rPr>
              <w:t xml:space="preserve"> </w:t>
            </w:r>
            <w:r>
              <w:rPr>
                <w:rFonts w:hint="eastAsia" w:ascii="宋体" w:hAnsi="宋体" w:cs="宋体"/>
                <w:b/>
                <w:bCs/>
                <w:color w:val="auto"/>
                <w:spacing w:val="-2"/>
                <w:kern w:val="2"/>
                <w:sz w:val="24"/>
                <w:szCs w:val="24"/>
                <w:lang w:val="en-US" w:eastAsia="zh-CN" w:bidi="ar-SA"/>
              </w:rPr>
              <w:t>水</w:t>
            </w:r>
            <w:r>
              <w:rPr>
                <w:rFonts w:hint="default" w:ascii="宋体" w:hAnsi="宋体" w:eastAsia="宋体" w:cs="宋体"/>
                <w:b/>
                <w:bCs/>
                <w:color w:val="auto"/>
                <w:spacing w:val="-2"/>
                <w:kern w:val="2"/>
                <w:sz w:val="24"/>
                <w:szCs w:val="24"/>
                <w:lang w:val="en-US" w:eastAsia="zh-CN" w:bidi="ar-SA"/>
              </w:rPr>
              <w:t>环境功能区划及质量现状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72" w:firstLineChars="200"/>
              <w:textAlignment w:val="auto"/>
              <w:rPr>
                <w:rFonts w:hint="default" w:ascii="Times New Roman" w:hAnsi="Times New Roman" w:eastAsia="宋体" w:cs="Times New Roman"/>
                <w:b w:val="0"/>
                <w:bCs w:val="0"/>
                <w:color w:val="auto"/>
                <w:spacing w:val="-2"/>
                <w:kern w:val="2"/>
                <w:sz w:val="24"/>
                <w:szCs w:val="24"/>
                <w:lang w:val="en-US" w:eastAsia="zh-CN" w:bidi="ar-SA"/>
              </w:rPr>
            </w:pPr>
            <w:r>
              <w:rPr>
                <w:rFonts w:hint="eastAsia" w:cs="Times New Roman"/>
                <w:b w:val="0"/>
                <w:bCs w:val="0"/>
                <w:color w:val="auto"/>
                <w:spacing w:val="-2"/>
                <w:kern w:val="2"/>
                <w:sz w:val="24"/>
                <w:szCs w:val="24"/>
                <w:lang w:val="en-US" w:eastAsia="zh-CN" w:bidi="ar-SA"/>
              </w:rPr>
              <w:t>（1）</w:t>
            </w:r>
            <w:r>
              <w:rPr>
                <w:rFonts w:hint="default" w:ascii="Times New Roman" w:hAnsi="Times New Roman" w:eastAsia="宋体" w:cs="Times New Roman"/>
                <w:b w:val="0"/>
                <w:bCs w:val="0"/>
                <w:color w:val="auto"/>
                <w:spacing w:val="-2"/>
                <w:kern w:val="2"/>
                <w:sz w:val="24"/>
                <w:szCs w:val="24"/>
                <w:lang w:val="en-US" w:eastAsia="zh-CN" w:bidi="ar-SA"/>
              </w:rPr>
              <w:t>水环境质量标准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项目附近水域为内河--高岐河，根据福州市人民政府榕政综[2019]316号批准《福州市地表水环境功能区划》，污水厂排污口所在断面为</w:t>
            </w:r>
            <w:r>
              <w:rPr>
                <w:rFonts w:hint="eastAsia" w:cs="Times New Roman"/>
                <w:sz w:val="24"/>
                <w:lang w:val="en-US" w:eastAsia="zh-CN"/>
              </w:rPr>
              <w:t>“</w:t>
            </w:r>
            <w:r>
              <w:rPr>
                <w:rFonts w:hint="default" w:ascii="Times New Roman" w:hAnsi="Times New Roman" w:eastAsia="宋体" w:cs="Times New Roman"/>
                <w:sz w:val="24"/>
                <w:lang w:val="en-US" w:eastAsia="zh-CN"/>
              </w:rPr>
              <w:t>溪源宫（拦河坝）--溪源溪口（新葛岐排涝闸）断面</w:t>
            </w:r>
            <w:r>
              <w:rPr>
                <w:rFonts w:hint="eastAsia" w:cs="Times New Roman"/>
                <w:sz w:val="24"/>
                <w:lang w:val="en-US" w:eastAsia="zh-CN"/>
              </w:rPr>
              <w:t>”</w:t>
            </w:r>
            <w:r>
              <w:rPr>
                <w:rFonts w:hint="default" w:ascii="Times New Roman" w:hAnsi="Times New Roman" w:eastAsia="宋体" w:cs="Times New Roman"/>
                <w:sz w:val="24"/>
                <w:lang w:val="en-US" w:eastAsia="zh-CN"/>
              </w:rPr>
              <w:t>，该断面功能排序为景观、农业，水质保护目标为Ⅲ类，区划主要依据为景观、农业用水，最终汇入乌龙江断面处属于</w:t>
            </w:r>
            <w:r>
              <w:rPr>
                <w:rFonts w:hint="eastAsia" w:cs="Times New Roman"/>
                <w:sz w:val="24"/>
                <w:lang w:val="en-US" w:eastAsia="zh-CN"/>
              </w:rPr>
              <w:t>“</w:t>
            </w:r>
            <w:r>
              <w:rPr>
                <w:rFonts w:hint="default" w:ascii="Times New Roman" w:hAnsi="Times New Roman" w:eastAsia="宋体" w:cs="Times New Roman"/>
                <w:sz w:val="24"/>
                <w:lang w:val="en-US" w:eastAsia="zh-CN"/>
              </w:rPr>
              <w:t>乌龙江侯官断面（乌龙江、北港分流处）至福州义序水厂取水口上游100</w:t>
            </w:r>
            <w:r>
              <w:rPr>
                <w:rFonts w:hint="eastAsia" w:cs="Times New Roman"/>
                <w:sz w:val="24"/>
                <w:lang w:val="en-US" w:eastAsia="zh-CN"/>
              </w:rPr>
              <w:t>0</w:t>
            </w:r>
            <w:r>
              <w:rPr>
                <w:rFonts w:hint="default" w:ascii="Times New Roman" w:hAnsi="Times New Roman" w:eastAsia="宋体" w:cs="Times New Roman"/>
                <w:sz w:val="24"/>
                <w:lang w:val="en-US" w:eastAsia="zh-CN"/>
              </w:rPr>
              <w:t>m断面</w:t>
            </w:r>
            <w:r>
              <w:rPr>
                <w:rFonts w:hint="eastAsia" w:cs="Times New Roman"/>
                <w:sz w:val="24"/>
                <w:lang w:val="en-US" w:eastAsia="zh-CN"/>
              </w:rPr>
              <w:t>”</w:t>
            </w:r>
            <w:r>
              <w:rPr>
                <w:rFonts w:hint="default" w:ascii="Times New Roman" w:hAnsi="Times New Roman" w:eastAsia="宋体" w:cs="Times New Roman"/>
                <w:sz w:val="24"/>
                <w:lang w:val="en-US" w:eastAsia="zh-CN"/>
              </w:rPr>
              <w:t>，水体功能主要功能为渔业用水、农业用水，水质标准执行《地表水环境质量标准》Ⅲ类水质标准。具体指标见下表3-1</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表 3-1 地表水水质标准</w:t>
            </w:r>
          </w:p>
          <w:tbl>
            <w:tblPr>
              <w:tblStyle w:val="8"/>
              <w:tblW w:w="7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774"/>
              <w:gridCol w:w="938"/>
              <w:gridCol w:w="956"/>
              <w:gridCol w:w="1725"/>
              <w:gridCol w:w="1302"/>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Borders>
                    <w:top w:val="single" w:color="auto" w:sz="12" w:space="0"/>
                    <w:tr2bl w:val="single" w:color="auto" w:sz="4" w:space="0"/>
                  </w:tcBorders>
                  <w:vAlign w:val="center"/>
                </w:tcPr>
                <w:p>
                  <w:pPr>
                    <w:pStyle w:val="3"/>
                    <w:jc w:val="center"/>
                    <w:rPr>
                      <w:rFonts w:hint="default" w:ascii="Times New Roman" w:hAnsi="Times New Roman" w:cs="Times New Roman"/>
                      <w:vertAlign w:val="baseline"/>
                      <w:lang w:val="en-US" w:eastAsia="zh-CN"/>
                    </w:rPr>
                  </w:pPr>
                </w:p>
              </w:tc>
              <w:tc>
                <w:tcPr>
                  <w:tcW w:w="774" w:type="dxa"/>
                  <w:tcBorders>
                    <w:top w:val="single" w:color="auto" w:sz="12" w:space="0"/>
                  </w:tcBorders>
                  <w:vAlign w:val="center"/>
                </w:tcPr>
                <w:p>
                  <w:pPr>
                    <w:pStyle w:val="3"/>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pH</w:t>
                  </w:r>
                </w:p>
              </w:tc>
              <w:tc>
                <w:tcPr>
                  <w:tcW w:w="938" w:type="dxa"/>
                  <w:tcBorders>
                    <w:top w:val="single" w:color="auto" w:sz="12" w:space="0"/>
                  </w:tcBorders>
                  <w:vAlign w:val="center"/>
                </w:tcPr>
                <w:p>
                  <w:pPr>
                    <w:pStyle w:val="3"/>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COD</w:t>
                  </w:r>
                  <w:r>
                    <w:rPr>
                      <w:rFonts w:hint="default" w:ascii="Times New Roman" w:hAnsi="Times New Roman" w:cs="Times New Roman"/>
                      <w:vertAlign w:val="subscript"/>
                      <w:lang w:val="en-US" w:eastAsia="zh-CN"/>
                    </w:rPr>
                    <w:t>5</w:t>
                  </w:r>
                </w:p>
              </w:tc>
              <w:tc>
                <w:tcPr>
                  <w:tcW w:w="956" w:type="dxa"/>
                  <w:tcBorders>
                    <w:top w:val="single" w:color="auto" w:sz="12" w:space="0"/>
                  </w:tcBorders>
                  <w:vAlign w:val="center"/>
                </w:tcPr>
                <w:p>
                  <w:pPr>
                    <w:pStyle w:val="3"/>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溶解氧</w:t>
                  </w:r>
                </w:p>
              </w:tc>
              <w:tc>
                <w:tcPr>
                  <w:tcW w:w="1725" w:type="dxa"/>
                  <w:tcBorders>
                    <w:top w:val="single" w:color="auto" w:sz="12" w:space="0"/>
                  </w:tcBorders>
                  <w:vAlign w:val="center"/>
                </w:tcPr>
                <w:p>
                  <w:pPr>
                    <w:pStyle w:val="3"/>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高锰酸盐指数</w:t>
                  </w:r>
                </w:p>
              </w:tc>
              <w:tc>
                <w:tcPr>
                  <w:tcW w:w="1302" w:type="dxa"/>
                  <w:tcBorders>
                    <w:top w:val="single" w:color="auto" w:sz="12" w:space="0"/>
                  </w:tcBorders>
                  <w:vAlign w:val="center"/>
                </w:tcPr>
                <w:p>
                  <w:pPr>
                    <w:pStyle w:val="3"/>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氨氮</w:t>
                  </w:r>
                </w:p>
              </w:tc>
              <w:tc>
                <w:tcPr>
                  <w:tcW w:w="1140" w:type="dxa"/>
                  <w:tcBorders>
                    <w:top w:val="single" w:color="auto" w:sz="12" w:space="0"/>
                    <w:right w:val="nil"/>
                  </w:tcBorders>
                  <w:vAlign w:val="center"/>
                </w:tcPr>
                <w:p>
                  <w:pPr>
                    <w:pStyle w:val="3"/>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tcBorders>
                    <w:left w:val="nil"/>
                  </w:tcBorders>
                  <w:vAlign w:val="center"/>
                </w:tcPr>
                <w:p>
                  <w:pPr>
                    <w:pStyle w:val="3"/>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eastAsia="微软雅黑" w:cs="Times New Roman"/>
                      <w:kern w:val="0"/>
                      <w:szCs w:val="21"/>
                      <w:lang w:val="en-US" w:eastAsia="zh-CN"/>
                    </w:rPr>
                    <w:t>Ⅲ</w:t>
                  </w:r>
                  <w:r>
                    <w:rPr>
                      <w:rFonts w:hint="default" w:ascii="Times New Roman" w:hAnsi="Times New Roman" w:cs="Times New Roman"/>
                      <w:kern w:val="0"/>
                      <w:szCs w:val="21"/>
                      <w:lang w:val="en-US" w:eastAsia="zh-CN"/>
                    </w:rPr>
                    <w:t>类</w:t>
                  </w:r>
                </w:p>
              </w:tc>
              <w:tc>
                <w:tcPr>
                  <w:tcW w:w="774" w:type="dxa"/>
                  <w:vAlign w:val="center"/>
                </w:tcPr>
                <w:p>
                  <w:pPr>
                    <w:pStyle w:val="3"/>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6~9</w:t>
                  </w:r>
                </w:p>
              </w:tc>
              <w:tc>
                <w:tcPr>
                  <w:tcW w:w="938" w:type="dxa"/>
                  <w:vAlign w:val="center"/>
                </w:tcPr>
                <w:p>
                  <w:pPr>
                    <w:pStyle w:val="3"/>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≤4</w:t>
                  </w:r>
                </w:p>
              </w:tc>
              <w:tc>
                <w:tcPr>
                  <w:tcW w:w="956" w:type="dxa"/>
                  <w:vAlign w:val="center"/>
                </w:tcPr>
                <w:p>
                  <w:pPr>
                    <w:pStyle w:val="3"/>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≥5</w:t>
                  </w:r>
                </w:p>
              </w:tc>
              <w:tc>
                <w:tcPr>
                  <w:tcW w:w="1725" w:type="dxa"/>
                  <w:vAlign w:val="center"/>
                </w:tcPr>
                <w:p>
                  <w:pPr>
                    <w:pStyle w:val="3"/>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≤6</w:t>
                  </w:r>
                </w:p>
              </w:tc>
              <w:tc>
                <w:tcPr>
                  <w:tcW w:w="1302" w:type="dxa"/>
                  <w:vAlign w:val="center"/>
                </w:tcPr>
                <w:p>
                  <w:pPr>
                    <w:pStyle w:val="3"/>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≤1.0</w:t>
                  </w:r>
                </w:p>
              </w:tc>
              <w:tc>
                <w:tcPr>
                  <w:tcW w:w="1140" w:type="dxa"/>
                  <w:tcBorders>
                    <w:right w:val="nil"/>
                  </w:tcBorders>
                  <w:vAlign w:val="center"/>
                </w:tcPr>
                <w:p>
                  <w:pPr>
                    <w:pStyle w:val="3"/>
                    <w:ind w:left="0" w:leftChars="0" w:firstLine="0" w:firstLineChars="0"/>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0.05</w:t>
                  </w:r>
                </w:p>
              </w:tc>
            </w:tr>
          </w:tbl>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Times New Roman" w:hAnsi="Times New Roman" w:eastAsia="宋体" w:cs="Times New Roman"/>
                <w:b/>
                <w:bCs/>
                <w:color w:val="auto"/>
                <w:spacing w:val="-2"/>
                <w:kern w:val="2"/>
                <w:sz w:val="24"/>
                <w:szCs w:val="2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72" w:firstLineChars="200"/>
              <w:textAlignment w:val="auto"/>
              <w:rPr>
                <w:rFonts w:hint="default" w:ascii="Times New Roman" w:hAnsi="Times New Roman" w:eastAsia="宋体" w:cs="Times New Roman"/>
                <w:b w:val="0"/>
                <w:bCs w:val="0"/>
                <w:color w:val="auto"/>
                <w:spacing w:val="-2"/>
                <w:kern w:val="2"/>
                <w:sz w:val="24"/>
                <w:szCs w:val="24"/>
                <w:lang w:val="en-US" w:eastAsia="zh-CN" w:bidi="ar-SA"/>
              </w:rPr>
            </w:pPr>
            <w:r>
              <w:rPr>
                <w:rFonts w:hint="eastAsia" w:cs="Times New Roman"/>
                <w:b w:val="0"/>
                <w:bCs w:val="0"/>
                <w:color w:val="auto"/>
                <w:spacing w:val="-2"/>
                <w:kern w:val="2"/>
                <w:sz w:val="24"/>
                <w:szCs w:val="24"/>
                <w:lang w:val="en-US" w:eastAsia="zh-CN" w:bidi="ar-SA"/>
              </w:rPr>
              <w:t xml:space="preserve">（2） </w:t>
            </w:r>
            <w:r>
              <w:rPr>
                <w:rFonts w:hint="default" w:ascii="Times New Roman" w:hAnsi="Times New Roman" w:eastAsia="宋体" w:cs="Times New Roman"/>
                <w:b w:val="0"/>
                <w:bCs w:val="0"/>
                <w:color w:val="auto"/>
                <w:spacing w:val="-2"/>
                <w:kern w:val="2"/>
                <w:sz w:val="24"/>
                <w:szCs w:val="24"/>
                <w:lang w:val="en-US" w:eastAsia="zh-CN" w:bidi="ar-SA"/>
              </w:rPr>
              <w:t>水环境质量现状</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根据《建设项目环境影响报告表编制技术指南(污染影响类)(试行)》(环办环评(2020)33号)的要求</w:t>
            </w:r>
            <w:r>
              <w:rPr>
                <w:rFonts w:hint="eastAsia" w:cs="Times New Roman"/>
                <w:sz w:val="24"/>
                <w:lang w:val="en-US" w:eastAsia="zh-CN"/>
              </w:rPr>
              <w:t>：“</w:t>
            </w:r>
            <w:r>
              <w:rPr>
                <w:rFonts w:hint="default" w:ascii="Times New Roman" w:hAnsi="Times New Roman" w:eastAsia="宋体" w:cs="Times New Roman"/>
                <w:sz w:val="24"/>
                <w:lang w:val="en-US" w:eastAsia="zh-CN"/>
              </w:rPr>
              <w:t>地表水环境区域环境质量现状引用与建设项目距离近的有效数据，包括近3年的规划环境影响评价的监测数据，所在流域控制单元内国家、地方控制断面监测数据，生态环境主管部门发布的水环境质量数据或地表水达标情况的结论</w:t>
            </w:r>
            <w:r>
              <w:rPr>
                <w:rFonts w:hint="eastAsia" w:cs="Times New Roman"/>
                <w:sz w:val="24"/>
                <w:lang w:val="en-US" w:eastAsia="zh-CN"/>
              </w:rPr>
              <w:t>”</w:t>
            </w:r>
            <w:r>
              <w:rPr>
                <w:rFonts w:hint="default" w:ascii="Times New Roman" w:hAnsi="Times New Roman" w:eastAsia="宋体" w:cs="Times New Roman"/>
                <w:sz w:val="24"/>
                <w:lang w:val="en-US" w:eastAsia="zh-CN"/>
              </w:rPr>
              <w:t>，因此本评价选取福建省生态环境厅网站发布水环境状况信息，具体如下</w:t>
            </w:r>
            <w:r>
              <w:rPr>
                <w:rFonts w:hint="eastAsia" w:cs="Times New Roman"/>
                <w:sz w:val="24"/>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为了解项目纳污水域地表水环境质量现状，根据《福建省流域水环境质量状况（2023年1-12月）显示：2023年1―12月，全省主要流域总体水质为优，国控断面Ⅰ～Ⅲ类水质比例99.0％,Ⅰ～Ⅱ类水质比例68.6％；国控及省控断面Ⅰ～Ⅲ类水质比例99.5％，其中Ⅰ～Ⅱ类水质比例65.3％，各类水质比例如下：Ⅰ类占1.9%，Ⅱ类占63.5%，Ⅲ类占34.1%，Ⅳ类占0.5%，无Ⅴ类和劣Ⅴ类水。详见图</w:t>
            </w:r>
            <w:r>
              <w:rPr>
                <w:rFonts w:hint="eastAsia" w:cs="Times New Roman"/>
                <w:sz w:val="24"/>
                <w:lang w:val="en-US" w:eastAsia="zh-CN"/>
              </w:rPr>
              <w:t>3</w:t>
            </w:r>
            <w:r>
              <w:rPr>
                <w:rFonts w:hint="default" w:ascii="Times New Roman" w:hAnsi="Times New Roman" w:eastAsia="宋体" w:cs="Times New Roman"/>
                <w:sz w:val="24"/>
                <w:lang w:val="en-US" w:eastAsia="zh-CN"/>
              </w:rPr>
              <w:t>，由此可知乌龙江水质可达到《地表水环境质量标准》（GB3838-2002）Ⅲ类水标准。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pPr>
            <w:r>
              <w:drawing>
                <wp:inline distT="0" distB="0" distL="114300" distR="114300">
                  <wp:extent cx="4578350" cy="4605655"/>
                  <wp:effectExtent l="0" t="0" r="1270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578350" cy="4605655"/>
                          </a:xfrm>
                          <a:prstGeom prst="rect">
                            <a:avLst/>
                          </a:prstGeom>
                          <a:noFill/>
                          <a:ln>
                            <a:noFill/>
                          </a:ln>
                        </pic:spPr>
                      </pic:pic>
                    </a:graphicData>
                  </a:graphic>
                </wp:inline>
              </w:drawing>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图3 水环境质量现状截图</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3.1.2</w:t>
            </w:r>
            <w:r>
              <w:rPr>
                <w:rFonts w:hint="default" w:ascii="宋体" w:hAnsi="宋体" w:eastAsia="宋体" w:cs="宋体"/>
                <w:b/>
                <w:bCs/>
                <w:color w:val="auto"/>
                <w:spacing w:val="-2"/>
                <w:kern w:val="2"/>
                <w:sz w:val="24"/>
                <w:szCs w:val="24"/>
                <w:lang w:val="en-US" w:eastAsia="zh-CN" w:bidi="ar-SA"/>
              </w:rPr>
              <w:t>大气环境功能区划及质量现状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72" w:firstLineChars="200"/>
              <w:textAlignment w:val="auto"/>
              <w:rPr>
                <w:rFonts w:hint="default" w:ascii="Times New Roman" w:hAnsi="Times New Roman" w:eastAsia="宋体" w:cs="Times New Roman"/>
                <w:b w:val="0"/>
                <w:bCs w:val="0"/>
                <w:color w:val="auto"/>
                <w:spacing w:val="-2"/>
                <w:kern w:val="2"/>
                <w:sz w:val="24"/>
                <w:szCs w:val="24"/>
                <w:lang w:val="en-US" w:eastAsia="zh-CN" w:bidi="ar-SA"/>
              </w:rPr>
            </w:pPr>
            <w:r>
              <w:rPr>
                <w:rFonts w:hint="eastAsia" w:cs="Times New Roman"/>
                <w:b w:val="0"/>
                <w:bCs w:val="0"/>
                <w:color w:val="auto"/>
                <w:spacing w:val="-2"/>
                <w:kern w:val="2"/>
                <w:sz w:val="24"/>
                <w:szCs w:val="24"/>
                <w:lang w:val="en-US" w:eastAsia="zh-CN" w:bidi="ar-SA"/>
              </w:rPr>
              <w:t>（1）大气</w:t>
            </w:r>
            <w:r>
              <w:rPr>
                <w:rFonts w:hint="default" w:ascii="Times New Roman" w:hAnsi="Times New Roman" w:eastAsia="宋体" w:cs="Times New Roman"/>
                <w:b w:val="0"/>
                <w:bCs w:val="0"/>
                <w:color w:val="auto"/>
                <w:spacing w:val="-2"/>
                <w:kern w:val="2"/>
                <w:sz w:val="24"/>
                <w:szCs w:val="24"/>
                <w:lang w:val="en-US" w:eastAsia="zh-CN" w:bidi="ar-SA"/>
              </w:rPr>
              <w:t>环境质量标准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根据《福州市关于人民政府关于印发福州市环境空气质量功能区划和福州市声环境功能区划的通知》(榕政综[2014]30号)，项目所在地大气环境功能区规划为.类区，环境空气质量执行《环境空气质量标准》(GB3095-2012)中二级标准》</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表 3-2 空气质量标准</w:t>
            </w:r>
          </w:p>
          <w:tbl>
            <w:tblPr>
              <w:tblStyle w:val="8"/>
              <w:tblW w:w="7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595"/>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594" w:type="dxa"/>
                  <w:vMerge w:val="restart"/>
                  <w:tcBorders>
                    <w:top w:val="single" w:color="auto" w:sz="12" w:space="0"/>
                  </w:tcBorders>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执行标准</w:t>
                  </w:r>
                </w:p>
              </w:tc>
              <w:tc>
                <w:tcPr>
                  <w:tcW w:w="1595" w:type="dxa"/>
                  <w:vMerge w:val="restart"/>
                  <w:tcBorders>
                    <w:top w:val="single" w:color="auto" w:sz="12" w:space="0"/>
                  </w:tcBorders>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污染物</w:t>
                  </w:r>
                </w:p>
              </w:tc>
              <w:tc>
                <w:tcPr>
                  <w:tcW w:w="4785" w:type="dxa"/>
                  <w:gridSpan w:val="3"/>
                  <w:tcBorders>
                    <w:top w:val="single" w:color="auto" w:sz="12" w:space="0"/>
                    <w:right w:val="nil"/>
                  </w:tcBorders>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标准值( mg</w:t>
                  </w:r>
                  <w:r>
                    <w:rPr>
                      <w:rFonts w:hint="default" w:ascii="Times New Roman" w:hAnsi="Times New Roman" w:cs="Times New Roman"/>
                      <w:vertAlign w:val="baseline"/>
                      <w:lang w:val="en-US" w:eastAsia="zh-CN"/>
                    </w:rPr>
                    <w:t>/m3</w:t>
                  </w:r>
                  <w:r>
                    <w:rPr>
                      <w:rFonts w:hint="default" w:ascii="Times New Roman" w:hAnsi="Times New Roman" w:cs="Times New Roman"/>
                      <w:vertAlign w:val="baseli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594" w:type="dxa"/>
                  <w:vMerge w:val="continue"/>
                  <w:tcBorders>
                    <w:left w:val="nil"/>
                  </w:tcBorders>
                  <w:vAlign w:val="center"/>
                </w:tcPr>
                <w:p>
                  <w:pPr>
                    <w:jc w:val="center"/>
                    <w:rPr>
                      <w:rFonts w:hint="default" w:ascii="Times New Roman" w:hAnsi="Times New Roman" w:cs="Times New Roman"/>
                    </w:rPr>
                  </w:pPr>
                </w:p>
              </w:tc>
              <w:tc>
                <w:tcPr>
                  <w:tcW w:w="1595" w:type="dxa"/>
                  <w:vMerge w:val="continue"/>
                  <w:vAlign w:val="center"/>
                </w:tcPr>
                <w:p>
                  <w:pPr>
                    <w:jc w:val="center"/>
                    <w:rPr>
                      <w:rFonts w:hint="default" w:ascii="Times New Roman" w:hAnsi="Times New Roman" w:cs="Times New Roman"/>
                    </w:rPr>
                  </w:pPr>
                </w:p>
              </w:tc>
              <w:tc>
                <w:tcPr>
                  <w:tcW w:w="1595" w:type="dxa"/>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1 小时平均/1 次取值</w:t>
                  </w:r>
                </w:p>
              </w:tc>
              <w:tc>
                <w:tcPr>
                  <w:tcW w:w="1595" w:type="dxa"/>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24 小时平均</w:t>
                  </w:r>
                </w:p>
              </w:tc>
              <w:tc>
                <w:tcPr>
                  <w:tcW w:w="1595" w:type="dxa"/>
                  <w:tcBorders>
                    <w:right w:val="nil"/>
                  </w:tcBorders>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年平均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restart"/>
                  <w:tcBorders>
                    <w:left w:val="nil"/>
                  </w:tcBorders>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《环境空气质量标准》(GB3095-2012</w:t>
                  </w:r>
                </w:p>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二级标准</w:t>
                  </w:r>
                </w:p>
              </w:tc>
              <w:tc>
                <w:tcPr>
                  <w:tcW w:w="1595" w:type="dxa"/>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SO</w:t>
                  </w:r>
                  <w:r>
                    <w:rPr>
                      <w:rFonts w:hint="default" w:ascii="Times New Roman" w:hAnsi="Times New Roman" w:cs="Times New Roman"/>
                      <w:vertAlign w:val="subscript"/>
                      <w:lang w:val="en-US" w:eastAsia="zh-CN"/>
                    </w:rPr>
                    <w:t>2</w:t>
                  </w:r>
                </w:p>
              </w:tc>
              <w:tc>
                <w:tcPr>
                  <w:tcW w:w="1595" w:type="dxa"/>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0.50</w:t>
                  </w:r>
                </w:p>
              </w:tc>
              <w:tc>
                <w:tcPr>
                  <w:tcW w:w="1595" w:type="dxa"/>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0.15</w:t>
                  </w:r>
                </w:p>
              </w:tc>
              <w:tc>
                <w:tcPr>
                  <w:tcW w:w="1595" w:type="dxa"/>
                  <w:tcBorders>
                    <w:right w:val="nil"/>
                  </w:tcBorders>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continue"/>
                  <w:tcBorders>
                    <w:left w:val="nil"/>
                  </w:tcBorders>
                  <w:vAlign w:val="center"/>
                </w:tcPr>
                <w:p>
                  <w:pPr>
                    <w:jc w:val="center"/>
                    <w:rPr>
                      <w:rFonts w:hint="default" w:ascii="Times New Roman" w:hAnsi="Times New Roman" w:cs="Times New Roman"/>
                      <w:vertAlign w:val="baseline"/>
                      <w:lang w:val="en-US"/>
                    </w:rPr>
                  </w:pPr>
                </w:p>
              </w:tc>
              <w:tc>
                <w:tcPr>
                  <w:tcW w:w="1595" w:type="dxa"/>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NO</w:t>
                  </w:r>
                  <w:r>
                    <w:rPr>
                      <w:rFonts w:hint="default" w:ascii="Times New Roman" w:hAnsi="Times New Roman" w:cs="Times New Roman"/>
                      <w:vertAlign w:val="subscript"/>
                      <w:lang w:val="en-US" w:eastAsia="zh-CN"/>
                    </w:rPr>
                    <w:t>2</w:t>
                  </w:r>
                </w:p>
              </w:tc>
              <w:tc>
                <w:tcPr>
                  <w:tcW w:w="1595" w:type="dxa"/>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0.20</w:t>
                  </w:r>
                </w:p>
              </w:tc>
              <w:tc>
                <w:tcPr>
                  <w:tcW w:w="1595" w:type="dxa"/>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0.080</w:t>
                  </w:r>
                </w:p>
              </w:tc>
              <w:tc>
                <w:tcPr>
                  <w:tcW w:w="1595" w:type="dxa"/>
                  <w:tcBorders>
                    <w:right w:val="nil"/>
                  </w:tcBorders>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continue"/>
                  <w:tcBorders>
                    <w:left w:val="nil"/>
                  </w:tcBorders>
                  <w:vAlign w:val="center"/>
                </w:tcPr>
                <w:p>
                  <w:pPr>
                    <w:jc w:val="center"/>
                    <w:rPr>
                      <w:rFonts w:hint="default" w:ascii="Times New Roman" w:hAnsi="Times New Roman" w:cs="Times New Roman"/>
                      <w:vertAlign w:val="baseline"/>
                      <w:lang w:val="en-US"/>
                    </w:rPr>
                  </w:pPr>
                </w:p>
              </w:tc>
              <w:tc>
                <w:tcPr>
                  <w:tcW w:w="1595" w:type="dxa"/>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CO</w:t>
                  </w:r>
                </w:p>
              </w:tc>
              <w:tc>
                <w:tcPr>
                  <w:tcW w:w="1595" w:type="dxa"/>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10</w:t>
                  </w:r>
                </w:p>
              </w:tc>
              <w:tc>
                <w:tcPr>
                  <w:tcW w:w="1595" w:type="dxa"/>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4</w:t>
                  </w:r>
                </w:p>
              </w:tc>
              <w:tc>
                <w:tcPr>
                  <w:tcW w:w="1595" w:type="dxa"/>
                  <w:tcBorders>
                    <w:right w:val="nil"/>
                  </w:tcBorders>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continue"/>
                  <w:tcBorders>
                    <w:left w:val="nil"/>
                  </w:tcBorders>
                  <w:vAlign w:val="center"/>
                </w:tcPr>
                <w:p>
                  <w:pPr>
                    <w:jc w:val="center"/>
                    <w:rPr>
                      <w:rFonts w:hint="default" w:ascii="Times New Roman" w:hAnsi="Times New Roman" w:cs="Times New Roman"/>
                      <w:vertAlign w:val="baseline"/>
                      <w:lang w:val="en-US"/>
                    </w:rPr>
                  </w:pPr>
                </w:p>
              </w:tc>
              <w:tc>
                <w:tcPr>
                  <w:tcW w:w="1595" w:type="dxa"/>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PM</w:t>
                  </w:r>
                  <w:r>
                    <w:rPr>
                      <w:rFonts w:hint="default" w:ascii="Times New Roman" w:hAnsi="Times New Roman" w:cs="Times New Roman"/>
                      <w:vertAlign w:val="subscript"/>
                      <w:lang w:val="en-US" w:eastAsia="zh-CN"/>
                    </w:rPr>
                    <w:t>10</w:t>
                  </w:r>
                </w:p>
              </w:tc>
              <w:tc>
                <w:tcPr>
                  <w:tcW w:w="1595" w:type="dxa"/>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w:t>
                  </w:r>
                </w:p>
              </w:tc>
              <w:tc>
                <w:tcPr>
                  <w:tcW w:w="1595" w:type="dxa"/>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0.15</w:t>
                  </w:r>
                </w:p>
              </w:tc>
              <w:tc>
                <w:tcPr>
                  <w:tcW w:w="1595" w:type="dxa"/>
                  <w:tcBorders>
                    <w:right w:val="nil"/>
                  </w:tcBorders>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continue"/>
                  <w:tcBorders>
                    <w:left w:val="nil"/>
                  </w:tcBorders>
                  <w:vAlign w:val="center"/>
                </w:tcPr>
                <w:p>
                  <w:pPr>
                    <w:jc w:val="center"/>
                    <w:rPr>
                      <w:rFonts w:hint="default" w:ascii="Times New Roman" w:hAnsi="Times New Roman" w:cs="Times New Roman"/>
                      <w:vertAlign w:val="baseline"/>
                      <w:lang w:val="en-US"/>
                    </w:rPr>
                  </w:pPr>
                </w:p>
              </w:tc>
              <w:tc>
                <w:tcPr>
                  <w:tcW w:w="1595" w:type="dxa"/>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PM</w:t>
                  </w:r>
                  <w:r>
                    <w:rPr>
                      <w:rFonts w:hint="default" w:ascii="Times New Roman" w:hAnsi="Times New Roman" w:cs="Times New Roman"/>
                      <w:vertAlign w:val="subscript"/>
                      <w:lang w:val="en-US" w:eastAsia="zh-CN"/>
                    </w:rPr>
                    <w:t>2.5</w:t>
                  </w:r>
                </w:p>
              </w:tc>
              <w:tc>
                <w:tcPr>
                  <w:tcW w:w="1595" w:type="dxa"/>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w:t>
                  </w:r>
                </w:p>
              </w:tc>
              <w:tc>
                <w:tcPr>
                  <w:tcW w:w="1595" w:type="dxa"/>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0.075</w:t>
                  </w:r>
                </w:p>
              </w:tc>
              <w:tc>
                <w:tcPr>
                  <w:tcW w:w="1595" w:type="dxa"/>
                  <w:tcBorders>
                    <w:right w:val="nil"/>
                  </w:tcBorders>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dxa"/>
                  <w:vMerge w:val="continue"/>
                  <w:tcBorders>
                    <w:left w:val="nil"/>
                    <w:bottom w:val="single" w:color="auto" w:sz="12" w:space="0"/>
                  </w:tcBorders>
                  <w:vAlign w:val="center"/>
                </w:tcPr>
                <w:p>
                  <w:pPr>
                    <w:jc w:val="center"/>
                    <w:rPr>
                      <w:rFonts w:hint="default" w:ascii="Times New Roman" w:hAnsi="Times New Roman" w:cs="Times New Roman"/>
                      <w:vertAlign w:val="baseline"/>
                      <w:lang w:val="en-US"/>
                    </w:rPr>
                  </w:pPr>
                </w:p>
              </w:tc>
              <w:tc>
                <w:tcPr>
                  <w:tcW w:w="1595" w:type="dxa"/>
                  <w:tcBorders>
                    <w:bottom w:val="single" w:color="auto" w:sz="12" w:space="0"/>
                  </w:tcBorders>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O</w:t>
                  </w:r>
                  <w:r>
                    <w:rPr>
                      <w:rFonts w:hint="default" w:ascii="Times New Roman" w:hAnsi="Times New Roman" w:cs="Times New Roman"/>
                      <w:vertAlign w:val="subscript"/>
                      <w:lang w:val="en-US" w:eastAsia="zh-CN"/>
                    </w:rPr>
                    <w:t>3</w:t>
                  </w:r>
                </w:p>
              </w:tc>
              <w:tc>
                <w:tcPr>
                  <w:tcW w:w="1595" w:type="dxa"/>
                  <w:tcBorders>
                    <w:bottom w:val="single" w:color="auto" w:sz="12" w:space="0"/>
                  </w:tcBorders>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eastAsia="zh-CN"/>
                    </w:rPr>
                    <w:t>0.20</w:t>
                  </w:r>
                </w:p>
              </w:tc>
              <w:tc>
                <w:tcPr>
                  <w:tcW w:w="1595" w:type="dxa"/>
                  <w:tcBorders>
                    <w:bottom w:val="single" w:color="auto" w:sz="12" w:space="0"/>
                  </w:tcBorders>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0.10</w:t>
                  </w:r>
                </w:p>
              </w:tc>
              <w:tc>
                <w:tcPr>
                  <w:tcW w:w="1595" w:type="dxa"/>
                  <w:tcBorders>
                    <w:bottom w:val="single" w:color="auto" w:sz="12" w:space="0"/>
                    <w:right w:val="nil"/>
                  </w:tcBorders>
                  <w:vAlign w:val="center"/>
                </w:tcPr>
                <w:p>
                  <w:pPr>
                    <w:jc w:val="center"/>
                    <w:rPr>
                      <w:rFonts w:hint="default" w:ascii="Times New Roman" w:hAnsi="Times New Roman" w:cs="Times New Roman"/>
                      <w:vertAlign w:val="baseline"/>
                      <w:lang w:val="en-US"/>
                    </w:rPr>
                  </w:pPr>
                  <w:r>
                    <w:rPr>
                      <w:rFonts w:hint="default" w:ascii="Times New Roman" w:hAnsi="Times New Roman" w:cs="Times New Roman"/>
                      <w:vertAlign w:val="baseline"/>
                      <w:lang w:val="en-US" w:eastAsia="zh-CN"/>
                    </w:rPr>
                    <w:t>/</w:t>
                  </w:r>
                </w:p>
              </w:tc>
            </w:tr>
          </w:tbl>
          <w:p>
            <w:pPr>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72" w:firstLineChars="200"/>
              <w:textAlignment w:val="auto"/>
              <w:rPr>
                <w:rFonts w:hint="default" w:ascii="Times New Roman" w:hAnsi="Times New Roman" w:eastAsia="宋体" w:cs="Times New Roman"/>
                <w:b w:val="0"/>
                <w:bCs w:val="0"/>
                <w:color w:val="auto"/>
                <w:spacing w:val="-2"/>
                <w:kern w:val="2"/>
                <w:sz w:val="24"/>
                <w:szCs w:val="24"/>
                <w:lang w:val="en-US" w:eastAsia="zh-CN" w:bidi="ar-SA"/>
              </w:rPr>
            </w:pPr>
            <w:r>
              <w:rPr>
                <w:rFonts w:hint="eastAsia" w:cs="Times New Roman"/>
                <w:b w:val="0"/>
                <w:bCs w:val="0"/>
                <w:color w:val="auto"/>
                <w:spacing w:val="-2"/>
                <w:kern w:val="2"/>
                <w:sz w:val="24"/>
                <w:szCs w:val="24"/>
                <w:lang w:val="en-US" w:eastAsia="zh-CN" w:bidi="ar-SA"/>
              </w:rPr>
              <w:t>（2） 大气</w:t>
            </w:r>
            <w:r>
              <w:rPr>
                <w:rFonts w:hint="default" w:ascii="Times New Roman" w:hAnsi="Times New Roman" w:eastAsia="宋体" w:cs="Times New Roman"/>
                <w:b w:val="0"/>
                <w:bCs w:val="0"/>
                <w:color w:val="auto"/>
                <w:spacing w:val="-2"/>
                <w:kern w:val="2"/>
                <w:sz w:val="24"/>
                <w:szCs w:val="24"/>
                <w:lang w:val="en-US" w:eastAsia="zh-CN" w:bidi="ar-SA"/>
              </w:rPr>
              <w:t>环境质量现状</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根据《建设项目环境影响报告表编制技术指南(污染影响类)(试行)》(环办环评(2020)33号)的要求:“大气环境区域环境质量现状常规污染物引用与建设项目距离近的有效数据，包括近3年的规划环境影响评价的监测数据，国家、地方环境空气质量监测网数据或生态环境主管部门公开发布的质量数据等，排放国家、地方环境空气质量标准中有标准限值要求的特征污染物时，引用建设项目周边5千米范围内近3年的现有监测数据”。</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因此本评价常规污染因子选取地方政府网站发布的环境空气质量现状信息具体如下:</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本项目根据福州高新技术产业开发区管委会网站公布的福州高新区 2024年2月份空气质量月报显示：据区环境空气自动监测站数据统计，2024年2月份我区环境空气质量总体良好，空气质量一级优27天，二级良2天，未出现轻度污染天气。其中6项污染物浓度指标的24小时均值（O3为日最大8小时平均）为NO</w:t>
            </w:r>
            <w:r>
              <w:rPr>
                <w:rFonts w:hint="default" w:ascii="Times New Roman" w:hAnsi="Times New Roman" w:eastAsia="宋体" w:cs="Times New Roman"/>
                <w:sz w:val="24"/>
                <w:vertAlign w:val="subscript"/>
                <w:lang w:val="en-US" w:eastAsia="zh-CN"/>
              </w:rPr>
              <w:t>2</w:t>
            </w:r>
            <w:r>
              <w:rPr>
                <w:rFonts w:hint="default" w:ascii="Times New Roman" w:hAnsi="Times New Roman" w:eastAsia="宋体" w:cs="Times New Roman"/>
                <w:sz w:val="24"/>
                <w:lang w:val="en-US" w:eastAsia="zh-CN"/>
              </w:rPr>
              <w:t>：12μg/m</w:t>
            </w:r>
            <w:r>
              <w:rPr>
                <w:rFonts w:hint="default" w:ascii="Times New Roman" w:hAnsi="Times New Roman" w:eastAsia="宋体" w:cs="Times New Roman"/>
                <w:sz w:val="24"/>
                <w:vertAlign w:val="superscript"/>
                <w:lang w:val="en-US" w:eastAsia="zh-CN"/>
              </w:rPr>
              <w:t>3</w:t>
            </w:r>
            <w:r>
              <w:rPr>
                <w:rFonts w:hint="default" w:ascii="Times New Roman" w:hAnsi="Times New Roman" w:eastAsia="宋体" w:cs="Times New Roman"/>
                <w:sz w:val="24"/>
                <w:lang w:val="en-US" w:eastAsia="zh-CN"/>
              </w:rPr>
              <w:t>、SO</w:t>
            </w:r>
            <w:r>
              <w:rPr>
                <w:rFonts w:hint="default" w:ascii="Times New Roman" w:hAnsi="Times New Roman" w:eastAsia="宋体" w:cs="Times New Roman"/>
                <w:sz w:val="24"/>
                <w:vertAlign w:val="subscript"/>
                <w:lang w:val="en-US" w:eastAsia="zh-CN"/>
              </w:rPr>
              <w:t>2</w:t>
            </w:r>
            <w:r>
              <w:rPr>
                <w:rFonts w:hint="default" w:ascii="Times New Roman" w:hAnsi="Times New Roman" w:eastAsia="宋体" w:cs="Times New Roman"/>
                <w:sz w:val="24"/>
                <w:lang w:val="en-US" w:eastAsia="zh-CN"/>
              </w:rPr>
              <w:t>：6μg/m</w:t>
            </w:r>
            <w:r>
              <w:rPr>
                <w:rFonts w:hint="default" w:ascii="Times New Roman" w:hAnsi="Times New Roman" w:eastAsia="宋体" w:cs="Times New Roman"/>
                <w:sz w:val="24"/>
                <w:vertAlign w:val="superscript"/>
                <w:lang w:val="en-US" w:eastAsia="zh-CN"/>
              </w:rPr>
              <w:t>3</w:t>
            </w:r>
            <w:r>
              <w:rPr>
                <w:rFonts w:hint="default" w:ascii="Times New Roman" w:hAnsi="Times New Roman" w:eastAsia="宋体" w:cs="Times New Roman"/>
                <w:sz w:val="24"/>
                <w:lang w:val="en-US" w:eastAsia="zh-CN"/>
              </w:rPr>
              <w:t>、CO：0.7mg/m</w:t>
            </w:r>
            <w:r>
              <w:rPr>
                <w:rFonts w:hint="default" w:ascii="Times New Roman" w:hAnsi="Times New Roman" w:eastAsia="宋体" w:cs="Times New Roman"/>
                <w:sz w:val="24"/>
                <w:vertAlign w:val="superscript"/>
                <w:lang w:val="en-US" w:eastAsia="zh-CN"/>
              </w:rPr>
              <w:t>3</w:t>
            </w:r>
            <w:r>
              <w:rPr>
                <w:rFonts w:hint="default" w:ascii="Times New Roman" w:hAnsi="Times New Roman" w:eastAsia="宋体" w:cs="Times New Roman"/>
                <w:sz w:val="24"/>
                <w:lang w:val="en-US" w:eastAsia="zh-CN"/>
              </w:rPr>
              <w:t>、O</w:t>
            </w:r>
            <w:r>
              <w:rPr>
                <w:rFonts w:hint="default" w:ascii="Times New Roman" w:hAnsi="Times New Roman" w:eastAsia="宋体" w:cs="Times New Roman"/>
                <w:sz w:val="24"/>
                <w:vertAlign w:val="subscript"/>
                <w:lang w:val="en-US" w:eastAsia="zh-CN"/>
              </w:rPr>
              <w:t>3</w:t>
            </w:r>
            <w:r>
              <w:rPr>
                <w:rFonts w:hint="default" w:ascii="Times New Roman" w:hAnsi="Times New Roman" w:eastAsia="宋体" w:cs="Times New Roman"/>
                <w:sz w:val="24"/>
                <w:lang w:val="en-US" w:eastAsia="zh-CN"/>
              </w:rPr>
              <w:t>：87μg/m</w:t>
            </w:r>
            <w:r>
              <w:rPr>
                <w:rFonts w:hint="default" w:ascii="Times New Roman" w:hAnsi="Times New Roman" w:eastAsia="宋体" w:cs="Times New Roman"/>
                <w:sz w:val="24"/>
                <w:vertAlign w:val="superscript"/>
                <w:lang w:val="en-US" w:eastAsia="zh-CN"/>
              </w:rPr>
              <w:t>3</w:t>
            </w:r>
            <w:r>
              <w:rPr>
                <w:rFonts w:hint="default" w:ascii="Times New Roman" w:hAnsi="Times New Roman" w:eastAsia="宋体" w:cs="Times New Roman"/>
                <w:sz w:val="24"/>
                <w:lang w:val="en-US" w:eastAsia="zh-CN"/>
              </w:rPr>
              <w:t>、PM</w:t>
            </w:r>
            <w:r>
              <w:rPr>
                <w:rFonts w:hint="default" w:ascii="Times New Roman" w:hAnsi="Times New Roman" w:eastAsia="宋体" w:cs="Times New Roman"/>
                <w:sz w:val="24"/>
                <w:vertAlign w:val="subscript"/>
                <w:lang w:val="en-US" w:eastAsia="zh-CN"/>
              </w:rPr>
              <w:t>10</w:t>
            </w:r>
            <w:r>
              <w:rPr>
                <w:rFonts w:hint="default" w:ascii="Times New Roman" w:hAnsi="Times New Roman" w:eastAsia="宋体" w:cs="Times New Roman"/>
                <w:sz w:val="24"/>
                <w:lang w:val="en-US" w:eastAsia="zh-CN"/>
              </w:rPr>
              <w:t>：28μg/m</w:t>
            </w:r>
            <w:r>
              <w:rPr>
                <w:rFonts w:hint="default" w:ascii="Times New Roman" w:hAnsi="Times New Roman" w:eastAsia="宋体" w:cs="Times New Roman"/>
                <w:sz w:val="24"/>
                <w:vertAlign w:val="superscript"/>
                <w:lang w:val="en-US" w:eastAsia="zh-CN"/>
              </w:rPr>
              <w:t>3</w:t>
            </w:r>
            <w:r>
              <w:rPr>
                <w:rFonts w:hint="default" w:ascii="Times New Roman" w:hAnsi="Times New Roman" w:eastAsia="宋体" w:cs="Times New Roman"/>
                <w:sz w:val="24"/>
                <w:lang w:val="en-US" w:eastAsia="zh-CN"/>
              </w:rPr>
              <w:t>、PM</w:t>
            </w:r>
            <w:r>
              <w:rPr>
                <w:rFonts w:hint="default" w:ascii="Times New Roman" w:hAnsi="Times New Roman" w:eastAsia="宋体" w:cs="Times New Roman"/>
                <w:sz w:val="24"/>
                <w:vertAlign w:val="subscript"/>
                <w:lang w:val="en-US" w:eastAsia="zh-CN"/>
              </w:rPr>
              <w:t>2.5</w:t>
            </w:r>
            <w:r>
              <w:rPr>
                <w:rFonts w:hint="default" w:ascii="Times New Roman" w:hAnsi="Times New Roman" w:eastAsia="宋体" w:cs="Times New Roman"/>
                <w:sz w:val="24"/>
                <w:lang w:val="en-US" w:eastAsia="zh-CN"/>
              </w:rPr>
              <w:t>：22μg/m</w:t>
            </w:r>
            <w:r>
              <w:rPr>
                <w:rFonts w:hint="default" w:ascii="Times New Roman" w:hAnsi="Times New Roman" w:eastAsia="宋体" w:cs="Times New Roman"/>
                <w:sz w:val="24"/>
                <w:vertAlign w:val="superscript"/>
                <w:lang w:val="en-US" w:eastAsia="zh-CN"/>
              </w:rPr>
              <w:t>3</w:t>
            </w:r>
            <w:r>
              <w:rPr>
                <w:rFonts w:hint="default" w:ascii="Times New Roman" w:hAnsi="Times New Roman" w:eastAsia="宋体" w:cs="Times New Roman"/>
                <w:sz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b/>
                <w:bCs/>
                <w:color w:val="auto"/>
                <w:spacing w:val="-2"/>
                <w:kern w:val="2"/>
                <w:sz w:val="24"/>
                <w:szCs w:val="24"/>
                <w:lang w:val="en-US" w:eastAsia="zh-CN" w:bidi="ar-SA"/>
              </w:rPr>
            </w:pPr>
            <w:r>
              <w:drawing>
                <wp:inline distT="0" distB="0" distL="114300" distR="114300">
                  <wp:extent cx="5097145" cy="3048635"/>
                  <wp:effectExtent l="0" t="0" r="8255" b="1841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5097145" cy="3048635"/>
                          </a:xfrm>
                          <a:prstGeom prst="rect">
                            <a:avLst/>
                          </a:prstGeom>
                          <a:noFill/>
                          <a:ln>
                            <a:noFill/>
                          </a:ln>
                        </pic:spPr>
                      </pic:pic>
                    </a:graphicData>
                  </a:graphic>
                </wp:inline>
              </w:drawing>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图4 空气质量监测数据截图</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根据福建省环境空气质量信息发布平台发布的大气环境监测结果，项目周边空气质量现状中各常规指标均可满足《环境空气质量标准》(GB3095-2012)中级标准限值。</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
                <w:bCs/>
                <w:color w:val="auto"/>
                <w:spacing w:val="-2"/>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根据《环境影响评价技术导则 大气环境》(HJ2.2-2018)的要求，大气环境质量现状调查应优先采用国务院生态环境保护主管部门统一发布的大气环境状况信息，本次评价选取福建省生态环境厅网站发布环境空气质量环境状况信息，符合《环境影响评价技术导则 大气环境》(HJ2.2-2018)的要求，环境现状监测数据可行。</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Times New Roman" w:hAnsi="Times New Roman" w:eastAsia="宋体" w:cs="Times New Roman"/>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3.1.3</w:t>
            </w:r>
            <w:r>
              <w:rPr>
                <w:rFonts w:hint="eastAsia" w:cs="Times New Roman"/>
                <w:b/>
                <w:bCs/>
                <w:color w:val="auto"/>
                <w:spacing w:val="-2"/>
                <w:kern w:val="2"/>
                <w:sz w:val="24"/>
                <w:szCs w:val="24"/>
                <w:lang w:val="en-US" w:eastAsia="zh-CN" w:bidi="ar-SA"/>
              </w:rPr>
              <w:t xml:space="preserve"> </w:t>
            </w:r>
            <w:r>
              <w:rPr>
                <w:rFonts w:hint="eastAsia" w:ascii="宋体" w:hAnsi="宋体" w:cs="宋体"/>
                <w:b/>
                <w:bCs/>
                <w:color w:val="auto"/>
                <w:spacing w:val="-2"/>
                <w:kern w:val="2"/>
                <w:sz w:val="24"/>
                <w:szCs w:val="24"/>
                <w:lang w:val="en-US" w:eastAsia="zh-CN" w:bidi="ar-SA"/>
              </w:rPr>
              <w:t>声</w:t>
            </w:r>
            <w:r>
              <w:rPr>
                <w:rFonts w:hint="default" w:ascii="宋体" w:hAnsi="宋体" w:eastAsia="宋体" w:cs="宋体"/>
                <w:b/>
                <w:bCs/>
                <w:color w:val="auto"/>
                <w:spacing w:val="-2"/>
                <w:kern w:val="2"/>
                <w:sz w:val="24"/>
                <w:szCs w:val="24"/>
                <w:lang w:val="en-US" w:eastAsia="zh-CN" w:bidi="ar-SA"/>
              </w:rPr>
              <w:t>环境功能区划及质量现状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72" w:firstLineChars="200"/>
              <w:textAlignment w:val="auto"/>
              <w:rPr>
                <w:rFonts w:hint="default" w:ascii="Times New Roman" w:hAnsi="Times New Roman" w:eastAsia="宋体" w:cs="Times New Roman"/>
                <w:b w:val="0"/>
                <w:bCs w:val="0"/>
                <w:color w:val="auto"/>
                <w:spacing w:val="-2"/>
                <w:kern w:val="2"/>
                <w:sz w:val="24"/>
                <w:szCs w:val="24"/>
                <w:lang w:val="en-US" w:eastAsia="zh-CN" w:bidi="ar-SA"/>
              </w:rPr>
            </w:pPr>
            <w:r>
              <w:rPr>
                <w:rFonts w:hint="eastAsia" w:cs="Times New Roman"/>
                <w:b w:val="0"/>
                <w:bCs w:val="0"/>
                <w:color w:val="auto"/>
                <w:spacing w:val="-2"/>
                <w:kern w:val="2"/>
                <w:sz w:val="24"/>
                <w:szCs w:val="24"/>
                <w:lang w:val="en-US" w:eastAsia="zh-CN" w:bidi="ar-SA"/>
              </w:rPr>
              <w:t>（1）声</w:t>
            </w:r>
            <w:r>
              <w:rPr>
                <w:rFonts w:hint="default" w:ascii="Times New Roman" w:hAnsi="Times New Roman" w:eastAsia="宋体" w:cs="Times New Roman"/>
                <w:b w:val="0"/>
                <w:bCs w:val="0"/>
                <w:color w:val="auto"/>
                <w:spacing w:val="-2"/>
                <w:kern w:val="2"/>
                <w:sz w:val="24"/>
                <w:szCs w:val="24"/>
                <w:lang w:val="en-US" w:eastAsia="zh-CN" w:bidi="ar-SA"/>
              </w:rPr>
              <w:t>环境质量标准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lang w:val="en-US" w:eastAsia="zh-CN"/>
              </w:rPr>
            </w:pPr>
            <w:r>
              <w:rPr>
                <w:rFonts w:hint="default" w:ascii="Times New Roman" w:hAnsi="Times New Roman" w:eastAsia="宋体" w:cs="Times New Roman"/>
                <w:sz w:val="24"/>
                <w:lang w:val="en-US" w:eastAsia="zh-CN"/>
              </w:rPr>
              <w:t>根据《声环境质量标准》(GB3096-2008)，项目所在区域为</w:t>
            </w:r>
            <w:r>
              <w:rPr>
                <w:rFonts w:hint="eastAsia" w:cs="Times New Roman"/>
                <w:color w:val="000000" w:themeColor="text1"/>
                <w:lang w:val="en-US" w:eastAsia="zh-CN"/>
                <w14:textFill>
                  <w14:solidFill>
                    <w14:schemeClr w14:val="tx1"/>
                  </w14:solidFill>
                </w14:textFill>
              </w:rPr>
              <w:t>2</w:t>
            </w:r>
            <w:r>
              <w:rPr>
                <w:rFonts w:hint="default" w:ascii="Times New Roman" w:hAnsi="Times New Roman" w:cs="Times New Roman"/>
                <w:color w:val="000000" w:themeColor="text1"/>
                <w:lang w:val="en-US" w:eastAsia="zh-CN"/>
                <w14:textFill>
                  <w14:solidFill>
                    <w14:schemeClr w14:val="tx1"/>
                  </w14:solidFill>
                </w14:textFill>
              </w:rPr>
              <w:t>类</w:t>
            </w:r>
            <w:r>
              <w:rPr>
                <w:rFonts w:hint="default" w:ascii="Times New Roman" w:hAnsi="Times New Roman" w:eastAsia="宋体" w:cs="Times New Roman"/>
                <w:sz w:val="24"/>
                <w:lang w:val="en-US" w:eastAsia="zh-CN"/>
              </w:rPr>
              <w:t>声环境功能区，声环境质量执行《声环境质量标准》(GB3096-2008)</w:t>
            </w:r>
            <w:r>
              <w:rPr>
                <w:rFonts w:hint="default" w:ascii="Times New Roman" w:hAnsi="Times New Roman" w:cs="Times New Roman"/>
                <w:color w:val="auto"/>
                <w:lang w:val="en-US" w:eastAsia="zh-CN"/>
              </w:rPr>
              <w:t>中</w:t>
            </w:r>
            <w:r>
              <w:rPr>
                <w:rFonts w:hint="eastAsia" w:cs="Times New Roman"/>
                <w:color w:val="auto"/>
                <w:lang w:val="en-US" w:eastAsia="zh-CN"/>
              </w:rPr>
              <w:t>2</w:t>
            </w:r>
            <w:r>
              <w:rPr>
                <w:rFonts w:hint="default" w:ascii="Times New Roman" w:hAnsi="Times New Roman" w:cs="Times New Roman"/>
                <w:color w:val="auto"/>
                <w:lang w:val="en-US" w:eastAsia="zh-CN"/>
              </w:rPr>
              <w:t>类</w:t>
            </w:r>
            <w:r>
              <w:rPr>
                <w:rFonts w:hint="default" w:ascii="Times New Roman" w:hAnsi="Times New Roman" w:eastAsia="宋体" w:cs="Times New Roman"/>
                <w:sz w:val="24"/>
                <w:lang w:val="en-US" w:eastAsia="zh-CN"/>
              </w:rPr>
              <w:t>标准</w:t>
            </w:r>
            <w:r>
              <w:rPr>
                <w:rFonts w:hint="eastAsia" w:cs="Times New Roman"/>
                <w:sz w:val="24"/>
                <w:lang w:val="en-US" w:eastAsia="zh-CN"/>
              </w:rPr>
              <w:t>。</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表 3-3 环境噪声限值(GB3096-2008)单位:dB(A)</w:t>
            </w:r>
          </w:p>
          <w:tbl>
            <w:tblPr>
              <w:tblStyle w:val="8"/>
              <w:tblW w:w="7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2658"/>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8" w:type="dxa"/>
                  <w:tcBorders>
                    <w:top w:val="single" w:color="auto" w:sz="12" w:space="0"/>
                  </w:tcBorders>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声环境功能区类别/时段</w:t>
                  </w:r>
                </w:p>
              </w:tc>
              <w:tc>
                <w:tcPr>
                  <w:tcW w:w="2658" w:type="dxa"/>
                  <w:tcBorders>
                    <w:top w:val="single" w:color="auto" w:sz="12" w:space="0"/>
                  </w:tcBorders>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昼间</w:t>
                  </w:r>
                </w:p>
              </w:tc>
              <w:tc>
                <w:tcPr>
                  <w:tcW w:w="2658" w:type="dxa"/>
                  <w:tcBorders>
                    <w:top w:val="single" w:color="auto" w:sz="12" w:space="0"/>
                    <w:right w:val="nil"/>
                  </w:tcBorders>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8" w:type="dxa"/>
                  <w:tcBorders>
                    <w:left w:val="nil"/>
                    <w:bottom w:val="single" w:color="auto" w:sz="12" w:space="0"/>
                  </w:tcBorders>
                  <w:vAlign w:val="center"/>
                </w:tcPr>
                <w:p>
                  <w:pPr>
                    <w:jc w:val="center"/>
                    <w:rPr>
                      <w:rFonts w:hint="default" w:ascii="Times New Roman" w:hAnsi="Times New Roman" w:cs="Times New Roman"/>
                      <w:vertAlign w:val="baseline"/>
                      <w:lang w:val="en-US" w:eastAsia="zh-CN"/>
                    </w:rPr>
                  </w:pPr>
                  <w:r>
                    <w:rPr>
                      <w:rFonts w:hint="eastAsia" w:cs="Times New Roman"/>
                      <w:vertAlign w:val="baseline"/>
                      <w:lang w:val="en-US" w:eastAsia="zh-CN"/>
                    </w:rPr>
                    <w:t>3类</w:t>
                  </w:r>
                </w:p>
              </w:tc>
              <w:tc>
                <w:tcPr>
                  <w:tcW w:w="2658" w:type="dxa"/>
                  <w:tcBorders>
                    <w:bottom w:val="single" w:color="auto" w:sz="12" w:space="0"/>
                  </w:tcBorders>
                  <w:vAlign w:val="center"/>
                </w:tcPr>
                <w:p>
                  <w:pPr>
                    <w:jc w:val="center"/>
                    <w:rPr>
                      <w:rFonts w:hint="default" w:ascii="Times New Roman" w:hAnsi="Times New Roman" w:cs="Times New Roman"/>
                      <w:vertAlign w:val="baseline"/>
                      <w:lang w:val="en-US" w:eastAsia="zh-CN"/>
                    </w:rPr>
                  </w:pPr>
                  <w:r>
                    <w:rPr>
                      <w:rFonts w:hint="eastAsia" w:cs="Times New Roman"/>
                      <w:vertAlign w:val="baseline"/>
                      <w:lang w:val="en-US" w:eastAsia="zh-CN"/>
                    </w:rPr>
                    <w:t>60</w:t>
                  </w:r>
                </w:p>
              </w:tc>
              <w:tc>
                <w:tcPr>
                  <w:tcW w:w="2658" w:type="dxa"/>
                  <w:tcBorders>
                    <w:bottom w:val="single" w:color="auto" w:sz="12" w:space="0"/>
                    <w:right w:val="nil"/>
                  </w:tcBorders>
                  <w:vAlign w:val="center"/>
                </w:tcPr>
                <w:p>
                  <w:pPr>
                    <w:jc w:val="center"/>
                    <w:rPr>
                      <w:rFonts w:hint="default" w:ascii="Times New Roman" w:hAnsi="Times New Roman" w:cs="Times New Roman"/>
                      <w:vertAlign w:val="baseline"/>
                      <w:lang w:val="en-US" w:eastAsia="zh-CN"/>
                    </w:rPr>
                  </w:pPr>
                  <w:r>
                    <w:rPr>
                      <w:rFonts w:hint="eastAsia" w:cs="Times New Roman"/>
                      <w:vertAlign w:val="baseline"/>
                      <w:lang w:val="en-US" w:eastAsia="zh-CN"/>
                    </w:rPr>
                    <w:t>50</w:t>
                  </w:r>
                </w:p>
              </w:tc>
            </w:tr>
          </w:tbl>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snapToGrid/>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snapToGrid/>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eastAsia" w:cs="Times New Roman"/>
                <w:snapToGrid/>
                <w:kern w:val="2"/>
                <w:sz w:val="24"/>
                <w:szCs w:val="24"/>
                <w:lang w:val="en-US" w:eastAsia="zh-CN" w:bidi="ar-SA"/>
              </w:rPr>
              <w:t>（2）</w:t>
            </w:r>
            <w:r>
              <w:rPr>
                <w:rFonts w:hint="default" w:ascii="Times New Roman" w:hAnsi="Times New Roman" w:eastAsia="宋体" w:cs="Times New Roman"/>
                <w:snapToGrid/>
                <w:kern w:val="2"/>
                <w:sz w:val="24"/>
                <w:szCs w:val="24"/>
                <w:lang w:val="en-US" w:eastAsia="zh-CN" w:bidi="ar-SA"/>
              </w:rPr>
              <w:t>声环境质量现状</w:t>
            </w:r>
          </w:p>
          <w:p>
            <w:pPr>
              <w:adjustRightInd w:val="0"/>
              <w:snapToGrid w:val="0"/>
              <w:spacing w:line="360" w:lineRule="auto"/>
              <w:ind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项目外周边</w:t>
            </w:r>
            <w:r>
              <w:rPr>
                <w:rFonts w:hint="eastAsia" w:ascii="Times New Roman" w:hAnsi="Times New Roman" w:eastAsia="宋体" w:cs="Times New Roman"/>
                <w:bCs/>
                <w:color w:val="auto"/>
                <w:kern w:val="2"/>
                <w:sz w:val="24"/>
                <w:szCs w:val="24"/>
                <w:highlight w:val="none"/>
                <w:lang w:val="en-US" w:eastAsia="zh-CN" w:bidi="ar-SA"/>
              </w:rPr>
              <w:t>50</w:t>
            </w:r>
            <w:r>
              <w:rPr>
                <w:rFonts w:hint="eastAsia" w:ascii="宋体" w:hAnsi="宋体" w:eastAsia="宋体" w:cs="宋体"/>
                <w:sz w:val="24"/>
                <w:szCs w:val="24"/>
                <w:u w:val="none"/>
                <w:lang w:val="en-US" w:eastAsia="zh-CN"/>
              </w:rPr>
              <w:t>米范围内存在声环境保护目标的建设项目，应监测保护目标声环境质量现状并评价达标情况。项目所在区域声环境功能区划为</w:t>
            </w:r>
            <w:r>
              <w:rPr>
                <w:rFonts w:hint="default" w:ascii="Times New Roman" w:hAnsi="Times New Roman" w:eastAsia="宋体" w:cs="Times New Roman"/>
                <w:sz w:val="24"/>
                <w:lang w:val="en-US" w:eastAsia="zh-CN"/>
              </w:rPr>
              <w:t>2</w:t>
            </w:r>
            <w:r>
              <w:rPr>
                <w:rFonts w:hint="eastAsia" w:ascii="宋体" w:hAnsi="宋体" w:eastAsia="宋体" w:cs="宋体"/>
                <w:sz w:val="24"/>
                <w:szCs w:val="24"/>
                <w:u w:val="none"/>
                <w:lang w:val="en-US" w:eastAsia="zh-CN"/>
              </w:rPr>
              <w:t>类区，</w:t>
            </w:r>
            <w:r>
              <w:rPr>
                <w:rFonts w:hint="default" w:ascii="Times New Roman" w:hAnsi="Times New Roman" w:eastAsia="宋体" w:cs="Times New Roman"/>
                <w:bCs/>
                <w:sz w:val="24"/>
                <w:lang w:val="en-US" w:eastAsia="zh-CN"/>
              </w:rPr>
              <w:t>周边现状50m范围内无现状运营声环境敏感目标。</w:t>
            </w:r>
            <w:r>
              <w:rPr>
                <w:rFonts w:hint="eastAsia" w:ascii="宋体" w:hAnsi="宋体" w:eastAsia="宋体" w:cs="宋体"/>
                <w:sz w:val="24"/>
                <w:szCs w:val="24"/>
                <w:u w:val="none"/>
                <w:lang w:val="en-US" w:eastAsia="zh-CN"/>
              </w:rPr>
              <w:t>因此，项目无需监测项目周边声环境。</w:t>
            </w:r>
          </w:p>
          <w:p>
            <w:pPr>
              <w:pStyle w:val="2"/>
              <w:spacing w:line="360" w:lineRule="auto"/>
              <w:rPr>
                <w:rFonts w:hint="eastAsia" w:ascii="宋体" w:hAnsi="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3.1.</w:t>
            </w:r>
            <w:r>
              <w:rPr>
                <w:rFonts w:hint="eastAsia" w:cs="Times New Roman"/>
                <w:b/>
                <w:bCs/>
                <w:color w:val="auto"/>
                <w:spacing w:val="-2"/>
                <w:kern w:val="2"/>
                <w:sz w:val="24"/>
                <w:szCs w:val="24"/>
                <w:lang w:val="en-US" w:eastAsia="zh-CN" w:bidi="ar-SA"/>
              </w:rPr>
              <w:t xml:space="preserve">4 </w:t>
            </w:r>
            <w:r>
              <w:rPr>
                <w:rFonts w:hint="eastAsia" w:ascii="宋体" w:hAnsi="宋体" w:cs="宋体"/>
                <w:b/>
                <w:bCs/>
                <w:color w:val="auto"/>
                <w:spacing w:val="-2"/>
                <w:kern w:val="2"/>
                <w:sz w:val="24"/>
                <w:szCs w:val="24"/>
                <w:lang w:val="en-US" w:eastAsia="zh-CN" w:bidi="ar-SA"/>
              </w:rPr>
              <w:t>生态</w:t>
            </w:r>
            <w:r>
              <w:rPr>
                <w:rFonts w:hint="default" w:ascii="宋体" w:hAnsi="宋体" w:eastAsia="宋体" w:cs="宋体"/>
                <w:b/>
                <w:bCs/>
                <w:color w:val="auto"/>
                <w:spacing w:val="-2"/>
                <w:kern w:val="2"/>
                <w:sz w:val="24"/>
                <w:szCs w:val="24"/>
                <w:lang w:val="en-US" w:eastAsia="zh-CN" w:bidi="ar-SA"/>
              </w:rPr>
              <w:t>环境现状</w:t>
            </w:r>
            <w:r>
              <w:rPr>
                <w:rFonts w:hint="eastAsia" w:ascii="宋体" w:hAnsi="宋体" w:cs="宋体"/>
                <w:b/>
                <w:bCs/>
                <w:color w:val="auto"/>
                <w:spacing w:val="-2"/>
                <w:kern w:val="2"/>
                <w:sz w:val="24"/>
                <w:szCs w:val="24"/>
                <w:lang w:val="en-US" w:eastAsia="zh-CN" w:bidi="ar-SA"/>
              </w:rPr>
              <w:t>调查</w:t>
            </w:r>
          </w:p>
          <w:p>
            <w:pPr>
              <w:pStyle w:val="4"/>
              <w:rPr>
                <w:rFonts w:hint="default" w:ascii="Times New Roman" w:hAnsi="Times New Roman" w:cs="Times New Roman"/>
                <w:color w:val="auto"/>
              </w:rPr>
            </w:pPr>
            <w:r>
              <w:rPr>
                <w:rFonts w:hint="default" w:ascii="Times New Roman" w:hAnsi="Times New Roman" w:cs="Times New Roman"/>
                <w:color w:val="auto"/>
                <w:sz w:val="24"/>
                <w:szCs w:val="24"/>
              </w:rPr>
              <w:t>根据调查，</w:t>
            </w:r>
            <w:r>
              <w:rPr>
                <w:rFonts w:hint="default" w:ascii="Times New Roman" w:hAnsi="Times New Roman" w:eastAsia="宋体" w:cs="Times New Roman"/>
                <w:color w:val="auto"/>
                <w:kern w:val="0"/>
                <w:sz w:val="24"/>
                <w:szCs w:val="24"/>
                <w:lang w:val="en-US" w:eastAsia="zh-CN" w:bidi="ar"/>
              </w:rPr>
              <w:t>项目利用现有地块内的建筑物，不新增建筑物，根据调查，项目用地周边以城市道路、</w:t>
            </w:r>
            <w:r>
              <w:rPr>
                <w:rFonts w:hint="eastAsia" w:cs="Times New Roman"/>
                <w:color w:val="auto"/>
                <w:kern w:val="0"/>
                <w:sz w:val="24"/>
                <w:szCs w:val="24"/>
                <w:lang w:val="en-US" w:eastAsia="zh-CN" w:bidi="ar"/>
              </w:rPr>
              <w:t>村庄</w:t>
            </w:r>
            <w:r>
              <w:rPr>
                <w:rFonts w:hint="default" w:ascii="Times New Roman" w:hAnsi="Times New Roman" w:eastAsia="宋体" w:cs="Times New Roman"/>
                <w:color w:val="auto"/>
                <w:kern w:val="0"/>
                <w:sz w:val="24"/>
                <w:szCs w:val="24"/>
                <w:lang w:val="en-US" w:eastAsia="zh-CN" w:bidi="ar"/>
              </w:rPr>
              <w:t>等为主，项目评价区域主要植被为草坪、行道树等景观树种，主要动物为常见的蛙类、鸟类和昆虫类等，评价区域内无珍稀濒危物种、自然保护区、风景名胜区等生态敏感目标，调查区域也未发现国家重点保护的野生动植物等，</w:t>
            </w:r>
            <w:r>
              <w:rPr>
                <w:rFonts w:hint="eastAsia" w:cs="Times New Roman"/>
                <w:color w:val="auto"/>
                <w:kern w:val="0"/>
                <w:sz w:val="24"/>
                <w:szCs w:val="24"/>
                <w:lang w:val="en-US" w:eastAsia="zh-CN" w:bidi="ar"/>
              </w:rPr>
              <w:t>且项目</w:t>
            </w:r>
            <w:r>
              <w:rPr>
                <w:rFonts w:hint="eastAsia"/>
                <w:sz w:val="24"/>
                <w:szCs w:val="24"/>
                <w:lang w:val="en-US" w:eastAsia="zh-CN"/>
              </w:rPr>
              <w:t>租赁</w:t>
            </w:r>
            <w:r>
              <w:rPr>
                <w:rFonts w:hint="eastAsia" w:cs="Times New Roman"/>
                <w:color w:val="auto"/>
                <w:kern w:val="0"/>
                <w:sz w:val="24"/>
                <w:szCs w:val="24"/>
                <w:lang w:val="en-US" w:eastAsia="zh-CN" w:bidi="ar"/>
              </w:rPr>
              <w:t>已建厂房进行生产，</w:t>
            </w:r>
            <w:r>
              <w:rPr>
                <w:rFonts w:hint="default" w:ascii="Times New Roman" w:hAnsi="Times New Roman" w:eastAsia="宋体" w:cs="Times New Roman"/>
                <w:color w:val="auto"/>
                <w:kern w:val="0"/>
                <w:sz w:val="24"/>
                <w:szCs w:val="24"/>
                <w:lang w:val="en-US" w:eastAsia="zh-CN" w:bidi="ar"/>
              </w:rPr>
              <w:t>因此，本环评不对生态环境现状进行评价。</w:t>
            </w:r>
          </w:p>
          <w:p>
            <w:pPr>
              <w:keepNext w:val="0"/>
              <w:keepLines w:val="0"/>
              <w:pageBreakBefore w:val="0"/>
              <w:widowControl w:val="0"/>
              <w:kinsoku/>
              <w:wordWrap/>
              <w:overflowPunct/>
              <w:topLinePunct w:val="0"/>
              <w:autoSpaceDE/>
              <w:autoSpaceDN/>
              <w:bidi w:val="0"/>
              <w:adjustRightInd/>
              <w:snapToGrid/>
              <w:spacing w:line="360" w:lineRule="auto"/>
              <w:ind w:firstLine="474" w:firstLineChars="200"/>
              <w:textAlignment w:val="auto"/>
              <w:rPr>
                <w:rFonts w:hint="default" w:ascii="Times New Roman" w:hAnsi="Times New Roman" w:eastAsia="宋体" w:cs="Times New Roman"/>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3.1.</w:t>
            </w:r>
            <w:r>
              <w:rPr>
                <w:rFonts w:hint="eastAsia" w:ascii="Times New Roman" w:hAnsi="Times New Roman" w:eastAsia="宋体" w:cs="Times New Roman"/>
                <w:b/>
                <w:bCs/>
                <w:color w:val="auto"/>
                <w:spacing w:val="-2"/>
                <w:kern w:val="2"/>
                <w:sz w:val="24"/>
                <w:szCs w:val="24"/>
                <w:lang w:val="en-US" w:eastAsia="zh-CN" w:bidi="ar-SA"/>
              </w:rPr>
              <w:t xml:space="preserve">5 </w:t>
            </w:r>
            <w:r>
              <w:rPr>
                <w:rFonts w:hint="default" w:ascii="Times New Roman" w:hAnsi="Times New Roman" w:eastAsia="宋体" w:cs="Times New Roman"/>
                <w:b/>
                <w:bCs/>
                <w:color w:val="auto"/>
                <w:spacing w:val="-2"/>
                <w:kern w:val="2"/>
                <w:sz w:val="24"/>
                <w:szCs w:val="24"/>
                <w:lang w:val="en-US" w:eastAsia="zh-CN" w:bidi="ar-SA"/>
              </w:rPr>
              <w:t>地下水、土壤环境质量现状</w:t>
            </w:r>
          </w:p>
          <w:p>
            <w:pPr>
              <w:pStyle w:val="2"/>
              <w:spacing w:line="360" w:lineRule="auto"/>
              <w:rPr>
                <w:rFonts w:hint="default"/>
                <w:lang w:val="en-US" w:eastAsia="zh-CN"/>
              </w:rPr>
            </w:pPr>
            <w:r>
              <w:rPr>
                <w:rFonts w:hint="default" w:ascii="Times New Roman" w:hAnsi="Times New Roman" w:cs="Times New Roman"/>
                <w:color w:val="auto"/>
                <w:sz w:val="24"/>
                <w:szCs w:val="24"/>
              </w:rPr>
              <w:t>根据《建设项目环境影响报告表编制技术指南(污染影响类)（试行)》(环办环评〔2020〕33 号)规定，“原则上不开展环境质量现状调查。建设项目存在土壤、地下水环境污染途径的，应结合污染源、保护目标分布情况开展现状调查以留作背景值</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根据现场勘查，项目生产过程中几乎不存在土壤、地下水环境污染源，因此，本评价不对项目地下水、土壤环境质量进行补充监测。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2" w:hRule="atLeast"/>
          <w:jc w:val="center"/>
        </w:trPr>
        <w:tc>
          <w:tcPr>
            <w:tcW w:w="800" w:type="dxa"/>
            <w:noWrap w:val="0"/>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环境</w:t>
            </w:r>
          </w:p>
          <w:p>
            <w:pPr>
              <w:adjustRightInd w:val="0"/>
              <w:snapToGrid w:val="0"/>
              <w:jc w:val="center"/>
              <w:rPr>
                <w:rFonts w:hint="eastAsia" w:ascii="宋体" w:hAnsi="宋体" w:cs="宋体"/>
                <w:kern w:val="0"/>
                <w:szCs w:val="21"/>
              </w:rPr>
            </w:pPr>
            <w:r>
              <w:rPr>
                <w:rFonts w:hint="eastAsia" w:ascii="宋体" w:hAnsi="宋体" w:cs="宋体"/>
                <w:kern w:val="0"/>
                <w:szCs w:val="21"/>
              </w:rPr>
              <w:t>保护</w:t>
            </w:r>
          </w:p>
          <w:p>
            <w:pPr>
              <w:adjustRightInd w:val="0"/>
              <w:snapToGrid w:val="0"/>
              <w:jc w:val="center"/>
              <w:rPr>
                <w:rFonts w:hint="eastAsia" w:ascii="宋体" w:hAnsi="宋体" w:cs="宋体"/>
                <w:kern w:val="0"/>
                <w:szCs w:val="21"/>
              </w:rPr>
            </w:pPr>
            <w:r>
              <w:rPr>
                <w:rFonts w:hint="eastAsia" w:ascii="宋体" w:hAnsi="宋体" w:cs="宋体"/>
                <w:kern w:val="0"/>
                <w:szCs w:val="21"/>
              </w:rPr>
              <w:t>目标</w:t>
            </w:r>
          </w:p>
        </w:tc>
        <w:tc>
          <w:tcPr>
            <w:tcW w:w="8190"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eastAsia" w:cs="Times New Roman"/>
                <w:b/>
                <w:bCs/>
                <w:color w:val="auto"/>
                <w:spacing w:val="-2"/>
                <w:sz w:val="28"/>
                <w:szCs w:val="28"/>
                <w:lang w:val="en-US" w:eastAsia="zh-CN"/>
              </w:rPr>
            </w:pPr>
            <w:r>
              <w:rPr>
                <w:rFonts w:hint="eastAsia" w:ascii="Times New Roman" w:hAnsi="Times New Roman" w:eastAsia="宋体" w:cs="Times New Roman"/>
                <w:b/>
                <w:bCs/>
                <w:color w:val="auto"/>
                <w:spacing w:val="-2"/>
                <w:sz w:val="28"/>
                <w:szCs w:val="28"/>
                <w:lang w:val="en-US" w:eastAsia="zh-CN"/>
              </w:rPr>
              <w:t>3.2</w:t>
            </w:r>
            <w:r>
              <w:rPr>
                <w:rFonts w:hint="eastAsia" w:cs="Times New Roman"/>
                <w:b/>
                <w:bCs/>
                <w:color w:val="auto"/>
                <w:spacing w:val="-2"/>
                <w:sz w:val="28"/>
                <w:szCs w:val="28"/>
                <w:lang w:val="en-US" w:eastAsia="zh-CN"/>
              </w:rPr>
              <w:t xml:space="preserve"> 环境保护目标</w:t>
            </w:r>
          </w:p>
          <w:p>
            <w:pPr>
              <w:keepNext w:val="0"/>
              <w:keepLines w:val="0"/>
              <w:pageBreakBefore w:val="0"/>
              <w:widowControl w:val="0"/>
              <w:kinsoku/>
              <w:wordWrap/>
              <w:overflowPunct/>
              <w:topLinePunct w:val="0"/>
              <w:autoSpaceDE/>
              <w:autoSpaceDN/>
              <w:bidi w:val="0"/>
              <w:adjustRightInd/>
              <w:snapToGrid/>
              <w:spacing w:before="159" w:line="360" w:lineRule="auto"/>
              <w:ind w:firstLine="474" w:firstLineChars="200"/>
              <w:textAlignment w:val="auto"/>
              <w:rPr>
                <w:rFonts w:hint="default" w:ascii="Times New Roman" w:hAnsi="Times New Roman" w:eastAsia="宋体" w:cs="Times New Roman"/>
                <w:b/>
                <w:bCs/>
                <w:color w:val="auto"/>
                <w:spacing w:val="-2"/>
                <w:kern w:val="2"/>
                <w:sz w:val="24"/>
                <w:szCs w:val="24"/>
                <w:lang w:val="en-US" w:eastAsia="zh-CN" w:bidi="ar-SA"/>
              </w:rPr>
            </w:pPr>
            <w:r>
              <w:rPr>
                <w:rFonts w:hint="eastAsia" w:ascii="Times New Roman" w:hAnsi="Times New Roman" w:eastAsia="宋体" w:cs="Times New Roman"/>
                <w:b/>
                <w:bCs/>
                <w:color w:val="auto"/>
                <w:spacing w:val="-2"/>
                <w:kern w:val="2"/>
                <w:sz w:val="24"/>
                <w:szCs w:val="24"/>
                <w:lang w:val="en-US" w:eastAsia="zh-CN" w:bidi="ar-SA"/>
              </w:rPr>
              <w:t>3.2.1</w:t>
            </w:r>
            <w:r>
              <w:rPr>
                <w:rFonts w:hint="eastAsia" w:cs="Times New Roman"/>
                <w:b/>
                <w:bCs/>
                <w:color w:val="auto"/>
                <w:spacing w:val="-2"/>
                <w:kern w:val="2"/>
                <w:sz w:val="24"/>
                <w:szCs w:val="24"/>
                <w:lang w:val="en-US" w:eastAsia="zh-CN" w:bidi="ar-SA"/>
              </w:rPr>
              <w:t xml:space="preserve"> </w:t>
            </w:r>
            <w:r>
              <w:rPr>
                <w:rFonts w:hint="default" w:ascii="Times New Roman" w:hAnsi="Times New Roman" w:eastAsia="宋体" w:cs="Times New Roman"/>
                <w:b/>
                <w:bCs/>
                <w:color w:val="auto"/>
                <w:spacing w:val="-2"/>
                <w:kern w:val="2"/>
                <w:sz w:val="24"/>
                <w:szCs w:val="24"/>
                <w:lang w:val="en-US" w:eastAsia="zh-CN" w:bidi="ar-SA"/>
              </w:rPr>
              <w:t>大气环境、地表水环境、声环境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76" w:firstLineChars="200"/>
              <w:jc w:val="left"/>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color w:val="auto"/>
                <w:spacing w:val="-1"/>
                <w:sz w:val="24"/>
                <w:szCs w:val="24"/>
                <w:lang w:val="en-US" w:eastAsia="zh-CN"/>
              </w:rPr>
              <w:t>根据《建设项目环境影响报告表编制技</w:t>
            </w:r>
            <w:r>
              <w:rPr>
                <w:rFonts w:hint="default" w:ascii="Times New Roman" w:hAnsi="Times New Roman" w:eastAsia="宋体" w:cs="Times New Roman"/>
                <w:color w:val="auto"/>
                <w:spacing w:val="-1"/>
                <w:sz w:val="24"/>
                <w:szCs w:val="24"/>
              </w:rPr>
              <w:t>术指南(污染影响类)(试行)》(环办 环评〔2020〕33 号)要求以及对项目周边环境的调查，本项目大气环境(厂界外500m) 、地表水环境、声环境(厂界外50m)</w:t>
            </w:r>
            <w:r>
              <w:rPr>
                <w:rFonts w:hint="eastAsia" w:cs="Times New Roman"/>
                <w:color w:val="auto"/>
                <w:spacing w:val="-1"/>
                <w:sz w:val="24"/>
                <w:szCs w:val="24"/>
                <w:lang w:eastAsia="zh-CN"/>
              </w:rPr>
              <w:t>。</w:t>
            </w:r>
            <w:r>
              <w:rPr>
                <w:rFonts w:hint="default" w:ascii="Times New Roman" w:hAnsi="Times New Roman" w:eastAsia="宋体" w:cs="Times New Roman"/>
                <w:sz w:val="24"/>
                <w:lang w:val="en-US" w:eastAsia="zh-CN"/>
              </w:rPr>
              <w:t>根据现场勘探调查，拟建项目厂界外500米范围内有居住区和农村地区中人群较集中的区域等需要特殊保护的环境敏感对象。</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表 3-4 主要保护目标一览表</w:t>
            </w:r>
          </w:p>
          <w:tbl>
            <w:tblPr>
              <w:tblStyle w:val="8"/>
              <w:tblW w:w="7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329"/>
              <w:gridCol w:w="1329"/>
              <w:gridCol w:w="1329"/>
              <w:gridCol w:w="1329"/>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tcBorders>
                    <w:top w:val="single" w:color="auto" w:sz="12" w:space="0"/>
                  </w:tcBorders>
                  <w:vAlign w:val="center"/>
                </w:tcPr>
                <w:p>
                  <w:pPr>
                    <w:spacing w:line="240" w:lineRule="exact"/>
                    <w:jc w:val="center"/>
                    <w:rPr>
                      <w:rFonts w:hint="default" w:ascii="Times New Roman" w:hAnsi="Times New Roman" w:cs="Times New Roman"/>
                      <w:kern w:val="0"/>
                      <w:szCs w:val="21"/>
                      <w:vertAlign w:val="baseline"/>
                    </w:rPr>
                  </w:pPr>
                  <w:r>
                    <w:rPr>
                      <w:rFonts w:hint="default" w:ascii="Times New Roman" w:hAnsi="Times New Roman" w:cs="Times New Roman"/>
                      <w:bCs/>
                      <w:color w:val="auto"/>
                      <w:kern w:val="0"/>
                      <w:szCs w:val="21"/>
                    </w:rPr>
                    <w:t>环境要素</w:t>
                  </w:r>
                </w:p>
              </w:tc>
              <w:tc>
                <w:tcPr>
                  <w:tcW w:w="1329" w:type="dxa"/>
                  <w:tcBorders>
                    <w:top w:val="single" w:color="auto" w:sz="12" w:space="0"/>
                  </w:tcBorders>
                  <w:vAlign w:val="center"/>
                </w:tcPr>
                <w:p>
                  <w:pPr>
                    <w:spacing w:line="240" w:lineRule="exact"/>
                    <w:jc w:val="center"/>
                    <w:rPr>
                      <w:rFonts w:hint="default" w:ascii="Times New Roman" w:hAnsi="Times New Roman" w:cs="Times New Roman"/>
                      <w:kern w:val="0"/>
                      <w:szCs w:val="21"/>
                      <w:vertAlign w:val="baseline"/>
                    </w:rPr>
                  </w:pPr>
                  <w:r>
                    <w:rPr>
                      <w:rFonts w:hint="default" w:ascii="Times New Roman" w:hAnsi="Times New Roman" w:cs="Times New Roman"/>
                      <w:bCs/>
                      <w:color w:val="auto"/>
                      <w:kern w:val="0"/>
                      <w:szCs w:val="21"/>
                    </w:rPr>
                    <w:t>环境保护目标</w:t>
                  </w:r>
                </w:p>
              </w:tc>
              <w:tc>
                <w:tcPr>
                  <w:tcW w:w="1329" w:type="dxa"/>
                  <w:tcBorders>
                    <w:top w:val="single" w:color="auto" w:sz="12" w:space="0"/>
                  </w:tcBorders>
                  <w:vAlign w:val="center"/>
                </w:tcPr>
                <w:p>
                  <w:pPr>
                    <w:spacing w:line="240" w:lineRule="exact"/>
                    <w:jc w:val="center"/>
                    <w:rPr>
                      <w:rFonts w:hint="default" w:ascii="Times New Roman" w:hAnsi="Times New Roman" w:cs="Times New Roman"/>
                      <w:kern w:val="0"/>
                      <w:szCs w:val="21"/>
                      <w:vertAlign w:val="baseline"/>
                    </w:rPr>
                  </w:pPr>
                  <w:r>
                    <w:rPr>
                      <w:rFonts w:hint="default" w:ascii="Times New Roman" w:hAnsi="Times New Roman" w:cs="Times New Roman"/>
                      <w:bCs/>
                      <w:color w:val="auto"/>
                      <w:kern w:val="0"/>
                      <w:szCs w:val="21"/>
                    </w:rPr>
                    <w:t>相对项目方位</w:t>
                  </w:r>
                </w:p>
              </w:tc>
              <w:tc>
                <w:tcPr>
                  <w:tcW w:w="1329" w:type="dxa"/>
                  <w:tcBorders>
                    <w:top w:val="single" w:color="auto" w:sz="12" w:space="0"/>
                  </w:tcBorders>
                  <w:vAlign w:val="center"/>
                </w:tcPr>
                <w:p>
                  <w:pPr>
                    <w:spacing w:line="240" w:lineRule="exact"/>
                    <w:jc w:val="center"/>
                    <w:rPr>
                      <w:rFonts w:hint="default" w:ascii="Times New Roman" w:hAnsi="Times New Roman" w:cs="Times New Roman"/>
                      <w:kern w:val="0"/>
                      <w:szCs w:val="21"/>
                      <w:vertAlign w:val="baseline"/>
                    </w:rPr>
                  </w:pPr>
                  <w:r>
                    <w:rPr>
                      <w:rFonts w:hint="default" w:ascii="Times New Roman" w:hAnsi="Times New Roman" w:cs="Times New Roman"/>
                      <w:bCs/>
                      <w:color w:val="auto"/>
                      <w:kern w:val="0"/>
                      <w:szCs w:val="21"/>
                    </w:rPr>
                    <w:t>最近距离</w:t>
                  </w:r>
                </w:p>
              </w:tc>
              <w:tc>
                <w:tcPr>
                  <w:tcW w:w="1329" w:type="dxa"/>
                  <w:tcBorders>
                    <w:top w:val="single" w:color="auto" w:sz="12" w:space="0"/>
                  </w:tcBorders>
                  <w:vAlign w:val="center"/>
                </w:tcPr>
                <w:p>
                  <w:pPr>
                    <w:spacing w:line="240" w:lineRule="exact"/>
                    <w:jc w:val="center"/>
                    <w:rPr>
                      <w:rFonts w:hint="default" w:ascii="Times New Roman" w:hAnsi="Times New Roman" w:cs="Times New Roman"/>
                      <w:kern w:val="0"/>
                      <w:szCs w:val="21"/>
                      <w:vertAlign w:val="baseline"/>
                    </w:rPr>
                  </w:pPr>
                  <w:r>
                    <w:rPr>
                      <w:rFonts w:hint="default" w:ascii="Times New Roman" w:hAnsi="Times New Roman" w:cs="Times New Roman"/>
                      <w:bCs/>
                      <w:color w:val="auto"/>
                      <w:kern w:val="0"/>
                      <w:szCs w:val="21"/>
                    </w:rPr>
                    <w:t>规模</w:t>
                  </w:r>
                </w:p>
              </w:tc>
              <w:tc>
                <w:tcPr>
                  <w:tcW w:w="1329" w:type="dxa"/>
                  <w:tcBorders>
                    <w:top w:val="single" w:color="auto" w:sz="12" w:space="0"/>
                    <w:right w:val="nil"/>
                  </w:tcBorders>
                  <w:vAlign w:val="center"/>
                </w:tcPr>
                <w:p>
                  <w:pPr>
                    <w:spacing w:line="240" w:lineRule="exact"/>
                    <w:jc w:val="center"/>
                    <w:rPr>
                      <w:rFonts w:hint="default" w:ascii="Times New Roman" w:hAnsi="Times New Roman" w:cs="Times New Roman"/>
                      <w:kern w:val="0"/>
                      <w:szCs w:val="21"/>
                      <w:vertAlign w:val="baseline"/>
                    </w:rPr>
                  </w:pPr>
                  <w:r>
                    <w:rPr>
                      <w:rFonts w:hint="default" w:ascii="Times New Roman" w:hAnsi="Times New Roman" w:cs="Times New Roman"/>
                      <w:bCs/>
                      <w:color w:val="auto"/>
                      <w:kern w:val="0"/>
                      <w:szCs w:val="21"/>
                    </w:rPr>
                    <w:t>环境质量目标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Merge w:val="restart"/>
                  <w:tcBorders>
                    <w:left w:val="nil"/>
                  </w:tcBorders>
                  <w:vAlign w:val="center"/>
                </w:tcPr>
                <w:p>
                  <w:pPr>
                    <w:adjustRightInd w:val="0"/>
                    <w:snapToGrid w:val="0"/>
                    <w:jc w:val="center"/>
                    <w:rPr>
                      <w:rFonts w:hint="default" w:ascii="Times New Roman" w:hAnsi="Times New Roman" w:eastAsia="宋体" w:cs="Times New Roman"/>
                      <w:kern w:val="0"/>
                      <w:szCs w:val="21"/>
                      <w:vertAlign w:val="baseline"/>
                      <w:lang w:val="en-US" w:eastAsia="zh-CN"/>
                    </w:rPr>
                  </w:pPr>
                  <w:r>
                    <w:rPr>
                      <w:rFonts w:hint="default" w:ascii="Times New Roman" w:hAnsi="Times New Roman" w:cs="Times New Roman"/>
                      <w:kern w:val="0"/>
                      <w:szCs w:val="21"/>
                      <w:vertAlign w:val="baseline"/>
                      <w:lang w:val="en-US" w:eastAsia="zh-CN"/>
                    </w:rPr>
                    <w:t>声环境</w:t>
                  </w:r>
                </w:p>
              </w:tc>
              <w:tc>
                <w:tcPr>
                  <w:tcW w:w="1329" w:type="dxa"/>
                  <w:vAlign w:val="center"/>
                </w:tcPr>
                <w:p>
                  <w:pPr>
                    <w:adjustRightInd w:val="0"/>
                    <w:snapToGrid w:val="0"/>
                    <w:jc w:val="center"/>
                    <w:rPr>
                      <w:rFonts w:hint="default" w:ascii="Times New Roman" w:hAnsi="Times New Roman" w:eastAsia="宋体" w:cs="Times New Roman"/>
                      <w:kern w:val="0"/>
                      <w:szCs w:val="21"/>
                      <w:vertAlign w:val="baseline"/>
                      <w:lang w:val="en-US" w:eastAsia="zh-CN"/>
                    </w:rPr>
                  </w:pPr>
                  <w:r>
                    <w:rPr>
                      <w:rFonts w:hint="default" w:ascii="Times New Roman" w:hAnsi="Times New Roman" w:cs="Times New Roman"/>
                      <w:kern w:val="0"/>
                      <w:szCs w:val="21"/>
                      <w:vertAlign w:val="baseline"/>
                      <w:lang w:val="en-US" w:eastAsia="zh-CN"/>
                    </w:rPr>
                    <w:t>宅山</w:t>
                  </w:r>
                </w:p>
              </w:tc>
              <w:tc>
                <w:tcPr>
                  <w:tcW w:w="1329" w:type="dxa"/>
                  <w:vAlign w:val="center"/>
                </w:tcPr>
                <w:p>
                  <w:pPr>
                    <w:adjustRightInd w:val="0"/>
                    <w:snapToGrid w:val="0"/>
                    <w:jc w:val="center"/>
                    <w:rPr>
                      <w:rFonts w:hint="default" w:ascii="Times New Roman" w:hAnsi="Times New Roman" w:eastAsia="宋体" w:cs="Times New Roman"/>
                      <w:kern w:val="0"/>
                      <w:szCs w:val="21"/>
                      <w:vertAlign w:val="baseline"/>
                      <w:lang w:val="en-US" w:eastAsia="zh-CN"/>
                    </w:rPr>
                  </w:pPr>
                  <w:r>
                    <w:rPr>
                      <w:rFonts w:hint="default" w:ascii="Times New Roman" w:hAnsi="Times New Roman" w:cs="Times New Roman"/>
                      <w:kern w:val="0"/>
                      <w:szCs w:val="21"/>
                      <w:vertAlign w:val="baseline"/>
                      <w:lang w:val="en-US" w:eastAsia="zh-CN"/>
                    </w:rPr>
                    <w:t>W</w:t>
                  </w:r>
                </w:p>
              </w:tc>
              <w:tc>
                <w:tcPr>
                  <w:tcW w:w="1329" w:type="dxa"/>
                  <w:vAlign w:val="center"/>
                </w:tcPr>
                <w:p>
                  <w:pPr>
                    <w:adjustRightInd w:val="0"/>
                    <w:snapToGrid w:val="0"/>
                    <w:jc w:val="center"/>
                    <w:rPr>
                      <w:rFonts w:hint="default" w:ascii="Times New Roman" w:hAnsi="Times New Roman" w:eastAsia="宋体" w:cs="Times New Roman"/>
                      <w:kern w:val="0"/>
                      <w:szCs w:val="21"/>
                      <w:vertAlign w:val="baseline"/>
                      <w:lang w:val="en-US" w:eastAsia="zh-CN"/>
                    </w:rPr>
                  </w:pPr>
                  <w:r>
                    <w:rPr>
                      <w:rFonts w:hint="default" w:ascii="Times New Roman" w:hAnsi="Times New Roman" w:cs="Times New Roman"/>
                      <w:kern w:val="0"/>
                      <w:szCs w:val="21"/>
                      <w:vertAlign w:val="baseline"/>
                      <w:lang w:val="en-US" w:eastAsia="zh-CN"/>
                    </w:rPr>
                    <w:t>60m</w:t>
                  </w:r>
                </w:p>
              </w:tc>
              <w:tc>
                <w:tcPr>
                  <w:tcW w:w="1329" w:type="dxa"/>
                  <w:vAlign w:val="center"/>
                </w:tcPr>
                <w:p>
                  <w:pPr>
                    <w:adjustRightInd w:val="0"/>
                    <w:snapToGrid w:val="0"/>
                    <w:jc w:val="center"/>
                    <w:rPr>
                      <w:rFonts w:hint="default" w:ascii="Times New Roman" w:hAnsi="Times New Roman" w:eastAsia="宋体" w:cs="Times New Roman"/>
                      <w:kern w:val="0"/>
                      <w:szCs w:val="21"/>
                      <w:vertAlign w:val="baseline"/>
                      <w:lang w:val="en-US" w:eastAsia="zh-CN"/>
                    </w:rPr>
                  </w:pPr>
                  <w:r>
                    <w:rPr>
                      <w:rFonts w:hint="default" w:ascii="Times New Roman" w:hAnsi="Times New Roman" w:cs="Times New Roman"/>
                      <w:kern w:val="0"/>
                      <w:szCs w:val="21"/>
                      <w:vertAlign w:val="baseline"/>
                      <w:lang w:val="en-US" w:eastAsia="zh-CN"/>
                    </w:rPr>
                    <w:t>村庄</w:t>
                  </w:r>
                </w:p>
              </w:tc>
              <w:tc>
                <w:tcPr>
                  <w:tcW w:w="1329" w:type="dxa"/>
                  <w:tcBorders>
                    <w:right w:val="nil"/>
                  </w:tcBorders>
                  <w:vAlign w:val="center"/>
                </w:tcPr>
                <w:p>
                  <w:pPr>
                    <w:adjustRightInd w:val="0"/>
                    <w:snapToGrid w:val="0"/>
                    <w:jc w:val="center"/>
                    <w:rPr>
                      <w:rFonts w:hint="default" w:ascii="Times New Roman" w:hAnsi="Times New Roman" w:cs="Times New Roman"/>
                      <w:kern w:val="0"/>
                      <w:szCs w:val="21"/>
                      <w:vertAlign w:val="baseline"/>
                    </w:rPr>
                  </w:pPr>
                  <w:r>
                    <w:rPr>
                      <w:rFonts w:hint="default" w:ascii="Times New Roman" w:hAnsi="Times New Roman" w:eastAsia="宋体" w:cs="Times New Roman"/>
                      <w:b w:val="0"/>
                      <w:bCs w:val="0"/>
                      <w:color w:val="auto"/>
                      <w:kern w:val="2"/>
                      <w:sz w:val="21"/>
                      <w:szCs w:val="21"/>
                    </w:rPr>
                    <w:t>声环境质量标准（GB3096-200</w:t>
                  </w:r>
                  <w:r>
                    <w:rPr>
                      <w:rFonts w:hint="default" w:ascii="Times New Roman" w:hAnsi="Times New Roman" w:eastAsia="宋体" w:cs="Times New Roman"/>
                      <w:b w:val="0"/>
                      <w:bCs w:val="0"/>
                      <w:color w:val="auto"/>
                      <w:kern w:val="2"/>
                      <w:sz w:val="21"/>
                      <w:szCs w:val="21"/>
                      <w:lang w:val="en-US" w:eastAsia="zh-CN"/>
                    </w:rPr>
                    <w:t>8</w:t>
                  </w:r>
                  <w:r>
                    <w:rPr>
                      <w:rFonts w:hint="default" w:ascii="Times New Roman" w:hAnsi="Times New Roman" w:eastAsia="宋体" w:cs="Times New Roman"/>
                      <w:b w:val="0"/>
                      <w:bCs w:val="0"/>
                      <w:color w:val="auto"/>
                      <w:kern w:val="2"/>
                      <w:sz w:val="21"/>
                      <w:szCs w:val="21"/>
                    </w:rPr>
                    <w:t>）2类标准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Merge w:val="continue"/>
                  <w:tcBorders>
                    <w:left w:val="nil"/>
                  </w:tcBorders>
                  <w:vAlign w:val="center"/>
                </w:tcPr>
                <w:p>
                  <w:pPr>
                    <w:adjustRightInd w:val="0"/>
                    <w:snapToGrid w:val="0"/>
                    <w:jc w:val="center"/>
                    <w:rPr>
                      <w:rFonts w:hint="default" w:ascii="Times New Roman" w:hAnsi="Times New Roman" w:cs="Times New Roman"/>
                      <w:kern w:val="0"/>
                      <w:szCs w:val="21"/>
                      <w:vertAlign w:val="baseline"/>
                      <w:lang w:val="en-US" w:eastAsia="zh-CN"/>
                    </w:rPr>
                  </w:pPr>
                </w:p>
              </w:tc>
              <w:tc>
                <w:tcPr>
                  <w:tcW w:w="1329" w:type="dxa"/>
                  <w:vAlign w:val="center"/>
                </w:tcPr>
                <w:p>
                  <w:pPr>
                    <w:adjustRightInd w:val="0"/>
                    <w:snapToGrid w:val="0"/>
                    <w:jc w:val="center"/>
                    <w:rPr>
                      <w:rFonts w:hint="default" w:ascii="Times New Roman" w:hAnsi="Times New Roman" w:cs="Times New Roman"/>
                      <w:kern w:val="0"/>
                      <w:szCs w:val="21"/>
                      <w:vertAlign w:val="baseline"/>
                      <w:lang w:val="en-US" w:eastAsia="zh-CN"/>
                    </w:rPr>
                  </w:pPr>
                  <w:r>
                    <w:rPr>
                      <w:rFonts w:hint="default" w:ascii="Times New Roman" w:hAnsi="Times New Roman" w:cs="Times New Roman"/>
                      <w:kern w:val="0"/>
                      <w:szCs w:val="21"/>
                      <w:vertAlign w:val="baseline"/>
                      <w:lang w:val="en-US" w:eastAsia="zh-CN"/>
                    </w:rPr>
                    <w:t>中溪村</w:t>
                  </w:r>
                </w:p>
              </w:tc>
              <w:tc>
                <w:tcPr>
                  <w:tcW w:w="1329" w:type="dxa"/>
                  <w:vAlign w:val="center"/>
                </w:tcPr>
                <w:p>
                  <w:pPr>
                    <w:adjustRightInd w:val="0"/>
                    <w:snapToGrid w:val="0"/>
                    <w:jc w:val="center"/>
                    <w:rPr>
                      <w:rFonts w:hint="default" w:ascii="Times New Roman" w:hAnsi="Times New Roman" w:eastAsia="宋体" w:cs="Times New Roman"/>
                      <w:kern w:val="0"/>
                      <w:szCs w:val="21"/>
                      <w:vertAlign w:val="baseline"/>
                      <w:lang w:val="en-US" w:eastAsia="zh-CN"/>
                    </w:rPr>
                  </w:pPr>
                  <w:r>
                    <w:rPr>
                      <w:rFonts w:hint="default" w:ascii="Times New Roman" w:hAnsi="Times New Roman" w:cs="Times New Roman"/>
                      <w:kern w:val="0"/>
                      <w:szCs w:val="21"/>
                      <w:vertAlign w:val="baseline"/>
                      <w:lang w:val="en-US" w:eastAsia="zh-CN"/>
                    </w:rPr>
                    <w:t>S</w:t>
                  </w:r>
                </w:p>
              </w:tc>
              <w:tc>
                <w:tcPr>
                  <w:tcW w:w="1329" w:type="dxa"/>
                  <w:vAlign w:val="center"/>
                </w:tcPr>
                <w:p>
                  <w:pPr>
                    <w:adjustRightInd w:val="0"/>
                    <w:snapToGrid w:val="0"/>
                    <w:jc w:val="center"/>
                    <w:rPr>
                      <w:rFonts w:hint="default" w:ascii="Times New Roman" w:hAnsi="Times New Roman" w:cs="Times New Roman"/>
                      <w:kern w:val="0"/>
                      <w:szCs w:val="21"/>
                      <w:vertAlign w:val="baseline"/>
                      <w:lang w:val="en-US" w:eastAsia="zh-CN"/>
                    </w:rPr>
                  </w:pPr>
                  <w:r>
                    <w:rPr>
                      <w:rFonts w:hint="default" w:ascii="Times New Roman" w:hAnsi="Times New Roman" w:cs="Times New Roman"/>
                      <w:kern w:val="0"/>
                      <w:szCs w:val="21"/>
                      <w:vertAlign w:val="baseline"/>
                      <w:lang w:val="en-US" w:eastAsia="zh-CN"/>
                    </w:rPr>
                    <w:t>420m</w:t>
                  </w:r>
                </w:p>
              </w:tc>
              <w:tc>
                <w:tcPr>
                  <w:tcW w:w="1329" w:type="dxa"/>
                  <w:vAlign w:val="center"/>
                </w:tcPr>
                <w:p>
                  <w:pPr>
                    <w:adjustRightInd w:val="0"/>
                    <w:snapToGrid w:val="0"/>
                    <w:jc w:val="center"/>
                    <w:rPr>
                      <w:rFonts w:hint="default" w:ascii="Times New Roman" w:hAnsi="Times New Roman" w:cs="Times New Roman"/>
                      <w:kern w:val="0"/>
                      <w:szCs w:val="21"/>
                      <w:vertAlign w:val="baseline"/>
                      <w:lang w:val="en-US" w:eastAsia="zh-CN"/>
                    </w:rPr>
                  </w:pPr>
                  <w:r>
                    <w:rPr>
                      <w:rFonts w:hint="default" w:ascii="Times New Roman" w:hAnsi="Times New Roman" w:cs="Times New Roman"/>
                      <w:kern w:val="0"/>
                      <w:szCs w:val="21"/>
                      <w:vertAlign w:val="baseline"/>
                      <w:lang w:val="en-US" w:eastAsia="zh-CN"/>
                    </w:rPr>
                    <w:t>村庄</w:t>
                  </w:r>
                </w:p>
              </w:tc>
              <w:tc>
                <w:tcPr>
                  <w:tcW w:w="1329" w:type="dxa"/>
                  <w:tcBorders>
                    <w:right w:val="nil"/>
                  </w:tcBorders>
                  <w:vAlign w:val="center"/>
                </w:tcPr>
                <w:p>
                  <w:pPr>
                    <w:adjustRightInd w:val="0"/>
                    <w:snapToGrid w:val="0"/>
                    <w:jc w:val="center"/>
                    <w:rPr>
                      <w:rFonts w:hint="default" w:ascii="Times New Roman" w:hAnsi="Times New Roman" w:eastAsia="宋体" w:cs="Times New Roman"/>
                      <w:b w:val="0"/>
                      <w:bCs w:val="0"/>
                      <w:color w:val="auto"/>
                      <w:kern w:val="2"/>
                      <w:sz w:val="21"/>
                      <w:szCs w:val="21"/>
                    </w:rPr>
                  </w:pPr>
                  <w:r>
                    <w:rPr>
                      <w:rFonts w:hint="default" w:ascii="Times New Roman" w:hAnsi="Times New Roman" w:eastAsia="宋体" w:cs="Times New Roman"/>
                      <w:b w:val="0"/>
                      <w:bCs w:val="0"/>
                      <w:color w:val="auto"/>
                      <w:kern w:val="2"/>
                      <w:sz w:val="21"/>
                      <w:szCs w:val="21"/>
                    </w:rPr>
                    <w:t>声环境质量标准（GB3096-200</w:t>
                  </w:r>
                  <w:r>
                    <w:rPr>
                      <w:rFonts w:hint="default" w:ascii="Times New Roman" w:hAnsi="Times New Roman" w:eastAsia="宋体" w:cs="Times New Roman"/>
                      <w:b w:val="0"/>
                      <w:bCs w:val="0"/>
                      <w:color w:val="auto"/>
                      <w:kern w:val="2"/>
                      <w:sz w:val="21"/>
                      <w:szCs w:val="21"/>
                      <w:lang w:val="en-US" w:eastAsia="zh-CN"/>
                    </w:rPr>
                    <w:t>8</w:t>
                  </w:r>
                  <w:r>
                    <w:rPr>
                      <w:rFonts w:hint="default" w:ascii="Times New Roman" w:hAnsi="Times New Roman" w:eastAsia="宋体" w:cs="Times New Roman"/>
                      <w:b w:val="0"/>
                      <w:bCs w:val="0"/>
                      <w:color w:val="auto"/>
                      <w:kern w:val="2"/>
                      <w:sz w:val="21"/>
                      <w:szCs w:val="21"/>
                    </w:rPr>
                    <w:t>）2类标准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Merge w:val="restart"/>
                  <w:tcBorders>
                    <w:left w:val="nil"/>
                  </w:tcBorders>
                  <w:vAlign w:val="center"/>
                </w:tcPr>
                <w:p>
                  <w:pPr>
                    <w:adjustRightInd w:val="0"/>
                    <w:snapToGrid w:val="0"/>
                    <w:jc w:val="center"/>
                    <w:rPr>
                      <w:rFonts w:hint="default" w:ascii="Times New Roman" w:hAnsi="Times New Roman" w:eastAsia="宋体" w:cs="Times New Roman"/>
                      <w:kern w:val="0"/>
                      <w:szCs w:val="21"/>
                      <w:vertAlign w:val="baseline"/>
                      <w:lang w:val="en-US" w:eastAsia="zh-CN"/>
                    </w:rPr>
                  </w:pPr>
                  <w:r>
                    <w:rPr>
                      <w:rFonts w:hint="default" w:ascii="Times New Roman" w:hAnsi="Times New Roman" w:cs="Times New Roman"/>
                      <w:kern w:val="0"/>
                      <w:szCs w:val="21"/>
                      <w:vertAlign w:val="baseline"/>
                      <w:lang w:val="en-US" w:eastAsia="zh-CN"/>
                    </w:rPr>
                    <w:t>大气环境</w:t>
                  </w:r>
                </w:p>
              </w:tc>
              <w:tc>
                <w:tcPr>
                  <w:tcW w:w="1329" w:type="dxa"/>
                  <w:vAlign w:val="center"/>
                </w:tcPr>
                <w:p>
                  <w:pPr>
                    <w:adjustRightInd w:val="0"/>
                    <w:snapToGrid w:val="0"/>
                    <w:jc w:val="center"/>
                    <w:rPr>
                      <w:rFonts w:hint="default" w:ascii="Times New Roman" w:hAnsi="Times New Roman" w:cs="Times New Roman"/>
                      <w:kern w:val="0"/>
                      <w:szCs w:val="21"/>
                      <w:vertAlign w:val="baseline"/>
                    </w:rPr>
                  </w:pPr>
                  <w:r>
                    <w:rPr>
                      <w:rFonts w:hint="default" w:ascii="Times New Roman" w:hAnsi="Times New Roman" w:cs="Times New Roman"/>
                      <w:kern w:val="0"/>
                      <w:szCs w:val="21"/>
                      <w:vertAlign w:val="baseline"/>
                      <w:lang w:val="en-US" w:eastAsia="zh-CN"/>
                    </w:rPr>
                    <w:t>宅山</w:t>
                  </w:r>
                </w:p>
              </w:tc>
              <w:tc>
                <w:tcPr>
                  <w:tcW w:w="1329" w:type="dxa"/>
                  <w:vAlign w:val="center"/>
                </w:tcPr>
                <w:p>
                  <w:pPr>
                    <w:adjustRightInd w:val="0"/>
                    <w:snapToGrid w:val="0"/>
                    <w:jc w:val="center"/>
                    <w:rPr>
                      <w:rFonts w:hint="default" w:ascii="Times New Roman" w:hAnsi="Times New Roman" w:cs="Times New Roman"/>
                      <w:kern w:val="0"/>
                      <w:szCs w:val="21"/>
                      <w:vertAlign w:val="baseline"/>
                    </w:rPr>
                  </w:pPr>
                  <w:r>
                    <w:rPr>
                      <w:rFonts w:hint="default" w:ascii="Times New Roman" w:hAnsi="Times New Roman" w:cs="Times New Roman"/>
                      <w:kern w:val="0"/>
                      <w:szCs w:val="21"/>
                      <w:vertAlign w:val="baseline"/>
                      <w:lang w:val="en-US" w:eastAsia="zh-CN"/>
                    </w:rPr>
                    <w:t>W</w:t>
                  </w:r>
                </w:p>
              </w:tc>
              <w:tc>
                <w:tcPr>
                  <w:tcW w:w="1329" w:type="dxa"/>
                  <w:vAlign w:val="center"/>
                </w:tcPr>
                <w:p>
                  <w:pPr>
                    <w:adjustRightInd w:val="0"/>
                    <w:snapToGrid w:val="0"/>
                    <w:jc w:val="center"/>
                    <w:rPr>
                      <w:rFonts w:hint="default" w:ascii="Times New Roman" w:hAnsi="Times New Roman" w:cs="Times New Roman"/>
                      <w:kern w:val="0"/>
                      <w:szCs w:val="21"/>
                      <w:vertAlign w:val="baseline"/>
                    </w:rPr>
                  </w:pPr>
                  <w:r>
                    <w:rPr>
                      <w:rFonts w:hint="default" w:ascii="Times New Roman" w:hAnsi="Times New Roman" w:cs="Times New Roman"/>
                      <w:kern w:val="0"/>
                      <w:szCs w:val="21"/>
                      <w:vertAlign w:val="baseline"/>
                      <w:lang w:val="en-US" w:eastAsia="zh-CN"/>
                    </w:rPr>
                    <w:t>60m</w:t>
                  </w:r>
                </w:p>
              </w:tc>
              <w:tc>
                <w:tcPr>
                  <w:tcW w:w="1329" w:type="dxa"/>
                  <w:vAlign w:val="center"/>
                </w:tcPr>
                <w:p>
                  <w:pPr>
                    <w:adjustRightInd w:val="0"/>
                    <w:snapToGrid w:val="0"/>
                    <w:jc w:val="center"/>
                    <w:rPr>
                      <w:rFonts w:hint="default" w:ascii="Times New Roman" w:hAnsi="Times New Roman" w:cs="Times New Roman"/>
                      <w:kern w:val="0"/>
                      <w:szCs w:val="21"/>
                      <w:vertAlign w:val="baseline"/>
                    </w:rPr>
                  </w:pPr>
                  <w:r>
                    <w:rPr>
                      <w:rFonts w:hint="default" w:ascii="Times New Roman" w:hAnsi="Times New Roman" w:cs="Times New Roman"/>
                      <w:kern w:val="0"/>
                      <w:szCs w:val="21"/>
                      <w:vertAlign w:val="baseline"/>
                      <w:lang w:val="en-US" w:eastAsia="zh-CN"/>
                    </w:rPr>
                    <w:t>村庄</w:t>
                  </w:r>
                </w:p>
              </w:tc>
              <w:tc>
                <w:tcPr>
                  <w:tcW w:w="1329" w:type="dxa"/>
                  <w:tcBorders>
                    <w:right w:val="nil"/>
                  </w:tcBorders>
                  <w:vAlign w:val="center"/>
                </w:tcPr>
                <w:p>
                  <w:pPr>
                    <w:adjustRightInd w:val="0"/>
                    <w:snapToGrid w:val="0"/>
                    <w:jc w:val="center"/>
                    <w:rPr>
                      <w:rFonts w:hint="default" w:ascii="Times New Roman" w:hAnsi="Times New Roman" w:cs="Times New Roman"/>
                      <w:kern w:val="0"/>
                      <w:szCs w:val="21"/>
                      <w:vertAlign w:val="baseline"/>
                    </w:rPr>
                  </w:pPr>
                  <w:r>
                    <w:rPr>
                      <w:rFonts w:hint="default" w:ascii="Times New Roman" w:hAnsi="Times New Roman" w:cs="Times New Roman"/>
                      <w:color w:val="auto"/>
                      <w:szCs w:val="21"/>
                    </w:rPr>
                    <w:t>《环境空气质量标准》</w:t>
                  </w:r>
                  <w:r>
                    <w:rPr>
                      <w:rFonts w:hint="default" w:ascii="Times New Roman" w:hAnsi="Times New Roman" w:cs="Times New Roman"/>
                      <w:color w:val="auto"/>
                      <w:szCs w:val="21"/>
                      <w:lang w:val="en-US" w:eastAsia="zh-CN"/>
                    </w:rPr>
                    <w:t>(</w:t>
                  </w:r>
                  <w:r>
                    <w:rPr>
                      <w:rFonts w:hint="default" w:ascii="Times New Roman" w:hAnsi="Times New Roman" w:cs="Times New Roman"/>
                      <w:color w:val="auto"/>
                      <w:szCs w:val="21"/>
                    </w:rPr>
                    <w:t>GB3095-2012</w:t>
                  </w:r>
                  <w:r>
                    <w:rPr>
                      <w:rFonts w:hint="default" w:ascii="Times New Roman" w:hAnsi="Times New Roman" w:cs="Times New Roman"/>
                      <w:color w:val="auto"/>
                      <w:szCs w:val="21"/>
                      <w:lang w:val="en-US" w:eastAsia="zh-CN"/>
                    </w:rPr>
                    <w:t>)</w:t>
                  </w:r>
                  <w:r>
                    <w:rPr>
                      <w:rFonts w:hint="default" w:ascii="Times New Roman" w:hAnsi="Times New Roman" w:cs="Times New Roman"/>
                      <w:color w:val="auto"/>
                      <w:szCs w:val="21"/>
                    </w:rPr>
                    <w:t>中的二级标准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Merge w:val="continue"/>
                  <w:tcBorders>
                    <w:left w:val="nil"/>
                  </w:tcBorders>
                  <w:vAlign w:val="center"/>
                </w:tcPr>
                <w:p>
                  <w:pPr>
                    <w:adjustRightInd w:val="0"/>
                    <w:snapToGrid w:val="0"/>
                    <w:jc w:val="center"/>
                    <w:rPr>
                      <w:rFonts w:hint="default" w:ascii="Times New Roman" w:hAnsi="Times New Roman" w:cs="Times New Roman"/>
                      <w:kern w:val="0"/>
                      <w:szCs w:val="21"/>
                      <w:vertAlign w:val="baseline"/>
                      <w:lang w:val="en-US" w:eastAsia="zh-CN"/>
                    </w:rPr>
                  </w:pPr>
                </w:p>
              </w:tc>
              <w:tc>
                <w:tcPr>
                  <w:tcW w:w="1329" w:type="dxa"/>
                  <w:vAlign w:val="center"/>
                </w:tcPr>
                <w:p>
                  <w:pPr>
                    <w:adjustRightInd w:val="0"/>
                    <w:snapToGrid w:val="0"/>
                    <w:jc w:val="center"/>
                    <w:rPr>
                      <w:rFonts w:hint="default" w:ascii="Times New Roman" w:hAnsi="Times New Roman" w:cs="Times New Roman"/>
                      <w:kern w:val="0"/>
                      <w:szCs w:val="21"/>
                      <w:vertAlign w:val="baseline"/>
                    </w:rPr>
                  </w:pPr>
                  <w:r>
                    <w:rPr>
                      <w:rFonts w:hint="default" w:ascii="Times New Roman" w:hAnsi="Times New Roman" w:cs="Times New Roman"/>
                      <w:kern w:val="0"/>
                      <w:szCs w:val="21"/>
                      <w:vertAlign w:val="baseline"/>
                      <w:lang w:val="en-US" w:eastAsia="zh-CN"/>
                    </w:rPr>
                    <w:t>中溪村</w:t>
                  </w:r>
                </w:p>
              </w:tc>
              <w:tc>
                <w:tcPr>
                  <w:tcW w:w="1329" w:type="dxa"/>
                  <w:vAlign w:val="center"/>
                </w:tcPr>
                <w:p>
                  <w:pPr>
                    <w:adjustRightInd w:val="0"/>
                    <w:snapToGrid w:val="0"/>
                    <w:jc w:val="center"/>
                    <w:rPr>
                      <w:rFonts w:hint="default" w:ascii="Times New Roman" w:hAnsi="Times New Roman" w:cs="Times New Roman"/>
                      <w:kern w:val="0"/>
                      <w:szCs w:val="21"/>
                      <w:vertAlign w:val="baseline"/>
                    </w:rPr>
                  </w:pPr>
                  <w:r>
                    <w:rPr>
                      <w:rFonts w:hint="default" w:ascii="Times New Roman" w:hAnsi="Times New Roman" w:cs="Times New Roman"/>
                      <w:kern w:val="0"/>
                      <w:szCs w:val="21"/>
                      <w:vertAlign w:val="baseline"/>
                      <w:lang w:val="en-US" w:eastAsia="zh-CN"/>
                    </w:rPr>
                    <w:t>S</w:t>
                  </w:r>
                </w:p>
              </w:tc>
              <w:tc>
                <w:tcPr>
                  <w:tcW w:w="1329" w:type="dxa"/>
                  <w:vAlign w:val="center"/>
                </w:tcPr>
                <w:p>
                  <w:pPr>
                    <w:adjustRightInd w:val="0"/>
                    <w:snapToGrid w:val="0"/>
                    <w:jc w:val="center"/>
                    <w:rPr>
                      <w:rFonts w:hint="default" w:ascii="Times New Roman" w:hAnsi="Times New Roman" w:cs="Times New Roman"/>
                      <w:kern w:val="0"/>
                      <w:szCs w:val="21"/>
                      <w:vertAlign w:val="baseline"/>
                    </w:rPr>
                  </w:pPr>
                  <w:r>
                    <w:rPr>
                      <w:rFonts w:hint="default" w:ascii="Times New Roman" w:hAnsi="Times New Roman" w:cs="Times New Roman"/>
                      <w:kern w:val="0"/>
                      <w:szCs w:val="21"/>
                      <w:vertAlign w:val="baseline"/>
                      <w:lang w:val="en-US" w:eastAsia="zh-CN"/>
                    </w:rPr>
                    <w:t>420m</w:t>
                  </w:r>
                </w:p>
              </w:tc>
              <w:tc>
                <w:tcPr>
                  <w:tcW w:w="1329" w:type="dxa"/>
                  <w:vAlign w:val="center"/>
                </w:tcPr>
                <w:p>
                  <w:pPr>
                    <w:adjustRightInd w:val="0"/>
                    <w:snapToGrid w:val="0"/>
                    <w:jc w:val="center"/>
                    <w:rPr>
                      <w:rFonts w:hint="default" w:ascii="Times New Roman" w:hAnsi="Times New Roman" w:cs="Times New Roman"/>
                      <w:kern w:val="0"/>
                      <w:szCs w:val="21"/>
                      <w:vertAlign w:val="baseline"/>
                    </w:rPr>
                  </w:pPr>
                  <w:r>
                    <w:rPr>
                      <w:rFonts w:hint="default" w:ascii="Times New Roman" w:hAnsi="Times New Roman" w:cs="Times New Roman"/>
                      <w:kern w:val="0"/>
                      <w:szCs w:val="21"/>
                      <w:vertAlign w:val="baseline"/>
                      <w:lang w:val="en-US" w:eastAsia="zh-CN"/>
                    </w:rPr>
                    <w:t>村庄</w:t>
                  </w:r>
                </w:p>
              </w:tc>
              <w:tc>
                <w:tcPr>
                  <w:tcW w:w="1329" w:type="dxa"/>
                  <w:tcBorders>
                    <w:right w:val="nil"/>
                  </w:tcBorders>
                  <w:vAlign w:val="center"/>
                </w:tcPr>
                <w:p>
                  <w:pPr>
                    <w:adjustRightInd w:val="0"/>
                    <w:snapToGrid w:val="0"/>
                    <w:jc w:val="center"/>
                    <w:rPr>
                      <w:rFonts w:hint="default" w:ascii="Times New Roman" w:hAnsi="Times New Roman" w:cs="Times New Roman"/>
                      <w:kern w:val="0"/>
                      <w:szCs w:val="21"/>
                      <w:vertAlign w:val="baseline"/>
                    </w:rPr>
                  </w:pPr>
                  <w:r>
                    <w:rPr>
                      <w:rFonts w:hint="default" w:ascii="Times New Roman" w:hAnsi="Times New Roman" w:cs="Times New Roman"/>
                      <w:color w:val="auto"/>
                      <w:szCs w:val="21"/>
                    </w:rPr>
                    <w:t>《环境空气质量标准》</w:t>
                  </w:r>
                  <w:r>
                    <w:rPr>
                      <w:rFonts w:hint="default" w:ascii="Times New Roman" w:hAnsi="Times New Roman" w:cs="Times New Roman"/>
                      <w:color w:val="auto"/>
                      <w:szCs w:val="21"/>
                      <w:lang w:val="en-US" w:eastAsia="zh-CN"/>
                    </w:rPr>
                    <w:t>(</w:t>
                  </w:r>
                  <w:r>
                    <w:rPr>
                      <w:rFonts w:hint="default" w:ascii="Times New Roman" w:hAnsi="Times New Roman" w:cs="Times New Roman"/>
                      <w:color w:val="auto"/>
                      <w:szCs w:val="21"/>
                    </w:rPr>
                    <w:t>GB3095-2012</w:t>
                  </w:r>
                  <w:r>
                    <w:rPr>
                      <w:rFonts w:hint="default" w:ascii="Times New Roman" w:hAnsi="Times New Roman" w:cs="Times New Roman"/>
                      <w:color w:val="auto"/>
                      <w:szCs w:val="21"/>
                      <w:lang w:val="en-US" w:eastAsia="zh-CN"/>
                    </w:rPr>
                    <w:t>)</w:t>
                  </w:r>
                  <w:r>
                    <w:rPr>
                      <w:rFonts w:hint="default" w:ascii="Times New Roman" w:hAnsi="Times New Roman" w:cs="Times New Roman"/>
                      <w:color w:val="auto"/>
                      <w:szCs w:val="21"/>
                    </w:rPr>
                    <w:t>中的二级标准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tcBorders>
                    <w:left w:val="nil"/>
                    <w:bottom w:val="single" w:color="auto" w:sz="12" w:space="0"/>
                  </w:tcBorders>
                  <w:vAlign w:val="center"/>
                </w:tcPr>
                <w:p>
                  <w:pPr>
                    <w:adjustRightInd w:val="0"/>
                    <w:snapToGrid w:val="0"/>
                    <w:jc w:val="center"/>
                    <w:rPr>
                      <w:rFonts w:hint="default" w:ascii="Times New Roman" w:hAnsi="Times New Roman" w:cs="Times New Roman"/>
                      <w:kern w:val="0"/>
                      <w:szCs w:val="21"/>
                      <w:vertAlign w:val="baseline"/>
                      <w:lang w:val="en-US" w:eastAsia="zh-CN"/>
                    </w:rPr>
                  </w:pPr>
                  <w:r>
                    <w:rPr>
                      <w:rFonts w:hint="default" w:ascii="Times New Roman" w:hAnsi="Times New Roman" w:cs="Times New Roman"/>
                      <w:kern w:val="0"/>
                      <w:szCs w:val="21"/>
                      <w:vertAlign w:val="baseline"/>
                      <w:lang w:val="en-US" w:eastAsia="zh-CN"/>
                    </w:rPr>
                    <w:t>水环境</w:t>
                  </w:r>
                </w:p>
              </w:tc>
              <w:tc>
                <w:tcPr>
                  <w:tcW w:w="6645" w:type="dxa"/>
                  <w:gridSpan w:val="5"/>
                  <w:tcBorders>
                    <w:bottom w:val="single" w:color="auto" w:sz="12" w:space="0"/>
                    <w:right w:val="nil"/>
                  </w:tcBorders>
                  <w:vAlign w:val="center"/>
                </w:tcPr>
                <w:p>
                  <w:pPr>
                    <w:adjustRightInd w:val="0"/>
                    <w:snapToGrid w:val="0"/>
                    <w:jc w:val="center"/>
                    <w:rPr>
                      <w:rFonts w:hint="default" w:ascii="Times New Roman" w:hAnsi="Times New Roman" w:eastAsia="宋体" w:cs="Times New Roman"/>
                      <w:kern w:val="0"/>
                      <w:szCs w:val="21"/>
                      <w:vertAlign w:val="baseline"/>
                      <w:lang w:val="en-US" w:eastAsia="zh-CN"/>
                    </w:rPr>
                  </w:pPr>
                  <w:r>
                    <w:rPr>
                      <w:rFonts w:hint="default" w:ascii="Times New Roman" w:hAnsi="Times New Roman" w:cs="Times New Roman"/>
                      <w:kern w:val="0"/>
                      <w:szCs w:val="21"/>
                      <w:vertAlign w:val="baseline"/>
                      <w:lang w:val="en-US" w:eastAsia="zh-CN"/>
                    </w:rPr>
                    <w:t>厂界500m范围内无地下水资源</w:t>
                  </w:r>
                </w:p>
              </w:tc>
            </w:tr>
          </w:tbl>
          <w:p>
            <w:pPr>
              <w:adjustRightInd w:val="0"/>
              <w:snapToGrid w:val="0"/>
              <w:jc w:val="both"/>
              <w:rPr>
                <w:rFonts w:ascii="宋体" w:hAnsi="宋体" w:cs="宋体"/>
                <w:kern w:val="0"/>
                <w:szCs w:val="21"/>
              </w:rPr>
            </w:pPr>
          </w:p>
          <w:p>
            <w:pPr>
              <w:keepNext w:val="0"/>
              <w:keepLines w:val="0"/>
              <w:pageBreakBefore w:val="0"/>
              <w:widowControl w:val="0"/>
              <w:kinsoku/>
              <w:wordWrap/>
              <w:overflowPunct/>
              <w:topLinePunct w:val="0"/>
              <w:autoSpaceDE/>
              <w:autoSpaceDN/>
              <w:bidi w:val="0"/>
              <w:adjustRightInd/>
              <w:snapToGrid/>
              <w:spacing w:before="159" w:line="360" w:lineRule="auto"/>
              <w:ind w:firstLine="474" w:firstLineChars="200"/>
              <w:textAlignment w:val="auto"/>
              <w:rPr>
                <w:rFonts w:hint="eastAsia" w:cs="Times New Roman"/>
                <w:b/>
                <w:bCs/>
                <w:color w:val="auto"/>
                <w:spacing w:val="-2"/>
                <w:kern w:val="2"/>
                <w:sz w:val="24"/>
                <w:szCs w:val="24"/>
                <w:lang w:val="en-US" w:eastAsia="zh-CN" w:bidi="ar-SA"/>
              </w:rPr>
            </w:pPr>
            <w:r>
              <w:rPr>
                <w:rFonts w:hint="eastAsia" w:ascii="Times New Roman" w:hAnsi="Times New Roman" w:eastAsia="宋体" w:cs="Times New Roman"/>
                <w:b/>
                <w:bCs/>
                <w:color w:val="auto"/>
                <w:spacing w:val="-2"/>
                <w:kern w:val="2"/>
                <w:sz w:val="24"/>
                <w:szCs w:val="24"/>
                <w:lang w:val="en-US" w:eastAsia="zh-CN" w:bidi="ar-SA"/>
              </w:rPr>
              <w:t>3.2.</w:t>
            </w:r>
            <w:r>
              <w:rPr>
                <w:rFonts w:hint="eastAsia" w:cs="Times New Roman"/>
                <w:b/>
                <w:bCs/>
                <w:color w:val="auto"/>
                <w:spacing w:val="-2"/>
                <w:kern w:val="2"/>
                <w:sz w:val="24"/>
                <w:szCs w:val="24"/>
                <w:lang w:val="en-US" w:eastAsia="zh-CN" w:bidi="ar-SA"/>
              </w:rPr>
              <w:t>2 生态</w:t>
            </w:r>
            <w:r>
              <w:rPr>
                <w:rFonts w:hint="default" w:ascii="Times New Roman" w:hAnsi="Times New Roman" w:eastAsia="宋体" w:cs="Times New Roman"/>
                <w:b/>
                <w:bCs/>
                <w:color w:val="auto"/>
                <w:spacing w:val="-2"/>
                <w:kern w:val="2"/>
                <w:sz w:val="24"/>
                <w:szCs w:val="24"/>
                <w:lang w:val="en-US" w:eastAsia="zh-CN" w:bidi="ar-SA"/>
              </w:rPr>
              <w:t>环境</w:t>
            </w:r>
            <w:r>
              <w:rPr>
                <w:rFonts w:hint="eastAsia" w:cs="Times New Roman"/>
                <w:b/>
                <w:bCs/>
                <w:color w:val="auto"/>
                <w:spacing w:val="-2"/>
                <w:kern w:val="2"/>
                <w:sz w:val="24"/>
                <w:szCs w:val="24"/>
                <w:lang w:val="en-US" w:eastAsia="zh-CN" w:bidi="ar-SA"/>
              </w:rPr>
              <w:t>保护目标</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64" w:firstLineChars="200"/>
              <w:textAlignment w:val="auto"/>
              <w:rPr>
                <w:rFonts w:hint="default"/>
                <w:lang w:val="en-US" w:eastAsia="zh-CN"/>
              </w:rPr>
            </w:pPr>
            <w:r>
              <w:rPr>
                <w:rFonts w:hint="default" w:ascii="Times New Roman" w:hAnsi="Times New Roman" w:eastAsia="宋体" w:cs="Times New Roman"/>
                <w:color w:val="auto"/>
                <w:spacing w:val="-4"/>
                <w:sz w:val="24"/>
                <w:szCs w:val="24"/>
              </w:rPr>
              <w:t>根据《建设项目环境影响报告表编制技术指南</w:t>
            </w:r>
            <w:r>
              <w:rPr>
                <w:rFonts w:hint="default" w:ascii="Times New Roman" w:hAnsi="Times New Roman" w:eastAsia="Times New Roman" w:cs="Times New Roman"/>
                <w:color w:val="auto"/>
                <w:spacing w:val="-4"/>
                <w:sz w:val="24"/>
                <w:szCs w:val="24"/>
              </w:rPr>
              <w:t>(</w:t>
            </w:r>
            <w:r>
              <w:rPr>
                <w:rFonts w:hint="default" w:ascii="Times New Roman" w:hAnsi="Times New Roman" w:eastAsia="宋体" w:cs="Times New Roman"/>
                <w:color w:val="auto"/>
                <w:spacing w:val="-4"/>
                <w:sz w:val="24"/>
                <w:szCs w:val="24"/>
              </w:rPr>
              <w:t>污染影响类</w:t>
            </w:r>
            <w:r>
              <w:rPr>
                <w:rFonts w:hint="default" w:ascii="Times New Roman" w:hAnsi="Times New Roman" w:eastAsia="Times New Roman" w:cs="Times New Roman"/>
                <w:color w:val="auto"/>
                <w:spacing w:val="-4"/>
                <w:sz w:val="24"/>
                <w:szCs w:val="24"/>
              </w:rPr>
              <w:t>)(</w:t>
            </w:r>
            <w:r>
              <w:rPr>
                <w:rFonts w:hint="default" w:ascii="Times New Roman" w:hAnsi="Times New Roman" w:eastAsia="宋体" w:cs="Times New Roman"/>
                <w:color w:val="auto"/>
                <w:spacing w:val="-4"/>
                <w:sz w:val="24"/>
                <w:szCs w:val="24"/>
              </w:rPr>
              <w:t>试行</w:t>
            </w:r>
            <w:r>
              <w:rPr>
                <w:rFonts w:hint="default" w:ascii="Times New Roman" w:hAnsi="Times New Roman" w:eastAsia="Times New Roman" w:cs="Times New Roman"/>
                <w:color w:val="auto"/>
                <w:spacing w:val="-4"/>
                <w:sz w:val="24"/>
                <w:szCs w:val="24"/>
              </w:rPr>
              <w:t>)</w:t>
            </w:r>
            <w:r>
              <w:rPr>
                <w:rFonts w:hint="default" w:ascii="Times New Roman" w:hAnsi="Times New Roman" w:eastAsia="宋体" w:cs="Times New Roman"/>
                <w:color w:val="auto"/>
                <w:spacing w:val="-4"/>
                <w:sz w:val="24"/>
                <w:szCs w:val="24"/>
              </w:rPr>
              <w:t>》</w:t>
            </w:r>
            <w:r>
              <w:rPr>
                <w:rFonts w:hint="default" w:ascii="Times New Roman" w:hAnsi="Times New Roman" w:eastAsia="Times New Roman" w:cs="Times New Roman"/>
                <w:color w:val="auto"/>
                <w:spacing w:val="-4"/>
                <w:sz w:val="24"/>
                <w:szCs w:val="24"/>
              </w:rPr>
              <w:t>(</w:t>
            </w:r>
            <w:r>
              <w:rPr>
                <w:rFonts w:hint="default" w:ascii="Times New Roman" w:hAnsi="Times New Roman" w:eastAsia="宋体" w:cs="Times New Roman"/>
                <w:color w:val="auto"/>
                <w:spacing w:val="-4"/>
                <w:sz w:val="24"/>
                <w:szCs w:val="24"/>
              </w:rPr>
              <w:t>环办</w:t>
            </w:r>
            <w:r>
              <w:rPr>
                <w:rFonts w:hint="default" w:ascii="Times New Roman" w:hAnsi="Times New Roman" w:eastAsia="宋体" w:cs="Times New Roman"/>
                <w:color w:val="auto"/>
                <w:spacing w:val="16"/>
                <w:sz w:val="24"/>
                <w:szCs w:val="24"/>
              </w:rPr>
              <w:t xml:space="preserve"> </w:t>
            </w:r>
            <w:r>
              <w:rPr>
                <w:rFonts w:hint="default" w:ascii="Times New Roman" w:hAnsi="Times New Roman" w:eastAsia="宋体" w:cs="Times New Roman"/>
                <w:color w:val="auto"/>
                <w:spacing w:val="-1"/>
                <w:sz w:val="24"/>
                <w:szCs w:val="24"/>
              </w:rPr>
              <w:t>环评〔</w:t>
            </w:r>
            <w:r>
              <w:rPr>
                <w:rFonts w:hint="default" w:ascii="Times New Roman" w:hAnsi="Times New Roman" w:eastAsia="Times New Roman" w:cs="Times New Roman"/>
                <w:color w:val="auto"/>
                <w:spacing w:val="-1"/>
                <w:sz w:val="24"/>
                <w:szCs w:val="24"/>
              </w:rPr>
              <w:t>2020</w:t>
            </w:r>
            <w:r>
              <w:rPr>
                <w:rFonts w:hint="default" w:ascii="Times New Roman" w:hAnsi="Times New Roman" w:eastAsia="宋体" w:cs="Times New Roman"/>
                <w:color w:val="auto"/>
                <w:spacing w:val="-1"/>
                <w:sz w:val="24"/>
                <w:szCs w:val="24"/>
              </w:rPr>
              <w:t>〕</w:t>
            </w:r>
            <w:r>
              <w:rPr>
                <w:rFonts w:hint="default" w:ascii="Times New Roman" w:hAnsi="Times New Roman" w:eastAsia="Times New Roman" w:cs="Times New Roman"/>
                <w:color w:val="auto"/>
                <w:spacing w:val="-1"/>
                <w:sz w:val="24"/>
                <w:szCs w:val="24"/>
              </w:rPr>
              <w:t>33</w:t>
            </w:r>
            <w:r>
              <w:rPr>
                <w:rFonts w:hint="default" w:ascii="Times New Roman" w:hAnsi="Times New Roman" w:eastAsia="宋体" w:cs="Times New Roman"/>
                <w:color w:val="auto"/>
                <w:spacing w:val="-1"/>
                <w:sz w:val="24"/>
                <w:szCs w:val="24"/>
              </w:rPr>
              <w:t>号</w:t>
            </w:r>
            <w:r>
              <w:rPr>
                <w:rFonts w:hint="default" w:ascii="Times New Roman" w:hAnsi="Times New Roman" w:eastAsia="Times New Roman" w:cs="Times New Roman"/>
                <w:color w:val="auto"/>
                <w:spacing w:val="-1"/>
                <w:sz w:val="24"/>
                <w:szCs w:val="24"/>
              </w:rPr>
              <w:t>)“</w:t>
            </w:r>
            <w:r>
              <w:rPr>
                <w:rFonts w:hint="default" w:ascii="Times New Roman" w:hAnsi="Times New Roman" w:eastAsia="宋体" w:cs="Times New Roman"/>
                <w:color w:val="auto"/>
                <w:spacing w:val="-1"/>
                <w:sz w:val="24"/>
                <w:szCs w:val="24"/>
              </w:rPr>
              <w:t>产业园区外建设项目新增用地的，应明确新增用地范围</w:t>
            </w:r>
            <w:r>
              <w:rPr>
                <w:rFonts w:hint="default" w:ascii="Times New Roman" w:hAnsi="Times New Roman" w:eastAsia="宋体" w:cs="Times New Roman"/>
                <w:color w:val="auto"/>
                <w:spacing w:val="-4"/>
                <w:sz w:val="24"/>
                <w:szCs w:val="24"/>
              </w:rPr>
              <w:t>内生态环境保护目标</w:t>
            </w:r>
            <w:r>
              <w:rPr>
                <w:rFonts w:hint="default" w:ascii="Times New Roman" w:hAnsi="Times New Roman" w:eastAsia="Times New Roman" w:cs="Times New Roman"/>
                <w:color w:val="auto"/>
                <w:spacing w:val="-4"/>
                <w:sz w:val="24"/>
                <w:szCs w:val="24"/>
              </w:rPr>
              <w:t>”</w:t>
            </w:r>
            <w:r>
              <w:rPr>
                <w:rFonts w:hint="default" w:ascii="Times New Roman" w:hAnsi="Times New Roman" w:eastAsia="Times New Roman" w:cs="Times New Roman"/>
                <w:color w:val="auto"/>
                <w:spacing w:val="-17"/>
                <w:sz w:val="24"/>
                <w:szCs w:val="24"/>
              </w:rPr>
              <w:t xml:space="preserve"> </w:t>
            </w:r>
            <w:r>
              <w:rPr>
                <w:rFonts w:hint="default" w:ascii="Times New Roman" w:hAnsi="Times New Roman" w:eastAsia="宋体" w:cs="Times New Roman"/>
                <w:color w:val="auto"/>
                <w:spacing w:val="-4"/>
                <w:sz w:val="24"/>
                <w:szCs w:val="24"/>
              </w:rPr>
              <w:t>。本项目</w:t>
            </w:r>
            <w:r>
              <w:rPr>
                <w:rFonts w:hint="default" w:ascii="Times New Roman" w:hAnsi="Times New Roman" w:eastAsia="宋体" w:cs="Times New Roman"/>
                <w:color w:val="auto"/>
                <w:spacing w:val="-4"/>
                <w:sz w:val="24"/>
                <w:szCs w:val="24"/>
                <w:lang w:eastAsia="zh-CN"/>
              </w:rPr>
              <w:t>利用现有地块内的建筑物，不新增建筑物</w:t>
            </w:r>
            <w:r>
              <w:rPr>
                <w:rFonts w:hint="default" w:ascii="Times New Roman" w:hAnsi="Times New Roman" w:eastAsia="宋体" w:cs="Times New Roman"/>
                <w:color w:val="auto"/>
                <w:spacing w:val="-1"/>
                <w:sz w:val="24"/>
                <w:szCs w:val="24"/>
              </w:rPr>
              <w:t>，因此，本评价不进行生态环境保护目标调查。</w:t>
            </w:r>
          </w:p>
          <w:p>
            <w:pPr>
              <w:pStyle w:val="2"/>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noWrap w:val="0"/>
            <w:tcMar>
              <w:left w:w="28" w:type="dxa"/>
              <w:right w:w="28" w:type="dxa"/>
            </w:tcMar>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污染</w:t>
            </w:r>
          </w:p>
          <w:p>
            <w:pPr>
              <w:adjustRightInd w:val="0"/>
              <w:snapToGrid w:val="0"/>
              <w:jc w:val="center"/>
              <w:rPr>
                <w:rFonts w:hint="eastAsia" w:ascii="宋体" w:hAnsi="宋体" w:cs="宋体"/>
                <w:kern w:val="0"/>
                <w:szCs w:val="21"/>
              </w:rPr>
            </w:pPr>
            <w:r>
              <w:rPr>
                <w:rFonts w:hint="eastAsia" w:ascii="宋体" w:hAnsi="宋体" w:cs="宋体"/>
                <w:kern w:val="0"/>
                <w:szCs w:val="21"/>
              </w:rPr>
              <w:t>物排</w:t>
            </w:r>
          </w:p>
          <w:p>
            <w:pPr>
              <w:adjustRightInd w:val="0"/>
              <w:snapToGrid w:val="0"/>
              <w:jc w:val="center"/>
              <w:rPr>
                <w:rFonts w:hint="eastAsia" w:ascii="宋体" w:hAnsi="宋体" w:cs="宋体"/>
                <w:kern w:val="0"/>
                <w:szCs w:val="21"/>
              </w:rPr>
            </w:pPr>
            <w:r>
              <w:rPr>
                <w:rFonts w:hint="eastAsia" w:ascii="宋体" w:hAnsi="宋体" w:cs="宋体"/>
                <w:kern w:val="0"/>
                <w:szCs w:val="21"/>
              </w:rPr>
              <w:t>放控</w:t>
            </w:r>
          </w:p>
          <w:p>
            <w:pPr>
              <w:adjustRightInd w:val="0"/>
              <w:snapToGrid w:val="0"/>
              <w:jc w:val="center"/>
              <w:rPr>
                <w:rFonts w:hint="eastAsia" w:ascii="宋体" w:hAnsi="宋体" w:cs="宋体"/>
                <w:kern w:val="0"/>
                <w:szCs w:val="21"/>
              </w:rPr>
            </w:pPr>
            <w:r>
              <w:rPr>
                <w:rFonts w:hint="eastAsia" w:ascii="宋体" w:hAnsi="宋体" w:cs="宋体"/>
                <w:kern w:val="0"/>
                <w:szCs w:val="21"/>
              </w:rPr>
              <w:t>制标</w:t>
            </w:r>
          </w:p>
          <w:p>
            <w:pPr>
              <w:adjustRightInd w:val="0"/>
              <w:snapToGrid w:val="0"/>
              <w:jc w:val="center"/>
              <w:rPr>
                <w:rFonts w:ascii="宋体" w:hAnsi="宋体" w:cs="宋体"/>
                <w:kern w:val="0"/>
                <w:szCs w:val="21"/>
              </w:rPr>
            </w:pPr>
            <w:r>
              <w:rPr>
                <w:rFonts w:hint="eastAsia" w:ascii="宋体" w:hAnsi="宋体" w:cs="宋体"/>
                <w:kern w:val="0"/>
                <w:szCs w:val="21"/>
              </w:rPr>
              <w:t>准</w:t>
            </w:r>
          </w:p>
        </w:tc>
        <w:tc>
          <w:tcPr>
            <w:tcW w:w="8190"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default" w:ascii="Times New Roman" w:hAnsi="Times New Roman" w:eastAsia="宋体" w:cs="Times New Roman"/>
                <w:b/>
                <w:bCs/>
                <w:color w:val="auto"/>
                <w:spacing w:val="-2"/>
                <w:sz w:val="28"/>
                <w:szCs w:val="28"/>
                <w:lang w:val="en-US" w:eastAsia="zh-CN"/>
              </w:rPr>
            </w:pPr>
            <w:r>
              <w:rPr>
                <w:rFonts w:hint="default" w:ascii="Times New Roman" w:hAnsi="Times New Roman" w:eastAsia="宋体" w:cs="Times New Roman"/>
                <w:b/>
                <w:bCs/>
                <w:color w:val="auto"/>
                <w:spacing w:val="-2"/>
                <w:sz w:val="28"/>
                <w:szCs w:val="28"/>
                <w:lang w:val="en-US" w:eastAsia="zh-CN"/>
              </w:rPr>
              <w:t>3.3 污染物排放控制标准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Times New Roman" w:hAnsi="Times New Roman" w:eastAsia="宋体" w:cs="Times New Roman"/>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3.3.1 废</w:t>
            </w:r>
            <w:r>
              <w:rPr>
                <w:rFonts w:hint="default" w:ascii="Times New Roman" w:hAnsi="Times New Roman" w:cs="Times New Roman"/>
                <w:b/>
                <w:bCs/>
                <w:color w:val="auto"/>
                <w:spacing w:val="-2"/>
                <w:kern w:val="2"/>
                <w:sz w:val="24"/>
                <w:szCs w:val="24"/>
                <w:lang w:val="en-US" w:eastAsia="zh-CN" w:bidi="ar-SA"/>
              </w:rPr>
              <w:t>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烘焙过程产生的油烟废气排放参考执行《饮食业油烟排放标准(试行)》(GB18483-2001)标准，具体标准见下表。食品异味(臭气)执行《恶臭污染物排放标准》(GB14554-93)中表1恶臭污染物厂界标准值二级新扩改建标准值</w:t>
            </w:r>
            <w:r>
              <w:rPr>
                <w:rFonts w:hint="eastAsia" w:cs="Times New Roman"/>
                <w:sz w:val="24"/>
                <w:lang w:val="en-US" w:eastAsia="zh-CN"/>
              </w:rPr>
              <w:t>。</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表3-5 饮食业油烟排放标准</w:t>
            </w:r>
          </w:p>
          <w:tbl>
            <w:tblPr>
              <w:tblStyle w:val="8"/>
              <w:tblW w:w="7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1687"/>
              <w:gridCol w:w="1725"/>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9" w:type="dxa"/>
                  <w:tcBorders>
                    <w:top w:val="single" w:color="auto" w:sz="12" w:space="0"/>
                  </w:tcBorders>
                  <w:vAlign w:val="center"/>
                </w:tcPr>
                <w:p>
                  <w:pPr>
                    <w:pStyle w:val="3"/>
                    <w:spacing w:line="360" w:lineRule="auto"/>
                    <w:ind w:left="0" w:leftChars="0" w:firstLine="0" w:firstLineChars="0"/>
                    <w:jc w:val="center"/>
                    <w:rPr>
                      <w:rFonts w:hint="default" w:ascii="Times New Roman" w:hAnsi="Times New Roman" w:cs="Times New Roman"/>
                      <w:vertAlign w:val="baseline"/>
                    </w:rPr>
                  </w:pPr>
                  <w:r>
                    <w:rPr>
                      <w:rFonts w:hint="default" w:ascii="Times New Roman" w:hAnsi="Times New Roman" w:cs="Times New Roman"/>
                      <w:vertAlign w:val="baseline"/>
                    </w:rPr>
                    <w:t>规模</w:t>
                  </w:r>
                </w:p>
              </w:tc>
              <w:tc>
                <w:tcPr>
                  <w:tcW w:w="1687" w:type="dxa"/>
                  <w:tcBorders>
                    <w:top w:val="single" w:color="auto" w:sz="12" w:space="0"/>
                  </w:tcBorders>
                  <w:vAlign w:val="center"/>
                </w:tcPr>
                <w:p>
                  <w:pPr>
                    <w:pStyle w:val="3"/>
                    <w:spacing w:line="360" w:lineRule="auto"/>
                    <w:jc w:val="center"/>
                    <w:rPr>
                      <w:rFonts w:hint="default" w:ascii="Times New Roman" w:hAnsi="Times New Roman" w:cs="Times New Roman"/>
                      <w:vertAlign w:val="baseline"/>
                    </w:rPr>
                  </w:pPr>
                  <w:r>
                    <w:rPr>
                      <w:rFonts w:hint="default" w:ascii="Times New Roman" w:hAnsi="Times New Roman" w:cs="Times New Roman"/>
                      <w:vertAlign w:val="baseline"/>
                    </w:rPr>
                    <w:t>小型</w:t>
                  </w:r>
                </w:p>
              </w:tc>
              <w:tc>
                <w:tcPr>
                  <w:tcW w:w="1725" w:type="dxa"/>
                  <w:tcBorders>
                    <w:top w:val="single" w:color="auto" w:sz="12" w:space="0"/>
                  </w:tcBorders>
                  <w:vAlign w:val="center"/>
                </w:tcPr>
                <w:p>
                  <w:pPr>
                    <w:pStyle w:val="3"/>
                    <w:spacing w:line="360" w:lineRule="auto"/>
                    <w:jc w:val="center"/>
                    <w:rPr>
                      <w:rFonts w:hint="default" w:ascii="Times New Roman" w:hAnsi="Times New Roman" w:cs="Times New Roman"/>
                      <w:vertAlign w:val="baseline"/>
                    </w:rPr>
                  </w:pPr>
                  <w:r>
                    <w:rPr>
                      <w:rFonts w:hint="default" w:ascii="Times New Roman" w:hAnsi="Times New Roman" w:cs="Times New Roman"/>
                      <w:vertAlign w:val="baseline"/>
                    </w:rPr>
                    <w:t>中型</w:t>
                  </w:r>
                </w:p>
              </w:tc>
              <w:tc>
                <w:tcPr>
                  <w:tcW w:w="1653" w:type="dxa"/>
                  <w:tcBorders>
                    <w:top w:val="single" w:color="auto" w:sz="12" w:space="0"/>
                    <w:right w:val="nil"/>
                  </w:tcBorders>
                  <w:vAlign w:val="center"/>
                </w:tcPr>
                <w:p>
                  <w:pPr>
                    <w:pStyle w:val="3"/>
                    <w:spacing w:line="360" w:lineRule="auto"/>
                    <w:jc w:val="center"/>
                    <w:rPr>
                      <w:rFonts w:hint="default" w:ascii="Times New Roman" w:hAnsi="Times New Roman" w:cs="Times New Roman"/>
                      <w:vertAlign w:val="baseline"/>
                    </w:rPr>
                  </w:pPr>
                  <w:r>
                    <w:rPr>
                      <w:rFonts w:hint="default" w:ascii="Times New Roman" w:hAnsi="Times New Roman" w:cs="Times New Roman"/>
                      <w:vertAlign w:val="baseline"/>
                    </w:rPr>
                    <w:t>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9" w:type="dxa"/>
                  <w:tcBorders>
                    <w:left w:val="nil"/>
                  </w:tcBorders>
                  <w:vAlign w:val="center"/>
                </w:tcPr>
                <w:p>
                  <w:pPr>
                    <w:pStyle w:val="3"/>
                    <w:spacing w:line="360" w:lineRule="auto"/>
                    <w:ind w:left="0" w:leftChars="0" w:firstLine="0" w:firstLineChars="0"/>
                    <w:jc w:val="center"/>
                    <w:rPr>
                      <w:rFonts w:hint="default" w:ascii="Times New Roman" w:hAnsi="Times New Roman" w:cs="Times New Roman"/>
                      <w:vertAlign w:val="baseline"/>
                    </w:rPr>
                  </w:pPr>
                  <w:r>
                    <w:rPr>
                      <w:rFonts w:hint="default" w:ascii="Times New Roman" w:hAnsi="Times New Roman" w:cs="Times New Roman"/>
                      <w:vertAlign w:val="baseline"/>
                    </w:rPr>
                    <w:t>基准灶头数</w:t>
                  </w:r>
                </w:p>
              </w:tc>
              <w:tc>
                <w:tcPr>
                  <w:tcW w:w="1687" w:type="dxa"/>
                  <w:vAlign w:val="center"/>
                </w:tcPr>
                <w:p>
                  <w:pPr>
                    <w:pStyle w:val="3"/>
                    <w:spacing w:line="360" w:lineRule="auto"/>
                    <w:ind w:left="0" w:leftChars="0" w:firstLine="0" w:firstLineChars="0"/>
                    <w:jc w:val="center"/>
                    <w:rPr>
                      <w:rFonts w:hint="default" w:ascii="Times New Roman" w:hAnsi="Times New Roman" w:cs="Times New Roman"/>
                      <w:vertAlign w:val="baseline"/>
                    </w:rPr>
                  </w:pPr>
                  <w:r>
                    <w:rPr>
                      <w:rFonts w:hint="default" w:ascii="Times New Roman" w:hAnsi="Times New Roman" w:cs="Times New Roman"/>
                      <w:vertAlign w:val="baseline"/>
                    </w:rPr>
                    <w:t>≥1，&lt;3</w:t>
                  </w:r>
                </w:p>
              </w:tc>
              <w:tc>
                <w:tcPr>
                  <w:tcW w:w="1725" w:type="dxa"/>
                  <w:vAlign w:val="center"/>
                </w:tcPr>
                <w:p>
                  <w:pPr>
                    <w:pStyle w:val="3"/>
                    <w:spacing w:line="360" w:lineRule="auto"/>
                    <w:ind w:left="0" w:leftChars="0" w:firstLine="0" w:firstLineChars="0"/>
                    <w:jc w:val="center"/>
                    <w:rPr>
                      <w:rFonts w:hint="default" w:ascii="Times New Roman" w:hAnsi="Times New Roman" w:cs="Times New Roman"/>
                      <w:vertAlign w:val="baseline"/>
                    </w:rPr>
                  </w:pPr>
                  <w:r>
                    <w:rPr>
                      <w:rFonts w:hint="default" w:ascii="Times New Roman" w:hAnsi="Times New Roman" w:cs="Times New Roman"/>
                      <w:vertAlign w:val="baseline"/>
                    </w:rPr>
                    <w:t>≥3，&lt;6</w:t>
                  </w:r>
                </w:p>
              </w:tc>
              <w:tc>
                <w:tcPr>
                  <w:tcW w:w="1653" w:type="dxa"/>
                  <w:tcBorders>
                    <w:right w:val="nil"/>
                  </w:tcBorders>
                  <w:vAlign w:val="center"/>
                </w:tcPr>
                <w:p>
                  <w:pPr>
                    <w:pStyle w:val="3"/>
                    <w:spacing w:line="360" w:lineRule="auto"/>
                    <w:ind w:left="0" w:leftChars="0" w:firstLine="0" w:firstLineChars="0"/>
                    <w:jc w:val="center"/>
                    <w:rPr>
                      <w:rFonts w:hint="default" w:ascii="Times New Roman" w:hAnsi="Times New Roman" w:cs="Times New Roman"/>
                      <w:vertAlign w:val="baseline"/>
                    </w:rPr>
                  </w:pPr>
                  <w:r>
                    <w:rPr>
                      <w:rFonts w:hint="default" w:ascii="Times New Roman" w:hAnsi="Times New Roman" w:cs="Times New Roman"/>
                      <w:vertAlign w:val="baseli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9" w:type="dxa"/>
                  <w:tcBorders>
                    <w:left w:val="nil"/>
                  </w:tcBorders>
                  <w:vAlign w:val="center"/>
                </w:tcPr>
                <w:p>
                  <w:pPr>
                    <w:pStyle w:val="3"/>
                    <w:spacing w:line="360" w:lineRule="auto"/>
                    <w:ind w:left="0" w:leftChars="0" w:firstLine="0" w:firstLineChars="0"/>
                    <w:jc w:val="center"/>
                    <w:rPr>
                      <w:rFonts w:hint="default" w:ascii="Times New Roman" w:hAnsi="Times New Roman" w:cs="Times New Roman"/>
                      <w:vertAlign w:val="baseline"/>
                    </w:rPr>
                  </w:pPr>
                  <w:r>
                    <w:rPr>
                      <w:rFonts w:hint="default" w:ascii="Times New Roman" w:hAnsi="Times New Roman" w:cs="Times New Roman"/>
                      <w:vertAlign w:val="baseline"/>
                    </w:rPr>
                    <w:t>最高允许排放浓度(mg/m³)</w:t>
                  </w:r>
                </w:p>
              </w:tc>
              <w:tc>
                <w:tcPr>
                  <w:tcW w:w="5065" w:type="dxa"/>
                  <w:gridSpan w:val="3"/>
                  <w:tcBorders>
                    <w:right w:val="nil"/>
                  </w:tcBorders>
                  <w:vAlign w:val="center"/>
                </w:tcPr>
                <w:p>
                  <w:pPr>
                    <w:pStyle w:val="3"/>
                    <w:spacing w:line="360" w:lineRule="auto"/>
                    <w:ind w:left="0" w:leftChars="0" w:firstLine="0" w:firstLineChars="0"/>
                    <w:jc w:val="center"/>
                    <w:rPr>
                      <w:rFonts w:hint="default" w:ascii="Times New Roman" w:hAnsi="Times New Roman" w:cs="Times New Roman"/>
                      <w:vertAlign w:val="baseline"/>
                    </w:rPr>
                  </w:pPr>
                  <w:r>
                    <w:rPr>
                      <w:rFonts w:hint="default" w:ascii="Times New Roman" w:hAnsi="Times New Roman" w:cs="Times New Roman"/>
                      <w:vertAlign w:val="baseli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9" w:type="dxa"/>
                  <w:tcBorders>
                    <w:left w:val="nil"/>
                    <w:bottom w:val="single" w:color="auto" w:sz="12" w:space="0"/>
                  </w:tcBorders>
                  <w:vAlign w:val="center"/>
                </w:tcPr>
                <w:p>
                  <w:pPr>
                    <w:pStyle w:val="3"/>
                    <w:spacing w:line="360" w:lineRule="auto"/>
                    <w:ind w:left="0" w:leftChars="0" w:firstLine="0" w:firstLineChars="0"/>
                    <w:jc w:val="center"/>
                    <w:rPr>
                      <w:rFonts w:hint="default" w:ascii="Times New Roman" w:hAnsi="Times New Roman" w:cs="Times New Roman"/>
                      <w:vertAlign w:val="baseline"/>
                    </w:rPr>
                  </w:pPr>
                  <w:r>
                    <w:rPr>
                      <w:rFonts w:hint="default" w:ascii="Times New Roman" w:hAnsi="Times New Roman" w:cs="Times New Roman"/>
                      <w:vertAlign w:val="baseline"/>
                    </w:rPr>
                    <w:t>净化设施最低去除效率(%)</w:t>
                  </w:r>
                </w:p>
              </w:tc>
              <w:tc>
                <w:tcPr>
                  <w:tcW w:w="1687" w:type="dxa"/>
                  <w:tcBorders>
                    <w:bottom w:val="single" w:color="auto" w:sz="12" w:space="0"/>
                  </w:tcBorders>
                  <w:vAlign w:val="center"/>
                </w:tcPr>
                <w:p>
                  <w:pPr>
                    <w:pStyle w:val="3"/>
                    <w:spacing w:line="360" w:lineRule="auto"/>
                    <w:ind w:left="0" w:leftChars="0" w:firstLine="0" w:firstLineChars="0"/>
                    <w:jc w:val="center"/>
                    <w:rPr>
                      <w:rFonts w:hint="default" w:ascii="Times New Roman" w:hAnsi="Times New Roman" w:cs="Times New Roman"/>
                      <w:vertAlign w:val="baseline"/>
                    </w:rPr>
                  </w:pPr>
                  <w:r>
                    <w:rPr>
                      <w:rFonts w:hint="default" w:ascii="Times New Roman" w:hAnsi="Times New Roman" w:cs="Times New Roman"/>
                      <w:vertAlign w:val="baseline"/>
                    </w:rPr>
                    <w:t>60</w:t>
                  </w:r>
                </w:p>
              </w:tc>
              <w:tc>
                <w:tcPr>
                  <w:tcW w:w="1725" w:type="dxa"/>
                  <w:tcBorders>
                    <w:bottom w:val="single" w:color="auto" w:sz="12" w:space="0"/>
                  </w:tcBorders>
                  <w:vAlign w:val="center"/>
                </w:tcPr>
                <w:p>
                  <w:pPr>
                    <w:pStyle w:val="3"/>
                    <w:spacing w:line="360" w:lineRule="auto"/>
                    <w:ind w:left="0" w:leftChars="0" w:firstLine="0" w:firstLineChars="0"/>
                    <w:jc w:val="center"/>
                    <w:rPr>
                      <w:rFonts w:hint="default" w:ascii="Times New Roman" w:hAnsi="Times New Roman" w:cs="Times New Roman"/>
                      <w:vertAlign w:val="baseline"/>
                    </w:rPr>
                  </w:pPr>
                  <w:r>
                    <w:rPr>
                      <w:rFonts w:hint="default" w:ascii="Times New Roman" w:hAnsi="Times New Roman" w:cs="Times New Roman"/>
                      <w:vertAlign w:val="baseline"/>
                    </w:rPr>
                    <w:t>75</w:t>
                  </w:r>
                </w:p>
              </w:tc>
              <w:tc>
                <w:tcPr>
                  <w:tcW w:w="1653" w:type="dxa"/>
                  <w:tcBorders>
                    <w:bottom w:val="single" w:color="auto" w:sz="12" w:space="0"/>
                    <w:right w:val="nil"/>
                  </w:tcBorders>
                  <w:vAlign w:val="center"/>
                </w:tcPr>
                <w:p>
                  <w:pPr>
                    <w:pStyle w:val="3"/>
                    <w:spacing w:line="360" w:lineRule="auto"/>
                    <w:ind w:left="0" w:leftChars="0" w:firstLine="0" w:firstLineChars="0"/>
                    <w:jc w:val="center"/>
                    <w:rPr>
                      <w:rFonts w:hint="default" w:ascii="Times New Roman" w:hAnsi="Times New Roman" w:cs="Times New Roman"/>
                      <w:vertAlign w:val="baseline"/>
                    </w:rPr>
                  </w:pPr>
                  <w:r>
                    <w:rPr>
                      <w:rFonts w:hint="default" w:ascii="Times New Roman" w:hAnsi="Times New Roman" w:cs="Times New Roman"/>
                      <w:vertAlign w:val="baseline"/>
                    </w:rPr>
                    <w:t>85</w:t>
                  </w:r>
                </w:p>
              </w:tc>
            </w:tr>
          </w:tbl>
          <w:p>
            <w:pPr>
              <w:pStyle w:val="3"/>
              <w:ind w:left="0" w:leftChars="0" w:firstLine="0" w:firstLineChars="0"/>
              <w:rPr>
                <w:rFonts w:hint="default" w:ascii="Times New Roman" w:hAnsi="Times New Roman" w:cs="Times New Roman"/>
              </w:rPr>
            </w:pP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表 3-</w:t>
            </w:r>
            <w:r>
              <w:rPr>
                <w:rFonts w:hint="eastAsia" w:ascii="Times New Roman" w:hAnsi="Times New Roman" w:eastAsia="宋体" w:cs="Times New Roman"/>
                <w:b/>
                <w:bCs/>
                <w:color w:val="000000"/>
                <w:kern w:val="0"/>
                <w:sz w:val="21"/>
                <w:szCs w:val="21"/>
                <w:lang w:val="en-US" w:eastAsia="zh-CN" w:bidi="ar"/>
              </w:rPr>
              <w:t>6</w:t>
            </w:r>
            <w:r>
              <w:rPr>
                <w:rFonts w:hint="default" w:ascii="Times New Roman" w:hAnsi="Times New Roman" w:eastAsia="宋体" w:cs="Times New Roman"/>
                <w:b/>
                <w:bCs/>
                <w:color w:val="000000"/>
                <w:kern w:val="0"/>
                <w:sz w:val="21"/>
                <w:szCs w:val="21"/>
                <w:lang w:val="en-US" w:eastAsia="zh-CN" w:bidi="ar"/>
              </w:rPr>
              <w:t xml:space="preserve"> 恶臭污染物排放标准</w:t>
            </w:r>
          </w:p>
          <w:tbl>
            <w:tblPr>
              <w:tblStyle w:val="8"/>
              <w:tblW w:w="7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1"/>
              <w:gridCol w:w="1088"/>
              <w:gridCol w:w="918"/>
              <w:gridCol w:w="106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1" w:type="dxa"/>
                  <w:tcBorders>
                    <w:top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类别</w:t>
                  </w:r>
                </w:p>
              </w:tc>
              <w:tc>
                <w:tcPr>
                  <w:tcW w:w="1088" w:type="dxa"/>
                  <w:tcBorders>
                    <w:top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控制项目</w:t>
                  </w:r>
                </w:p>
              </w:tc>
              <w:tc>
                <w:tcPr>
                  <w:tcW w:w="918" w:type="dxa"/>
                  <w:tcBorders>
                    <w:top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单位</w:t>
                  </w:r>
                </w:p>
              </w:tc>
              <w:tc>
                <w:tcPr>
                  <w:tcW w:w="1069" w:type="dxa"/>
                  <w:tcBorders>
                    <w:top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排放限值</w:t>
                  </w:r>
                </w:p>
              </w:tc>
              <w:tc>
                <w:tcPr>
                  <w:tcW w:w="1278" w:type="dxa"/>
                  <w:tcBorders>
                    <w:top w:val="single" w:color="auto" w:sz="12" w:space="0"/>
                    <w:right w:val="nil"/>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排气筒高度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1" w:type="dxa"/>
                  <w:tcBorders>
                    <w:left w:val="nil"/>
                    <w:bottom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表 1 恶臭污染物厂界标准值二级新扩改建标准值</w:t>
                  </w:r>
                </w:p>
              </w:tc>
              <w:tc>
                <w:tcPr>
                  <w:tcW w:w="1088" w:type="dxa"/>
                  <w:tcBorders>
                    <w:bottom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臭气浓度</w:t>
                  </w:r>
                </w:p>
              </w:tc>
              <w:tc>
                <w:tcPr>
                  <w:tcW w:w="918" w:type="dxa"/>
                  <w:tcBorders>
                    <w:bottom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无纲量</w:t>
                  </w:r>
                </w:p>
              </w:tc>
              <w:tc>
                <w:tcPr>
                  <w:tcW w:w="1069" w:type="dxa"/>
                  <w:tcBorders>
                    <w:bottom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20</w:t>
                  </w:r>
                </w:p>
              </w:tc>
              <w:tc>
                <w:tcPr>
                  <w:tcW w:w="1278" w:type="dxa"/>
                  <w:tcBorders>
                    <w:bottom w:val="single" w:color="auto" w:sz="12" w:space="0"/>
                    <w:right w:val="nil"/>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w:t>
                  </w:r>
                </w:p>
              </w:tc>
            </w:tr>
          </w:tbl>
          <w:p>
            <w:pPr>
              <w:pStyle w:val="3"/>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Times New Roman" w:hAnsi="Times New Roman" w:eastAsia="宋体" w:cs="Times New Roman"/>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3.3.</w:t>
            </w:r>
            <w:r>
              <w:rPr>
                <w:rFonts w:hint="default" w:ascii="Times New Roman" w:hAnsi="Times New Roman" w:cs="Times New Roman"/>
                <w:b/>
                <w:bCs/>
                <w:color w:val="auto"/>
                <w:spacing w:val="-2"/>
                <w:kern w:val="2"/>
                <w:sz w:val="24"/>
                <w:szCs w:val="24"/>
                <w:lang w:val="en-US" w:eastAsia="zh-CN" w:bidi="ar-SA"/>
              </w:rPr>
              <w:t>2</w:t>
            </w:r>
            <w:r>
              <w:rPr>
                <w:rFonts w:hint="default" w:ascii="Times New Roman" w:hAnsi="Times New Roman" w:eastAsia="宋体" w:cs="Times New Roman"/>
                <w:b/>
                <w:bCs/>
                <w:color w:val="auto"/>
                <w:spacing w:val="-2"/>
                <w:kern w:val="2"/>
                <w:sz w:val="24"/>
                <w:szCs w:val="24"/>
                <w:lang w:val="en-US" w:eastAsia="zh-CN" w:bidi="ar-SA"/>
              </w:rPr>
              <w:t xml:space="preserve"> 废水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本项目产生的废水主要为生活污水、设备清洗废水，废水排放执行《污水综合排放标准》（GB8978-1996）中三级标准及</w:t>
            </w:r>
            <w:r>
              <w:rPr>
                <w:rFonts w:hint="eastAsia" w:cs="Times New Roman"/>
                <w:sz w:val="24"/>
                <w:lang w:val="en-US" w:eastAsia="zh-CN"/>
              </w:rPr>
              <w:t>高新</w:t>
            </w:r>
            <w:r>
              <w:rPr>
                <w:rFonts w:hint="default" w:ascii="Times New Roman" w:hAnsi="Times New Roman" w:eastAsia="宋体" w:cs="Times New Roman"/>
                <w:sz w:val="24"/>
                <w:lang w:val="en-US" w:eastAsia="zh-CN"/>
              </w:rPr>
              <w:t>经济开发区污水处理厂接管标准要求。</w:t>
            </w:r>
            <w:r>
              <w:rPr>
                <w:rFonts w:hint="eastAsia" w:cs="Times New Roman"/>
                <w:sz w:val="24"/>
                <w:lang w:val="en-US" w:eastAsia="zh-CN"/>
              </w:rPr>
              <w:t>高新</w:t>
            </w:r>
            <w:r>
              <w:rPr>
                <w:rFonts w:hint="default" w:ascii="Times New Roman" w:hAnsi="Times New Roman" w:eastAsia="宋体" w:cs="Times New Roman"/>
                <w:sz w:val="24"/>
                <w:lang w:val="en-US" w:eastAsia="zh-CN"/>
              </w:rPr>
              <w:t>经济开发区污水处理厂尾水排放执行《城镇污水处理厂污染物排放标准》（GB18918-2002）一级 A 标准。废水排放标准具体见表3-</w:t>
            </w:r>
            <w:r>
              <w:rPr>
                <w:rFonts w:hint="eastAsia" w:cs="Times New Roman"/>
                <w:sz w:val="24"/>
                <w:lang w:val="en-US" w:eastAsia="zh-CN"/>
              </w:rPr>
              <w:t>7</w:t>
            </w:r>
            <w:r>
              <w:rPr>
                <w:rFonts w:hint="default" w:ascii="Times New Roman" w:hAnsi="Times New Roman" w:eastAsia="宋体" w:cs="Times New Roman"/>
                <w:sz w:val="24"/>
                <w:lang w:val="en-US" w:eastAsia="zh-CN"/>
              </w:rPr>
              <w:t>。</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表 3-</w:t>
            </w:r>
            <w:r>
              <w:rPr>
                <w:rFonts w:hint="eastAsia" w:ascii="Times New Roman" w:hAnsi="Times New Roman" w:eastAsia="宋体" w:cs="Times New Roman"/>
                <w:b/>
                <w:bCs/>
                <w:color w:val="000000"/>
                <w:kern w:val="0"/>
                <w:sz w:val="21"/>
                <w:szCs w:val="21"/>
                <w:lang w:val="en-US" w:eastAsia="zh-CN" w:bidi="ar"/>
              </w:rPr>
              <w:t>7</w:t>
            </w:r>
            <w:r>
              <w:rPr>
                <w:rFonts w:hint="default" w:ascii="Times New Roman" w:hAnsi="Times New Roman" w:eastAsia="宋体" w:cs="Times New Roman"/>
                <w:b/>
                <w:bCs/>
                <w:color w:val="000000"/>
                <w:kern w:val="0"/>
                <w:sz w:val="21"/>
                <w:szCs w:val="21"/>
                <w:lang w:val="en-US" w:eastAsia="zh-CN" w:bidi="ar"/>
              </w:rPr>
              <w:t xml:space="preserve"> 水污染物排放标准单位：mg/L（pH 无量纲）</w:t>
            </w:r>
          </w:p>
          <w:tbl>
            <w:tblPr>
              <w:tblStyle w:val="8"/>
              <w:tblW w:w="7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843"/>
              <w:gridCol w:w="975"/>
              <w:gridCol w:w="900"/>
              <w:gridCol w:w="807"/>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4" w:type="dxa"/>
                  <w:tcBorders>
                    <w:top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项目</w:t>
                  </w:r>
                </w:p>
              </w:tc>
              <w:tc>
                <w:tcPr>
                  <w:tcW w:w="843" w:type="dxa"/>
                  <w:tcBorders>
                    <w:top w:val="single" w:color="auto" w:sz="12" w:space="0"/>
                  </w:tcBorders>
                  <w:vAlign w:val="center"/>
                </w:tcPr>
                <w:p>
                  <w:pPr>
                    <w:pStyle w:val="3"/>
                    <w:spacing w:line="360" w:lineRule="auto"/>
                    <w:ind w:left="0" w:leftChars="0" w:firstLine="0" w:firstLineChars="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pH</w:t>
                  </w:r>
                </w:p>
              </w:tc>
              <w:tc>
                <w:tcPr>
                  <w:tcW w:w="975" w:type="dxa"/>
                  <w:tcBorders>
                    <w:top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COD</w:t>
                  </w:r>
                </w:p>
              </w:tc>
              <w:tc>
                <w:tcPr>
                  <w:tcW w:w="900" w:type="dxa"/>
                  <w:tcBorders>
                    <w:top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BOD5</w:t>
                  </w:r>
                </w:p>
              </w:tc>
              <w:tc>
                <w:tcPr>
                  <w:tcW w:w="807" w:type="dxa"/>
                  <w:tcBorders>
                    <w:top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SS</w:t>
                  </w:r>
                </w:p>
              </w:tc>
              <w:tc>
                <w:tcPr>
                  <w:tcW w:w="865" w:type="dxa"/>
                  <w:tcBorders>
                    <w:top w:val="single" w:color="auto" w:sz="12" w:space="0"/>
                    <w:right w:val="nil"/>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NH3-N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4" w:type="dxa"/>
                  <w:tcBorders>
                    <w:left w:val="nil"/>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《污水综合排放标准》（GB8978-1996）</w:t>
                  </w:r>
                </w:p>
              </w:tc>
              <w:tc>
                <w:tcPr>
                  <w:tcW w:w="843" w:type="dxa"/>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6~9</w:t>
                  </w:r>
                </w:p>
              </w:tc>
              <w:tc>
                <w:tcPr>
                  <w:tcW w:w="975" w:type="dxa"/>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500</w:t>
                  </w:r>
                </w:p>
              </w:tc>
              <w:tc>
                <w:tcPr>
                  <w:tcW w:w="900" w:type="dxa"/>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300</w:t>
                  </w:r>
                </w:p>
              </w:tc>
              <w:tc>
                <w:tcPr>
                  <w:tcW w:w="807" w:type="dxa"/>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400</w:t>
                  </w:r>
                </w:p>
              </w:tc>
              <w:tc>
                <w:tcPr>
                  <w:tcW w:w="865" w:type="dxa"/>
                  <w:tcBorders>
                    <w:right w:val="nil"/>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4" w:type="dxa"/>
                  <w:tcBorders>
                    <w:left w:val="nil"/>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eastAsia" w:cs="Times New Roman"/>
                      <w:color w:val="000000"/>
                      <w:kern w:val="0"/>
                      <w:sz w:val="21"/>
                      <w:szCs w:val="21"/>
                      <w:lang w:val="en-US" w:eastAsia="zh-CN" w:bidi="ar"/>
                    </w:rPr>
                    <w:t>福州高新</w:t>
                  </w:r>
                  <w:r>
                    <w:rPr>
                      <w:rFonts w:hint="default" w:ascii="Times New Roman" w:hAnsi="Times New Roman" w:eastAsia="宋体" w:cs="Times New Roman"/>
                      <w:color w:val="000000"/>
                      <w:kern w:val="0"/>
                      <w:sz w:val="21"/>
                      <w:szCs w:val="21"/>
                      <w:lang w:val="en-US" w:eastAsia="zh-CN" w:bidi="ar"/>
                    </w:rPr>
                    <w:t>经济开发区污水处理厂接管标准</w:t>
                  </w:r>
                </w:p>
              </w:tc>
              <w:tc>
                <w:tcPr>
                  <w:tcW w:w="843" w:type="dxa"/>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6~9</w:t>
                  </w:r>
                </w:p>
              </w:tc>
              <w:tc>
                <w:tcPr>
                  <w:tcW w:w="975" w:type="dxa"/>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350</w:t>
                  </w:r>
                </w:p>
              </w:tc>
              <w:tc>
                <w:tcPr>
                  <w:tcW w:w="900" w:type="dxa"/>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200</w:t>
                  </w:r>
                </w:p>
              </w:tc>
              <w:tc>
                <w:tcPr>
                  <w:tcW w:w="807" w:type="dxa"/>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250</w:t>
                  </w:r>
                </w:p>
              </w:tc>
              <w:tc>
                <w:tcPr>
                  <w:tcW w:w="865" w:type="dxa"/>
                  <w:tcBorders>
                    <w:right w:val="nil"/>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4" w:type="dxa"/>
                  <w:tcBorders>
                    <w:left w:val="nil"/>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GB18918-2002 一级 A 标准</w:t>
                  </w:r>
                </w:p>
              </w:tc>
              <w:tc>
                <w:tcPr>
                  <w:tcW w:w="843" w:type="dxa"/>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6~9</w:t>
                  </w:r>
                </w:p>
              </w:tc>
              <w:tc>
                <w:tcPr>
                  <w:tcW w:w="975" w:type="dxa"/>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50</w:t>
                  </w:r>
                </w:p>
              </w:tc>
              <w:tc>
                <w:tcPr>
                  <w:tcW w:w="900" w:type="dxa"/>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10</w:t>
                  </w:r>
                </w:p>
              </w:tc>
              <w:tc>
                <w:tcPr>
                  <w:tcW w:w="807" w:type="dxa"/>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10</w:t>
                  </w:r>
                </w:p>
              </w:tc>
              <w:tc>
                <w:tcPr>
                  <w:tcW w:w="865" w:type="dxa"/>
                  <w:tcBorders>
                    <w:right w:val="nil"/>
                  </w:tcBorders>
                  <w:vAlign w:val="center"/>
                </w:tcPr>
                <w:p>
                  <w:pPr>
                    <w:pStyle w:val="3"/>
                    <w:spacing w:line="360" w:lineRule="auto"/>
                    <w:ind w:left="0" w:leftChars="0" w:firstLine="0" w:firstLineChars="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4" w:type="dxa"/>
                  <w:tcBorders>
                    <w:left w:val="nil"/>
                    <w:bottom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本项目废水排放标准</w:t>
                  </w:r>
                </w:p>
              </w:tc>
              <w:tc>
                <w:tcPr>
                  <w:tcW w:w="843" w:type="dxa"/>
                  <w:tcBorders>
                    <w:bottom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6~9</w:t>
                  </w:r>
                </w:p>
              </w:tc>
              <w:tc>
                <w:tcPr>
                  <w:tcW w:w="975" w:type="dxa"/>
                  <w:tcBorders>
                    <w:bottom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350</w:t>
                  </w:r>
                </w:p>
              </w:tc>
              <w:tc>
                <w:tcPr>
                  <w:tcW w:w="900" w:type="dxa"/>
                  <w:tcBorders>
                    <w:bottom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200</w:t>
                  </w:r>
                </w:p>
              </w:tc>
              <w:tc>
                <w:tcPr>
                  <w:tcW w:w="807" w:type="dxa"/>
                  <w:tcBorders>
                    <w:bottom w:val="single" w:color="auto" w:sz="12" w:space="0"/>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250</w:t>
                  </w:r>
                </w:p>
              </w:tc>
              <w:tc>
                <w:tcPr>
                  <w:tcW w:w="865" w:type="dxa"/>
                  <w:tcBorders>
                    <w:bottom w:val="single" w:color="auto" w:sz="12" w:space="0"/>
                    <w:right w:val="nil"/>
                  </w:tcBorders>
                  <w:vAlign w:val="center"/>
                </w:tcPr>
                <w:p>
                  <w:pPr>
                    <w:keepNext w:val="0"/>
                    <w:keepLines w:val="0"/>
                    <w:widowControl/>
                    <w:suppressLineNumbers w:val="0"/>
                    <w:spacing w:line="360" w:lineRule="auto"/>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30</w:t>
                  </w:r>
                </w:p>
              </w:tc>
            </w:tr>
          </w:tbl>
          <w:p>
            <w:pPr>
              <w:pStyle w:val="3"/>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Times New Roman" w:hAnsi="Times New Roman" w:cs="Times New Roman"/>
                <w:lang w:val="en-US" w:eastAsia="zh-CN"/>
              </w:rPr>
            </w:pPr>
            <w:r>
              <w:rPr>
                <w:rFonts w:hint="default" w:ascii="Times New Roman" w:hAnsi="Times New Roman" w:eastAsia="宋体" w:cs="Times New Roman"/>
                <w:b/>
                <w:bCs/>
                <w:color w:val="auto"/>
                <w:spacing w:val="-2"/>
                <w:kern w:val="2"/>
                <w:sz w:val="24"/>
                <w:szCs w:val="24"/>
                <w:lang w:val="en-US" w:eastAsia="zh-CN" w:bidi="ar-SA"/>
              </w:rPr>
              <w:t>3.3.</w:t>
            </w:r>
            <w:r>
              <w:rPr>
                <w:rFonts w:hint="default" w:ascii="Times New Roman" w:hAnsi="Times New Roman" w:cs="Times New Roman"/>
                <w:b/>
                <w:bCs/>
                <w:color w:val="auto"/>
                <w:spacing w:val="-2"/>
                <w:kern w:val="2"/>
                <w:sz w:val="24"/>
                <w:szCs w:val="24"/>
                <w:lang w:val="en-US" w:eastAsia="zh-CN" w:bidi="ar-SA"/>
              </w:rPr>
              <w:t>3</w:t>
            </w:r>
            <w:r>
              <w:rPr>
                <w:rFonts w:hint="default" w:ascii="Times New Roman" w:hAnsi="Times New Roman" w:eastAsia="宋体" w:cs="Times New Roman"/>
                <w:b/>
                <w:bCs/>
                <w:color w:val="auto"/>
                <w:spacing w:val="-2"/>
                <w:kern w:val="2"/>
                <w:sz w:val="24"/>
                <w:szCs w:val="24"/>
                <w:lang w:val="en-US" w:eastAsia="zh-CN" w:bidi="ar-SA"/>
              </w:rPr>
              <w:t xml:space="preserve"> </w:t>
            </w:r>
            <w:r>
              <w:rPr>
                <w:rFonts w:hint="default" w:ascii="Times New Roman" w:hAnsi="Times New Roman" w:cs="Times New Roman"/>
                <w:b/>
                <w:bCs/>
                <w:color w:val="auto"/>
                <w:spacing w:val="-2"/>
                <w:kern w:val="2"/>
                <w:sz w:val="24"/>
                <w:szCs w:val="24"/>
                <w:lang w:val="en-US" w:eastAsia="zh-CN" w:bidi="ar-SA"/>
              </w:rPr>
              <w:t>噪声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运营期厂界噪声执行《工业企业厂界环境噪声排放标准》（GB12348-2008）中的</w:t>
            </w:r>
            <w:r>
              <w:rPr>
                <w:rFonts w:hint="eastAsia" w:cs="Times New Roman"/>
                <w:sz w:val="24"/>
                <w:lang w:val="en-US" w:eastAsia="zh-CN"/>
              </w:rPr>
              <w:t>2</w:t>
            </w:r>
            <w:r>
              <w:rPr>
                <w:rFonts w:hint="default" w:ascii="Times New Roman" w:hAnsi="Times New Roman" w:eastAsia="宋体" w:cs="Times New Roman"/>
                <w:sz w:val="24"/>
                <w:lang w:val="en-US" w:eastAsia="zh-CN"/>
              </w:rPr>
              <w:t>类标准，标准值见下表：</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表 3-</w:t>
            </w:r>
            <w:r>
              <w:rPr>
                <w:rFonts w:hint="eastAsia" w:ascii="Times New Roman" w:hAnsi="Times New Roman" w:eastAsia="宋体" w:cs="Times New Roman"/>
                <w:b/>
                <w:bCs/>
                <w:color w:val="000000"/>
                <w:kern w:val="0"/>
                <w:sz w:val="21"/>
                <w:szCs w:val="21"/>
                <w:lang w:val="en-US" w:eastAsia="zh-CN" w:bidi="ar"/>
              </w:rPr>
              <w:t>8</w:t>
            </w:r>
            <w:r>
              <w:rPr>
                <w:rFonts w:hint="default" w:ascii="Times New Roman" w:hAnsi="Times New Roman" w:eastAsia="宋体" w:cs="Times New Roman"/>
                <w:b/>
                <w:bCs/>
                <w:color w:val="000000"/>
                <w:kern w:val="0"/>
                <w:sz w:val="21"/>
                <w:szCs w:val="21"/>
                <w:lang w:val="en-US" w:eastAsia="zh-CN" w:bidi="ar"/>
              </w:rPr>
              <w:t xml:space="preserve"> 项目噪声排放标准表（单位：dB（A））</w:t>
            </w:r>
          </w:p>
          <w:tbl>
            <w:tblPr>
              <w:tblStyle w:val="8"/>
              <w:tblW w:w="7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2226"/>
              <w:gridCol w:w="1950"/>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tcBorders>
                    <w:top w:val="single" w:color="auto" w:sz="12" w:space="0"/>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适用时段</w:t>
                  </w:r>
                </w:p>
              </w:tc>
              <w:tc>
                <w:tcPr>
                  <w:tcW w:w="2226" w:type="dxa"/>
                  <w:tcBorders>
                    <w:top w:val="single" w:color="auto" w:sz="12" w:space="0"/>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标准类型</w:t>
                  </w:r>
                </w:p>
              </w:tc>
              <w:tc>
                <w:tcPr>
                  <w:tcW w:w="1950" w:type="dxa"/>
                  <w:tcBorders>
                    <w:top w:val="single" w:color="auto" w:sz="12" w:space="0"/>
                  </w:tcBorders>
                  <w:vAlign w:val="center"/>
                </w:tcPr>
                <w:p>
                  <w:pPr>
                    <w:keepNext w:val="0"/>
                    <w:keepLines w:val="0"/>
                    <w:widowControl/>
                    <w:suppressLineNumbers w:val="0"/>
                    <w:jc w:val="center"/>
                    <w:rPr>
                      <w:rFonts w:hint="default" w:ascii="Times New Roman" w:hAnsi="Times New Roman" w:cs="Times New Roman"/>
                      <w:b w:val="0"/>
                      <w:bCs w:val="0"/>
                      <w:sz w:val="21"/>
                      <w:szCs w:val="21"/>
                      <w:vertAlign w:val="baseline"/>
                    </w:rPr>
                  </w:pPr>
                  <w:r>
                    <w:rPr>
                      <w:rFonts w:hint="default" w:ascii="Times New Roman" w:hAnsi="Times New Roman" w:eastAsia="宋体" w:cs="Times New Roman"/>
                      <w:color w:val="000000"/>
                      <w:kern w:val="0"/>
                      <w:sz w:val="21"/>
                      <w:szCs w:val="21"/>
                      <w:lang w:val="en-US" w:eastAsia="zh-CN" w:bidi="ar"/>
                    </w:rPr>
                    <w:t>昼间</w:t>
                  </w:r>
                </w:p>
              </w:tc>
              <w:tc>
                <w:tcPr>
                  <w:tcW w:w="1805" w:type="dxa"/>
                  <w:tcBorders>
                    <w:top w:val="single" w:color="auto" w:sz="12" w:space="0"/>
                    <w:right w:val="nil"/>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tcBorders>
                    <w:left w:val="nil"/>
                    <w:bottom w:val="single" w:color="auto" w:sz="12" w:space="0"/>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运营期</w:t>
                  </w:r>
                </w:p>
              </w:tc>
              <w:tc>
                <w:tcPr>
                  <w:tcW w:w="2226" w:type="dxa"/>
                  <w:tcBorders>
                    <w:bottom w:val="single" w:color="auto" w:sz="12" w:space="0"/>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GB22337-2008 中 3类</w:t>
                  </w:r>
                </w:p>
              </w:tc>
              <w:tc>
                <w:tcPr>
                  <w:tcW w:w="1950" w:type="dxa"/>
                  <w:tcBorders>
                    <w:bottom w:val="single" w:color="auto" w:sz="12" w:space="0"/>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6</w:t>
                  </w:r>
                  <w:r>
                    <w:rPr>
                      <w:rFonts w:hint="eastAsia" w:cs="Times New Roman"/>
                      <w:color w:val="000000"/>
                      <w:kern w:val="0"/>
                      <w:sz w:val="21"/>
                      <w:szCs w:val="21"/>
                      <w:lang w:val="en-US" w:eastAsia="zh-CN" w:bidi="ar"/>
                    </w:rPr>
                    <w:t>0</w:t>
                  </w:r>
                </w:p>
              </w:tc>
              <w:tc>
                <w:tcPr>
                  <w:tcW w:w="1805" w:type="dxa"/>
                  <w:tcBorders>
                    <w:bottom w:val="single" w:color="auto" w:sz="12" w:space="0"/>
                    <w:right w:val="nil"/>
                  </w:tcBorders>
                  <w:vAlign w:val="center"/>
                </w:tcPr>
                <w:p>
                  <w:pPr>
                    <w:keepNext w:val="0"/>
                    <w:keepLines w:val="0"/>
                    <w:widowControl/>
                    <w:suppressLineNumbers w:val="0"/>
                    <w:jc w:val="center"/>
                    <w:rPr>
                      <w:rFonts w:hint="default" w:ascii="Times New Roman" w:hAnsi="Times New Roman" w:cs="Times New Roman"/>
                      <w:sz w:val="21"/>
                      <w:szCs w:val="21"/>
                      <w:vertAlign w:val="baseline"/>
                    </w:rPr>
                  </w:pPr>
                  <w:r>
                    <w:rPr>
                      <w:rFonts w:hint="default" w:ascii="Times New Roman" w:hAnsi="Times New Roman" w:eastAsia="宋体" w:cs="Times New Roman"/>
                      <w:color w:val="000000"/>
                      <w:kern w:val="0"/>
                      <w:sz w:val="21"/>
                      <w:szCs w:val="21"/>
                      <w:lang w:val="en-US" w:eastAsia="zh-CN" w:bidi="ar"/>
                    </w:rPr>
                    <w:t>5</w:t>
                  </w:r>
                  <w:r>
                    <w:rPr>
                      <w:rFonts w:hint="eastAsia" w:cs="Times New Roman"/>
                      <w:color w:val="000000"/>
                      <w:kern w:val="0"/>
                      <w:sz w:val="21"/>
                      <w:szCs w:val="21"/>
                      <w:lang w:val="en-US" w:eastAsia="zh-CN" w:bidi="ar"/>
                    </w:rPr>
                    <w:t>0</w:t>
                  </w:r>
                </w:p>
              </w:tc>
            </w:tr>
          </w:tbl>
          <w:p>
            <w:pPr>
              <w:pStyle w:val="3"/>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Times New Roman" w:hAnsi="Times New Roman" w:eastAsia="宋体" w:cs="Times New Roman"/>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3.3.</w:t>
            </w:r>
            <w:r>
              <w:rPr>
                <w:rFonts w:hint="default" w:ascii="Times New Roman" w:hAnsi="Times New Roman" w:cs="Times New Roman"/>
                <w:b/>
                <w:bCs/>
                <w:color w:val="auto"/>
                <w:spacing w:val="-2"/>
                <w:kern w:val="2"/>
                <w:sz w:val="24"/>
                <w:szCs w:val="24"/>
                <w:lang w:val="en-US" w:eastAsia="zh-CN" w:bidi="ar-SA"/>
              </w:rPr>
              <w:t>2</w:t>
            </w:r>
            <w:r>
              <w:rPr>
                <w:rFonts w:hint="default" w:ascii="Times New Roman" w:hAnsi="Times New Roman" w:eastAsia="宋体" w:cs="Times New Roman"/>
                <w:b/>
                <w:bCs/>
                <w:color w:val="auto"/>
                <w:spacing w:val="-2"/>
                <w:kern w:val="2"/>
                <w:sz w:val="24"/>
                <w:szCs w:val="24"/>
                <w:lang w:val="en-US" w:eastAsia="zh-CN" w:bidi="ar-SA"/>
              </w:rPr>
              <w:t xml:space="preserve"> </w:t>
            </w:r>
            <w:r>
              <w:rPr>
                <w:rFonts w:hint="default" w:ascii="Times New Roman" w:hAnsi="Times New Roman" w:cs="Times New Roman"/>
                <w:b/>
                <w:bCs/>
                <w:color w:val="auto"/>
                <w:spacing w:val="-2"/>
                <w:kern w:val="2"/>
                <w:sz w:val="24"/>
                <w:szCs w:val="24"/>
                <w:lang w:val="en-US" w:eastAsia="zh-CN" w:bidi="ar-SA"/>
              </w:rPr>
              <w:t>固体废物</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sz w:val="24"/>
                <w:lang w:val="en-US" w:eastAsia="zh-CN"/>
              </w:rPr>
              <w:t>一般固体废物参照执行《一般工业固体废物贮存和填埋污染控制标准》（GB18599-2020）有关规定。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800" w:type="dxa"/>
            <w:noWrap w:val="0"/>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总量</w:t>
            </w:r>
          </w:p>
          <w:p>
            <w:pPr>
              <w:adjustRightInd w:val="0"/>
              <w:snapToGrid w:val="0"/>
              <w:jc w:val="center"/>
              <w:rPr>
                <w:rFonts w:hint="eastAsia" w:ascii="宋体" w:hAnsi="宋体" w:cs="宋体"/>
                <w:kern w:val="0"/>
                <w:szCs w:val="21"/>
              </w:rPr>
            </w:pPr>
            <w:r>
              <w:rPr>
                <w:rFonts w:hint="eastAsia" w:ascii="宋体" w:hAnsi="宋体" w:cs="宋体"/>
                <w:kern w:val="0"/>
                <w:szCs w:val="21"/>
              </w:rPr>
              <w:t>控制</w:t>
            </w:r>
          </w:p>
          <w:p>
            <w:pPr>
              <w:adjustRightInd w:val="0"/>
              <w:snapToGrid w:val="0"/>
              <w:jc w:val="center"/>
              <w:rPr>
                <w:rFonts w:ascii="宋体" w:hAnsi="宋体" w:cs="宋体"/>
                <w:kern w:val="0"/>
                <w:szCs w:val="21"/>
              </w:rPr>
            </w:pPr>
            <w:r>
              <w:rPr>
                <w:rFonts w:hint="eastAsia" w:ascii="宋体" w:hAnsi="宋体" w:cs="宋体"/>
                <w:kern w:val="0"/>
                <w:szCs w:val="21"/>
              </w:rPr>
              <w:t>指标</w:t>
            </w:r>
          </w:p>
        </w:tc>
        <w:tc>
          <w:tcPr>
            <w:tcW w:w="81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根据《中华人民共和国国民经济和社会发展第十三个五年规划纲要》对“十三五”期间总量控制的要求，我省主要污染物排放总量指标为COD、NH3-N</w:t>
            </w:r>
            <w:r>
              <w:rPr>
                <w:rFonts w:hint="default" w:ascii="Times New Roman" w:hAnsi="Times New Roman" w:cs="Times New Roman"/>
                <w:color w:val="000000"/>
                <w:kern w:val="0"/>
                <w:sz w:val="24"/>
                <w:szCs w:val="24"/>
                <w:lang w:val="en-US" w:eastAsia="zh-CN" w:bidi="ar"/>
              </w:rPr>
              <w:t>、SO2、NO</w:t>
            </w:r>
            <w:r>
              <w:rPr>
                <w:rFonts w:hint="default" w:ascii="Times New Roman" w:hAnsi="Times New Roman" w:cs="Times New Roman"/>
                <w:color w:val="000000"/>
                <w:kern w:val="0"/>
                <w:sz w:val="24"/>
                <w:szCs w:val="24"/>
                <w:vertAlign w:val="subscript"/>
                <w:lang w:val="en-US" w:eastAsia="zh-CN" w:bidi="ar"/>
              </w:rPr>
              <w:t>X</w:t>
            </w:r>
            <w:r>
              <w:rPr>
                <w:rFonts w:hint="default" w:ascii="Times New Roman" w:hAnsi="Times New Roman" w:cs="Times New Roman"/>
                <w:color w:val="000000"/>
                <w:kern w:val="0"/>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80" w:firstLineChars="200"/>
              <w:jc w:val="left"/>
              <w:textAlignment w:val="auto"/>
              <w:rPr>
                <w:rFonts w:hint="default" w:ascii="宋体" w:hAnsi="宋体" w:eastAsia="宋体" w:cs="宋体"/>
                <w:kern w:val="0"/>
                <w:szCs w:val="21"/>
                <w:lang w:val="en-US" w:eastAsia="zh-CN"/>
              </w:rPr>
            </w:pPr>
            <w:r>
              <w:rPr>
                <w:rFonts w:hint="eastAsia" w:cs="Times New Roman"/>
                <w:color w:val="000000"/>
                <w:kern w:val="0"/>
                <w:sz w:val="24"/>
                <w:szCs w:val="24"/>
                <w:lang w:val="en-US" w:eastAsia="zh-CN" w:bidi="ar"/>
              </w:rPr>
              <w:t>根据控制总量要求，本项目完成后，总量控制指标为</w:t>
            </w:r>
            <w:r>
              <w:rPr>
                <w:rFonts w:hint="default" w:ascii="Times New Roman" w:hAnsi="Times New Roman" w:eastAsia="宋体" w:cs="Times New Roman"/>
                <w:color w:val="000000"/>
                <w:kern w:val="0"/>
                <w:sz w:val="24"/>
                <w:szCs w:val="24"/>
                <w:lang w:val="en-US" w:eastAsia="zh-CN" w:bidi="ar"/>
              </w:rPr>
              <w:t>COD</w:t>
            </w:r>
            <w:r>
              <w:rPr>
                <w:rFonts w:hint="eastAsia"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NH</w:t>
            </w:r>
            <w:r>
              <w:rPr>
                <w:rFonts w:hint="default" w:ascii="Times New Roman" w:hAnsi="Times New Roman" w:eastAsia="宋体" w:cs="Times New Roman"/>
                <w:color w:val="000000"/>
                <w:kern w:val="0"/>
                <w:sz w:val="24"/>
                <w:szCs w:val="24"/>
                <w:vertAlign w:val="subscript"/>
                <w:lang w:val="en-US" w:eastAsia="zh-CN" w:bidi="ar"/>
              </w:rPr>
              <w:t>3</w:t>
            </w:r>
            <w:r>
              <w:rPr>
                <w:rFonts w:hint="default" w:ascii="Times New Roman" w:hAnsi="Times New Roman" w:eastAsia="宋体" w:cs="Times New Roman"/>
                <w:color w:val="000000"/>
                <w:kern w:val="0"/>
                <w:sz w:val="24"/>
                <w:szCs w:val="24"/>
                <w:lang w:val="en-US" w:eastAsia="zh-CN" w:bidi="ar"/>
              </w:rPr>
              <w:t>-N</w:t>
            </w:r>
            <w:r>
              <w:rPr>
                <w:rFonts w:hint="eastAsia" w:cs="Times New Roman"/>
                <w:color w:val="000000"/>
                <w:kern w:val="0"/>
                <w:sz w:val="24"/>
                <w:szCs w:val="24"/>
                <w:lang w:val="en-US" w:eastAsia="zh-CN" w:bidi="ar"/>
              </w:rPr>
              <w:t>。本项目相关污染物排放量为COD:</w:t>
            </w:r>
            <w:r>
              <w:rPr>
                <w:rFonts w:hint="default" w:ascii="Times New Roman" w:hAnsi="Times New Roman" w:eastAsia="宋体" w:cs="Times New Roman"/>
                <w:i w:val="0"/>
                <w:iCs w:val="0"/>
                <w:color w:val="000000"/>
                <w:kern w:val="0"/>
                <w:sz w:val="24"/>
                <w:szCs w:val="24"/>
                <w:u w:val="none"/>
                <w:lang w:val="en-US" w:eastAsia="zh-CN" w:bidi="ar"/>
              </w:rPr>
              <w:t>0.0031</w:t>
            </w:r>
            <w:r>
              <w:rPr>
                <w:rFonts w:hint="eastAsia" w:cs="Times New Roman"/>
                <w:i w:val="0"/>
                <w:iCs w:val="0"/>
                <w:color w:val="000000"/>
                <w:kern w:val="0"/>
                <w:sz w:val="24"/>
                <w:szCs w:val="24"/>
                <w:u w:val="none"/>
                <w:lang w:val="en-US" w:eastAsia="zh-CN" w:bidi="ar"/>
              </w:rPr>
              <w:t>t/a、</w:t>
            </w:r>
            <w:r>
              <w:rPr>
                <w:rFonts w:hint="default" w:ascii="Times New Roman" w:hAnsi="Times New Roman" w:eastAsia="宋体" w:cs="Times New Roman"/>
                <w:color w:val="000000"/>
                <w:kern w:val="0"/>
                <w:sz w:val="24"/>
                <w:szCs w:val="24"/>
                <w:lang w:val="en-US" w:eastAsia="zh-CN" w:bidi="ar"/>
              </w:rPr>
              <w:t>NH</w:t>
            </w:r>
            <w:r>
              <w:rPr>
                <w:rFonts w:hint="default" w:ascii="Times New Roman" w:hAnsi="Times New Roman" w:eastAsia="宋体" w:cs="Times New Roman"/>
                <w:color w:val="000000"/>
                <w:kern w:val="0"/>
                <w:sz w:val="24"/>
                <w:szCs w:val="24"/>
                <w:vertAlign w:val="subscript"/>
                <w:lang w:val="en-US" w:eastAsia="zh-CN" w:bidi="ar"/>
              </w:rPr>
              <w:t>3</w:t>
            </w:r>
            <w:r>
              <w:rPr>
                <w:rFonts w:hint="default" w:ascii="Times New Roman" w:hAnsi="Times New Roman" w:eastAsia="宋体" w:cs="Times New Roman"/>
                <w:color w:val="000000"/>
                <w:kern w:val="0"/>
                <w:sz w:val="24"/>
                <w:szCs w:val="24"/>
                <w:lang w:val="en-US" w:eastAsia="zh-CN" w:bidi="ar"/>
              </w:rPr>
              <w:t>-N</w:t>
            </w:r>
            <w:r>
              <w:rPr>
                <w:rFonts w:hint="eastAsia" w:cs="Times New Roman"/>
                <w:color w:val="000000"/>
                <w:kern w:val="0"/>
                <w:sz w:val="24"/>
                <w:szCs w:val="24"/>
                <w:lang w:val="en-US" w:eastAsia="zh-CN" w:bidi="ar"/>
              </w:rPr>
              <w:t>:0.0001</w:t>
            </w:r>
            <w:r>
              <w:rPr>
                <w:rFonts w:hint="eastAsia" w:cs="Times New Roman"/>
                <w:i w:val="0"/>
                <w:iCs w:val="0"/>
                <w:color w:val="000000"/>
                <w:kern w:val="0"/>
                <w:sz w:val="24"/>
                <w:szCs w:val="24"/>
                <w:u w:val="none"/>
                <w:lang w:val="en-US" w:eastAsia="zh-CN" w:bidi="ar"/>
              </w:rPr>
              <w:t>t/a。</w:t>
            </w:r>
            <w:r>
              <w:rPr>
                <w:rFonts w:hint="eastAsia" w:cs="Times New Roman"/>
                <w:color w:val="000000"/>
                <w:kern w:val="0"/>
                <w:sz w:val="24"/>
                <w:szCs w:val="24"/>
                <w:lang w:val="en-US" w:eastAsia="zh-CN" w:bidi="ar"/>
              </w:rPr>
              <w:t>该总量由福州地区大学城污水处理厂统一调剂。</w:t>
            </w:r>
            <w:r>
              <w:rPr>
                <w:rFonts w:hint="default" w:ascii="Times New Roman" w:hAnsi="Times New Roman" w:eastAsia="宋体" w:cs="Times New Roman"/>
                <w:color w:val="000000"/>
                <w:kern w:val="0"/>
                <w:sz w:val="24"/>
                <w:szCs w:val="24"/>
                <w:lang w:val="en-US" w:eastAsia="zh-CN" w:bidi="ar"/>
              </w:rPr>
              <w:t>本项目废水不需要申请总量控制项目</w:t>
            </w:r>
            <w:r>
              <w:rPr>
                <w:rFonts w:hint="default" w:ascii="Times New Roman" w:hAnsi="Times New Roman" w:cs="Times New Roman"/>
                <w:color w:val="000000"/>
                <w:kern w:val="0"/>
                <w:sz w:val="24"/>
                <w:szCs w:val="24"/>
                <w:lang w:val="en-US" w:eastAsia="zh-CN" w:bidi="ar"/>
              </w:rPr>
              <w:t>。</w:t>
            </w:r>
          </w:p>
        </w:tc>
      </w:tr>
    </w:tbl>
    <w:p>
      <w:pPr>
        <w:pStyle w:val="6"/>
        <w:jc w:val="center"/>
        <w:outlineLvl w:val="0"/>
        <w:rPr>
          <w:rFonts w:ascii="黑体" w:hAnsi="黑体" w:eastAsia="黑体"/>
          <w:snapToGrid w:val="0"/>
          <w:sz w:val="30"/>
          <w:szCs w:val="30"/>
        </w:rPr>
      </w:pPr>
      <w:r>
        <w:rPr>
          <w:rFonts w:ascii="黑体" w:hAnsi="黑体" w:eastAsia="黑体"/>
          <w:snapToGrid w:val="0"/>
          <w:sz w:val="36"/>
          <w:szCs w:val="36"/>
        </w:rPr>
        <w:br w:type="page"/>
      </w:r>
      <w:r>
        <w:rPr>
          <w:rFonts w:hint="eastAsia" w:ascii="黑体" w:hAnsi="黑体" w:eastAsia="黑体"/>
          <w:snapToGrid w:val="0"/>
          <w:sz w:val="30"/>
          <w:szCs w:val="30"/>
        </w:rPr>
        <w:t>四、主要环境影响和保护措施</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34" w:hRule="atLeast"/>
          <w:jc w:val="center"/>
        </w:trPr>
        <w:tc>
          <w:tcPr>
            <w:tcW w:w="746" w:type="dxa"/>
            <w:noWrap w:val="0"/>
            <w:tcMar>
              <w:left w:w="28" w:type="dxa"/>
              <w:right w:w="28" w:type="dxa"/>
            </w:tcMar>
            <w:vAlign w:val="center"/>
          </w:tcPr>
          <w:p>
            <w:pPr>
              <w:pStyle w:val="6"/>
              <w:adjustRightInd w:val="0"/>
              <w:snapToGrid w:val="0"/>
              <w:spacing w:before="0" w:beforeAutospacing="0" w:after="0" w:afterAutospacing="0"/>
              <w:jc w:val="center"/>
              <w:rPr>
                <w:rFonts w:hint="eastAsia" w:cs="宋体"/>
                <w:kern w:val="2"/>
                <w:sz w:val="21"/>
                <w:szCs w:val="21"/>
              </w:rPr>
            </w:pPr>
            <w:r>
              <w:rPr>
                <w:rFonts w:hint="eastAsia" w:cs="宋体"/>
                <w:kern w:val="2"/>
                <w:sz w:val="21"/>
                <w:szCs w:val="21"/>
              </w:rPr>
              <w:t>施工</w:t>
            </w:r>
          </w:p>
          <w:p>
            <w:pPr>
              <w:pStyle w:val="6"/>
              <w:adjustRightInd w:val="0"/>
              <w:snapToGrid w:val="0"/>
              <w:spacing w:before="0" w:beforeAutospacing="0" w:after="0" w:afterAutospacing="0"/>
              <w:jc w:val="center"/>
              <w:rPr>
                <w:rFonts w:hint="eastAsia" w:cs="宋体"/>
                <w:kern w:val="2"/>
                <w:sz w:val="21"/>
                <w:szCs w:val="21"/>
              </w:rPr>
            </w:pPr>
            <w:r>
              <w:rPr>
                <w:rFonts w:hint="eastAsia" w:cs="宋体"/>
                <w:kern w:val="2"/>
                <w:sz w:val="21"/>
                <w:szCs w:val="21"/>
              </w:rPr>
              <w:t>期环</w:t>
            </w:r>
          </w:p>
          <w:p>
            <w:pPr>
              <w:pStyle w:val="6"/>
              <w:adjustRightInd w:val="0"/>
              <w:snapToGrid w:val="0"/>
              <w:spacing w:before="0" w:beforeAutospacing="0" w:after="0" w:afterAutospacing="0"/>
              <w:jc w:val="center"/>
              <w:rPr>
                <w:rFonts w:hint="eastAsia" w:cs="宋体"/>
                <w:kern w:val="2"/>
                <w:sz w:val="21"/>
                <w:szCs w:val="21"/>
              </w:rPr>
            </w:pPr>
            <w:r>
              <w:rPr>
                <w:rFonts w:hint="eastAsia" w:cs="宋体"/>
                <w:kern w:val="2"/>
                <w:sz w:val="21"/>
                <w:szCs w:val="21"/>
              </w:rPr>
              <w:t>境保</w:t>
            </w:r>
          </w:p>
          <w:p>
            <w:pPr>
              <w:pStyle w:val="6"/>
              <w:adjustRightInd w:val="0"/>
              <w:snapToGrid w:val="0"/>
              <w:spacing w:before="0" w:beforeAutospacing="0" w:after="0" w:afterAutospacing="0"/>
              <w:jc w:val="center"/>
              <w:rPr>
                <w:rFonts w:hint="eastAsia" w:cs="宋体"/>
                <w:kern w:val="2"/>
                <w:sz w:val="21"/>
                <w:szCs w:val="21"/>
              </w:rPr>
            </w:pPr>
            <w:r>
              <w:rPr>
                <w:rFonts w:hint="eastAsia" w:cs="宋体"/>
                <w:kern w:val="2"/>
                <w:sz w:val="21"/>
                <w:szCs w:val="21"/>
              </w:rPr>
              <w:t>护措</w:t>
            </w:r>
          </w:p>
          <w:p>
            <w:pPr>
              <w:pStyle w:val="6"/>
              <w:adjustRightInd w:val="0"/>
              <w:snapToGrid w:val="0"/>
              <w:spacing w:before="0" w:beforeAutospacing="0" w:after="0" w:afterAutospacing="0"/>
              <w:jc w:val="center"/>
              <w:rPr>
                <w:rFonts w:hint="eastAsia" w:cs="宋体"/>
                <w:bCs/>
                <w:kern w:val="2"/>
                <w:sz w:val="21"/>
                <w:szCs w:val="21"/>
              </w:rPr>
            </w:pPr>
            <w:r>
              <w:rPr>
                <w:rFonts w:hint="eastAsia" w:cs="宋体"/>
                <w:kern w:val="2"/>
                <w:sz w:val="21"/>
                <w:szCs w:val="21"/>
              </w:rPr>
              <w:t>施</w:t>
            </w:r>
          </w:p>
        </w:tc>
        <w:tc>
          <w:tcPr>
            <w:tcW w:w="8162"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both"/>
              <w:textAlignment w:val="auto"/>
              <w:rPr>
                <w:rFonts w:hint="eastAsia" w:ascii="Times New Roman" w:hAnsi="Times New Roman" w:cs="Times New Roman"/>
                <w:b/>
                <w:bCs w:val="0"/>
                <w:spacing w:val="-10"/>
                <w:sz w:val="28"/>
                <w:szCs w:val="28"/>
                <w:lang w:val="en-US" w:eastAsia="zh-CN"/>
              </w:rPr>
            </w:pPr>
            <w:r>
              <w:rPr>
                <w:rFonts w:hint="eastAsia" w:ascii="Times New Roman" w:hAnsi="Times New Roman" w:cs="Times New Roman"/>
                <w:b/>
                <w:bCs w:val="0"/>
                <w:spacing w:val="-10"/>
                <w:sz w:val="28"/>
                <w:szCs w:val="28"/>
                <w:lang w:val="en-US" w:eastAsia="zh-CN"/>
              </w:rPr>
              <w:t>4.1 施工期环境影响分析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lang w:val="en-US" w:eastAsia="zh-CN"/>
              </w:rPr>
            </w:pPr>
            <w:r>
              <w:rPr>
                <w:rFonts w:hint="eastAsia" w:ascii="宋体" w:hAnsi="宋体" w:eastAsia="宋体" w:cs="宋体"/>
                <w:color w:val="000000"/>
                <w:kern w:val="0"/>
                <w:sz w:val="24"/>
                <w:szCs w:val="24"/>
                <w:lang w:val="en-US" w:eastAsia="zh-CN" w:bidi="ar"/>
              </w:rPr>
              <w:t>本项目为租赁的已建成标准化厂房，施工期已结束，同时施工期环境影响也结束。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0" w:hRule="atLeast"/>
          <w:jc w:val="center"/>
        </w:trPr>
        <w:tc>
          <w:tcPr>
            <w:tcW w:w="746" w:type="dxa"/>
            <w:noWrap w:val="0"/>
            <w:tcMar>
              <w:left w:w="28" w:type="dxa"/>
              <w:right w:w="28" w:type="dxa"/>
            </w:tcMar>
            <w:vAlign w:val="center"/>
          </w:tcPr>
          <w:p>
            <w:pPr>
              <w:adjustRightInd w:val="0"/>
              <w:snapToGrid w:val="0"/>
              <w:jc w:val="center"/>
              <w:rPr>
                <w:rFonts w:hint="eastAsia" w:ascii="宋体" w:hAnsi="宋体" w:cs="宋体"/>
                <w:bCs/>
                <w:szCs w:val="21"/>
              </w:rPr>
            </w:pPr>
            <w:r>
              <w:rPr>
                <w:rFonts w:hint="eastAsia" w:ascii="宋体" w:hAnsi="宋体" w:cs="宋体"/>
                <w:bCs/>
                <w:szCs w:val="21"/>
              </w:rPr>
              <w:t>运营</w:t>
            </w:r>
          </w:p>
          <w:p>
            <w:pPr>
              <w:adjustRightInd w:val="0"/>
              <w:snapToGrid w:val="0"/>
              <w:jc w:val="center"/>
              <w:rPr>
                <w:rFonts w:hint="eastAsia" w:ascii="宋体" w:hAnsi="宋体" w:cs="宋体"/>
                <w:bCs/>
                <w:szCs w:val="21"/>
              </w:rPr>
            </w:pPr>
            <w:r>
              <w:rPr>
                <w:rFonts w:hint="eastAsia" w:ascii="宋体" w:hAnsi="宋体" w:cs="宋体"/>
                <w:bCs/>
                <w:szCs w:val="21"/>
              </w:rPr>
              <w:t>期环</w:t>
            </w:r>
          </w:p>
          <w:p>
            <w:pPr>
              <w:adjustRightInd w:val="0"/>
              <w:snapToGrid w:val="0"/>
              <w:jc w:val="center"/>
              <w:rPr>
                <w:rFonts w:hint="eastAsia" w:ascii="宋体" w:hAnsi="宋体" w:cs="宋体"/>
                <w:bCs/>
                <w:szCs w:val="21"/>
              </w:rPr>
            </w:pPr>
            <w:r>
              <w:rPr>
                <w:rFonts w:hint="eastAsia" w:ascii="宋体" w:hAnsi="宋体" w:cs="宋体"/>
                <w:bCs/>
                <w:szCs w:val="21"/>
              </w:rPr>
              <w:t>境影</w:t>
            </w:r>
          </w:p>
          <w:p>
            <w:pPr>
              <w:adjustRightInd w:val="0"/>
              <w:snapToGrid w:val="0"/>
              <w:jc w:val="center"/>
              <w:rPr>
                <w:rFonts w:hint="eastAsia" w:ascii="宋体" w:hAnsi="宋体" w:cs="宋体"/>
                <w:bCs/>
                <w:szCs w:val="21"/>
              </w:rPr>
            </w:pPr>
            <w:r>
              <w:rPr>
                <w:rFonts w:hint="eastAsia" w:ascii="宋体" w:hAnsi="宋体" w:cs="宋体"/>
                <w:bCs/>
                <w:szCs w:val="21"/>
              </w:rPr>
              <w:t>响和</w:t>
            </w:r>
          </w:p>
          <w:p>
            <w:pPr>
              <w:adjustRightInd w:val="0"/>
              <w:snapToGrid w:val="0"/>
              <w:jc w:val="center"/>
              <w:rPr>
                <w:rFonts w:hint="eastAsia" w:ascii="宋体" w:hAnsi="宋体" w:cs="宋体"/>
                <w:bCs/>
                <w:szCs w:val="21"/>
              </w:rPr>
            </w:pPr>
            <w:r>
              <w:rPr>
                <w:rFonts w:hint="eastAsia" w:ascii="宋体" w:hAnsi="宋体" w:cs="宋体"/>
                <w:bCs/>
                <w:szCs w:val="21"/>
              </w:rPr>
              <w:t>保护</w:t>
            </w:r>
          </w:p>
          <w:p>
            <w:pPr>
              <w:adjustRightInd w:val="0"/>
              <w:snapToGrid w:val="0"/>
              <w:jc w:val="center"/>
              <w:rPr>
                <w:rFonts w:ascii="宋体" w:hAnsi="宋体" w:cs="宋体"/>
                <w:bCs/>
                <w:szCs w:val="21"/>
              </w:rPr>
            </w:pPr>
            <w:r>
              <w:rPr>
                <w:rFonts w:hint="eastAsia" w:ascii="宋体" w:hAnsi="宋体" w:cs="宋体"/>
                <w:bCs/>
                <w:szCs w:val="21"/>
              </w:rPr>
              <w:t>措施</w:t>
            </w:r>
          </w:p>
        </w:tc>
        <w:tc>
          <w:tcPr>
            <w:tcW w:w="8162"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default" w:ascii="宋体" w:hAnsi="宋体" w:eastAsia="宋体" w:cs="宋体"/>
                <w:b/>
                <w:bCs/>
                <w:color w:val="auto"/>
                <w:spacing w:val="-2"/>
                <w:sz w:val="28"/>
                <w:szCs w:val="28"/>
                <w:lang w:val="en-US" w:eastAsia="zh-CN"/>
              </w:rPr>
            </w:pPr>
            <w:r>
              <w:rPr>
                <w:rFonts w:hint="default" w:ascii="Times New Roman" w:hAnsi="Times New Roman" w:cs="Times New Roman"/>
                <w:b/>
                <w:bCs w:val="0"/>
                <w:spacing w:val="-10"/>
                <w:sz w:val="28"/>
                <w:szCs w:val="28"/>
                <w:lang w:val="en-US" w:eastAsia="zh-CN"/>
              </w:rPr>
              <w:t>4.2</w:t>
            </w:r>
            <w:r>
              <w:rPr>
                <w:rFonts w:hint="eastAsia" w:ascii="宋体" w:hAnsi="宋体" w:cs="宋体"/>
                <w:b/>
                <w:bCs w:val="0"/>
                <w:spacing w:val="-10"/>
                <w:szCs w:val="21"/>
                <w:lang w:val="en-US" w:eastAsia="zh-CN"/>
              </w:rPr>
              <w:t xml:space="preserve"> </w:t>
            </w:r>
            <w:r>
              <w:rPr>
                <w:rFonts w:hint="default" w:ascii="宋体" w:hAnsi="宋体" w:eastAsia="宋体" w:cs="宋体"/>
                <w:b/>
                <w:bCs/>
                <w:color w:val="auto"/>
                <w:spacing w:val="-2"/>
                <w:sz w:val="28"/>
                <w:szCs w:val="28"/>
                <w:lang w:val="en-US" w:eastAsia="zh-CN"/>
              </w:rPr>
              <w:t>运营期环境影响和保护措施</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eastAsia" w:ascii="Times New Roman" w:hAnsi="Times New Roman" w:eastAsia="宋体" w:cs="Times New Roman"/>
                <w:b/>
                <w:bCs/>
                <w:color w:val="auto"/>
                <w:spacing w:val="-2"/>
                <w:kern w:val="2"/>
                <w:sz w:val="24"/>
                <w:szCs w:val="24"/>
                <w:lang w:val="en-US" w:eastAsia="zh-CN" w:bidi="ar-SA"/>
              </w:rPr>
            </w:pPr>
            <w:r>
              <w:rPr>
                <w:rFonts w:hint="eastAsia" w:ascii="Times New Roman" w:hAnsi="Times New Roman" w:eastAsia="宋体" w:cs="Times New Roman"/>
                <w:b/>
                <w:bCs/>
                <w:color w:val="auto"/>
                <w:spacing w:val="-2"/>
                <w:kern w:val="2"/>
                <w:sz w:val="24"/>
                <w:szCs w:val="24"/>
                <w:lang w:val="en-US" w:eastAsia="zh-CN" w:bidi="ar-SA"/>
              </w:rPr>
              <w:t>4.2.1 废气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本项目废气主要</w:t>
            </w:r>
            <w:r>
              <w:rPr>
                <w:rFonts w:hint="eastAsia" w:ascii="宋体" w:hAnsi="宋体" w:cs="宋体"/>
                <w:color w:val="000000"/>
                <w:kern w:val="0"/>
                <w:sz w:val="24"/>
                <w:szCs w:val="24"/>
                <w:lang w:val="en-US" w:eastAsia="zh-CN" w:bidi="ar"/>
              </w:rPr>
              <w:t>为油烟</w:t>
            </w:r>
            <w:r>
              <w:rPr>
                <w:rFonts w:hint="eastAsia" w:ascii="宋体" w:hAnsi="宋体" w:eastAsia="宋体" w:cs="宋体"/>
                <w:color w:val="000000"/>
                <w:kern w:val="0"/>
                <w:sz w:val="24"/>
                <w:szCs w:val="24"/>
                <w:lang w:val="en-US" w:eastAsia="zh-CN" w:bidi="ar"/>
              </w:rPr>
              <w:t>废气</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废气中主要含有少量油烟及食品异味。</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napToGrid/>
                <w:color w:val="0000FF"/>
                <w:kern w:val="2"/>
                <w:sz w:val="24"/>
                <w:szCs w:val="24"/>
                <w:lang w:val="en-US" w:eastAsia="zh-CN" w:bidi="ar-SA"/>
              </w:rPr>
            </w:pPr>
            <w:r>
              <w:rPr>
                <w:rFonts w:hint="eastAsia" w:cs="Times New Roman"/>
                <w:snapToGrid/>
                <w:color w:val="000000" w:themeColor="text1"/>
                <w:kern w:val="2"/>
                <w:sz w:val="24"/>
                <w:szCs w:val="24"/>
                <w:lang w:val="en-US" w:eastAsia="zh-CN" w:bidi="ar-SA"/>
                <w14:textFill>
                  <w14:solidFill>
                    <w14:schemeClr w14:val="tx1"/>
                  </w14:solidFill>
                </w14:textFill>
              </w:rPr>
              <w:t>①</w:t>
            </w:r>
            <w:r>
              <w:rPr>
                <w:rFonts w:hint="eastAsia" w:ascii="宋体" w:hAnsi="宋体" w:cs="宋体"/>
                <w:color w:val="000000"/>
                <w:kern w:val="0"/>
                <w:sz w:val="24"/>
                <w:szCs w:val="24"/>
                <w:lang w:val="en-US" w:eastAsia="zh-CN" w:bidi="ar"/>
              </w:rPr>
              <w:t>油烟</w:t>
            </w:r>
            <w:r>
              <w:rPr>
                <w:rFonts w:hint="eastAsia" w:cs="Times New Roman"/>
                <w:snapToGrid/>
                <w:color w:val="000000" w:themeColor="text1"/>
                <w:kern w:val="2"/>
                <w:sz w:val="24"/>
                <w:szCs w:val="24"/>
                <w:lang w:val="en-US" w:eastAsia="zh-CN" w:bidi="ar-SA"/>
                <w14:textFill>
                  <w14:solidFill>
                    <w14:schemeClr w14:val="tx1"/>
                  </w14:solidFill>
                </w14:textFill>
              </w:rPr>
              <w:t>废气</w:t>
            </w:r>
            <w:r>
              <w:rPr>
                <w:rFonts w:hint="eastAsia" w:ascii="Times New Roman" w:hAnsi="Times New Roman" w:eastAsia="宋体" w:cs="Times New Roman"/>
                <w:snapToGrid/>
                <w:color w:val="000000" w:themeColor="text1"/>
                <w:kern w:val="2"/>
                <w:sz w:val="24"/>
                <w:szCs w:val="24"/>
                <w:lang w:val="en-US" w:eastAsia="zh-CN" w:bidi="ar-SA"/>
                <w14:textFill>
                  <w14:solidFill>
                    <w14:schemeClr w14:val="tx1"/>
                  </w14:solidFill>
                </w14:textFill>
              </w:rPr>
              <w:t>：</w:t>
            </w:r>
            <w:r>
              <w:rPr>
                <w:rFonts w:hint="eastAsia" w:cs="Times New Roman"/>
                <w:snapToGrid/>
                <w:color w:val="000000" w:themeColor="text1"/>
                <w:kern w:val="2"/>
                <w:sz w:val="24"/>
                <w:szCs w:val="24"/>
                <w:lang w:val="en-US" w:eastAsia="zh-CN" w:bidi="ar-SA"/>
                <w14:textFill>
                  <w14:solidFill>
                    <w14:schemeClr w14:val="tx1"/>
                  </w14:solidFill>
                </w14:textFill>
              </w:rPr>
              <w:t>本项目爆米花膨化过程中会有油烟废气产生</w:t>
            </w:r>
            <w:r>
              <w:rPr>
                <w:rFonts w:hint="eastAsia" w:ascii="Times New Roman" w:hAnsi="Times New Roman" w:eastAsia="宋体" w:cs="Times New Roman"/>
                <w:snapToGrid/>
                <w:color w:val="000000" w:themeColor="text1"/>
                <w:kern w:val="2"/>
                <w:sz w:val="24"/>
                <w:szCs w:val="24"/>
                <w:lang w:val="en-US" w:eastAsia="zh-CN" w:bidi="ar-SA"/>
                <w14:textFill>
                  <w14:solidFill>
                    <w14:schemeClr w14:val="tx1"/>
                  </w14:solidFill>
                </w14:textFill>
              </w:rPr>
              <w:t>，本项目油年用量为</w:t>
            </w:r>
            <w:r>
              <w:rPr>
                <w:rFonts w:hint="eastAsia" w:cs="Times New Roman"/>
                <w:snapToGrid/>
                <w:color w:val="000000" w:themeColor="text1"/>
                <w:kern w:val="2"/>
                <w:sz w:val="24"/>
                <w:szCs w:val="24"/>
                <w:lang w:val="en-US" w:eastAsia="zh-CN" w:bidi="ar-SA"/>
                <w14:textFill>
                  <w14:solidFill>
                    <w14:schemeClr w14:val="tx1"/>
                  </w14:solidFill>
                </w14:textFill>
              </w:rPr>
              <w:t>350</w:t>
            </w:r>
            <w:r>
              <w:rPr>
                <w:rFonts w:hint="default" w:ascii="Times New Roman" w:hAnsi="Times New Roman" w:eastAsia="宋体" w:cs="Times New Roman"/>
                <w:snapToGrid/>
                <w:color w:val="000000" w:themeColor="text1"/>
                <w:kern w:val="2"/>
                <w:sz w:val="24"/>
                <w:szCs w:val="24"/>
                <w:lang w:val="en-US" w:eastAsia="zh-CN" w:bidi="ar-SA"/>
                <w14:textFill>
                  <w14:solidFill>
                    <w14:schemeClr w14:val="tx1"/>
                  </w14:solidFill>
                </w14:textFill>
              </w:rPr>
              <w:t>t/a</w:t>
            </w:r>
            <w:r>
              <w:rPr>
                <w:rFonts w:hint="eastAsia" w:ascii="Times New Roman" w:hAnsi="Times New Roman" w:eastAsia="宋体" w:cs="Times New Roman"/>
                <w:snapToGrid/>
                <w:color w:val="000000" w:themeColor="text1"/>
                <w:kern w:val="2"/>
                <w:sz w:val="24"/>
                <w:szCs w:val="24"/>
                <w:lang w:val="en-US" w:eastAsia="zh-CN" w:bidi="ar-SA"/>
                <w14:textFill>
                  <w14:solidFill>
                    <w14:schemeClr w14:val="tx1"/>
                  </w14:solidFill>
                </w14:textFill>
              </w:rPr>
              <w:t>，则油烟产生量约为</w:t>
            </w:r>
            <w:r>
              <w:rPr>
                <w:rFonts w:hint="eastAsia" w:cs="Times New Roman"/>
                <w:snapToGrid/>
                <w:color w:val="000000" w:themeColor="text1"/>
                <w:kern w:val="2"/>
                <w:sz w:val="24"/>
                <w:szCs w:val="24"/>
                <w:lang w:val="en-US" w:eastAsia="zh-CN" w:bidi="ar-SA"/>
                <w14:textFill>
                  <w14:solidFill>
                    <w14:schemeClr w14:val="tx1"/>
                  </w14:solidFill>
                </w14:textFill>
              </w:rPr>
              <w:t>1.34</w:t>
            </w:r>
            <w:r>
              <w:rPr>
                <w:rFonts w:hint="default" w:ascii="Times New Roman" w:hAnsi="Times New Roman" w:eastAsia="宋体" w:cs="Times New Roman"/>
                <w:snapToGrid/>
                <w:color w:val="000000" w:themeColor="text1"/>
                <w:kern w:val="2"/>
                <w:sz w:val="24"/>
                <w:szCs w:val="24"/>
                <w:lang w:val="en-US" w:eastAsia="zh-CN" w:bidi="ar-SA"/>
                <w14:textFill>
                  <w14:solidFill>
                    <w14:schemeClr w14:val="tx1"/>
                  </w14:solidFill>
                </w14:textFill>
              </w:rPr>
              <w:t>t/</w:t>
            </w:r>
            <w:r>
              <w:rPr>
                <w:rFonts w:hint="eastAsia" w:cs="Times New Roman"/>
                <w:snapToGrid/>
                <w:color w:val="000000" w:themeColor="text1"/>
                <w:kern w:val="2"/>
                <w:sz w:val="24"/>
                <w:szCs w:val="24"/>
                <w:lang w:val="en-US" w:eastAsia="zh-CN" w:bidi="ar-SA"/>
                <w14:textFill>
                  <w14:solidFill>
                    <w14:schemeClr w14:val="tx1"/>
                  </w14:solidFill>
                </w14:textFill>
              </w:rPr>
              <w:t>a</w:t>
            </w:r>
            <w:r>
              <w:rPr>
                <w:rFonts w:hint="eastAsia" w:ascii="Times New Roman" w:hAnsi="Times New Roman" w:eastAsia="宋体" w:cs="Times New Roman"/>
                <w:snapToGrid/>
                <w:color w:val="000000" w:themeColor="text1"/>
                <w:kern w:val="2"/>
                <w:sz w:val="24"/>
                <w:szCs w:val="24"/>
                <w:lang w:val="en-US" w:eastAsia="zh-CN" w:bidi="ar-SA"/>
                <w14:textFill>
                  <w14:solidFill>
                    <w14:schemeClr w14:val="tx1"/>
                  </w14:solidFill>
                </w14:textFill>
              </w:rPr>
              <w:t>。本项目</w:t>
            </w:r>
            <w:r>
              <w:rPr>
                <w:rFonts w:hint="eastAsia" w:cs="Times New Roman"/>
                <w:snapToGrid/>
                <w:color w:val="000000" w:themeColor="text1"/>
                <w:kern w:val="2"/>
                <w:sz w:val="24"/>
                <w:szCs w:val="24"/>
                <w:lang w:val="en-US" w:eastAsia="zh-CN" w:bidi="ar-SA"/>
                <w14:textFill>
                  <w14:solidFill>
                    <w14:schemeClr w14:val="tx1"/>
                  </w14:solidFill>
                </w14:textFill>
              </w:rPr>
              <w:t>设有1台</w:t>
            </w:r>
            <w:r>
              <w:rPr>
                <w:rFonts w:hint="eastAsia" w:ascii="Times New Roman" w:hAnsi="Times New Roman" w:eastAsia="宋体" w:cs="Times New Roman"/>
                <w:snapToGrid/>
                <w:color w:val="000000" w:themeColor="text1"/>
                <w:kern w:val="2"/>
                <w:sz w:val="24"/>
                <w:szCs w:val="24"/>
                <w:lang w:val="en-US" w:eastAsia="zh-CN" w:bidi="ar-SA"/>
                <w14:textFill>
                  <w14:solidFill>
                    <w14:schemeClr w14:val="tx1"/>
                  </w14:solidFill>
                </w14:textFill>
              </w:rPr>
              <w:t>油烟净化器</w:t>
            </w:r>
            <w:r>
              <w:rPr>
                <w:rFonts w:hint="eastAsia" w:cs="Times New Roman"/>
                <w:snapToGrid/>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宋体" w:cs="Times New Roman"/>
                <w:snapToGrid/>
                <w:color w:val="000000" w:themeColor="text1"/>
                <w:kern w:val="2"/>
                <w:sz w:val="24"/>
                <w:szCs w:val="24"/>
                <w:lang w:val="en-US" w:eastAsia="zh-CN" w:bidi="ar-SA"/>
                <w14:textFill>
                  <w14:solidFill>
                    <w14:schemeClr w14:val="tx1"/>
                  </w14:solidFill>
                </w14:textFill>
              </w:rPr>
              <w:t>参考《安徽子君食品有限公司新建年产</w:t>
            </w:r>
            <w:r>
              <w:rPr>
                <w:rFonts w:hint="default" w:ascii="Times New Roman" w:hAnsi="Times New Roman" w:eastAsia="宋体" w:cs="Times New Roman"/>
                <w:snapToGrid/>
                <w:color w:val="000000" w:themeColor="text1"/>
                <w:kern w:val="2"/>
                <w:sz w:val="24"/>
                <w:szCs w:val="24"/>
                <w:lang w:val="en-US" w:eastAsia="zh-CN" w:bidi="ar-SA"/>
                <w14:textFill>
                  <w14:solidFill>
                    <w14:schemeClr w14:val="tx1"/>
                  </w14:solidFill>
                </w14:textFill>
              </w:rPr>
              <w:t>5000</w:t>
            </w:r>
            <w:r>
              <w:rPr>
                <w:rFonts w:hint="eastAsia" w:ascii="Times New Roman" w:hAnsi="Times New Roman" w:eastAsia="宋体" w:cs="Times New Roman"/>
                <w:snapToGrid/>
                <w:color w:val="000000" w:themeColor="text1"/>
                <w:kern w:val="2"/>
                <w:sz w:val="24"/>
                <w:szCs w:val="24"/>
                <w:lang w:val="en-US" w:eastAsia="zh-CN" w:bidi="ar-SA"/>
                <w14:textFill>
                  <w14:solidFill>
                    <w14:schemeClr w14:val="tx1"/>
                  </w14:solidFill>
                </w14:textFill>
              </w:rPr>
              <w:t>吨爆米花项目</w:t>
            </w:r>
            <w:r>
              <w:rPr>
                <w:rFonts w:hint="eastAsia" w:cs="Times New Roman"/>
                <w:snapToGrid/>
                <w:color w:val="000000" w:themeColor="text1"/>
                <w:kern w:val="2"/>
                <w:sz w:val="24"/>
                <w:szCs w:val="24"/>
                <w:lang w:val="en-US" w:eastAsia="zh-CN" w:bidi="ar-SA"/>
                <w14:textFill>
                  <w14:solidFill>
                    <w14:schemeClr w14:val="tx1"/>
                  </w14:solidFill>
                </w14:textFill>
              </w:rPr>
              <w:t>》，</w:t>
            </w:r>
            <w:r>
              <w:rPr>
                <w:rFonts w:hint="eastAsia" w:ascii="宋体" w:hAnsi="宋体" w:eastAsia="宋体" w:cs="宋体"/>
                <w:color w:val="000000"/>
                <w:kern w:val="0"/>
                <w:sz w:val="24"/>
                <w:szCs w:val="24"/>
                <w:lang w:val="en-US" w:eastAsia="zh-CN" w:bidi="ar"/>
              </w:rPr>
              <w:t>循环风量为</w:t>
            </w:r>
            <w:r>
              <w:rPr>
                <w:rFonts w:hint="default" w:ascii="Times New Roman" w:hAnsi="Times New Roman" w:eastAsia="宋体" w:cs="Times New Roman"/>
                <w:color w:val="000000"/>
                <w:kern w:val="0"/>
                <w:sz w:val="24"/>
                <w:szCs w:val="24"/>
                <w:lang w:val="en-US" w:eastAsia="zh-CN" w:bidi="ar"/>
              </w:rPr>
              <w:t>16872m</w:t>
            </w:r>
            <w:r>
              <w:rPr>
                <w:rFonts w:hint="eastAsia"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24"/>
                <w:szCs w:val="24"/>
                <w:lang w:val="en-US" w:eastAsia="zh-CN" w:bidi="ar"/>
              </w:rPr>
              <w:t>/h</w:t>
            </w:r>
            <w:r>
              <w:rPr>
                <w:rFonts w:hint="eastAsia" w:ascii="宋体" w:hAnsi="宋体" w:eastAsia="宋体" w:cs="宋体"/>
                <w:color w:val="000000"/>
                <w:kern w:val="0"/>
                <w:sz w:val="24"/>
                <w:szCs w:val="24"/>
                <w:lang w:val="en-US" w:eastAsia="zh-CN" w:bidi="ar"/>
              </w:rPr>
              <w:t xml:space="preserve">，废气收集风机风量取 </w:t>
            </w:r>
            <w:r>
              <w:rPr>
                <w:rFonts w:hint="default" w:ascii="Times New Roman" w:hAnsi="Times New Roman" w:eastAsia="宋体" w:cs="Times New Roman"/>
                <w:color w:val="000000"/>
                <w:kern w:val="0"/>
                <w:sz w:val="24"/>
                <w:szCs w:val="24"/>
                <w:lang w:val="en-US" w:eastAsia="zh-CN" w:bidi="ar"/>
              </w:rPr>
              <w:t>5000m</w:t>
            </w:r>
            <w:r>
              <w:rPr>
                <w:rFonts w:hint="eastAsia"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15"/>
                <w:szCs w:val="15"/>
                <w:lang w:val="en-US" w:eastAsia="zh-CN" w:bidi="ar"/>
              </w:rPr>
              <w:t xml:space="preserve"> </w:t>
            </w:r>
            <w:r>
              <w:rPr>
                <w:rFonts w:hint="default" w:ascii="Times New Roman" w:hAnsi="Times New Roman" w:eastAsia="宋体" w:cs="Times New Roman"/>
                <w:color w:val="000000"/>
                <w:kern w:val="0"/>
                <w:sz w:val="24"/>
                <w:szCs w:val="24"/>
                <w:lang w:val="en-US" w:eastAsia="zh-CN" w:bidi="ar"/>
              </w:rPr>
              <w:t>/h</w:t>
            </w:r>
            <w:r>
              <w:rPr>
                <w:rFonts w:hint="eastAsia" w:ascii="宋体" w:hAnsi="宋体" w:eastAsia="宋体" w:cs="宋体"/>
                <w:color w:val="000000"/>
                <w:kern w:val="0"/>
                <w:sz w:val="24"/>
                <w:szCs w:val="24"/>
                <w:lang w:val="en-US" w:eastAsia="zh-CN" w:bidi="ar"/>
              </w:rPr>
              <w:t>。</w:t>
            </w:r>
            <w:r>
              <w:rPr>
                <w:rFonts w:hint="eastAsia" w:ascii="Times New Roman" w:hAnsi="Times New Roman" w:eastAsia="宋体" w:cs="Times New Roman"/>
                <w:snapToGrid/>
                <w:color w:val="000000" w:themeColor="text1"/>
                <w:kern w:val="2"/>
                <w:sz w:val="24"/>
                <w:szCs w:val="24"/>
                <w:lang w:val="en-US" w:eastAsia="zh-CN" w:bidi="ar-SA"/>
                <w14:textFill>
                  <w14:solidFill>
                    <w14:schemeClr w14:val="tx1"/>
                  </w14:solidFill>
                </w14:textFill>
              </w:rPr>
              <w:t>油烟净化器净化效率高，经检测，油烟净化率高于</w:t>
            </w:r>
            <w:r>
              <w:rPr>
                <w:rFonts w:hint="eastAsia" w:cs="Times New Roman"/>
                <w:snapToGrid/>
                <w:color w:val="000000" w:themeColor="text1"/>
                <w:kern w:val="2"/>
                <w:sz w:val="24"/>
                <w:szCs w:val="24"/>
                <w:lang w:val="en-US" w:eastAsia="zh-CN" w:bidi="ar-SA"/>
                <w14:textFill>
                  <w14:solidFill>
                    <w14:schemeClr w14:val="tx1"/>
                  </w14:solidFill>
                </w14:textFill>
              </w:rPr>
              <w:t>95</w:t>
            </w:r>
            <w:r>
              <w:rPr>
                <w:rFonts w:hint="default" w:ascii="Times New Roman" w:hAnsi="Times New Roman" w:eastAsia="宋体" w:cs="Times New Roman"/>
                <w:snapToGrid/>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宋体" w:cs="Times New Roman"/>
                <w:snapToGrid/>
                <w:color w:val="000000" w:themeColor="text1"/>
                <w:kern w:val="2"/>
                <w:sz w:val="24"/>
                <w:szCs w:val="24"/>
                <w:lang w:val="en-US" w:eastAsia="zh-CN" w:bidi="ar-SA"/>
                <w14:textFill>
                  <w14:solidFill>
                    <w14:schemeClr w14:val="tx1"/>
                  </w14:solidFill>
                </w14:textFill>
              </w:rPr>
              <w:t>，考虑不利情况，本环评净化效率按</w:t>
            </w:r>
            <w:r>
              <w:rPr>
                <w:rFonts w:hint="eastAsia" w:cs="Times New Roman"/>
                <w:snapToGrid/>
                <w:color w:val="000000" w:themeColor="text1"/>
                <w:kern w:val="2"/>
                <w:sz w:val="24"/>
                <w:szCs w:val="24"/>
                <w:lang w:val="en-US" w:eastAsia="zh-CN" w:bidi="ar-SA"/>
                <w14:textFill>
                  <w14:solidFill>
                    <w14:schemeClr w14:val="tx1"/>
                  </w14:solidFill>
                </w14:textFill>
              </w:rPr>
              <w:t>95%</w:t>
            </w:r>
            <w:r>
              <w:rPr>
                <w:rFonts w:hint="eastAsia" w:ascii="Times New Roman" w:hAnsi="Times New Roman" w:eastAsia="宋体" w:cs="Times New Roman"/>
                <w:snapToGrid/>
                <w:color w:val="000000" w:themeColor="text1"/>
                <w:kern w:val="2"/>
                <w:sz w:val="24"/>
                <w:szCs w:val="24"/>
                <w:lang w:val="en-US" w:eastAsia="zh-CN" w:bidi="ar-SA"/>
                <w14:textFill>
                  <w14:solidFill>
                    <w14:schemeClr w14:val="tx1"/>
                  </w14:solidFill>
                </w14:textFill>
              </w:rPr>
              <w:t xml:space="preserve">计。本项目具体油烟产生及排放情况见下表。 </w:t>
            </w:r>
          </w:p>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表</w:t>
            </w:r>
            <w:r>
              <w:rPr>
                <w:rFonts w:hint="default" w:ascii="Times New Roman" w:hAnsi="Times New Roman" w:eastAsia="宋体" w:cs="Times New Roman"/>
                <w:b/>
                <w:bCs/>
                <w:color w:val="000000"/>
                <w:kern w:val="0"/>
                <w:sz w:val="21"/>
                <w:szCs w:val="21"/>
                <w:lang w:val="en-US" w:eastAsia="zh-CN" w:bidi="ar"/>
              </w:rPr>
              <w:t xml:space="preserve"> 4-1 </w:t>
            </w:r>
            <w:r>
              <w:rPr>
                <w:rFonts w:hint="eastAsia" w:ascii="Times New Roman" w:hAnsi="Times New Roman" w:eastAsia="宋体" w:cs="Times New Roman"/>
                <w:b/>
                <w:bCs/>
                <w:color w:val="000000"/>
                <w:kern w:val="0"/>
                <w:sz w:val="21"/>
                <w:szCs w:val="21"/>
                <w:lang w:val="en-US" w:eastAsia="zh-CN" w:bidi="ar"/>
              </w:rPr>
              <w:t>废气产生、治理及排放状况一览表</w:t>
            </w:r>
          </w:p>
          <w:p>
            <w:pPr>
              <w:pStyle w:val="3"/>
              <w:jc w:val="center"/>
              <w:rPr>
                <w:rFonts w:hint="eastAsia"/>
              </w:rPr>
            </w:pPr>
            <w:r>
              <w:rPr>
                <w:rFonts w:hint="eastAsia" w:cs="Times New Roman"/>
                <w:b/>
                <w:bCs/>
                <w:color w:val="000000"/>
                <w:kern w:val="0"/>
                <w:sz w:val="24"/>
                <w:szCs w:val="24"/>
                <w:lang w:val="en-US" w:eastAsia="zh-CN" w:bidi="ar"/>
              </w:rPr>
              <w:t>***（涉密，删除）</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cs="宋体"/>
                <w:b w:val="0"/>
                <w:bCs w:val="0"/>
                <w:color w:val="000000"/>
                <w:kern w:val="0"/>
                <w:sz w:val="24"/>
                <w:szCs w:val="24"/>
                <w:lang w:val="en-US" w:eastAsia="zh-CN" w:bidi="ar"/>
              </w:rPr>
              <w:t>②</w:t>
            </w:r>
            <w:r>
              <w:rPr>
                <w:rFonts w:hint="eastAsia" w:ascii="宋体" w:hAnsi="宋体" w:eastAsia="宋体" w:cs="宋体"/>
                <w:b w:val="0"/>
                <w:bCs w:val="0"/>
                <w:color w:val="000000"/>
                <w:kern w:val="0"/>
                <w:sz w:val="24"/>
                <w:szCs w:val="24"/>
                <w:lang w:val="en-US" w:eastAsia="zh-CN" w:bidi="ar"/>
              </w:rPr>
              <w:t>食品异味（臭气）：</w:t>
            </w:r>
            <w:r>
              <w:rPr>
                <w:rFonts w:hint="eastAsia" w:ascii="宋体" w:hAnsi="宋体" w:eastAsia="宋体" w:cs="宋体"/>
                <w:color w:val="000000"/>
                <w:kern w:val="0"/>
                <w:sz w:val="24"/>
                <w:szCs w:val="24"/>
                <w:lang w:val="en-US" w:eastAsia="zh-CN" w:bidi="ar"/>
              </w:rPr>
              <w:t>烘焙过程中气味逸散会产生食品异味（以臭气表征），因原料都是可以食用的，经烘焙产生的气味无毒、无害，常伴有食物香气，但长时间接触会使人感觉不愉快。以臭气浓度来表征。本项目烘焙工序于密闭烘焙箱中进行，产生的臭气由烘箱上方泄气口连接管道收集经油烟净化器处理，且烘焙箱位于封闭车间内，仅有少量气味在开关门的过程中溢出，在冷却过程中，由于成品温度逐渐降低，产生的气味也逐渐减少，通过加强车间内通风换气，臭气厂界排放浓度能达到《恶臭污染物排放标准》（</w:t>
            </w:r>
            <w:r>
              <w:rPr>
                <w:rFonts w:hint="default" w:ascii="Times New Roman" w:hAnsi="Times New Roman" w:eastAsia="宋体" w:cs="Times New Roman"/>
                <w:color w:val="000000"/>
                <w:kern w:val="0"/>
                <w:sz w:val="24"/>
                <w:szCs w:val="24"/>
                <w:lang w:val="en-US" w:eastAsia="zh-CN" w:bidi="ar"/>
              </w:rPr>
              <w:t>GB14554-93</w:t>
            </w:r>
            <w:r>
              <w:rPr>
                <w:rFonts w:hint="eastAsia" w:ascii="宋体" w:hAnsi="宋体" w:eastAsia="宋体" w:cs="宋体"/>
                <w:color w:val="000000"/>
                <w:kern w:val="0"/>
                <w:sz w:val="24"/>
                <w:szCs w:val="24"/>
                <w:lang w:val="en-US" w:eastAsia="zh-CN" w:bidi="ar"/>
              </w:rPr>
              <w:t>）二级新改扩建厂界标准值（</w:t>
            </w:r>
            <w:r>
              <w:rPr>
                <w:rFonts w:hint="default" w:ascii="Times New Roman" w:hAnsi="Times New Roman" w:eastAsia="宋体" w:cs="Times New Roman"/>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 xml:space="preserve">，无量纲）。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）排放口基本情况</w:t>
            </w:r>
          </w:p>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 xml:space="preserve">表 </w:t>
            </w:r>
            <w:r>
              <w:rPr>
                <w:rFonts w:hint="default" w:ascii="Times New Roman" w:hAnsi="Times New Roman" w:eastAsia="宋体" w:cs="Times New Roman"/>
                <w:b/>
                <w:bCs/>
                <w:color w:val="000000"/>
                <w:kern w:val="0"/>
                <w:sz w:val="21"/>
                <w:szCs w:val="21"/>
                <w:lang w:val="en-US" w:eastAsia="zh-CN" w:bidi="ar"/>
              </w:rPr>
              <w:t>4-</w:t>
            </w:r>
            <w:r>
              <w:rPr>
                <w:rFonts w:hint="eastAsia" w:cs="Times New Roman"/>
                <w:b/>
                <w:bCs/>
                <w:color w:val="000000"/>
                <w:kern w:val="0"/>
                <w:sz w:val="21"/>
                <w:szCs w:val="21"/>
                <w:lang w:val="en-US" w:eastAsia="zh-CN" w:bidi="ar"/>
              </w:rPr>
              <w:t>2</w:t>
            </w:r>
            <w:r>
              <w:rPr>
                <w:rFonts w:hint="default" w:ascii="Times New Roman" w:hAnsi="Times New Roman" w:eastAsia="宋体" w:cs="Times New Roman"/>
                <w:b/>
                <w:bCs/>
                <w:color w:val="000000"/>
                <w:kern w:val="0"/>
                <w:sz w:val="21"/>
                <w:szCs w:val="21"/>
                <w:lang w:val="en-US" w:eastAsia="zh-CN" w:bidi="ar"/>
              </w:rPr>
              <w:t xml:space="preserve"> </w:t>
            </w:r>
            <w:r>
              <w:rPr>
                <w:rFonts w:hint="eastAsia" w:ascii="Times New Roman" w:hAnsi="Times New Roman" w:eastAsia="宋体" w:cs="Times New Roman"/>
                <w:b/>
                <w:bCs/>
                <w:color w:val="000000"/>
                <w:kern w:val="0"/>
                <w:sz w:val="21"/>
                <w:szCs w:val="21"/>
                <w:lang w:val="en-US" w:eastAsia="zh-CN" w:bidi="ar"/>
              </w:rPr>
              <w:t>排放口基本情况</w:t>
            </w:r>
          </w:p>
          <w:p>
            <w:pPr>
              <w:pStyle w:val="3"/>
              <w:jc w:val="center"/>
              <w:rPr>
                <w:rFonts w:hint="eastAsia"/>
              </w:rPr>
            </w:pPr>
            <w:r>
              <w:rPr>
                <w:rFonts w:hint="eastAsia" w:cs="Times New Roman"/>
                <w:b/>
                <w:bCs/>
                <w:color w:val="000000"/>
                <w:kern w:val="0"/>
                <w:sz w:val="24"/>
                <w:szCs w:val="24"/>
                <w:lang w:val="en-US" w:eastAsia="zh-CN" w:bidi="ar"/>
              </w:rPr>
              <w:t>***（涉密，删除）</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（3）监测要求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根据《排污单位自行监测技术指南 总则》（HJ819-2017）及《排污单位自行监测技术指南 食品制造》（HJ1084-2020）制定环境监测工作计划如下：</w:t>
            </w:r>
          </w:p>
          <w:p>
            <w:pPr>
              <w:keepNext w:val="0"/>
              <w:keepLines w:val="0"/>
              <w:widowControl/>
              <w:suppressLineNumbers w:val="0"/>
              <w:jc w:val="left"/>
              <w:rPr>
                <w:rFonts w:hint="eastAsia" w:ascii="宋体" w:hAnsi="宋体" w:eastAsia="宋体" w:cs="宋体"/>
                <w:b/>
                <w:bCs/>
                <w:color w:val="000000"/>
                <w:kern w:val="0"/>
                <w:sz w:val="20"/>
                <w:szCs w:val="20"/>
                <w:lang w:val="en-US" w:eastAsia="zh-CN" w:bidi="ar"/>
              </w:rPr>
            </w:pPr>
          </w:p>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 xml:space="preserve">表 </w:t>
            </w:r>
            <w:r>
              <w:rPr>
                <w:rFonts w:hint="default" w:ascii="Times New Roman" w:hAnsi="Times New Roman" w:eastAsia="宋体" w:cs="Times New Roman"/>
                <w:b/>
                <w:bCs/>
                <w:color w:val="000000"/>
                <w:kern w:val="0"/>
                <w:sz w:val="21"/>
                <w:szCs w:val="21"/>
                <w:lang w:val="en-US" w:eastAsia="zh-CN" w:bidi="ar"/>
              </w:rPr>
              <w:t>4-</w:t>
            </w:r>
            <w:r>
              <w:rPr>
                <w:rFonts w:hint="eastAsia" w:cs="Times New Roman"/>
                <w:b/>
                <w:bCs/>
                <w:color w:val="000000"/>
                <w:kern w:val="0"/>
                <w:sz w:val="21"/>
                <w:szCs w:val="21"/>
                <w:lang w:val="en-US" w:eastAsia="zh-CN" w:bidi="ar"/>
              </w:rPr>
              <w:t>3</w:t>
            </w:r>
            <w:r>
              <w:rPr>
                <w:rFonts w:hint="default" w:ascii="Times New Roman" w:hAnsi="Times New Roman" w:eastAsia="宋体" w:cs="Times New Roman"/>
                <w:b/>
                <w:bCs/>
                <w:color w:val="000000"/>
                <w:kern w:val="0"/>
                <w:sz w:val="21"/>
                <w:szCs w:val="21"/>
                <w:lang w:val="en-US" w:eastAsia="zh-CN" w:bidi="ar"/>
              </w:rPr>
              <w:t xml:space="preserve"> </w:t>
            </w:r>
            <w:r>
              <w:rPr>
                <w:rFonts w:hint="eastAsia" w:ascii="Times New Roman" w:hAnsi="Times New Roman" w:eastAsia="宋体" w:cs="Times New Roman"/>
                <w:b/>
                <w:bCs/>
                <w:color w:val="000000"/>
                <w:kern w:val="0"/>
                <w:sz w:val="21"/>
                <w:szCs w:val="21"/>
                <w:lang w:val="en-US" w:eastAsia="zh-CN" w:bidi="ar"/>
              </w:rPr>
              <w:t>环境监测工作计划一览表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color w:val="000000"/>
                <w:kern w:val="0"/>
                <w:sz w:val="24"/>
                <w:szCs w:val="24"/>
                <w:lang w:val="en-US" w:eastAsia="zh-CN" w:bidi="ar"/>
              </w:rPr>
            </w:pPr>
            <w:r>
              <w:rPr>
                <w:rFonts w:hint="eastAsia" w:cs="Times New Roman"/>
                <w:b/>
                <w:bCs/>
                <w:color w:val="000000"/>
                <w:kern w:val="0"/>
                <w:sz w:val="24"/>
                <w:szCs w:val="24"/>
                <w:lang w:val="en-US" w:eastAsia="zh-CN" w:bidi="ar"/>
              </w:rPr>
              <w:t>***（涉密，删除）</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）达标排放情况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烘焙工序产生的油烟在烘箱上方泄气口连接管道收集，经油烟净化器处理后经</w:t>
            </w:r>
            <w:r>
              <w:rPr>
                <w:rFonts w:hint="default" w:ascii="Times New Roman" w:hAnsi="Times New Roman" w:eastAsia="宋体" w:cs="Times New Roman"/>
                <w:color w:val="000000"/>
                <w:kern w:val="0"/>
                <w:sz w:val="24"/>
                <w:szCs w:val="24"/>
                <w:lang w:val="en-US" w:eastAsia="zh-CN" w:bidi="ar"/>
              </w:rPr>
              <w:t>DA001</w:t>
            </w:r>
            <w:r>
              <w:rPr>
                <w:rFonts w:hint="eastAsia"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DA00</w:t>
            </w:r>
            <w:r>
              <w:rPr>
                <w:rFonts w:hint="eastAsia"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排气筒排放，排气筒高度为 </w:t>
            </w:r>
            <w:r>
              <w:rPr>
                <w:rFonts w:hint="default" w:ascii="Times New Roman" w:hAnsi="Times New Roman" w:eastAsia="宋体" w:cs="Times New Roman"/>
                <w:color w:val="000000"/>
                <w:kern w:val="0"/>
                <w:sz w:val="24"/>
                <w:szCs w:val="24"/>
                <w:lang w:val="en-US" w:eastAsia="zh-CN" w:bidi="ar"/>
              </w:rPr>
              <w:t>15m</w:t>
            </w:r>
            <w:r>
              <w:rPr>
                <w:rFonts w:hint="eastAsia" w:ascii="宋体" w:hAnsi="宋体" w:eastAsia="宋体" w:cs="宋体"/>
                <w:color w:val="000000"/>
                <w:kern w:val="0"/>
                <w:sz w:val="24"/>
                <w:szCs w:val="24"/>
                <w:lang w:val="en-US" w:eastAsia="zh-CN" w:bidi="ar"/>
              </w:rPr>
              <w:t>，采取上述措施后，油烟排放浓度为</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1.9</w:t>
            </w:r>
            <w:r>
              <w:rPr>
                <w:rFonts w:hint="eastAsia" w:cs="Times New Roman"/>
                <w:color w:val="000000" w:themeColor="text1"/>
                <w:kern w:val="0"/>
                <w:sz w:val="24"/>
                <w:szCs w:val="24"/>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mg/m</w:t>
            </w:r>
            <w:r>
              <w:rPr>
                <w:rFonts w:hint="eastAsia" w:cs="Times New Roman"/>
                <w:color w:val="000000"/>
                <w:kern w:val="0"/>
                <w:sz w:val="24"/>
                <w:szCs w:val="24"/>
                <w:vertAlign w:val="superscript"/>
                <w:lang w:val="en-US" w:eastAsia="zh-CN" w:bidi="ar"/>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kern w:val="0"/>
                <w:sz w:val="24"/>
                <w:szCs w:val="24"/>
                <w:lang w:val="en-US" w:eastAsia="zh-CN" w:bidi="ar"/>
              </w:rPr>
              <w:t>满足《饮食业油烟排放标准（试行）》（</w:t>
            </w:r>
            <w:r>
              <w:rPr>
                <w:rFonts w:hint="default" w:ascii="Times New Roman" w:hAnsi="Times New Roman" w:eastAsia="宋体" w:cs="Times New Roman"/>
                <w:color w:val="000000"/>
                <w:kern w:val="0"/>
                <w:sz w:val="24"/>
                <w:szCs w:val="24"/>
                <w:lang w:val="en-US" w:eastAsia="zh-CN" w:bidi="ar"/>
              </w:rPr>
              <w:t>GB18483-2001</w:t>
            </w:r>
            <w:r>
              <w:rPr>
                <w:rFonts w:hint="eastAsia" w:ascii="宋体" w:hAnsi="宋体" w:eastAsia="宋体" w:cs="宋体"/>
                <w:color w:val="000000"/>
                <w:kern w:val="0"/>
                <w:sz w:val="24"/>
                <w:szCs w:val="24"/>
                <w:lang w:val="en-US" w:eastAsia="zh-CN" w:bidi="ar"/>
              </w:rPr>
              <w:t>）排放标准（</w:t>
            </w:r>
            <w:r>
              <w:rPr>
                <w:rFonts w:hint="default" w:ascii="Times New Roman" w:hAnsi="Times New Roman" w:eastAsia="宋体" w:cs="Times New Roman"/>
                <w:color w:val="000000"/>
                <w:kern w:val="0"/>
                <w:sz w:val="24"/>
                <w:szCs w:val="24"/>
                <w:lang w:val="en-US" w:eastAsia="zh-CN" w:bidi="ar"/>
              </w:rPr>
              <w:t>2mg/m</w:t>
            </w:r>
            <w:r>
              <w:rPr>
                <w:rFonts w:hint="eastAsia" w:cs="Times New Roman"/>
                <w:color w:val="000000"/>
                <w:kern w:val="0"/>
                <w:sz w:val="24"/>
                <w:szCs w:val="24"/>
                <w:vertAlign w:val="superscript"/>
                <w:lang w:val="en-US" w:eastAsia="zh-CN" w:bidi="ar"/>
              </w:rPr>
              <w:t>3</w:t>
            </w:r>
            <w:r>
              <w:rPr>
                <w:rFonts w:hint="eastAsia" w:ascii="宋体" w:hAnsi="宋体" w:eastAsia="宋体" w:cs="宋体"/>
                <w:color w:val="000000"/>
                <w:kern w:val="0"/>
                <w:sz w:val="24"/>
                <w:szCs w:val="24"/>
                <w:lang w:val="en-US" w:eastAsia="zh-CN" w:bidi="ar"/>
              </w:rPr>
              <w:t>）；食品异味（臭气）通过加强车间内通风换气浓度可达到《恶臭污染物排放标准》（</w:t>
            </w:r>
            <w:r>
              <w:rPr>
                <w:rFonts w:hint="default" w:ascii="Times New Roman" w:hAnsi="Times New Roman" w:eastAsia="宋体" w:cs="Times New Roman"/>
                <w:color w:val="000000"/>
                <w:kern w:val="0"/>
                <w:sz w:val="24"/>
                <w:szCs w:val="24"/>
                <w:lang w:val="en-US" w:eastAsia="zh-CN" w:bidi="ar"/>
              </w:rPr>
              <w:t>GB14554-93</w:t>
            </w:r>
            <w:r>
              <w:rPr>
                <w:rFonts w:hint="eastAsia" w:ascii="宋体" w:hAnsi="宋体" w:eastAsia="宋体" w:cs="宋体"/>
                <w:color w:val="000000"/>
                <w:kern w:val="0"/>
                <w:sz w:val="24"/>
                <w:szCs w:val="24"/>
                <w:lang w:val="en-US" w:eastAsia="zh-CN" w:bidi="ar"/>
              </w:rPr>
              <w:t>）二级新改扩建排放标准（臭气浓度</w:t>
            </w:r>
            <w:r>
              <w:rPr>
                <w:rFonts w:hint="default" w:ascii="Times New Roman" w:hAnsi="Times New Roman" w:eastAsia="宋体" w:cs="Times New Roman"/>
                <w:color w:val="000000"/>
                <w:kern w:val="0"/>
                <w:sz w:val="24"/>
                <w:szCs w:val="24"/>
                <w:lang w:val="en-US" w:eastAsia="zh-CN" w:bidi="ar"/>
              </w:rPr>
              <w:t>≤2000</w:t>
            </w:r>
            <w:r>
              <w:rPr>
                <w:rFonts w:hint="eastAsia" w:ascii="宋体" w:hAnsi="宋体" w:eastAsia="宋体" w:cs="宋体"/>
                <w:color w:val="000000"/>
                <w:kern w:val="0"/>
                <w:sz w:val="24"/>
                <w:szCs w:val="24"/>
                <w:lang w:val="en-US" w:eastAsia="zh-CN" w:bidi="ar"/>
              </w:rPr>
              <w:t xml:space="preserve">，无量纲）。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eastAsia="宋体" w:cs="Times New Roman"/>
                <w:color w:val="000000"/>
                <w:kern w:val="0"/>
                <w:sz w:val="24"/>
                <w:szCs w:val="24"/>
                <w:lang w:val="en-US" w:eastAsia="zh-CN" w:bidi="ar"/>
              </w:rPr>
              <w:t xml:space="preserve">（5）非正常排放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本项目采用较先进的工艺技术和生产设施，设专人管理，过程控制，设备出现故障时，可以做到随时停机检修，对职工上岗前进行培训实行规范化管理，严格岗前岗中岗后维护检查和交接班制度，尽可能杜绝废气非正常排放的发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本项目的事故排放情况主要考虑以下事件情况：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油烟净化器设备故障停机，停机后效率降至 0%，事故处理时间以30min 计，年发生频次以 1 次计；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非正常排放量核算详见下表 4-</w:t>
            </w:r>
            <w:r>
              <w:rPr>
                <w:rFonts w:hint="eastAsia"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w:t>
            </w:r>
          </w:p>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 xml:space="preserve">表 </w:t>
            </w:r>
            <w:r>
              <w:rPr>
                <w:rFonts w:hint="default" w:ascii="Times New Roman" w:hAnsi="Times New Roman" w:eastAsia="宋体" w:cs="Times New Roman"/>
                <w:b/>
                <w:bCs/>
                <w:color w:val="000000"/>
                <w:kern w:val="0"/>
                <w:sz w:val="21"/>
                <w:szCs w:val="21"/>
                <w:lang w:val="en-US" w:eastAsia="zh-CN" w:bidi="ar"/>
              </w:rPr>
              <w:t>4-</w:t>
            </w:r>
            <w:r>
              <w:rPr>
                <w:rFonts w:hint="eastAsia" w:cs="Times New Roman"/>
                <w:b/>
                <w:bCs/>
                <w:color w:val="000000"/>
                <w:kern w:val="0"/>
                <w:sz w:val="21"/>
                <w:szCs w:val="21"/>
                <w:lang w:val="en-US" w:eastAsia="zh-CN" w:bidi="ar"/>
              </w:rPr>
              <w:t>4</w:t>
            </w:r>
            <w:r>
              <w:rPr>
                <w:rFonts w:hint="default" w:ascii="Times New Roman" w:hAnsi="Times New Roman" w:eastAsia="宋体" w:cs="Times New Roman"/>
                <w:b/>
                <w:bCs/>
                <w:color w:val="000000"/>
                <w:kern w:val="0"/>
                <w:sz w:val="21"/>
                <w:szCs w:val="21"/>
                <w:lang w:val="en-US" w:eastAsia="zh-CN" w:bidi="ar"/>
              </w:rPr>
              <w:t xml:space="preserve"> </w:t>
            </w:r>
            <w:r>
              <w:rPr>
                <w:rFonts w:hint="eastAsia" w:ascii="Times New Roman" w:hAnsi="Times New Roman" w:eastAsia="宋体" w:cs="Times New Roman"/>
                <w:b/>
                <w:bCs/>
                <w:color w:val="000000"/>
                <w:kern w:val="0"/>
                <w:sz w:val="21"/>
                <w:szCs w:val="21"/>
                <w:lang w:val="en-US" w:eastAsia="zh-CN" w:bidi="ar"/>
              </w:rPr>
              <w:t>非正常排放量核算表</w:t>
            </w:r>
          </w:p>
          <w:p>
            <w:pPr>
              <w:keepNext w:val="0"/>
              <w:keepLines w:val="0"/>
              <w:widowControl/>
              <w:suppressLineNumbers w:val="0"/>
              <w:spacing w:line="360" w:lineRule="auto"/>
              <w:jc w:val="center"/>
              <w:rPr>
                <w:rFonts w:hint="eastAsia" w:ascii="宋体" w:hAnsi="宋体" w:eastAsia="宋体" w:cs="宋体"/>
                <w:color w:val="000000"/>
                <w:kern w:val="0"/>
                <w:sz w:val="24"/>
                <w:szCs w:val="24"/>
                <w:lang w:val="en-US" w:eastAsia="zh-CN" w:bidi="ar"/>
              </w:rPr>
            </w:pPr>
            <w:r>
              <w:rPr>
                <w:rFonts w:hint="eastAsia" w:cs="Times New Roman"/>
                <w:b/>
                <w:bCs/>
                <w:color w:val="000000"/>
                <w:kern w:val="0"/>
                <w:sz w:val="24"/>
                <w:szCs w:val="24"/>
                <w:lang w:val="en-US" w:eastAsia="zh-CN" w:bidi="ar"/>
              </w:rPr>
              <w:t>***（涉密，删除）</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 xml:space="preserve">）废气污染治理措施可行性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油烟净化器工作原理：可使油烟由风机吸入油烟净化器，其中部分较大的油雾滴、油污颗粒在均流板上由于机械碰撞、阻留而被捕集。当气流进入高压静电场时，在高压电场的作用下，油烟气体电离，油雾荷电，大部分得以降解炭化；少部分微小油粒在吸附电场的电场力及气流作用下向电场的正负极板运动被收集在极板上并在自身重力的作用下流到集油盘，经排油通道排出，余下的微米级油雾被电场降解成二氧化碳和水，最终排出洁净空气；同时在高压发生器的作用下，电场内空气产生臭氧，除去了烟气中大部分的气味。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油烟净化器的电场使用圆筒蜂窝式结构，使静电场能均匀地达到最大的平均电场强度，极大的增加了电场净化面积，使电场与油烟粒子结合作用的时间更长，从而决定了设备具有极高的除油烟效率；电场模块化设计，可按风量大小拼装成型，蜂窝式的电场钢性好、便于拆装、不会变形，清洗维护方便等特点；设备运行时噪音小，阻力小，运行成本很低；油烟净化器安全系数高，更好地高压连接设计，开门时电场会自动断电；另外，油烟净化器的电源是采用最新技术的直流迭加脉冲电源，双电流形式使油烟更容易被电离、吸附。电源在保证净化器最好净化效果的同时，还具有自动的过载、过压、断路、开路保护，使用更安全、更放心进出风口可随意互换，方便现场安装需要；油烟净化器净化效率达 </w:t>
            </w:r>
            <w:r>
              <w:rPr>
                <w:rFonts w:hint="eastAsia" w:cs="Times New Roman"/>
                <w:color w:val="000000"/>
                <w:kern w:val="0"/>
                <w:sz w:val="24"/>
                <w:szCs w:val="24"/>
                <w:lang w:val="en-US" w:eastAsia="zh-CN" w:bidi="ar"/>
              </w:rPr>
              <w:t>85</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以上，能去除大部分气味。本项目烘焙油烟经油烟净化器处理后浓度可以满足《饮食业油烟排放标准（试行）》（</w:t>
            </w:r>
            <w:r>
              <w:rPr>
                <w:rFonts w:hint="default" w:ascii="Times New Roman" w:hAnsi="Times New Roman" w:eastAsia="宋体" w:cs="Times New Roman"/>
                <w:color w:val="000000"/>
                <w:kern w:val="0"/>
                <w:sz w:val="24"/>
                <w:szCs w:val="24"/>
                <w:lang w:val="en-US" w:eastAsia="zh-CN" w:bidi="ar"/>
              </w:rPr>
              <w:t>GB18483-2001</w:t>
            </w:r>
            <w:r>
              <w:rPr>
                <w:rFonts w:hint="eastAsia" w:ascii="宋体" w:hAnsi="宋体" w:eastAsia="宋体" w:cs="宋体"/>
                <w:color w:val="000000"/>
                <w:kern w:val="0"/>
                <w:sz w:val="24"/>
                <w:szCs w:val="24"/>
                <w:lang w:val="en-US" w:eastAsia="zh-CN" w:bidi="ar"/>
              </w:rPr>
              <w:t>）排放标准，故本项目废气污染治理措施可行。</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 xml:space="preserve">）废气排放的环境影响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综上所述，项目区为城市环境质量达标区。项目区厂界外</w:t>
            </w:r>
            <w:r>
              <w:rPr>
                <w:rFonts w:hint="default" w:ascii="Times New Roman" w:hAnsi="Times New Roman" w:eastAsia="宋体" w:cs="Times New Roman"/>
                <w:color w:val="000000"/>
                <w:kern w:val="0"/>
                <w:sz w:val="24"/>
                <w:szCs w:val="24"/>
                <w:lang w:val="en-US" w:eastAsia="zh-CN" w:bidi="ar"/>
              </w:rPr>
              <w:t>500m</w:t>
            </w:r>
            <w:r>
              <w:rPr>
                <w:rFonts w:hint="eastAsia" w:ascii="宋体" w:hAnsi="宋体" w:eastAsia="宋体" w:cs="宋体"/>
                <w:color w:val="000000"/>
                <w:kern w:val="0"/>
                <w:sz w:val="24"/>
                <w:szCs w:val="24"/>
                <w:lang w:val="en-US" w:eastAsia="zh-CN" w:bidi="ar"/>
              </w:rPr>
              <w:t>范围内有居住区和农村地区中人群较集中的区域等需要特殊保护的环境敏感对象。本项目烘焙工序产生的废气在烘箱上方泄气口连接管道收集，通过油烟净化器处理后经</w:t>
            </w:r>
            <w:r>
              <w:rPr>
                <w:rFonts w:hint="default" w:ascii="Times New Roman" w:hAnsi="Times New Roman" w:eastAsia="宋体" w:cs="Times New Roman"/>
                <w:color w:val="000000"/>
                <w:kern w:val="0"/>
                <w:sz w:val="24"/>
                <w:szCs w:val="24"/>
                <w:lang w:val="en-US" w:eastAsia="zh-CN" w:bidi="ar"/>
              </w:rPr>
              <w:t>15m</w:t>
            </w:r>
            <w:r>
              <w:rPr>
                <w:rFonts w:hint="eastAsia" w:ascii="宋体" w:hAnsi="宋体" w:eastAsia="宋体" w:cs="宋体"/>
                <w:color w:val="000000"/>
                <w:kern w:val="0"/>
                <w:sz w:val="24"/>
                <w:szCs w:val="24"/>
                <w:lang w:val="en-US" w:eastAsia="zh-CN" w:bidi="ar"/>
              </w:rPr>
              <w:t>高排气筒有组织排放，采取上述措施后，油烟排放浓度为</w:t>
            </w:r>
            <w:r>
              <w:rPr>
                <w:rFonts w:hint="eastAsia" w:ascii="宋体" w:hAnsi="宋体" w:eastAsia="宋体" w:cs="宋体"/>
                <w:color w:val="0000FF"/>
                <w:kern w:val="0"/>
                <w:sz w:val="24"/>
                <w:szCs w:val="24"/>
                <w:lang w:val="en-US" w:eastAsia="zh-CN" w:bidi="ar"/>
              </w:rPr>
              <w:t xml:space="preserve">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1.9</w:t>
            </w:r>
            <w:r>
              <w:rPr>
                <w:rFonts w:hint="eastAsia" w:cs="Times New Roman"/>
                <w:color w:val="000000" w:themeColor="text1"/>
                <w:kern w:val="0"/>
                <w:sz w:val="24"/>
                <w:szCs w:val="24"/>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kern w:val="0"/>
                <w:sz w:val="24"/>
                <w:szCs w:val="24"/>
                <w:lang w:val="en-US" w:eastAsia="zh-CN" w:bidi="ar"/>
              </w:rPr>
              <w:t>满足《饮食业油烟排放标准（试行）》（</w:t>
            </w:r>
            <w:r>
              <w:rPr>
                <w:rFonts w:hint="default" w:ascii="Times New Roman" w:hAnsi="Times New Roman" w:eastAsia="宋体" w:cs="Times New Roman"/>
                <w:color w:val="000000"/>
                <w:kern w:val="0"/>
                <w:sz w:val="24"/>
                <w:szCs w:val="24"/>
                <w:lang w:val="en-US" w:eastAsia="zh-CN" w:bidi="ar"/>
              </w:rPr>
              <w:t>GB18483-2001</w:t>
            </w:r>
            <w:r>
              <w:rPr>
                <w:rFonts w:hint="eastAsia" w:ascii="宋体" w:hAnsi="宋体" w:eastAsia="宋体" w:cs="宋体"/>
                <w:color w:val="000000"/>
                <w:kern w:val="0"/>
                <w:sz w:val="24"/>
                <w:szCs w:val="24"/>
                <w:lang w:val="en-US" w:eastAsia="zh-CN" w:bidi="ar"/>
              </w:rPr>
              <w:t>）排放标准（</w:t>
            </w:r>
            <w:r>
              <w:rPr>
                <w:rFonts w:hint="default" w:ascii="Times New Roman" w:hAnsi="Times New Roman" w:eastAsia="宋体" w:cs="Times New Roman"/>
                <w:color w:val="000000"/>
                <w:kern w:val="0"/>
                <w:sz w:val="24"/>
                <w:szCs w:val="24"/>
                <w:lang w:val="en-US" w:eastAsia="zh-CN" w:bidi="ar"/>
              </w:rPr>
              <w:t>2mg/m</w:t>
            </w:r>
            <w:r>
              <w:rPr>
                <w:rFonts w:hint="eastAsia" w:cs="Times New Roman"/>
                <w:color w:val="000000"/>
                <w:kern w:val="0"/>
                <w:sz w:val="24"/>
                <w:szCs w:val="24"/>
                <w:vertAlign w:val="superscript"/>
                <w:lang w:val="en-US" w:eastAsia="zh-CN" w:bidi="ar"/>
              </w:rPr>
              <w:t>3</w:t>
            </w:r>
            <w:r>
              <w:rPr>
                <w:rFonts w:hint="eastAsia" w:ascii="宋体" w:hAnsi="宋体" w:eastAsia="宋体" w:cs="宋体"/>
                <w:color w:val="000000"/>
                <w:kern w:val="0"/>
                <w:sz w:val="24"/>
                <w:szCs w:val="24"/>
                <w:lang w:val="en-US" w:eastAsia="zh-CN" w:bidi="ar"/>
              </w:rPr>
              <w:t>）。从大气环境影响角度分析，烘焙过程中油烟产生量较小，采取措施高空排放后对外环境及敏感点影响较小。</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eastAsia" w:ascii="Times New Roman" w:hAnsi="Times New Roman" w:eastAsia="宋体" w:cs="Times New Roman"/>
                <w:b/>
                <w:bCs/>
                <w:color w:val="auto"/>
                <w:spacing w:val="-2"/>
                <w:kern w:val="2"/>
                <w:sz w:val="24"/>
                <w:szCs w:val="24"/>
                <w:lang w:val="en-US" w:eastAsia="zh-CN" w:bidi="ar-SA"/>
              </w:rPr>
            </w:pPr>
            <w:r>
              <w:rPr>
                <w:rFonts w:hint="eastAsia" w:ascii="Times New Roman" w:hAnsi="Times New Roman" w:eastAsia="宋体" w:cs="Times New Roman"/>
                <w:b/>
                <w:bCs/>
                <w:color w:val="auto"/>
                <w:spacing w:val="-2"/>
                <w:kern w:val="2"/>
                <w:sz w:val="24"/>
                <w:szCs w:val="24"/>
                <w:lang w:val="en-US" w:eastAsia="zh-CN" w:bidi="ar-SA"/>
              </w:rPr>
              <w:t>4.2.</w:t>
            </w:r>
            <w:r>
              <w:rPr>
                <w:rFonts w:hint="eastAsia" w:cs="Times New Roman"/>
                <w:b/>
                <w:bCs/>
                <w:color w:val="auto"/>
                <w:spacing w:val="-2"/>
                <w:kern w:val="2"/>
                <w:sz w:val="24"/>
                <w:szCs w:val="24"/>
                <w:lang w:val="en-US" w:eastAsia="zh-CN" w:bidi="ar-SA"/>
              </w:rPr>
              <w:t>2</w:t>
            </w:r>
            <w:r>
              <w:rPr>
                <w:rFonts w:hint="eastAsia" w:ascii="Times New Roman" w:hAnsi="Times New Roman" w:eastAsia="宋体" w:cs="Times New Roman"/>
                <w:b/>
                <w:bCs/>
                <w:color w:val="auto"/>
                <w:spacing w:val="-2"/>
                <w:kern w:val="2"/>
                <w:sz w:val="24"/>
                <w:szCs w:val="24"/>
                <w:lang w:val="en-US" w:eastAsia="zh-CN" w:bidi="ar-SA"/>
              </w:rPr>
              <w:t xml:space="preserve"> 废</w:t>
            </w:r>
            <w:r>
              <w:rPr>
                <w:rFonts w:hint="eastAsia" w:cs="Times New Roman"/>
                <w:b/>
                <w:bCs/>
                <w:color w:val="auto"/>
                <w:spacing w:val="-2"/>
                <w:kern w:val="2"/>
                <w:sz w:val="24"/>
                <w:szCs w:val="24"/>
                <w:lang w:val="en-US" w:eastAsia="zh-CN" w:bidi="ar-SA"/>
              </w:rPr>
              <w:t>水</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）污染物产生情况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本项目废水主要是员工生活产生的生活污水及设备清洗产生的设备清洗废水，</w:t>
            </w:r>
            <w:r>
              <w:rPr>
                <w:rFonts w:hint="eastAsia" w:ascii="宋体" w:hAnsi="宋体" w:eastAsia="宋体" w:cs="宋体"/>
                <w:color w:val="000000" w:themeColor="text1"/>
                <w:kern w:val="0"/>
                <w:sz w:val="24"/>
                <w:szCs w:val="24"/>
                <w:lang w:val="en-US" w:eastAsia="zh-CN" w:bidi="ar"/>
                <w14:textFill>
                  <w14:solidFill>
                    <w14:schemeClr w14:val="tx1"/>
                  </w14:solidFill>
                </w14:textFill>
              </w:rPr>
              <w:t>项目综合废水经化粪池预处理后经市政污水管网排入污水处理厂处理。根据前文水量平衡，本项目生活污水产生量约为</w:t>
            </w:r>
            <w:r>
              <w:rPr>
                <w:rFonts w:hint="eastAsia" w:cs="Times New Roman"/>
                <w:color w:val="000000" w:themeColor="text1"/>
                <w:kern w:val="0"/>
                <w:sz w:val="24"/>
                <w:szCs w:val="24"/>
                <w:lang w:val="en-US" w:eastAsia="zh-CN" w:bidi="ar"/>
                <w14:textFill>
                  <w14:solidFill>
                    <w14:schemeClr w14:val="tx1"/>
                  </w14:solidFill>
                </w14:textFill>
              </w:rPr>
              <w:t>1.4</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15"/>
                <w:szCs w:val="15"/>
                <w:lang w:val="en-US" w:eastAsia="zh-CN" w:bidi="ar"/>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/d</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cs="Times New Roman"/>
                <w:color w:val="000000" w:themeColor="text1"/>
                <w:kern w:val="0"/>
                <w:sz w:val="24"/>
                <w:szCs w:val="24"/>
                <w:lang w:val="en-US" w:eastAsia="zh-CN" w:bidi="ar"/>
                <w14:textFill>
                  <w14:solidFill>
                    <w14:schemeClr w14:val="tx1"/>
                  </w14:solidFill>
                </w14:textFill>
              </w:rPr>
              <w:t>364</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15"/>
                <w:szCs w:val="15"/>
                <w:lang w:val="en-US" w:eastAsia="zh-CN" w:bidi="ar"/>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/a</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ascii="宋体" w:hAnsi="宋体" w:cs="宋体"/>
                <w:color w:val="000000" w:themeColor="text1"/>
                <w:kern w:val="0"/>
                <w:sz w:val="24"/>
                <w:szCs w:val="24"/>
                <w:lang w:val="en-US" w:eastAsia="zh-CN" w:bidi="ar"/>
                <w14:textFill>
                  <w14:solidFill>
                    <w14:schemeClr w14:val="tx1"/>
                  </w14:solidFill>
                </w14:textFill>
              </w:rPr>
              <w:t>参考《给排水设计手册》（第五册城镇排水），确定本项目污水污染物浓度为：</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COD</w:t>
            </w:r>
            <w:r>
              <w:rPr>
                <w:rFonts w:hint="default" w:ascii="Times New Roman" w:hAnsi="Times New Roman" w:eastAsia="宋体" w:cs="Times New Roman"/>
                <w:color w:val="000000" w:themeColor="text1"/>
                <w:kern w:val="0"/>
                <w:sz w:val="24"/>
                <w:szCs w:val="24"/>
                <w:vertAlign w:val="subscript"/>
                <w:lang w:val="en-US" w:eastAsia="zh-CN" w:bidi="ar"/>
                <w14:textFill>
                  <w14:solidFill>
                    <w14:schemeClr w14:val="tx1"/>
                  </w14:solidFill>
                </w14:textFill>
              </w:rPr>
              <w:t>Cr</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:400mg/L、BOD</w:t>
            </w:r>
            <w:r>
              <w:rPr>
                <w:rFonts w:hint="default" w:ascii="Times New Roman" w:hAnsi="Times New Roman" w:eastAsia="宋体" w:cs="Times New Roman"/>
                <w:color w:val="000000" w:themeColor="text1"/>
                <w:kern w:val="0"/>
                <w:sz w:val="24"/>
                <w:szCs w:val="24"/>
                <w:vertAlign w:val="subscript"/>
                <w:lang w:val="en-US" w:eastAsia="zh-CN" w:bidi="ar"/>
                <w14:textFill>
                  <w14:solidFill>
                    <w14:schemeClr w14:val="tx1"/>
                  </w14:solidFill>
                </w14:textFill>
              </w:rPr>
              <w:t>5</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:200mg/L、氨氮：35mg/L、SS：220mg/L。</w:t>
            </w:r>
            <w:r>
              <w:rPr>
                <w:rFonts w:hint="eastAsia" w:ascii="宋体" w:hAnsi="宋体" w:eastAsia="宋体" w:cs="宋体"/>
                <w:color w:val="000000" w:themeColor="text1"/>
                <w:kern w:val="0"/>
                <w:sz w:val="24"/>
                <w:szCs w:val="24"/>
                <w:lang w:val="en-US" w:eastAsia="zh-CN" w:bidi="ar"/>
                <w14:textFill>
                  <w14:solidFill>
                    <w14:schemeClr w14:val="tx1"/>
                  </w14:solidFill>
                </w14:textFill>
              </w:rPr>
              <w:t>设备清洗废水产生量约为</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0.</w:t>
            </w:r>
            <w:r>
              <w:rPr>
                <w:rFonts w:hint="eastAsia" w:cs="Times New Roman"/>
                <w:color w:val="000000" w:themeColor="text1"/>
                <w:kern w:val="0"/>
                <w:sz w:val="24"/>
                <w:szCs w:val="24"/>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15"/>
                <w:szCs w:val="15"/>
                <w:lang w:val="en-US" w:eastAsia="zh-CN" w:bidi="ar"/>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/d</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cs="Times New Roman"/>
                <w:color w:val="000000" w:themeColor="text1"/>
                <w:kern w:val="0"/>
                <w:sz w:val="24"/>
                <w:szCs w:val="24"/>
                <w:lang w:val="en-US" w:eastAsia="zh-CN" w:bidi="ar"/>
                <w14:textFill>
                  <w14:solidFill>
                    <w14:schemeClr w14:val="tx1"/>
                  </w14:solidFill>
                </w14:textFill>
              </w:rPr>
              <w:t>83.2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15"/>
                <w:szCs w:val="15"/>
                <w:lang w:val="en-US" w:eastAsia="zh-CN" w:bidi="ar"/>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/a</w:t>
            </w:r>
            <w:r>
              <w:rPr>
                <w:rFonts w:hint="eastAsia" w:ascii="宋体" w:hAnsi="宋体" w:eastAsia="宋体" w:cs="宋体"/>
                <w:color w:val="000000" w:themeColor="text1"/>
                <w:kern w:val="0"/>
                <w:sz w:val="24"/>
                <w:szCs w:val="24"/>
                <w:lang w:val="en-US" w:eastAsia="zh-CN" w:bidi="ar"/>
                <w14:textFill>
                  <w14:solidFill>
                    <w14:schemeClr w14:val="tx1"/>
                  </w14:solidFill>
                </w14:textFill>
              </w:rPr>
              <w:t>）；其主要污染物为</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COD</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BOD</w:t>
            </w:r>
            <w:r>
              <w:rPr>
                <w:rFonts w:hint="default" w:ascii="Times New Roman" w:hAnsi="Times New Roman" w:eastAsia="宋体" w:cs="Times New Roman"/>
                <w:color w:val="000000" w:themeColor="text1"/>
                <w:kern w:val="0"/>
                <w:sz w:val="24"/>
                <w:szCs w:val="24"/>
                <w:vertAlign w:val="subscript"/>
                <w:lang w:val="en-US" w:eastAsia="zh-CN" w:bidi="ar"/>
                <w14:textFill>
                  <w14:solidFill>
                    <w14:schemeClr w14:val="tx1"/>
                  </w14:solidFill>
                </w14:textFill>
              </w:rPr>
              <w:t>5</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SS</w:t>
            </w:r>
            <w:r>
              <w:rPr>
                <w:rFonts w:hint="eastAsia" w:ascii="宋体" w:hAnsi="宋体" w:eastAsia="宋体" w:cs="宋体"/>
                <w:color w:val="000000" w:themeColor="text1"/>
                <w:kern w:val="0"/>
                <w:sz w:val="24"/>
                <w:szCs w:val="24"/>
                <w:lang w:val="en-US" w:eastAsia="zh-CN" w:bidi="ar"/>
                <w14:textFill>
                  <w14:solidFill>
                    <w14:schemeClr w14:val="tx1"/>
                  </w14:solidFill>
                </w14:textFill>
              </w:rPr>
              <w:t>、氨氮；根据同类项目类比可知，</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COD </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浓度为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500mg/L</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BOD</w:t>
            </w:r>
            <w:r>
              <w:rPr>
                <w:rFonts w:hint="default" w:ascii="Times New Roman" w:hAnsi="Times New Roman" w:eastAsia="宋体" w:cs="Times New Roman"/>
                <w:color w:val="000000" w:themeColor="text1"/>
                <w:kern w:val="0"/>
                <w:sz w:val="15"/>
                <w:szCs w:val="15"/>
                <w:lang w:val="en-US" w:eastAsia="zh-CN" w:bidi="ar"/>
                <w14:textFill>
                  <w14:solidFill>
                    <w14:schemeClr w14:val="tx1"/>
                  </w14:solidFill>
                </w14:textFill>
              </w:rPr>
              <w:t>5</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浓度为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120mg/L</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SS</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浓度为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200mg/L</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、氨氮浓度为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20mg/L</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kern w:val="0"/>
                <w:sz w:val="24"/>
                <w:szCs w:val="24"/>
                <w:lang w:val="en-US" w:eastAsia="zh-CN" w:bidi="ar"/>
              </w:rPr>
              <w:t>各项污染物产生量见下表：</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 xml:space="preserve">表 </w:t>
            </w:r>
            <w:r>
              <w:rPr>
                <w:rFonts w:hint="default" w:ascii="Times New Roman" w:hAnsi="Times New Roman" w:eastAsia="宋体" w:cs="Times New Roman"/>
                <w:b/>
                <w:bCs/>
                <w:color w:val="000000"/>
                <w:kern w:val="0"/>
                <w:sz w:val="21"/>
                <w:szCs w:val="21"/>
                <w:lang w:val="en-US" w:eastAsia="zh-CN" w:bidi="ar"/>
              </w:rPr>
              <w:t>4-</w:t>
            </w:r>
            <w:r>
              <w:rPr>
                <w:rFonts w:hint="eastAsia" w:cs="Times New Roman"/>
                <w:b/>
                <w:bCs/>
                <w:color w:val="000000"/>
                <w:kern w:val="0"/>
                <w:sz w:val="21"/>
                <w:szCs w:val="21"/>
                <w:lang w:val="en-US" w:eastAsia="zh-CN" w:bidi="ar"/>
              </w:rPr>
              <w:t>5</w:t>
            </w:r>
            <w:r>
              <w:rPr>
                <w:rFonts w:hint="default" w:ascii="Times New Roman" w:hAnsi="Times New Roman" w:eastAsia="宋体" w:cs="Times New Roman"/>
                <w:b/>
                <w:bCs/>
                <w:color w:val="000000"/>
                <w:kern w:val="0"/>
                <w:sz w:val="21"/>
                <w:szCs w:val="21"/>
                <w:lang w:val="en-US" w:eastAsia="zh-CN" w:bidi="ar"/>
              </w:rPr>
              <w:t xml:space="preserve"> </w:t>
            </w:r>
            <w:r>
              <w:rPr>
                <w:rFonts w:hint="eastAsia" w:ascii="Times New Roman" w:hAnsi="Times New Roman" w:eastAsia="宋体" w:cs="Times New Roman"/>
                <w:b/>
                <w:bCs/>
                <w:color w:val="000000"/>
                <w:kern w:val="0"/>
                <w:sz w:val="21"/>
                <w:szCs w:val="21"/>
                <w:lang w:val="en-US" w:eastAsia="zh-CN" w:bidi="ar"/>
              </w:rPr>
              <w:t>项目废水污染物产生情况表 单位：</w:t>
            </w:r>
            <w:r>
              <w:rPr>
                <w:rFonts w:hint="default" w:ascii="Times New Roman" w:hAnsi="Times New Roman" w:eastAsia="宋体" w:cs="Times New Roman"/>
                <w:b/>
                <w:bCs/>
                <w:color w:val="000000"/>
                <w:kern w:val="0"/>
                <w:sz w:val="21"/>
                <w:szCs w:val="21"/>
                <w:lang w:val="en-US" w:eastAsia="zh-CN" w:bidi="ar"/>
              </w:rPr>
              <w:t>mg/L</w:t>
            </w:r>
          </w:p>
          <w:tbl>
            <w:tblPr>
              <w:tblStyle w:val="8"/>
              <w:tblW w:w="7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775"/>
              <w:gridCol w:w="957"/>
              <w:gridCol w:w="1135"/>
              <w:gridCol w:w="1135"/>
              <w:gridCol w:w="1135"/>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tcBorders>
                    <w:top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类型</w:t>
                  </w:r>
                </w:p>
              </w:tc>
              <w:tc>
                <w:tcPr>
                  <w:tcW w:w="1775" w:type="dxa"/>
                  <w:tcBorders>
                    <w:top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污染物</w:t>
                  </w:r>
                </w:p>
              </w:tc>
              <w:tc>
                <w:tcPr>
                  <w:tcW w:w="957" w:type="dxa"/>
                  <w:tcBorders>
                    <w:top w:val="single" w:color="auto" w:sz="12" w:space="0"/>
                  </w:tcBorders>
                  <w:vAlign w:val="center"/>
                </w:tcPr>
                <w:p>
                  <w:pPr>
                    <w:keepNext w:val="0"/>
                    <w:keepLines w:val="0"/>
                    <w:widowControl/>
                    <w:suppressLineNumbers w:val="0"/>
                    <w:spacing w:line="360" w:lineRule="auto"/>
                    <w:jc w:val="center"/>
                    <w:rPr>
                      <w:b/>
                      <w:bCs/>
                      <w:sz w:val="21"/>
                      <w:szCs w:val="21"/>
                      <w:vertAlign w:val="baseline"/>
                    </w:rPr>
                  </w:pPr>
                  <w:r>
                    <w:rPr>
                      <w:rFonts w:hint="eastAsia" w:ascii="宋体" w:hAnsi="宋体" w:eastAsia="宋体" w:cs="宋体"/>
                      <w:color w:val="000000"/>
                      <w:kern w:val="0"/>
                      <w:sz w:val="21"/>
                      <w:szCs w:val="21"/>
                      <w:lang w:val="en-US" w:eastAsia="zh-CN" w:bidi="ar"/>
                    </w:rPr>
                    <w:t>废水量</w:t>
                  </w:r>
                  <w:r>
                    <w:rPr>
                      <w:rFonts w:hint="default" w:ascii="Times New Roman" w:hAnsi="Times New Roman" w:eastAsia="宋体" w:cs="Times New Roman"/>
                      <w:color w:val="000000"/>
                      <w:kern w:val="0"/>
                      <w:sz w:val="21"/>
                      <w:szCs w:val="21"/>
                      <w:lang w:val="en-US" w:eastAsia="zh-CN" w:bidi="ar"/>
                    </w:rPr>
                    <w:t>t/a</w:t>
                  </w:r>
                </w:p>
              </w:tc>
              <w:tc>
                <w:tcPr>
                  <w:tcW w:w="1135" w:type="dxa"/>
                  <w:tcBorders>
                    <w:top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COD</w:t>
                  </w:r>
                </w:p>
              </w:tc>
              <w:tc>
                <w:tcPr>
                  <w:tcW w:w="1135" w:type="dxa"/>
                  <w:tcBorders>
                    <w:top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BOD</w:t>
                  </w:r>
                  <w:r>
                    <w:rPr>
                      <w:rFonts w:hint="default" w:ascii="Times New Roman" w:hAnsi="Times New Roman" w:eastAsia="宋体" w:cs="Times New Roman"/>
                      <w:color w:val="000000"/>
                      <w:kern w:val="0"/>
                      <w:sz w:val="21"/>
                      <w:szCs w:val="21"/>
                      <w:vertAlign w:val="subscript"/>
                      <w:lang w:val="en-US" w:eastAsia="zh-CN" w:bidi="ar"/>
                    </w:rPr>
                    <w:t>5</w:t>
                  </w:r>
                </w:p>
              </w:tc>
              <w:tc>
                <w:tcPr>
                  <w:tcW w:w="1135" w:type="dxa"/>
                  <w:tcBorders>
                    <w:top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SS</w:t>
                  </w:r>
                </w:p>
              </w:tc>
              <w:tc>
                <w:tcPr>
                  <w:tcW w:w="1136" w:type="dxa"/>
                  <w:tcBorders>
                    <w:top w:val="single" w:color="auto" w:sz="12" w:space="0"/>
                    <w:right w:val="nil"/>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restart"/>
                  <w:tcBorders>
                    <w:left w:val="nil"/>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生活污水</w:t>
                  </w:r>
                </w:p>
              </w:tc>
              <w:tc>
                <w:tcPr>
                  <w:tcW w:w="1775" w:type="dxa"/>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产生浓度</w:t>
                  </w:r>
                </w:p>
              </w:tc>
              <w:tc>
                <w:tcPr>
                  <w:tcW w:w="957" w:type="dxa"/>
                  <w:vAlign w:val="center"/>
                </w:tcPr>
                <w:p>
                  <w:pPr>
                    <w:pStyle w:val="3"/>
                    <w:spacing w:line="360" w:lineRule="auto"/>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w:t>
                  </w:r>
                </w:p>
              </w:tc>
              <w:tc>
                <w:tcPr>
                  <w:tcW w:w="1135" w:type="dxa"/>
                  <w:vAlign w:val="center"/>
                </w:tcPr>
                <w:p>
                  <w:pPr>
                    <w:pStyle w:val="3"/>
                    <w:spacing w:line="360" w:lineRule="auto"/>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400</w:t>
                  </w:r>
                </w:p>
              </w:tc>
              <w:tc>
                <w:tcPr>
                  <w:tcW w:w="1135" w:type="dxa"/>
                  <w:vAlign w:val="center"/>
                </w:tcPr>
                <w:p>
                  <w:pPr>
                    <w:pStyle w:val="3"/>
                    <w:spacing w:line="360" w:lineRule="auto"/>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200</w:t>
                  </w:r>
                </w:p>
              </w:tc>
              <w:tc>
                <w:tcPr>
                  <w:tcW w:w="1135" w:type="dxa"/>
                  <w:vAlign w:val="center"/>
                </w:tcPr>
                <w:p>
                  <w:pPr>
                    <w:pStyle w:val="3"/>
                    <w:spacing w:line="360" w:lineRule="auto"/>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220</w:t>
                  </w:r>
                </w:p>
              </w:tc>
              <w:tc>
                <w:tcPr>
                  <w:tcW w:w="1136" w:type="dxa"/>
                  <w:tcBorders>
                    <w:right w:val="nil"/>
                  </w:tcBorders>
                  <w:vAlign w:val="center"/>
                </w:tcPr>
                <w:p>
                  <w:pPr>
                    <w:pStyle w:val="3"/>
                    <w:spacing w:line="360" w:lineRule="auto"/>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tcBorders>
                    <w:left w:val="nil"/>
                  </w:tcBorders>
                  <w:vAlign w:val="center"/>
                </w:tcPr>
                <w:p>
                  <w:pPr>
                    <w:pStyle w:val="3"/>
                    <w:spacing w:line="360" w:lineRule="auto"/>
                    <w:jc w:val="center"/>
                    <w:rPr>
                      <w:sz w:val="21"/>
                      <w:szCs w:val="21"/>
                      <w:vertAlign w:val="baseline"/>
                    </w:rPr>
                  </w:pPr>
                </w:p>
              </w:tc>
              <w:tc>
                <w:tcPr>
                  <w:tcW w:w="1775" w:type="dxa"/>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产生量</w:t>
                  </w:r>
                </w:p>
              </w:tc>
              <w:tc>
                <w:tcPr>
                  <w:tcW w:w="957"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291.2</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0.116</w:t>
                  </w:r>
                  <w:r>
                    <w:rPr>
                      <w:rFonts w:hint="eastAsia" w:cs="Times New Roman"/>
                      <w:i w:val="0"/>
                      <w:iCs w:val="0"/>
                      <w:color w:val="000000"/>
                      <w:kern w:val="0"/>
                      <w:sz w:val="21"/>
                      <w:szCs w:val="21"/>
                      <w:u w:val="none"/>
                      <w:lang w:val="en-US" w:eastAsia="zh-CN" w:bidi="ar"/>
                    </w:rPr>
                    <w:t>5</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0.0582</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0.064</w:t>
                  </w:r>
                  <w:r>
                    <w:rPr>
                      <w:rFonts w:hint="eastAsia" w:cs="Times New Roman"/>
                      <w:i w:val="0"/>
                      <w:iCs w:val="0"/>
                      <w:color w:val="000000"/>
                      <w:kern w:val="0"/>
                      <w:sz w:val="21"/>
                      <w:szCs w:val="21"/>
                      <w:u w:val="none"/>
                      <w:lang w:val="en-US" w:eastAsia="zh-CN" w:bidi="ar"/>
                    </w:rPr>
                    <w:t>1</w:t>
                  </w:r>
                </w:p>
              </w:tc>
              <w:tc>
                <w:tcPr>
                  <w:tcW w:w="1136" w:type="dxa"/>
                  <w:tcBorders>
                    <w:right w:val="nil"/>
                  </w:tcBorders>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0.010</w:t>
                  </w:r>
                  <w:r>
                    <w:rPr>
                      <w:rFonts w:hint="eastAsia" w:cs="Times New Roman"/>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tcBorders>
                    <w:left w:val="nil"/>
                  </w:tcBorders>
                  <w:vAlign w:val="center"/>
                </w:tcPr>
                <w:p>
                  <w:pPr>
                    <w:pStyle w:val="3"/>
                    <w:spacing w:line="360" w:lineRule="auto"/>
                    <w:jc w:val="center"/>
                    <w:rPr>
                      <w:sz w:val="21"/>
                      <w:szCs w:val="21"/>
                      <w:vertAlign w:val="baseline"/>
                    </w:rPr>
                  </w:pPr>
                </w:p>
              </w:tc>
              <w:tc>
                <w:tcPr>
                  <w:tcW w:w="1775" w:type="dxa"/>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处理设施</w:t>
                  </w:r>
                </w:p>
              </w:tc>
              <w:tc>
                <w:tcPr>
                  <w:tcW w:w="5498" w:type="dxa"/>
                  <w:gridSpan w:val="5"/>
                  <w:tcBorders>
                    <w:right w:val="nil"/>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tcBorders>
                    <w:left w:val="nil"/>
                  </w:tcBorders>
                  <w:vAlign w:val="center"/>
                </w:tcPr>
                <w:p>
                  <w:pPr>
                    <w:pStyle w:val="3"/>
                    <w:spacing w:line="360" w:lineRule="auto"/>
                    <w:jc w:val="center"/>
                    <w:rPr>
                      <w:sz w:val="21"/>
                      <w:szCs w:val="21"/>
                      <w:vertAlign w:val="baseline"/>
                    </w:rPr>
                  </w:pPr>
                </w:p>
              </w:tc>
              <w:tc>
                <w:tcPr>
                  <w:tcW w:w="1775" w:type="dxa"/>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处理效率</w:t>
                  </w:r>
                </w:p>
              </w:tc>
              <w:tc>
                <w:tcPr>
                  <w:tcW w:w="957"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w:t>
                  </w:r>
                </w:p>
              </w:tc>
              <w:tc>
                <w:tcPr>
                  <w:tcW w:w="113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15%</w:t>
                  </w:r>
                </w:p>
              </w:tc>
              <w:tc>
                <w:tcPr>
                  <w:tcW w:w="113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9%</w:t>
                  </w:r>
                </w:p>
              </w:tc>
              <w:tc>
                <w:tcPr>
                  <w:tcW w:w="113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30%</w:t>
                  </w:r>
                </w:p>
              </w:tc>
              <w:tc>
                <w:tcPr>
                  <w:tcW w:w="1136" w:type="dxa"/>
                  <w:tcBorders>
                    <w:right w:val="nil"/>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73" w:type="dxa"/>
                  <w:vMerge w:val="continue"/>
                  <w:tcBorders>
                    <w:left w:val="nil"/>
                  </w:tcBorders>
                  <w:vAlign w:val="center"/>
                </w:tcPr>
                <w:p>
                  <w:pPr>
                    <w:pStyle w:val="3"/>
                    <w:spacing w:line="360" w:lineRule="auto"/>
                    <w:jc w:val="center"/>
                    <w:rPr>
                      <w:sz w:val="21"/>
                      <w:szCs w:val="21"/>
                      <w:vertAlign w:val="baseline"/>
                    </w:rPr>
                  </w:pPr>
                </w:p>
              </w:tc>
              <w:tc>
                <w:tcPr>
                  <w:tcW w:w="1775" w:type="dxa"/>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排放浓度</w:t>
                  </w:r>
                </w:p>
              </w:tc>
              <w:tc>
                <w:tcPr>
                  <w:tcW w:w="957" w:type="dxa"/>
                  <w:vAlign w:val="center"/>
                </w:tcPr>
                <w:p>
                  <w:pPr>
                    <w:pStyle w:val="3"/>
                    <w:spacing w:line="360" w:lineRule="auto"/>
                    <w:ind w:left="0" w:leftChars="0" w:firstLine="0" w:firstLineChars="0"/>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340</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182</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154</w:t>
                  </w:r>
                </w:p>
              </w:tc>
              <w:tc>
                <w:tcPr>
                  <w:tcW w:w="1136" w:type="dxa"/>
                  <w:tcBorders>
                    <w:right w:val="nil"/>
                  </w:tcBorders>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33.95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tcBorders>
                    <w:left w:val="nil"/>
                  </w:tcBorders>
                  <w:vAlign w:val="center"/>
                </w:tcPr>
                <w:p>
                  <w:pPr>
                    <w:pStyle w:val="3"/>
                    <w:spacing w:line="360" w:lineRule="auto"/>
                    <w:jc w:val="center"/>
                    <w:rPr>
                      <w:sz w:val="21"/>
                      <w:szCs w:val="21"/>
                      <w:vertAlign w:val="baseline"/>
                    </w:rPr>
                  </w:pPr>
                </w:p>
              </w:tc>
              <w:tc>
                <w:tcPr>
                  <w:tcW w:w="1775" w:type="dxa"/>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排放量</w:t>
                  </w:r>
                </w:p>
              </w:tc>
              <w:tc>
                <w:tcPr>
                  <w:tcW w:w="957"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291.2</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0.099</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0.05</w:t>
                  </w:r>
                  <w:r>
                    <w:rPr>
                      <w:rFonts w:hint="eastAsia" w:cs="Times New Roman"/>
                      <w:i w:val="0"/>
                      <w:iCs w:val="0"/>
                      <w:color w:val="000000"/>
                      <w:kern w:val="0"/>
                      <w:sz w:val="21"/>
                      <w:szCs w:val="21"/>
                      <w:u w:val="none"/>
                      <w:lang w:val="en-US" w:eastAsia="zh-CN" w:bidi="ar"/>
                    </w:rPr>
                    <w:t>3</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0.04</w:t>
                  </w:r>
                  <w:r>
                    <w:rPr>
                      <w:rFonts w:hint="eastAsia" w:cs="Times New Roman"/>
                      <w:i w:val="0"/>
                      <w:iCs w:val="0"/>
                      <w:color w:val="000000"/>
                      <w:kern w:val="0"/>
                      <w:sz w:val="21"/>
                      <w:szCs w:val="21"/>
                      <w:u w:val="none"/>
                      <w:lang w:val="en-US" w:eastAsia="zh-CN" w:bidi="ar"/>
                    </w:rPr>
                    <w:t>5</w:t>
                  </w:r>
                </w:p>
              </w:tc>
              <w:tc>
                <w:tcPr>
                  <w:tcW w:w="1136" w:type="dxa"/>
                  <w:tcBorders>
                    <w:right w:val="nil"/>
                  </w:tcBorders>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w:t>
                  </w:r>
                  <w:r>
                    <w:rPr>
                      <w:rFonts w:hint="eastAsia"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restart"/>
                  <w:tcBorders>
                    <w:left w:val="nil"/>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设备清洗废水</w:t>
                  </w:r>
                </w:p>
              </w:tc>
              <w:tc>
                <w:tcPr>
                  <w:tcW w:w="1775" w:type="dxa"/>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产生浓度</w:t>
                  </w:r>
                </w:p>
              </w:tc>
              <w:tc>
                <w:tcPr>
                  <w:tcW w:w="957" w:type="dxa"/>
                  <w:vAlign w:val="center"/>
                </w:tcPr>
                <w:p>
                  <w:pPr>
                    <w:pStyle w:val="3"/>
                    <w:spacing w:line="360" w:lineRule="auto"/>
                    <w:ind w:left="0" w:leftChars="0" w:firstLine="0" w:firstLineChars="0"/>
                    <w:jc w:val="center"/>
                    <w:rPr>
                      <w:sz w:val="21"/>
                      <w:szCs w:val="21"/>
                      <w:vertAlign w:val="baseline"/>
                    </w:rPr>
                  </w:pPr>
                  <w:r>
                    <w:rPr>
                      <w:rFonts w:hint="eastAsia"/>
                      <w:sz w:val="21"/>
                      <w:szCs w:val="21"/>
                      <w:vertAlign w:val="baseline"/>
                      <w:lang w:val="en-US" w:eastAsia="zh-CN"/>
                    </w:rPr>
                    <w:t>/</w:t>
                  </w:r>
                </w:p>
              </w:tc>
              <w:tc>
                <w:tcPr>
                  <w:tcW w:w="1135" w:type="dxa"/>
                  <w:vAlign w:val="center"/>
                </w:tcPr>
                <w:p>
                  <w:pPr>
                    <w:pStyle w:val="3"/>
                    <w:spacing w:line="360" w:lineRule="auto"/>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500</w:t>
                  </w:r>
                </w:p>
              </w:tc>
              <w:tc>
                <w:tcPr>
                  <w:tcW w:w="1135" w:type="dxa"/>
                  <w:vAlign w:val="center"/>
                </w:tcPr>
                <w:p>
                  <w:pPr>
                    <w:pStyle w:val="3"/>
                    <w:spacing w:line="360" w:lineRule="auto"/>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120</w:t>
                  </w:r>
                </w:p>
              </w:tc>
              <w:tc>
                <w:tcPr>
                  <w:tcW w:w="1135" w:type="dxa"/>
                  <w:vAlign w:val="center"/>
                </w:tcPr>
                <w:p>
                  <w:pPr>
                    <w:pStyle w:val="3"/>
                    <w:spacing w:line="360" w:lineRule="auto"/>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200</w:t>
                  </w:r>
                </w:p>
              </w:tc>
              <w:tc>
                <w:tcPr>
                  <w:tcW w:w="1136" w:type="dxa"/>
                  <w:tcBorders>
                    <w:right w:val="nil"/>
                  </w:tcBorders>
                  <w:vAlign w:val="center"/>
                </w:tcPr>
                <w:p>
                  <w:pPr>
                    <w:pStyle w:val="3"/>
                    <w:spacing w:line="360" w:lineRule="auto"/>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tcBorders>
                    <w:left w:val="nil"/>
                  </w:tcBorders>
                  <w:vAlign w:val="center"/>
                </w:tcPr>
                <w:p>
                  <w:pPr>
                    <w:pStyle w:val="3"/>
                    <w:spacing w:line="360" w:lineRule="auto"/>
                    <w:jc w:val="center"/>
                    <w:rPr>
                      <w:sz w:val="21"/>
                      <w:szCs w:val="21"/>
                      <w:vertAlign w:val="baseline"/>
                    </w:rPr>
                  </w:pPr>
                </w:p>
              </w:tc>
              <w:tc>
                <w:tcPr>
                  <w:tcW w:w="1775" w:type="dxa"/>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产生量</w:t>
                  </w:r>
                </w:p>
              </w:tc>
              <w:tc>
                <w:tcPr>
                  <w:tcW w:w="957"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74.88</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w:t>
                  </w:r>
                  <w:r>
                    <w:rPr>
                      <w:rFonts w:hint="eastAsia" w:cs="Times New Roman"/>
                      <w:i w:val="0"/>
                      <w:iCs w:val="0"/>
                      <w:color w:val="000000"/>
                      <w:kern w:val="0"/>
                      <w:sz w:val="21"/>
                      <w:szCs w:val="21"/>
                      <w:u w:val="none"/>
                      <w:lang w:val="en-US" w:eastAsia="zh-CN" w:bidi="ar"/>
                    </w:rPr>
                    <w:t>4</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w:t>
                  </w:r>
                  <w:r>
                    <w:rPr>
                      <w:rFonts w:hint="eastAsia" w:cs="Times New Roman"/>
                      <w:i w:val="0"/>
                      <w:iCs w:val="0"/>
                      <w:color w:val="000000"/>
                      <w:kern w:val="0"/>
                      <w:sz w:val="21"/>
                      <w:szCs w:val="21"/>
                      <w:u w:val="none"/>
                      <w:lang w:val="en-US" w:eastAsia="zh-CN" w:bidi="ar"/>
                    </w:rPr>
                    <w:t>1</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r>
                    <w:rPr>
                      <w:rFonts w:hint="eastAsia" w:cs="Times New Roman"/>
                      <w:i w:val="0"/>
                      <w:iCs w:val="0"/>
                      <w:color w:val="000000"/>
                      <w:kern w:val="0"/>
                      <w:sz w:val="21"/>
                      <w:szCs w:val="21"/>
                      <w:u w:val="none"/>
                      <w:lang w:val="en-US" w:eastAsia="zh-CN" w:bidi="ar"/>
                    </w:rPr>
                    <w:t>5</w:t>
                  </w:r>
                </w:p>
              </w:tc>
              <w:tc>
                <w:tcPr>
                  <w:tcW w:w="1136" w:type="dxa"/>
                  <w:tcBorders>
                    <w:right w:val="nil"/>
                  </w:tcBorders>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0.001</w:t>
                  </w:r>
                  <w:r>
                    <w:rPr>
                      <w:rFonts w:hint="eastAsia" w:cs="Times New Roman"/>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tcBorders>
                    <w:left w:val="nil"/>
                  </w:tcBorders>
                  <w:vAlign w:val="center"/>
                </w:tcPr>
                <w:p>
                  <w:pPr>
                    <w:pStyle w:val="3"/>
                    <w:spacing w:line="360" w:lineRule="auto"/>
                    <w:jc w:val="center"/>
                    <w:rPr>
                      <w:sz w:val="21"/>
                      <w:szCs w:val="21"/>
                      <w:vertAlign w:val="baseline"/>
                    </w:rPr>
                  </w:pPr>
                </w:p>
              </w:tc>
              <w:tc>
                <w:tcPr>
                  <w:tcW w:w="1775" w:type="dxa"/>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处理设施</w:t>
                  </w:r>
                </w:p>
              </w:tc>
              <w:tc>
                <w:tcPr>
                  <w:tcW w:w="5498" w:type="dxa"/>
                  <w:gridSpan w:val="5"/>
                  <w:tcBorders>
                    <w:right w:val="nil"/>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隔油池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tcBorders>
                    <w:left w:val="nil"/>
                  </w:tcBorders>
                  <w:vAlign w:val="center"/>
                </w:tcPr>
                <w:p>
                  <w:pPr>
                    <w:pStyle w:val="3"/>
                    <w:spacing w:line="360" w:lineRule="auto"/>
                    <w:jc w:val="center"/>
                    <w:rPr>
                      <w:sz w:val="21"/>
                      <w:szCs w:val="21"/>
                      <w:vertAlign w:val="baseline"/>
                    </w:rPr>
                  </w:pPr>
                </w:p>
              </w:tc>
              <w:tc>
                <w:tcPr>
                  <w:tcW w:w="1775" w:type="dxa"/>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处理效率</w:t>
                  </w:r>
                </w:p>
              </w:tc>
              <w:tc>
                <w:tcPr>
                  <w:tcW w:w="957" w:type="dxa"/>
                  <w:vAlign w:val="center"/>
                </w:tcPr>
                <w:p>
                  <w:pPr>
                    <w:pStyle w:val="3"/>
                    <w:spacing w:line="360" w:lineRule="auto"/>
                    <w:ind w:left="0" w:leftChars="0" w:firstLine="0" w:firstLineChars="0"/>
                    <w:jc w:val="center"/>
                    <w:rPr>
                      <w:sz w:val="21"/>
                      <w:szCs w:val="21"/>
                      <w:vertAlign w:val="baseline"/>
                    </w:rPr>
                  </w:pPr>
                  <w:r>
                    <w:rPr>
                      <w:rFonts w:hint="eastAsia"/>
                      <w:sz w:val="21"/>
                      <w:szCs w:val="21"/>
                      <w:vertAlign w:val="baseline"/>
                      <w:lang w:val="en-US" w:eastAsia="zh-CN"/>
                    </w:rPr>
                    <w:t>/</w:t>
                  </w:r>
                </w:p>
              </w:tc>
              <w:tc>
                <w:tcPr>
                  <w:tcW w:w="113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30%</w:t>
                  </w:r>
                </w:p>
              </w:tc>
              <w:tc>
                <w:tcPr>
                  <w:tcW w:w="1135" w:type="dxa"/>
                  <w:vAlign w:val="center"/>
                </w:tcPr>
                <w:p>
                  <w:pPr>
                    <w:pStyle w:val="3"/>
                    <w:spacing w:line="360" w:lineRule="auto"/>
                    <w:ind w:left="0" w:leftChars="0" w:firstLine="0" w:firstLineChars="0"/>
                    <w:jc w:val="center"/>
                    <w:rPr>
                      <w:sz w:val="21"/>
                      <w:szCs w:val="21"/>
                      <w:vertAlign w:val="baseline"/>
                    </w:rPr>
                  </w:pPr>
                  <w:r>
                    <w:rPr>
                      <w:rFonts w:hint="eastAsia" w:cs="Times New Roman"/>
                      <w:color w:val="000000"/>
                      <w:kern w:val="0"/>
                      <w:sz w:val="21"/>
                      <w:szCs w:val="21"/>
                      <w:lang w:val="en-US" w:eastAsia="zh-CN" w:bidi="ar"/>
                    </w:rPr>
                    <w:t>20</w:t>
                  </w:r>
                  <w:r>
                    <w:rPr>
                      <w:rFonts w:hint="default" w:ascii="Times New Roman" w:hAnsi="Times New Roman" w:eastAsia="宋体" w:cs="Times New Roman"/>
                      <w:color w:val="000000"/>
                      <w:kern w:val="0"/>
                      <w:sz w:val="21"/>
                      <w:szCs w:val="21"/>
                      <w:lang w:val="en-US" w:eastAsia="zh-CN" w:bidi="ar"/>
                    </w:rPr>
                    <w:t>%</w:t>
                  </w:r>
                </w:p>
              </w:tc>
              <w:tc>
                <w:tcPr>
                  <w:tcW w:w="1135" w:type="dxa"/>
                  <w:vAlign w:val="center"/>
                </w:tcPr>
                <w:p>
                  <w:pPr>
                    <w:pStyle w:val="3"/>
                    <w:spacing w:line="360" w:lineRule="auto"/>
                    <w:ind w:left="0" w:leftChars="0" w:firstLine="0" w:firstLineChars="0"/>
                    <w:jc w:val="center"/>
                    <w:rPr>
                      <w:sz w:val="21"/>
                      <w:szCs w:val="21"/>
                      <w:vertAlign w:val="baseline"/>
                    </w:rPr>
                  </w:pPr>
                  <w:r>
                    <w:rPr>
                      <w:rFonts w:hint="eastAsia" w:cs="Times New Roman"/>
                      <w:color w:val="000000"/>
                      <w:kern w:val="0"/>
                      <w:sz w:val="21"/>
                      <w:szCs w:val="21"/>
                      <w:lang w:val="en-US" w:eastAsia="zh-CN" w:bidi="ar"/>
                    </w:rPr>
                    <w:t>20</w:t>
                  </w:r>
                  <w:r>
                    <w:rPr>
                      <w:rFonts w:hint="default" w:ascii="Times New Roman" w:hAnsi="Times New Roman" w:eastAsia="宋体" w:cs="Times New Roman"/>
                      <w:color w:val="000000"/>
                      <w:kern w:val="0"/>
                      <w:sz w:val="21"/>
                      <w:szCs w:val="21"/>
                      <w:lang w:val="en-US" w:eastAsia="zh-CN" w:bidi="ar"/>
                    </w:rPr>
                    <w:t>%</w:t>
                  </w:r>
                </w:p>
              </w:tc>
              <w:tc>
                <w:tcPr>
                  <w:tcW w:w="1136" w:type="dxa"/>
                  <w:tcBorders>
                    <w:right w:val="nil"/>
                  </w:tcBorders>
                  <w:vAlign w:val="center"/>
                </w:tcPr>
                <w:p>
                  <w:pPr>
                    <w:pStyle w:val="3"/>
                    <w:spacing w:line="360" w:lineRule="auto"/>
                    <w:ind w:left="0" w:leftChars="0" w:firstLine="0" w:firstLineChars="0"/>
                    <w:jc w:val="center"/>
                    <w:rPr>
                      <w:sz w:val="21"/>
                      <w:szCs w:val="21"/>
                      <w:vertAlign w:val="baseline"/>
                    </w:rPr>
                  </w:pPr>
                  <w:r>
                    <w:rPr>
                      <w:rFonts w:hint="eastAsia" w:cs="Times New Roman"/>
                      <w:color w:val="000000"/>
                      <w:kern w:val="0"/>
                      <w:sz w:val="21"/>
                      <w:szCs w:val="21"/>
                      <w:lang w:val="en-US" w:eastAsia="zh-CN" w:bidi="ar"/>
                    </w:rPr>
                    <w:t>20</w:t>
                  </w:r>
                  <w:r>
                    <w:rPr>
                      <w:rFonts w:hint="default" w:ascii="Times New Roman" w:hAnsi="Times New Roman" w:eastAsia="宋体"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tcBorders>
                    <w:left w:val="nil"/>
                  </w:tcBorders>
                  <w:vAlign w:val="center"/>
                </w:tcPr>
                <w:p>
                  <w:pPr>
                    <w:pStyle w:val="3"/>
                    <w:spacing w:line="360" w:lineRule="auto"/>
                    <w:jc w:val="center"/>
                    <w:rPr>
                      <w:sz w:val="21"/>
                      <w:szCs w:val="21"/>
                      <w:vertAlign w:val="baseline"/>
                    </w:rPr>
                  </w:pPr>
                </w:p>
              </w:tc>
              <w:tc>
                <w:tcPr>
                  <w:tcW w:w="1775" w:type="dxa"/>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排放浓度</w:t>
                  </w:r>
                </w:p>
              </w:tc>
              <w:tc>
                <w:tcPr>
                  <w:tcW w:w="957" w:type="dxa"/>
                  <w:vAlign w:val="center"/>
                </w:tcPr>
                <w:p>
                  <w:pPr>
                    <w:pStyle w:val="3"/>
                    <w:spacing w:line="360" w:lineRule="auto"/>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350</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96</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199.8</w:t>
                  </w:r>
                </w:p>
              </w:tc>
              <w:tc>
                <w:tcPr>
                  <w:tcW w:w="1136" w:type="dxa"/>
                  <w:tcBorders>
                    <w:right w:val="nil"/>
                  </w:tcBorders>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tcBorders>
                    <w:left w:val="nil"/>
                  </w:tcBorders>
                  <w:vAlign w:val="center"/>
                </w:tcPr>
                <w:p>
                  <w:pPr>
                    <w:pStyle w:val="3"/>
                    <w:spacing w:line="360" w:lineRule="auto"/>
                    <w:jc w:val="center"/>
                    <w:rPr>
                      <w:sz w:val="21"/>
                      <w:szCs w:val="21"/>
                      <w:vertAlign w:val="baseline"/>
                    </w:rPr>
                  </w:pPr>
                </w:p>
              </w:tc>
              <w:tc>
                <w:tcPr>
                  <w:tcW w:w="1775" w:type="dxa"/>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排放量</w:t>
                  </w:r>
                </w:p>
              </w:tc>
              <w:tc>
                <w:tcPr>
                  <w:tcW w:w="957"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74.88</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0.0031</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0.0018</w:t>
                  </w:r>
                </w:p>
              </w:tc>
              <w:tc>
                <w:tcPr>
                  <w:tcW w:w="1135" w:type="dxa"/>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0.0022</w:t>
                  </w:r>
                </w:p>
              </w:tc>
              <w:tc>
                <w:tcPr>
                  <w:tcW w:w="1136" w:type="dxa"/>
                  <w:tcBorders>
                    <w:right w:val="nil"/>
                  </w:tcBorders>
                  <w:vAlign w:val="center"/>
                </w:tcPr>
                <w:p>
                  <w:pPr>
                    <w:keepNext w:val="0"/>
                    <w:keepLines w:val="0"/>
                    <w:widowControl/>
                    <w:suppressLineNumbers w:val="0"/>
                    <w:spacing w:line="360" w:lineRule="auto"/>
                    <w:jc w:val="center"/>
                    <w:textAlignment w:val="center"/>
                    <w:rPr>
                      <w:rFonts w:hint="default" w:eastAsia="宋体"/>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Merge w:val="restart"/>
                  <w:tcBorders>
                    <w:left w:val="nil"/>
                  </w:tcBorders>
                  <w:vAlign w:val="center"/>
                </w:tcPr>
                <w:p>
                  <w:pPr>
                    <w:pStyle w:val="3"/>
                    <w:spacing w:line="360" w:lineRule="auto"/>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综合废水</w:t>
                  </w:r>
                </w:p>
              </w:tc>
              <w:tc>
                <w:tcPr>
                  <w:tcW w:w="1775" w:type="dxa"/>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产生浓度</w:t>
                  </w:r>
                </w:p>
              </w:tc>
              <w:tc>
                <w:tcPr>
                  <w:tcW w:w="957" w:type="dxa"/>
                  <w:vAlign w:val="center"/>
                </w:tcPr>
                <w:p>
                  <w:pPr>
                    <w:pStyle w:val="3"/>
                    <w:spacing w:line="360" w:lineRule="auto"/>
                    <w:jc w:val="center"/>
                    <w:rPr>
                      <w:rFonts w:hint="default"/>
                      <w:sz w:val="21"/>
                      <w:szCs w:val="21"/>
                      <w:vertAlign w:val="baseline"/>
                      <w:lang w:val="en-US" w:eastAsia="zh-CN"/>
                    </w:rPr>
                  </w:pPr>
                  <w:r>
                    <w:rPr>
                      <w:rFonts w:hint="eastAsia"/>
                      <w:sz w:val="21"/>
                      <w:szCs w:val="21"/>
                      <w:vertAlign w:val="baseline"/>
                      <w:lang w:val="en-US" w:eastAsia="zh-CN"/>
                    </w:rPr>
                    <w:t>/</w:t>
                  </w:r>
                </w:p>
              </w:tc>
              <w:tc>
                <w:tcPr>
                  <w:tcW w:w="1135" w:type="dxa"/>
                  <w:vAlign w:val="center"/>
                </w:tcPr>
                <w:p>
                  <w:pPr>
                    <w:keepNext w:val="0"/>
                    <w:keepLines w:val="0"/>
                    <w:widowControl/>
                    <w:suppressLineNumbers w:val="0"/>
                    <w:spacing w:line="360" w:lineRule="auto"/>
                    <w:jc w:val="center"/>
                    <w:textAlignment w:val="center"/>
                    <w:rPr>
                      <w:rFonts w:hint="default"/>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283.</w:t>
                  </w:r>
                  <w:r>
                    <w:rPr>
                      <w:rFonts w:hint="eastAsia" w:cs="Times New Roman"/>
                      <w:i w:val="0"/>
                      <w:iCs w:val="0"/>
                      <w:color w:val="000000"/>
                      <w:kern w:val="0"/>
                      <w:sz w:val="21"/>
                      <w:szCs w:val="21"/>
                      <w:u w:val="none"/>
                      <w:lang w:val="en-US" w:eastAsia="zh-CN" w:bidi="ar"/>
                    </w:rPr>
                    <w:t>7</w:t>
                  </w:r>
                </w:p>
              </w:tc>
              <w:tc>
                <w:tcPr>
                  <w:tcW w:w="1135" w:type="dxa"/>
                  <w:vAlign w:val="center"/>
                </w:tcPr>
                <w:p>
                  <w:pPr>
                    <w:keepNext w:val="0"/>
                    <w:keepLines w:val="0"/>
                    <w:widowControl/>
                    <w:suppressLineNumbers w:val="0"/>
                    <w:spacing w:line="360" w:lineRule="auto"/>
                    <w:jc w:val="center"/>
                    <w:textAlignment w:val="center"/>
                    <w:rPr>
                      <w:rFonts w:hint="default"/>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152.</w:t>
                  </w:r>
                  <w:r>
                    <w:rPr>
                      <w:rFonts w:hint="eastAsia" w:cs="Times New Roman"/>
                      <w:i w:val="0"/>
                      <w:iCs w:val="0"/>
                      <w:color w:val="000000"/>
                      <w:kern w:val="0"/>
                      <w:sz w:val="21"/>
                      <w:szCs w:val="21"/>
                      <w:u w:val="none"/>
                      <w:lang w:val="en-US" w:eastAsia="zh-CN" w:bidi="ar"/>
                    </w:rPr>
                    <w:t>2</w:t>
                  </w:r>
                </w:p>
              </w:tc>
              <w:tc>
                <w:tcPr>
                  <w:tcW w:w="1135" w:type="dxa"/>
                  <w:vAlign w:val="center"/>
                </w:tcPr>
                <w:p>
                  <w:pPr>
                    <w:keepNext w:val="0"/>
                    <w:keepLines w:val="0"/>
                    <w:widowControl/>
                    <w:suppressLineNumbers w:val="0"/>
                    <w:spacing w:line="360" w:lineRule="auto"/>
                    <w:jc w:val="center"/>
                    <w:textAlignment w:val="center"/>
                    <w:rPr>
                      <w:rFonts w:hint="default"/>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130.</w:t>
                  </w:r>
                  <w:r>
                    <w:rPr>
                      <w:rFonts w:hint="eastAsia" w:cs="Times New Roman"/>
                      <w:i w:val="0"/>
                      <w:iCs w:val="0"/>
                      <w:color w:val="000000"/>
                      <w:kern w:val="0"/>
                      <w:sz w:val="21"/>
                      <w:szCs w:val="21"/>
                      <w:u w:val="none"/>
                      <w:lang w:val="en-US" w:eastAsia="zh-CN" w:bidi="ar"/>
                    </w:rPr>
                    <w:t>3</w:t>
                  </w:r>
                </w:p>
              </w:tc>
              <w:tc>
                <w:tcPr>
                  <w:tcW w:w="1136" w:type="dxa"/>
                  <w:tcBorders>
                    <w:right w:val="nil"/>
                  </w:tcBorders>
                  <w:vAlign w:val="center"/>
                </w:tcPr>
                <w:p>
                  <w:pPr>
                    <w:keepNext w:val="0"/>
                    <w:keepLines w:val="0"/>
                    <w:widowControl/>
                    <w:suppressLineNumbers w:val="0"/>
                    <w:spacing w:line="360" w:lineRule="auto"/>
                    <w:jc w:val="center"/>
                    <w:textAlignment w:val="center"/>
                    <w:rPr>
                      <w:rFonts w:hint="default"/>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27.</w:t>
                  </w:r>
                  <w:r>
                    <w:rPr>
                      <w:rFonts w:hint="eastAsia" w:cs="Times New Roman"/>
                      <w:i w:val="0"/>
                      <w:iCs w:val="0"/>
                      <w:color w:val="000000"/>
                      <w:kern w:val="0"/>
                      <w:sz w:val="21"/>
                      <w:szCs w:val="21"/>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tcBorders>
                    <w:left w:val="nil"/>
                  </w:tcBorders>
                  <w:vAlign w:val="center"/>
                </w:tcPr>
                <w:p>
                  <w:pPr>
                    <w:pStyle w:val="3"/>
                    <w:spacing w:line="360" w:lineRule="auto"/>
                    <w:jc w:val="center"/>
                    <w:rPr>
                      <w:sz w:val="21"/>
                      <w:szCs w:val="21"/>
                      <w:vertAlign w:val="baseline"/>
                    </w:rPr>
                  </w:pPr>
                </w:p>
              </w:tc>
              <w:tc>
                <w:tcPr>
                  <w:tcW w:w="1775" w:type="dxa"/>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产生量</w:t>
                  </w:r>
                </w:p>
              </w:tc>
              <w:tc>
                <w:tcPr>
                  <w:tcW w:w="957" w:type="dxa"/>
                  <w:vAlign w:val="center"/>
                </w:tcPr>
                <w:p>
                  <w:pPr>
                    <w:keepNext w:val="0"/>
                    <w:keepLines w:val="0"/>
                    <w:widowControl/>
                    <w:suppressLineNumbers w:val="0"/>
                    <w:spacing w:line="360" w:lineRule="auto"/>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366.08</w:t>
                  </w:r>
                </w:p>
              </w:tc>
              <w:tc>
                <w:tcPr>
                  <w:tcW w:w="1135" w:type="dxa"/>
                  <w:vAlign w:val="center"/>
                </w:tcPr>
                <w:p>
                  <w:pPr>
                    <w:keepNext w:val="0"/>
                    <w:keepLines w:val="0"/>
                    <w:widowControl/>
                    <w:suppressLineNumbers w:val="0"/>
                    <w:spacing w:line="360" w:lineRule="auto"/>
                    <w:jc w:val="center"/>
                    <w:textAlignment w:val="center"/>
                    <w:rPr>
                      <w:rFonts w:hint="default"/>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0.1021</w:t>
                  </w:r>
                  <w:r>
                    <w:rPr>
                      <w:rFonts w:hint="eastAsia" w:cs="Times New Roman"/>
                      <w:i w:val="0"/>
                      <w:iCs w:val="0"/>
                      <w:color w:val="000000"/>
                      <w:kern w:val="0"/>
                      <w:sz w:val="21"/>
                      <w:szCs w:val="21"/>
                      <w:u w:val="none"/>
                      <w:lang w:val="en-US" w:eastAsia="zh-CN" w:bidi="ar"/>
                    </w:rPr>
                    <w:t>1</w:t>
                  </w:r>
                </w:p>
              </w:tc>
              <w:tc>
                <w:tcPr>
                  <w:tcW w:w="1135" w:type="dxa"/>
                  <w:vAlign w:val="center"/>
                </w:tcPr>
                <w:p>
                  <w:pPr>
                    <w:keepNext w:val="0"/>
                    <w:keepLines w:val="0"/>
                    <w:widowControl/>
                    <w:suppressLineNumbers w:val="0"/>
                    <w:spacing w:line="360" w:lineRule="auto"/>
                    <w:jc w:val="center"/>
                    <w:textAlignment w:val="center"/>
                    <w:rPr>
                      <w:rFonts w:hint="default"/>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0.05</w:t>
                  </w:r>
                  <w:r>
                    <w:rPr>
                      <w:rFonts w:hint="eastAsia" w:cs="Times New Roman"/>
                      <w:i w:val="0"/>
                      <w:iCs w:val="0"/>
                      <w:color w:val="000000"/>
                      <w:kern w:val="0"/>
                      <w:sz w:val="21"/>
                      <w:szCs w:val="21"/>
                      <w:u w:val="none"/>
                      <w:lang w:val="en-US" w:eastAsia="zh-CN" w:bidi="ar"/>
                    </w:rPr>
                    <w:t>5</w:t>
                  </w:r>
                </w:p>
              </w:tc>
              <w:tc>
                <w:tcPr>
                  <w:tcW w:w="1135" w:type="dxa"/>
                  <w:vAlign w:val="center"/>
                </w:tcPr>
                <w:p>
                  <w:pPr>
                    <w:keepNext w:val="0"/>
                    <w:keepLines w:val="0"/>
                    <w:widowControl/>
                    <w:suppressLineNumbers w:val="0"/>
                    <w:spacing w:line="360" w:lineRule="auto"/>
                    <w:jc w:val="center"/>
                    <w:textAlignment w:val="center"/>
                    <w:rPr>
                      <w:rFonts w:hint="default"/>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w:t>
                  </w:r>
                  <w:r>
                    <w:rPr>
                      <w:rFonts w:hint="eastAsia" w:cs="Times New Roman"/>
                      <w:i w:val="0"/>
                      <w:iCs w:val="0"/>
                      <w:color w:val="000000"/>
                      <w:kern w:val="0"/>
                      <w:sz w:val="21"/>
                      <w:szCs w:val="21"/>
                      <w:u w:val="none"/>
                      <w:lang w:val="en-US" w:eastAsia="zh-CN" w:bidi="ar"/>
                    </w:rPr>
                    <w:t>5</w:t>
                  </w:r>
                </w:p>
              </w:tc>
              <w:tc>
                <w:tcPr>
                  <w:tcW w:w="1136" w:type="dxa"/>
                  <w:tcBorders>
                    <w:right w:val="nil"/>
                  </w:tcBorders>
                  <w:vAlign w:val="center"/>
                </w:tcPr>
                <w:p>
                  <w:pPr>
                    <w:keepNext w:val="0"/>
                    <w:keepLines w:val="0"/>
                    <w:widowControl/>
                    <w:suppressLineNumbers w:val="0"/>
                    <w:spacing w:line="360" w:lineRule="auto"/>
                    <w:jc w:val="center"/>
                    <w:textAlignment w:val="center"/>
                    <w:rPr>
                      <w:rFonts w:hint="default"/>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w:t>
                  </w:r>
                  <w:r>
                    <w:rPr>
                      <w:rFonts w:hint="eastAsia"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tcBorders>
                    <w:left w:val="nil"/>
                  </w:tcBorders>
                  <w:vAlign w:val="center"/>
                </w:tcPr>
                <w:p>
                  <w:pPr>
                    <w:pStyle w:val="3"/>
                    <w:spacing w:line="360" w:lineRule="auto"/>
                    <w:jc w:val="center"/>
                    <w:rPr>
                      <w:sz w:val="21"/>
                      <w:szCs w:val="21"/>
                      <w:vertAlign w:val="baseline"/>
                    </w:rPr>
                  </w:pPr>
                </w:p>
              </w:tc>
              <w:tc>
                <w:tcPr>
                  <w:tcW w:w="1775" w:type="dxa"/>
                  <w:vAlign w:val="center"/>
                </w:tcPr>
                <w:p>
                  <w:pPr>
                    <w:keepNext w:val="0"/>
                    <w:keepLines w:val="0"/>
                    <w:widowControl/>
                    <w:suppressLineNumbers w:val="0"/>
                    <w:spacing w:line="360" w:lineRule="auto"/>
                    <w:jc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接管浓度</w:t>
                  </w:r>
                </w:p>
              </w:tc>
              <w:tc>
                <w:tcPr>
                  <w:tcW w:w="957" w:type="dxa"/>
                  <w:vAlign w:val="center"/>
                </w:tcPr>
                <w:p>
                  <w:pPr>
                    <w:pStyle w:val="3"/>
                    <w:spacing w:line="360" w:lineRule="auto"/>
                    <w:jc w:val="center"/>
                    <w:rPr>
                      <w:rFonts w:hint="default"/>
                      <w:sz w:val="21"/>
                      <w:szCs w:val="21"/>
                      <w:vertAlign w:val="baseline"/>
                      <w:lang w:val="en-US" w:eastAsia="zh-CN"/>
                    </w:rPr>
                  </w:pPr>
                  <w:r>
                    <w:rPr>
                      <w:rFonts w:hint="eastAsia"/>
                      <w:sz w:val="21"/>
                      <w:szCs w:val="21"/>
                      <w:vertAlign w:val="baseline"/>
                      <w:lang w:val="en-US" w:eastAsia="zh-CN"/>
                    </w:rPr>
                    <w:t>/</w:t>
                  </w:r>
                </w:p>
              </w:tc>
              <w:tc>
                <w:tcPr>
                  <w:tcW w:w="1135" w:type="dxa"/>
                  <w:vAlign w:val="center"/>
                </w:tcPr>
                <w:p>
                  <w:pPr>
                    <w:keepNext w:val="0"/>
                    <w:keepLines w:val="0"/>
                    <w:widowControl/>
                    <w:suppressLineNumbers w:val="0"/>
                    <w:spacing w:line="360" w:lineRule="auto"/>
                    <w:jc w:val="center"/>
                    <w:textAlignment w:val="center"/>
                    <w:rPr>
                      <w:rFonts w:hint="eastAsia"/>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263.07</w:t>
                  </w:r>
                </w:p>
              </w:tc>
              <w:tc>
                <w:tcPr>
                  <w:tcW w:w="1135" w:type="dxa"/>
                  <w:vAlign w:val="center"/>
                </w:tcPr>
                <w:p>
                  <w:pPr>
                    <w:keepNext w:val="0"/>
                    <w:keepLines w:val="0"/>
                    <w:widowControl/>
                    <w:suppressLineNumbers w:val="0"/>
                    <w:spacing w:line="360" w:lineRule="auto"/>
                    <w:jc w:val="center"/>
                    <w:textAlignment w:val="center"/>
                    <w:rPr>
                      <w:rFonts w:hint="eastAsia"/>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121.54</w:t>
                  </w:r>
                </w:p>
              </w:tc>
              <w:tc>
                <w:tcPr>
                  <w:tcW w:w="1135" w:type="dxa"/>
                  <w:vAlign w:val="center"/>
                </w:tcPr>
                <w:p>
                  <w:pPr>
                    <w:keepNext w:val="0"/>
                    <w:keepLines w:val="0"/>
                    <w:widowControl/>
                    <w:suppressLineNumbers w:val="0"/>
                    <w:spacing w:line="360" w:lineRule="auto"/>
                    <w:jc w:val="center"/>
                    <w:textAlignment w:val="center"/>
                    <w:rPr>
                      <w:rFonts w:hint="eastAsia"/>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123.07</w:t>
                  </w:r>
                </w:p>
              </w:tc>
              <w:tc>
                <w:tcPr>
                  <w:tcW w:w="1136" w:type="dxa"/>
                  <w:tcBorders>
                    <w:right w:val="nil"/>
                  </w:tcBorders>
                  <w:vAlign w:val="center"/>
                </w:tcPr>
                <w:p>
                  <w:pPr>
                    <w:keepNext w:val="0"/>
                    <w:keepLines w:val="0"/>
                    <w:widowControl/>
                    <w:suppressLineNumbers w:val="0"/>
                    <w:spacing w:line="360" w:lineRule="auto"/>
                    <w:jc w:val="center"/>
                    <w:textAlignment w:val="center"/>
                    <w:rPr>
                      <w:rFonts w:hint="eastAsia"/>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Merge w:val="continue"/>
                  <w:tcBorders>
                    <w:left w:val="nil"/>
                  </w:tcBorders>
                  <w:vAlign w:val="center"/>
                </w:tcPr>
                <w:p>
                  <w:pPr>
                    <w:pStyle w:val="3"/>
                    <w:spacing w:line="360" w:lineRule="auto"/>
                    <w:jc w:val="center"/>
                    <w:rPr>
                      <w:sz w:val="21"/>
                      <w:szCs w:val="21"/>
                      <w:vertAlign w:val="baseline"/>
                    </w:rPr>
                  </w:pPr>
                </w:p>
              </w:tc>
              <w:tc>
                <w:tcPr>
                  <w:tcW w:w="1775" w:type="dxa"/>
                  <w:vAlign w:val="center"/>
                </w:tcPr>
                <w:p>
                  <w:pPr>
                    <w:keepNext w:val="0"/>
                    <w:keepLines w:val="0"/>
                    <w:widowControl/>
                    <w:suppressLineNumbers w:val="0"/>
                    <w:spacing w:line="360" w:lineRule="auto"/>
                    <w:jc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接管量</w:t>
                  </w:r>
                  <w:r>
                    <w:rPr>
                      <w:rFonts w:hint="default" w:ascii="Times New Roman" w:hAnsi="Times New Roman" w:eastAsia="宋体" w:cs="Times New Roman"/>
                      <w:color w:val="000000"/>
                      <w:kern w:val="0"/>
                      <w:sz w:val="21"/>
                      <w:szCs w:val="21"/>
                      <w:lang w:val="en-US" w:eastAsia="zh-CN" w:bidi="ar"/>
                    </w:rPr>
                    <w:t>t/a</w:t>
                  </w:r>
                </w:p>
              </w:tc>
              <w:tc>
                <w:tcPr>
                  <w:tcW w:w="957" w:type="dxa"/>
                  <w:vAlign w:val="center"/>
                </w:tcPr>
                <w:p>
                  <w:pPr>
                    <w:keepNext w:val="0"/>
                    <w:keepLines w:val="0"/>
                    <w:widowControl/>
                    <w:suppressLineNumbers w:val="0"/>
                    <w:spacing w:line="360" w:lineRule="auto"/>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366.08</w:t>
                  </w:r>
                </w:p>
              </w:tc>
              <w:tc>
                <w:tcPr>
                  <w:tcW w:w="1135" w:type="dxa"/>
                  <w:vAlign w:val="center"/>
                </w:tcPr>
                <w:p>
                  <w:pPr>
                    <w:keepNext w:val="0"/>
                    <w:keepLines w:val="0"/>
                    <w:widowControl/>
                    <w:suppressLineNumbers w:val="0"/>
                    <w:spacing w:line="360" w:lineRule="auto"/>
                    <w:jc w:val="center"/>
                    <w:textAlignment w:val="center"/>
                    <w:rPr>
                      <w:rFonts w:hint="eastAsia"/>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0.1021</w:t>
                  </w:r>
                  <w:r>
                    <w:rPr>
                      <w:rFonts w:hint="eastAsia" w:cs="Times New Roman"/>
                      <w:i w:val="0"/>
                      <w:iCs w:val="0"/>
                      <w:color w:val="000000"/>
                      <w:kern w:val="0"/>
                      <w:sz w:val="21"/>
                      <w:szCs w:val="21"/>
                      <w:u w:val="none"/>
                      <w:lang w:val="en-US" w:eastAsia="zh-CN" w:bidi="ar"/>
                    </w:rPr>
                    <w:t>1</w:t>
                  </w:r>
                </w:p>
              </w:tc>
              <w:tc>
                <w:tcPr>
                  <w:tcW w:w="1135" w:type="dxa"/>
                  <w:vAlign w:val="center"/>
                </w:tcPr>
                <w:p>
                  <w:pPr>
                    <w:keepNext w:val="0"/>
                    <w:keepLines w:val="0"/>
                    <w:widowControl/>
                    <w:suppressLineNumbers w:val="0"/>
                    <w:spacing w:line="360" w:lineRule="auto"/>
                    <w:jc w:val="center"/>
                    <w:textAlignment w:val="center"/>
                    <w:rPr>
                      <w:rFonts w:hint="eastAsia"/>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0.05</w:t>
                  </w:r>
                  <w:r>
                    <w:rPr>
                      <w:rFonts w:hint="eastAsia" w:cs="Times New Roman"/>
                      <w:i w:val="0"/>
                      <w:iCs w:val="0"/>
                      <w:color w:val="000000"/>
                      <w:kern w:val="0"/>
                      <w:sz w:val="21"/>
                      <w:szCs w:val="21"/>
                      <w:u w:val="none"/>
                      <w:lang w:val="en-US" w:eastAsia="zh-CN" w:bidi="ar"/>
                    </w:rPr>
                    <w:t>5</w:t>
                  </w:r>
                </w:p>
              </w:tc>
              <w:tc>
                <w:tcPr>
                  <w:tcW w:w="1135" w:type="dxa"/>
                  <w:vAlign w:val="center"/>
                </w:tcPr>
                <w:p>
                  <w:pPr>
                    <w:keepNext w:val="0"/>
                    <w:keepLines w:val="0"/>
                    <w:widowControl/>
                    <w:suppressLineNumbers w:val="0"/>
                    <w:spacing w:line="360" w:lineRule="auto"/>
                    <w:jc w:val="center"/>
                    <w:textAlignment w:val="center"/>
                    <w:rPr>
                      <w:rFonts w:hint="eastAsia"/>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w:t>
                  </w:r>
                  <w:r>
                    <w:rPr>
                      <w:rFonts w:hint="eastAsia" w:cs="Times New Roman"/>
                      <w:i w:val="0"/>
                      <w:iCs w:val="0"/>
                      <w:color w:val="000000"/>
                      <w:kern w:val="0"/>
                      <w:sz w:val="21"/>
                      <w:szCs w:val="21"/>
                      <w:u w:val="none"/>
                      <w:lang w:val="en-US" w:eastAsia="zh-CN" w:bidi="ar"/>
                    </w:rPr>
                    <w:t>5</w:t>
                  </w:r>
                </w:p>
              </w:tc>
              <w:tc>
                <w:tcPr>
                  <w:tcW w:w="1136" w:type="dxa"/>
                  <w:tcBorders>
                    <w:right w:val="nil"/>
                  </w:tcBorders>
                  <w:vAlign w:val="center"/>
                </w:tcPr>
                <w:p>
                  <w:pPr>
                    <w:keepNext w:val="0"/>
                    <w:keepLines w:val="0"/>
                    <w:widowControl/>
                    <w:suppressLineNumbers w:val="0"/>
                    <w:spacing w:line="360" w:lineRule="auto"/>
                    <w:jc w:val="center"/>
                    <w:textAlignment w:val="center"/>
                    <w:rPr>
                      <w:rFonts w:hint="eastAsia"/>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w:t>
                  </w:r>
                  <w:r>
                    <w:rPr>
                      <w:rFonts w:hint="eastAsia"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gridSpan w:val="2"/>
                  <w:tcBorders>
                    <w:left w:val="nil"/>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本项目水污染物执行标准</w:t>
                  </w:r>
                </w:p>
              </w:tc>
              <w:tc>
                <w:tcPr>
                  <w:tcW w:w="957" w:type="dxa"/>
                  <w:vAlign w:val="center"/>
                </w:tcPr>
                <w:p>
                  <w:pPr>
                    <w:pStyle w:val="3"/>
                    <w:spacing w:line="360" w:lineRule="auto"/>
                    <w:ind w:left="420" w:leftChars="200" w:firstLine="0" w:firstLineChars="0"/>
                    <w:jc w:val="center"/>
                    <w:rPr>
                      <w:sz w:val="21"/>
                      <w:szCs w:val="21"/>
                      <w:vertAlign w:val="baseline"/>
                    </w:rPr>
                  </w:pPr>
                  <w:r>
                    <w:rPr>
                      <w:rFonts w:hint="eastAsia"/>
                      <w:sz w:val="21"/>
                      <w:szCs w:val="21"/>
                      <w:vertAlign w:val="baseline"/>
                      <w:lang w:val="en-US" w:eastAsia="zh-CN"/>
                    </w:rPr>
                    <w:t>/</w:t>
                  </w:r>
                </w:p>
              </w:tc>
              <w:tc>
                <w:tcPr>
                  <w:tcW w:w="1135" w:type="dxa"/>
                  <w:vAlign w:val="center"/>
                </w:tcPr>
                <w:p>
                  <w:pPr>
                    <w:keepNext w:val="0"/>
                    <w:keepLines w:val="0"/>
                    <w:widowControl/>
                    <w:suppressLineNumbers w:val="0"/>
                    <w:spacing w:line="360" w:lineRule="auto"/>
                    <w:jc w:val="center"/>
                    <w:textAlignment w:val="center"/>
                    <w:rPr>
                      <w:sz w:val="21"/>
                      <w:szCs w:val="21"/>
                      <w:vertAlign w:val="baseline"/>
                    </w:rPr>
                  </w:pPr>
                  <w:r>
                    <w:rPr>
                      <w:rFonts w:hint="default" w:ascii="Times New Roman" w:hAnsi="Times New Roman" w:eastAsia="宋体" w:cs="Times New Roman"/>
                      <w:i w:val="0"/>
                      <w:iCs w:val="0"/>
                      <w:color w:val="000000"/>
                      <w:kern w:val="0"/>
                      <w:sz w:val="21"/>
                      <w:szCs w:val="21"/>
                      <w:u w:val="none"/>
                      <w:lang w:val="en-US" w:eastAsia="zh-CN" w:bidi="ar"/>
                    </w:rPr>
                    <w:t>263.07</w:t>
                  </w:r>
                </w:p>
              </w:tc>
              <w:tc>
                <w:tcPr>
                  <w:tcW w:w="1135" w:type="dxa"/>
                  <w:vAlign w:val="center"/>
                </w:tcPr>
                <w:p>
                  <w:pPr>
                    <w:keepNext w:val="0"/>
                    <w:keepLines w:val="0"/>
                    <w:widowControl/>
                    <w:suppressLineNumbers w:val="0"/>
                    <w:spacing w:line="360" w:lineRule="auto"/>
                    <w:jc w:val="center"/>
                    <w:textAlignment w:val="center"/>
                    <w:rPr>
                      <w:sz w:val="21"/>
                      <w:szCs w:val="21"/>
                      <w:vertAlign w:val="baseline"/>
                    </w:rPr>
                  </w:pPr>
                  <w:r>
                    <w:rPr>
                      <w:rFonts w:hint="default" w:ascii="Times New Roman" w:hAnsi="Times New Roman" w:eastAsia="宋体" w:cs="Times New Roman"/>
                      <w:i w:val="0"/>
                      <w:iCs w:val="0"/>
                      <w:color w:val="000000"/>
                      <w:kern w:val="0"/>
                      <w:sz w:val="21"/>
                      <w:szCs w:val="21"/>
                      <w:u w:val="none"/>
                      <w:lang w:val="en-US" w:eastAsia="zh-CN" w:bidi="ar"/>
                    </w:rPr>
                    <w:t>121.54</w:t>
                  </w:r>
                </w:p>
              </w:tc>
              <w:tc>
                <w:tcPr>
                  <w:tcW w:w="1135" w:type="dxa"/>
                  <w:vAlign w:val="center"/>
                </w:tcPr>
                <w:p>
                  <w:pPr>
                    <w:keepNext w:val="0"/>
                    <w:keepLines w:val="0"/>
                    <w:widowControl/>
                    <w:suppressLineNumbers w:val="0"/>
                    <w:spacing w:line="360" w:lineRule="auto"/>
                    <w:jc w:val="center"/>
                    <w:textAlignment w:val="center"/>
                    <w:rPr>
                      <w:sz w:val="21"/>
                      <w:szCs w:val="21"/>
                      <w:vertAlign w:val="baseline"/>
                    </w:rPr>
                  </w:pPr>
                  <w:r>
                    <w:rPr>
                      <w:rFonts w:hint="default" w:ascii="Times New Roman" w:hAnsi="Times New Roman" w:eastAsia="宋体" w:cs="Times New Roman"/>
                      <w:i w:val="0"/>
                      <w:iCs w:val="0"/>
                      <w:color w:val="000000"/>
                      <w:kern w:val="0"/>
                      <w:sz w:val="21"/>
                      <w:szCs w:val="21"/>
                      <w:u w:val="none"/>
                      <w:lang w:val="en-US" w:eastAsia="zh-CN" w:bidi="ar"/>
                    </w:rPr>
                    <w:t>123.07</w:t>
                  </w:r>
                </w:p>
              </w:tc>
              <w:tc>
                <w:tcPr>
                  <w:tcW w:w="1136" w:type="dxa"/>
                  <w:tcBorders>
                    <w:right w:val="nil"/>
                  </w:tcBorders>
                  <w:vAlign w:val="center"/>
                </w:tcPr>
                <w:p>
                  <w:pPr>
                    <w:keepNext w:val="0"/>
                    <w:keepLines w:val="0"/>
                    <w:widowControl/>
                    <w:suppressLineNumbers w:val="0"/>
                    <w:spacing w:line="360" w:lineRule="auto"/>
                    <w:jc w:val="center"/>
                    <w:textAlignment w:val="center"/>
                    <w:rPr>
                      <w:sz w:val="21"/>
                      <w:szCs w:val="21"/>
                      <w:vertAlign w:val="baseline"/>
                    </w:rPr>
                  </w:pPr>
                  <w:r>
                    <w:rPr>
                      <w:rFonts w:hint="default" w:ascii="Times New Roman" w:hAnsi="Times New Roman" w:eastAsia="宋体" w:cs="Times New Roman"/>
                      <w:i w:val="0"/>
                      <w:iCs w:val="0"/>
                      <w:color w:val="000000"/>
                      <w:kern w:val="0"/>
                      <w:sz w:val="21"/>
                      <w:szCs w:val="21"/>
                      <w:u w:val="none"/>
                      <w:lang w:val="en-US" w:eastAsia="zh-CN" w:bidi="ar"/>
                    </w:rPr>
                    <w:t>18.46</w:t>
                  </w:r>
                </w:p>
              </w:tc>
            </w:tr>
          </w:tbl>
          <w:p>
            <w:pPr>
              <w:pStyle w:val="3"/>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）治理设施及排放口基本情况</w:t>
            </w:r>
          </w:p>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p>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 xml:space="preserve">表 </w:t>
            </w:r>
            <w:r>
              <w:rPr>
                <w:rFonts w:hint="default" w:ascii="Times New Roman" w:hAnsi="Times New Roman" w:eastAsia="宋体" w:cs="Times New Roman"/>
                <w:b/>
                <w:bCs/>
                <w:color w:val="000000"/>
                <w:kern w:val="0"/>
                <w:sz w:val="21"/>
                <w:szCs w:val="21"/>
                <w:lang w:val="en-US" w:eastAsia="zh-CN" w:bidi="ar"/>
              </w:rPr>
              <w:t>4-</w:t>
            </w:r>
            <w:r>
              <w:rPr>
                <w:rFonts w:hint="eastAsia" w:cs="Times New Roman"/>
                <w:b/>
                <w:bCs/>
                <w:color w:val="000000"/>
                <w:kern w:val="0"/>
                <w:sz w:val="21"/>
                <w:szCs w:val="21"/>
                <w:lang w:val="en-US" w:eastAsia="zh-CN" w:bidi="ar"/>
              </w:rPr>
              <w:t>6</w:t>
            </w:r>
            <w:r>
              <w:rPr>
                <w:rFonts w:hint="default" w:ascii="Times New Roman" w:hAnsi="Times New Roman" w:eastAsia="宋体" w:cs="Times New Roman"/>
                <w:b/>
                <w:bCs/>
                <w:color w:val="000000"/>
                <w:kern w:val="0"/>
                <w:sz w:val="21"/>
                <w:szCs w:val="21"/>
                <w:lang w:val="en-US" w:eastAsia="zh-CN" w:bidi="ar"/>
              </w:rPr>
              <w:t xml:space="preserve"> </w:t>
            </w:r>
            <w:r>
              <w:rPr>
                <w:rFonts w:hint="eastAsia" w:ascii="Times New Roman" w:hAnsi="Times New Roman" w:eastAsia="宋体" w:cs="Times New Roman"/>
                <w:b/>
                <w:bCs/>
                <w:color w:val="000000"/>
                <w:kern w:val="0"/>
                <w:sz w:val="21"/>
                <w:szCs w:val="21"/>
                <w:lang w:val="en-US" w:eastAsia="zh-CN" w:bidi="ar"/>
              </w:rPr>
              <w:t>污染治理设施信息一览表</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cs="Times New Roman"/>
                <w:b/>
                <w:bCs/>
                <w:color w:val="000000"/>
                <w:kern w:val="0"/>
                <w:sz w:val="24"/>
                <w:szCs w:val="24"/>
                <w:lang w:val="en-US" w:eastAsia="zh-CN" w:bidi="ar"/>
              </w:rPr>
              <w:t>***（涉密，删除）</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）监测要求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根据《排污单位自行监测技术指南 食品制造》（</w:t>
            </w:r>
            <w:r>
              <w:rPr>
                <w:rFonts w:hint="default" w:ascii="Times New Roman" w:hAnsi="Times New Roman" w:eastAsia="宋体" w:cs="Times New Roman"/>
                <w:color w:val="000000"/>
                <w:kern w:val="0"/>
                <w:sz w:val="24"/>
                <w:szCs w:val="24"/>
                <w:lang w:val="en-US" w:eastAsia="zh-CN" w:bidi="ar"/>
              </w:rPr>
              <w:t>HJ1084-2020</w:t>
            </w:r>
            <w:r>
              <w:rPr>
                <w:rFonts w:hint="eastAsia" w:ascii="宋体" w:hAnsi="宋体" w:eastAsia="宋体" w:cs="宋体"/>
                <w:color w:val="000000"/>
                <w:kern w:val="0"/>
                <w:sz w:val="24"/>
                <w:szCs w:val="24"/>
                <w:lang w:val="en-US" w:eastAsia="zh-CN" w:bidi="ar"/>
              </w:rPr>
              <w:t>）制定环境监测工作计划如下：</w:t>
            </w:r>
          </w:p>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 xml:space="preserve">表 </w:t>
            </w:r>
            <w:r>
              <w:rPr>
                <w:rFonts w:hint="default" w:ascii="Times New Roman" w:hAnsi="Times New Roman" w:eastAsia="宋体" w:cs="Times New Roman"/>
                <w:b/>
                <w:bCs/>
                <w:color w:val="000000"/>
                <w:kern w:val="0"/>
                <w:sz w:val="21"/>
                <w:szCs w:val="21"/>
                <w:lang w:val="en-US" w:eastAsia="zh-CN" w:bidi="ar"/>
              </w:rPr>
              <w:t>4-</w:t>
            </w:r>
            <w:r>
              <w:rPr>
                <w:rFonts w:hint="eastAsia" w:cs="Times New Roman"/>
                <w:b/>
                <w:bCs/>
                <w:color w:val="000000"/>
                <w:kern w:val="0"/>
                <w:sz w:val="21"/>
                <w:szCs w:val="21"/>
                <w:lang w:val="en-US" w:eastAsia="zh-CN" w:bidi="ar"/>
              </w:rPr>
              <w:t>7</w:t>
            </w:r>
            <w:r>
              <w:rPr>
                <w:rFonts w:hint="default" w:ascii="Times New Roman" w:hAnsi="Times New Roman" w:eastAsia="宋体" w:cs="Times New Roman"/>
                <w:b/>
                <w:bCs/>
                <w:color w:val="000000"/>
                <w:kern w:val="0"/>
                <w:sz w:val="21"/>
                <w:szCs w:val="21"/>
                <w:lang w:val="en-US" w:eastAsia="zh-CN" w:bidi="ar"/>
              </w:rPr>
              <w:t xml:space="preserve"> </w:t>
            </w:r>
            <w:r>
              <w:rPr>
                <w:rFonts w:hint="eastAsia" w:ascii="Times New Roman" w:hAnsi="Times New Roman" w:eastAsia="宋体" w:cs="Times New Roman"/>
                <w:b/>
                <w:bCs/>
                <w:color w:val="000000"/>
                <w:kern w:val="0"/>
                <w:sz w:val="21"/>
                <w:szCs w:val="21"/>
                <w:lang w:val="en-US" w:eastAsia="zh-CN" w:bidi="ar"/>
              </w:rPr>
              <w:t>环境监测工作计划一览表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986"/>
              <w:gridCol w:w="1987"/>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6" w:type="dxa"/>
                  <w:tcBorders>
                    <w:top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监测类别</w:t>
                  </w:r>
                </w:p>
              </w:tc>
              <w:tc>
                <w:tcPr>
                  <w:tcW w:w="1986" w:type="dxa"/>
                  <w:tcBorders>
                    <w:top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 xml:space="preserve">监测位置 </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或监测布点</w:t>
                  </w:r>
                  <w:r>
                    <w:rPr>
                      <w:rFonts w:hint="default" w:ascii="Times New Roman" w:hAnsi="Times New Roman" w:eastAsia="宋体" w:cs="Times New Roman"/>
                      <w:color w:val="000000"/>
                      <w:kern w:val="0"/>
                      <w:sz w:val="21"/>
                      <w:szCs w:val="21"/>
                      <w:lang w:val="en-US" w:eastAsia="zh-CN" w:bidi="ar"/>
                    </w:rPr>
                    <w:t>)</w:t>
                  </w:r>
                </w:p>
              </w:tc>
              <w:tc>
                <w:tcPr>
                  <w:tcW w:w="1987" w:type="dxa"/>
                  <w:tcBorders>
                    <w:top w:val="single" w:color="auto" w:sz="12" w:space="0"/>
                  </w:tcBorders>
                  <w:vAlign w:val="center"/>
                </w:tcPr>
                <w:p>
                  <w:pPr>
                    <w:keepNext w:val="0"/>
                    <w:keepLines w:val="0"/>
                    <w:widowControl/>
                    <w:suppressLineNumbers w:val="0"/>
                    <w:spacing w:line="360" w:lineRule="auto"/>
                    <w:jc w:val="center"/>
                    <w:rPr>
                      <w:b/>
                      <w:bCs/>
                      <w:sz w:val="21"/>
                      <w:szCs w:val="21"/>
                      <w:vertAlign w:val="baseline"/>
                    </w:rPr>
                  </w:pPr>
                  <w:r>
                    <w:rPr>
                      <w:rFonts w:hint="eastAsia" w:ascii="宋体" w:hAnsi="宋体" w:eastAsia="宋体" w:cs="宋体"/>
                      <w:color w:val="000000"/>
                      <w:kern w:val="0"/>
                      <w:sz w:val="21"/>
                      <w:szCs w:val="21"/>
                      <w:lang w:val="en-US" w:eastAsia="zh-CN" w:bidi="ar"/>
                    </w:rPr>
                    <w:t>监测项目</w:t>
                  </w:r>
                </w:p>
              </w:tc>
              <w:tc>
                <w:tcPr>
                  <w:tcW w:w="1987" w:type="dxa"/>
                  <w:tcBorders>
                    <w:top w:val="single" w:color="auto" w:sz="12" w:space="0"/>
                    <w:right w:val="nil"/>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6" w:type="dxa"/>
                  <w:tcBorders>
                    <w:left w:val="nil"/>
                    <w:bottom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废水</w:t>
                  </w:r>
                </w:p>
              </w:tc>
              <w:tc>
                <w:tcPr>
                  <w:tcW w:w="1986" w:type="dxa"/>
                  <w:tcBorders>
                    <w:bottom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厂区总排水口</w:t>
                  </w:r>
                </w:p>
              </w:tc>
              <w:tc>
                <w:tcPr>
                  <w:tcW w:w="1987" w:type="dxa"/>
                  <w:tcBorders>
                    <w:bottom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COD</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BOD</w:t>
                  </w:r>
                  <w:r>
                    <w:rPr>
                      <w:rFonts w:hint="default" w:ascii="Times New Roman" w:hAnsi="Times New Roman" w:eastAsia="宋体" w:cs="Times New Roman"/>
                      <w:color w:val="000000"/>
                      <w:kern w:val="0"/>
                      <w:sz w:val="21"/>
                      <w:szCs w:val="21"/>
                      <w:vertAlign w:val="subscript"/>
                      <w:lang w:val="en-US" w:eastAsia="zh-CN" w:bidi="ar"/>
                    </w:rPr>
                    <w:t>5</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SS</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NH3-N</w:t>
                  </w:r>
                </w:p>
              </w:tc>
              <w:tc>
                <w:tcPr>
                  <w:tcW w:w="1987" w:type="dxa"/>
                  <w:tcBorders>
                    <w:bottom w:val="single" w:color="auto" w:sz="12" w:space="0"/>
                    <w:right w:val="nil"/>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每季度一次</w:t>
                  </w:r>
                </w:p>
              </w:tc>
            </w:tr>
          </w:tbl>
          <w:p>
            <w:pPr>
              <w:pStyle w:val="3"/>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）达标排放情况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themeColor="text1"/>
                <w:kern w:val="0"/>
                <w:sz w:val="24"/>
                <w:szCs w:val="24"/>
                <w:lang w:val="en-US" w:eastAsia="zh-CN" w:bidi="ar"/>
                <w14:textFill>
                  <w14:solidFill>
                    <w14:schemeClr w14:val="tx1"/>
                  </w14:solidFill>
                </w14:textFill>
              </w:rPr>
              <w:t>本项目生活废水</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COD</w:t>
            </w:r>
            <w:r>
              <w:rPr>
                <w:rFonts w:hint="eastAsia" w:ascii="宋体" w:hAnsi="宋体" w:eastAsia="宋体" w:cs="宋体"/>
                <w:color w:val="000000" w:themeColor="text1"/>
                <w:kern w:val="0"/>
                <w:sz w:val="24"/>
                <w:szCs w:val="24"/>
                <w:lang w:val="en-US" w:eastAsia="zh-CN" w:bidi="ar"/>
                <w14:textFill>
                  <w14:solidFill>
                    <w14:schemeClr w14:val="tx1"/>
                  </w14:solidFill>
                </w14:textFill>
              </w:rPr>
              <w:t>产生浓度为</w:t>
            </w:r>
            <w:r>
              <w:rPr>
                <w:rFonts w:hint="eastAsia" w:cs="Times New Roman"/>
                <w:color w:val="000000" w:themeColor="text1"/>
                <w:kern w:val="0"/>
                <w:sz w:val="24"/>
                <w:szCs w:val="24"/>
                <w:lang w:val="en-US" w:eastAsia="zh-CN" w:bidi="ar"/>
                <w14:textFill>
                  <w14:solidFill>
                    <w14:schemeClr w14:val="tx1"/>
                  </w14:solidFill>
                </w14:textFill>
              </w:rPr>
              <w:t>40</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0mg/m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BOD</w:t>
            </w:r>
            <w:r>
              <w:rPr>
                <w:rFonts w:hint="default" w:ascii="Times New Roman" w:hAnsi="Times New Roman" w:eastAsia="宋体" w:cs="Times New Roman"/>
                <w:color w:val="000000" w:themeColor="text1"/>
                <w:kern w:val="0"/>
                <w:sz w:val="15"/>
                <w:szCs w:val="15"/>
                <w:lang w:val="en-US" w:eastAsia="zh-CN" w:bidi="ar"/>
                <w14:textFill>
                  <w14:solidFill>
                    <w14:schemeClr w14:val="tx1"/>
                  </w14:solidFill>
                </w14:textFill>
              </w:rPr>
              <w:t>5</w:t>
            </w:r>
            <w:r>
              <w:rPr>
                <w:rFonts w:hint="eastAsia" w:ascii="宋体" w:hAnsi="宋体" w:eastAsia="宋体" w:cs="宋体"/>
                <w:color w:val="000000" w:themeColor="text1"/>
                <w:kern w:val="0"/>
                <w:sz w:val="24"/>
                <w:szCs w:val="24"/>
                <w:lang w:val="en-US" w:eastAsia="zh-CN" w:bidi="ar"/>
                <w14:textFill>
                  <w14:solidFill>
                    <w14:schemeClr w14:val="tx1"/>
                  </w14:solidFill>
                </w14:textFill>
              </w:rPr>
              <w:t>浓度为</w:t>
            </w:r>
            <w:r>
              <w:rPr>
                <w:rFonts w:hint="eastAsia" w:cs="Times New Roman"/>
                <w:color w:val="000000" w:themeColor="text1"/>
                <w:kern w:val="0"/>
                <w:sz w:val="24"/>
                <w:szCs w:val="24"/>
                <w:lang w:val="en-US" w:eastAsia="zh-CN" w:bidi="ar"/>
                <w14:textFill>
                  <w14:solidFill>
                    <w14:schemeClr w14:val="tx1"/>
                  </w14:solidFill>
                </w14:textFill>
              </w:rPr>
              <w:t>20</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0mg/m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SS</w:t>
            </w:r>
            <w:r>
              <w:rPr>
                <w:rFonts w:hint="eastAsia" w:ascii="宋体" w:hAnsi="宋体" w:eastAsia="宋体" w:cs="宋体"/>
                <w:color w:val="000000" w:themeColor="text1"/>
                <w:kern w:val="0"/>
                <w:sz w:val="24"/>
                <w:szCs w:val="24"/>
                <w:lang w:val="en-US" w:eastAsia="zh-CN" w:bidi="ar"/>
                <w14:textFill>
                  <w14:solidFill>
                    <w14:schemeClr w14:val="tx1"/>
                  </w14:solidFill>
                </w14:textFill>
              </w:rPr>
              <w:t>浓度为</w:t>
            </w:r>
            <w:r>
              <w:rPr>
                <w:rFonts w:hint="eastAsia" w:cs="Times New Roman"/>
                <w:color w:val="000000" w:themeColor="text1"/>
                <w:kern w:val="0"/>
                <w:sz w:val="24"/>
                <w:szCs w:val="24"/>
                <w:lang w:val="en-US" w:eastAsia="zh-CN" w:bidi="ar"/>
                <w14:textFill>
                  <w14:solidFill>
                    <w14:schemeClr w14:val="tx1"/>
                  </w14:solidFill>
                </w14:textFill>
              </w:rPr>
              <w:t>22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0mg/m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NH</w:t>
            </w:r>
            <w:r>
              <w:rPr>
                <w:rFonts w:hint="default" w:ascii="Times New Roman" w:hAnsi="Times New Roman" w:eastAsia="宋体" w:cs="Times New Roman"/>
                <w:color w:val="000000" w:themeColor="text1"/>
                <w:kern w:val="0"/>
                <w:sz w:val="15"/>
                <w:szCs w:val="15"/>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-N</w:t>
            </w:r>
            <w:r>
              <w:rPr>
                <w:rFonts w:hint="eastAsia" w:ascii="宋体" w:hAnsi="宋体" w:eastAsia="宋体" w:cs="宋体"/>
                <w:color w:val="000000" w:themeColor="text1"/>
                <w:kern w:val="0"/>
                <w:sz w:val="24"/>
                <w:szCs w:val="24"/>
                <w:lang w:val="en-US" w:eastAsia="zh-CN" w:bidi="ar"/>
                <w14:textFill>
                  <w14:solidFill>
                    <w14:schemeClr w14:val="tx1"/>
                  </w14:solidFill>
                </w14:textFill>
              </w:rPr>
              <w:t>浓度为</w:t>
            </w:r>
            <w:r>
              <w:rPr>
                <w:rFonts w:hint="eastAsia" w:cs="Times New Roman"/>
                <w:color w:val="000000" w:themeColor="text1"/>
                <w:kern w:val="0"/>
                <w:sz w:val="24"/>
                <w:szCs w:val="24"/>
                <w:lang w:val="en-US" w:eastAsia="zh-CN" w:bidi="ar"/>
                <w14:textFill>
                  <w14:solidFill>
                    <w14:schemeClr w14:val="tx1"/>
                  </w14:solidFill>
                </w14:textFill>
              </w:rPr>
              <w:t>35</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，设备清洗废水</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COD</w:t>
            </w:r>
            <w:r>
              <w:rPr>
                <w:rFonts w:hint="eastAsia" w:ascii="宋体" w:hAnsi="宋体" w:eastAsia="宋体" w:cs="宋体"/>
                <w:color w:val="000000" w:themeColor="text1"/>
                <w:kern w:val="0"/>
                <w:sz w:val="24"/>
                <w:szCs w:val="24"/>
                <w:lang w:val="en-US" w:eastAsia="zh-CN" w:bidi="ar"/>
                <w14:textFill>
                  <w14:solidFill>
                    <w14:schemeClr w14:val="tx1"/>
                  </w14:solidFill>
                </w14:textFill>
              </w:rPr>
              <w:t>产生浓度为</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500mg/m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BOD</w:t>
            </w:r>
            <w:r>
              <w:rPr>
                <w:rFonts w:hint="default" w:ascii="Times New Roman" w:hAnsi="Times New Roman" w:eastAsia="宋体" w:cs="Times New Roman"/>
                <w:color w:val="000000" w:themeColor="text1"/>
                <w:kern w:val="0"/>
                <w:sz w:val="15"/>
                <w:szCs w:val="15"/>
                <w:lang w:val="en-US" w:eastAsia="zh-CN" w:bidi="ar"/>
                <w14:textFill>
                  <w14:solidFill>
                    <w14:schemeClr w14:val="tx1"/>
                  </w14:solidFill>
                </w14:textFill>
              </w:rPr>
              <w:t xml:space="preserve">5 </w:t>
            </w:r>
            <w:r>
              <w:rPr>
                <w:rFonts w:hint="eastAsia" w:ascii="宋体" w:hAnsi="宋体" w:eastAsia="宋体" w:cs="宋体"/>
                <w:color w:val="000000" w:themeColor="text1"/>
                <w:kern w:val="0"/>
                <w:sz w:val="24"/>
                <w:szCs w:val="24"/>
                <w:lang w:val="en-US" w:eastAsia="zh-CN" w:bidi="ar"/>
                <w14:textFill>
                  <w14:solidFill>
                    <w14:schemeClr w14:val="tx1"/>
                  </w14:solidFill>
                </w14:textFill>
              </w:rPr>
              <w:t>浓度为</w:t>
            </w:r>
            <w:r>
              <w:rPr>
                <w:rFonts w:hint="eastAsia" w:cs="Times New Roman"/>
                <w:color w:val="000000" w:themeColor="text1"/>
                <w:kern w:val="0"/>
                <w:sz w:val="24"/>
                <w:szCs w:val="24"/>
                <w:lang w:val="en-US" w:eastAsia="zh-CN" w:bidi="ar"/>
                <w14:textFill>
                  <w14:solidFill>
                    <w14:schemeClr w14:val="tx1"/>
                  </w14:solidFill>
                </w14:textFill>
              </w:rPr>
              <w:t>12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0mg/m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SS</w:t>
            </w:r>
            <w:r>
              <w:rPr>
                <w:rFonts w:hint="eastAsia" w:ascii="宋体" w:hAnsi="宋体" w:eastAsia="宋体" w:cs="宋体"/>
                <w:color w:val="000000" w:themeColor="text1"/>
                <w:kern w:val="0"/>
                <w:sz w:val="24"/>
                <w:szCs w:val="24"/>
                <w:lang w:val="en-US" w:eastAsia="zh-CN" w:bidi="ar"/>
                <w14:textFill>
                  <w14:solidFill>
                    <w14:schemeClr w14:val="tx1"/>
                  </w14:solidFill>
                </w14:textFill>
              </w:rPr>
              <w:t>浓度为</w:t>
            </w:r>
            <w:r>
              <w:rPr>
                <w:rFonts w:hint="eastAsia" w:cs="Times New Roman"/>
                <w:color w:val="000000" w:themeColor="text1"/>
                <w:kern w:val="0"/>
                <w:sz w:val="24"/>
                <w:szCs w:val="24"/>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00mg/m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NH</w:t>
            </w:r>
            <w:r>
              <w:rPr>
                <w:rFonts w:hint="default" w:ascii="Times New Roman" w:hAnsi="Times New Roman" w:eastAsia="宋体" w:cs="Times New Roman"/>
                <w:color w:val="000000" w:themeColor="text1"/>
                <w:kern w:val="0"/>
                <w:sz w:val="15"/>
                <w:szCs w:val="15"/>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-N</w:t>
            </w:r>
            <w:r>
              <w:rPr>
                <w:rFonts w:hint="eastAsia" w:ascii="宋体" w:hAnsi="宋体" w:eastAsia="宋体" w:cs="宋体"/>
                <w:color w:val="000000" w:themeColor="text1"/>
                <w:kern w:val="0"/>
                <w:sz w:val="24"/>
                <w:szCs w:val="24"/>
                <w:lang w:val="en-US" w:eastAsia="zh-CN" w:bidi="ar"/>
                <w14:textFill>
                  <w14:solidFill>
                    <w14:schemeClr w14:val="tx1"/>
                  </w14:solidFill>
                </w14:textFill>
              </w:rPr>
              <w:t>浓度为</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kern w:val="0"/>
                <w:sz w:val="24"/>
                <w:szCs w:val="24"/>
                <w:lang w:val="en-US" w:eastAsia="zh-CN" w:bidi="ar"/>
              </w:rPr>
              <w:t>从表</w:t>
            </w:r>
            <w:r>
              <w:rPr>
                <w:rFonts w:hint="default" w:ascii="Times New Roman" w:hAnsi="Times New Roman" w:eastAsia="宋体" w:cs="Times New Roman"/>
                <w:color w:val="000000"/>
                <w:kern w:val="0"/>
                <w:sz w:val="24"/>
                <w:szCs w:val="24"/>
                <w:lang w:val="en-US" w:eastAsia="zh-CN" w:bidi="ar"/>
              </w:rPr>
              <w:t>4-</w:t>
            </w:r>
            <w:r>
              <w:rPr>
                <w:rFonts w:hint="eastAsia" w:cs="Times New Roman"/>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 xml:space="preserve">可以看出：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themeColor="text1"/>
                <w:kern w:val="0"/>
                <w:sz w:val="24"/>
                <w:szCs w:val="24"/>
                <w:lang w:val="en-US" w:eastAsia="zh-CN" w:bidi="ar"/>
                <w14:textFill>
                  <w14:solidFill>
                    <w14:schemeClr w14:val="tx1"/>
                  </w14:solidFill>
                </w14:textFill>
              </w:rPr>
              <w:t>项 目 生 活 废 水 经 过 化 粪 池 预 处 理 后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COD </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浓 度 为 </w:t>
            </w:r>
            <w:r>
              <w:rPr>
                <w:rFonts w:hint="eastAsia" w:cs="Times New Roman"/>
                <w:color w:val="000000" w:themeColor="text1"/>
                <w:kern w:val="0"/>
                <w:sz w:val="24"/>
                <w:szCs w:val="24"/>
                <w:lang w:val="en-US" w:eastAsia="zh-CN" w:bidi="ar"/>
                <w14:textFill>
                  <w14:solidFill>
                    <w14:schemeClr w14:val="tx1"/>
                  </w14:solidFill>
                </w14:textFill>
              </w:rPr>
              <w:t>340</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BOD</w:t>
            </w:r>
            <w:r>
              <w:rPr>
                <w:rFonts w:hint="default" w:ascii="Times New Roman" w:hAnsi="Times New Roman" w:eastAsia="宋体" w:cs="Times New Roman"/>
                <w:color w:val="000000" w:themeColor="text1"/>
                <w:kern w:val="0"/>
                <w:sz w:val="15"/>
                <w:szCs w:val="15"/>
                <w:lang w:val="en-US" w:eastAsia="zh-CN" w:bidi="ar"/>
                <w14:textFill>
                  <w14:solidFill>
                    <w14:schemeClr w14:val="tx1"/>
                  </w14:solidFill>
                </w14:textFill>
              </w:rPr>
              <w:t>5</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浓 度 为 </w:t>
            </w:r>
            <w:r>
              <w:rPr>
                <w:rFonts w:hint="eastAsia" w:cs="Times New Roman"/>
                <w:color w:val="000000" w:themeColor="text1"/>
                <w:kern w:val="0"/>
                <w:sz w:val="24"/>
                <w:szCs w:val="24"/>
                <w:lang w:val="en-US" w:eastAsia="zh-CN" w:bidi="ar"/>
                <w14:textFill>
                  <w14:solidFill>
                    <w14:schemeClr w14:val="tx1"/>
                  </w14:solidFill>
                </w14:textFill>
              </w:rPr>
              <w:t>182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SS</w:t>
            </w:r>
            <w:r>
              <w:rPr>
                <w:rFonts w:hint="eastAsia" w:ascii="宋体" w:hAnsi="宋体" w:eastAsia="宋体" w:cs="宋体"/>
                <w:color w:val="000000" w:themeColor="text1"/>
                <w:kern w:val="0"/>
                <w:sz w:val="24"/>
                <w:szCs w:val="24"/>
                <w:lang w:val="en-US" w:eastAsia="zh-CN" w:bidi="ar"/>
                <w14:textFill>
                  <w14:solidFill>
                    <w14:schemeClr w14:val="tx1"/>
                  </w14:solidFill>
                </w14:textFill>
              </w:rPr>
              <w:t>浓度为</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w:t>
            </w:r>
            <w:r>
              <w:rPr>
                <w:rFonts w:hint="eastAsia" w:cs="Times New Roman"/>
                <w:color w:val="000000" w:themeColor="text1"/>
                <w:kern w:val="0"/>
                <w:sz w:val="24"/>
                <w:szCs w:val="24"/>
                <w:lang w:val="en-US" w:eastAsia="zh-CN" w:bidi="ar"/>
                <w14:textFill>
                  <w14:solidFill>
                    <w14:schemeClr w14:val="tx1"/>
                  </w14:solidFill>
                </w14:textFill>
              </w:rPr>
              <w:t>54</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NH</w:t>
            </w:r>
            <w:r>
              <w:rPr>
                <w:rFonts w:hint="default" w:ascii="Times New Roman" w:hAnsi="Times New Roman" w:eastAsia="宋体" w:cs="Times New Roman"/>
                <w:color w:val="000000" w:themeColor="text1"/>
                <w:kern w:val="0"/>
                <w:sz w:val="15"/>
                <w:szCs w:val="15"/>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-N</w:t>
            </w:r>
            <w:r>
              <w:rPr>
                <w:rFonts w:hint="eastAsia" w:ascii="宋体" w:hAnsi="宋体" w:eastAsia="宋体" w:cs="宋体"/>
                <w:color w:val="000000" w:themeColor="text1"/>
                <w:kern w:val="0"/>
                <w:sz w:val="24"/>
                <w:szCs w:val="24"/>
                <w:lang w:val="en-US" w:eastAsia="zh-CN" w:bidi="ar"/>
                <w14:textFill>
                  <w14:solidFill>
                    <w14:schemeClr w14:val="tx1"/>
                  </w14:solidFill>
                </w14:textFill>
              </w:rPr>
              <w:t>浓度为</w:t>
            </w:r>
            <w:r>
              <w:rPr>
                <w:rFonts w:hint="eastAsia" w:cs="Times New Roman"/>
                <w:color w:val="000000" w:themeColor="text1"/>
                <w:kern w:val="0"/>
                <w:sz w:val="24"/>
                <w:szCs w:val="24"/>
                <w:lang w:val="en-US" w:eastAsia="zh-CN" w:bidi="ar"/>
                <w14:textFill>
                  <w14:solidFill>
                    <w14:schemeClr w14:val="tx1"/>
                  </w14:solidFill>
                </w14:textFill>
              </w:rPr>
              <w:t>33.95</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FF"/>
                <w:kern w:val="0"/>
                <w:sz w:val="24"/>
                <w:szCs w:val="24"/>
                <w:lang w:val="en-US" w:eastAsia="zh-CN" w:bidi="ar"/>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设备清洗废水经过隔油池预处理后，</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COD</w:t>
            </w:r>
            <w:r>
              <w:rPr>
                <w:rFonts w:hint="eastAsia" w:ascii="宋体" w:hAnsi="宋体" w:eastAsia="宋体" w:cs="宋体"/>
                <w:color w:val="000000" w:themeColor="text1"/>
                <w:kern w:val="0"/>
                <w:sz w:val="24"/>
                <w:szCs w:val="24"/>
                <w:lang w:val="en-US" w:eastAsia="zh-CN" w:bidi="ar"/>
                <w14:textFill>
                  <w14:solidFill>
                    <w14:schemeClr w14:val="tx1"/>
                  </w14:solidFill>
                </w14:textFill>
              </w:rPr>
              <w:t>浓度为</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350mg/m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BOD</w:t>
            </w:r>
            <w:r>
              <w:rPr>
                <w:rFonts w:hint="default" w:ascii="Times New Roman" w:hAnsi="Times New Roman" w:eastAsia="宋体" w:cs="Times New Roman"/>
                <w:color w:val="000000" w:themeColor="text1"/>
                <w:kern w:val="0"/>
                <w:sz w:val="15"/>
                <w:szCs w:val="15"/>
                <w:lang w:val="en-US" w:eastAsia="zh-CN" w:bidi="ar"/>
                <w14:textFill>
                  <w14:solidFill>
                    <w14:schemeClr w14:val="tx1"/>
                  </w14:solidFill>
                </w14:textFill>
              </w:rPr>
              <w:t>5</w:t>
            </w:r>
            <w:r>
              <w:rPr>
                <w:rFonts w:hint="eastAsia" w:ascii="宋体" w:hAnsi="宋体" w:eastAsia="宋体" w:cs="宋体"/>
                <w:color w:val="000000" w:themeColor="text1"/>
                <w:kern w:val="0"/>
                <w:sz w:val="24"/>
                <w:szCs w:val="24"/>
                <w:lang w:val="en-US" w:eastAsia="zh-CN" w:bidi="ar"/>
                <w14:textFill>
                  <w14:solidFill>
                    <w14:schemeClr w14:val="tx1"/>
                  </w14:solidFill>
                </w14:textFill>
              </w:rPr>
              <w:t>浓度为</w:t>
            </w:r>
            <w:r>
              <w:rPr>
                <w:rFonts w:hint="eastAsia" w:cs="Times New Roman"/>
                <w:color w:val="000000" w:themeColor="text1"/>
                <w:kern w:val="0"/>
                <w:sz w:val="24"/>
                <w:szCs w:val="24"/>
                <w:lang w:val="en-US" w:eastAsia="zh-CN" w:bidi="ar"/>
                <w14:textFill>
                  <w14:solidFill>
                    <w14:schemeClr w14:val="tx1"/>
                  </w14:solidFill>
                </w14:textFill>
              </w:rPr>
              <w:t>96</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SS</w:t>
            </w:r>
            <w:r>
              <w:rPr>
                <w:rFonts w:hint="eastAsia" w:ascii="宋体" w:hAnsi="宋体" w:eastAsia="宋体" w:cs="宋体"/>
                <w:color w:val="000000" w:themeColor="text1"/>
                <w:kern w:val="0"/>
                <w:sz w:val="24"/>
                <w:szCs w:val="24"/>
                <w:lang w:val="en-US" w:eastAsia="zh-CN" w:bidi="ar"/>
                <w14:textFill>
                  <w14:solidFill>
                    <w14:schemeClr w14:val="tx1"/>
                  </w14:solidFill>
                </w14:textFill>
              </w:rPr>
              <w:t>浓度为</w:t>
            </w:r>
            <w:r>
              <w:rPr>
                <w:rFonts w:hint="eastAsia" w:cs="Times New Roman"/>
                <w:color w:val="000000" w:themeColor="text1"/>
                <w:kern w:val="0"/>
                <w:sz w:val="24"/>
                <w:szCs w:val="24"/>
                <w:lang w:val="en-US" w:eastAsia="zh-CN" w:bidi="ar"/>
                <w14:textFill>
                  <w14:solidFill>
                    <w14:schemeClr w14:val="tx1"/>
                  </w14:solidFill>
                </w14:textFill>
              </w:rPr>
              <w:t>199.8</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NH</w:t>
            </w:r>
            <w:r>
              <w:rPr>
                <w:rFonts w:hint="default" w:ascii="Times New Roman" w:hAnsi="Times New Roman" w:eastAsia="宋体" w:cs="Times New Roman"/>
                <w:color w:val="000000" w:themeColor="text1"/>
                <w:kern w:val="0"/>
                <w:sz w:val="15"/>
                <w:szCs w:val="15"/>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-N</w:t>
            </w:r>
            <w:r>
              <w:rPr>
                <w:rFonts w:hint="eastAsia" w:ascii="宋体" w:hAnsi="宋体" w:eastAsia="宋体" w:cs="宋体"/>
                <w:color w:val="000000" w:themeColor="text1"/>
                <w:kern w:val="0"/>
                <w:sz w:val="24"/>
                <w:szCs w:val="24"/>
                <w:lang w:val="en-US" w:eastAsia="zh-CN" w:bidi="ar"/>
                <w14:textFill>
                  <w14:solidFill>
                    <w14:schemeClr w14:val="tx1"/>
                  </w14:solidFill>
                </w14:textFill>
              </w:rPr>
              <w:t>浓度为</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16mg/m</w:t>
            </w:r>
            <w:r>
              <w:rPr>
                <w:rFonts w:hint="eastAsia"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，均可以满足《污水综合排放标准》（</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GB8978-1996</w:t>
            </w:r>
            <w:r>
              <w:rPr>
                <w:rFonts w:hint="eastAsia" w:ascii="宋体" w:hAnsi="宋体" w:eastAsia="宋体" w:cs="宋体"/>
                <w:color w:val="000000" w:themeColor="text1"/>
                <w:kern w:val="0"/>
                <w:sz w:val="24"/>
                <w:szCs w:val="24"/>
                <w:lang w:val="en-US" w:eastAsia="zh-CN" w:bidi="ar"/>
                <w14:textFill>
                  <w14:solidFill>
                    <w14:schemeClr w14:val="tx1"/>
                  </w14:solidFill>
                </w14:textFill>
              </w:rPr>
              <w:t>）中三级标准及</w:t>
            </w:r>
            <w:r>
              <w:rPr>
                <w:rFonts w:hint="eastAsia" w:ascii="宋体" w:hAnsi="宋体" w:cs="宋体"/>
                <w:color w:val="000000" w:themeColor="text1"/>
                <w:kern w:val="0"/>
                <w:sz w:val="24"/>
                <w:szCs w:val="24"/>
                <w:lang w:val="en-US" w:eastAsia="zh-CN" w:bidi="ar"/>
                <w14:textFill>
                  <w14:solidFill>
                    <w14:schemeClr w14:val="tx1"/>
                  </w14:solidFill>
                </w14:textFill>
              </w:rPr>
              <w:t>福州高新</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经济开发区污水处理厂接管标准要求达标排放。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eastAsia" w:cs="Times New Roman"/>
                <w:b/>
                <w:bCs/>
                <w:color w:val="auto"/>
                <w:spacing w:val="-2"/>
                <w:kern w:val="2"/>
                <w:sz w:val="24"/>
                <w:szCs w:val="24"/>
                <w:lang w:val="en-US" w:eastAsia="zh-CN" w:bidi="ar-SA"/>
              </w:rPr>
            </w:pPr>
            <w:r>
              <w:rPr>
                <w:rFonts w:hint="eastAsia" w:ascii="Times New Roman" w:hAnsi="Times New Roman" w:eastAsia="宋体" w:cs="Times New Roman"/>
                <w:b/>
                <w:bCs/>
                <w:color w:val="auto"/>
                <w:spacing w:val="-2"/>
                <w:kern w:val="2"/>
                <w:sz w:val="24"/>
                <w:szCs w:val="24"/>
                <w:lang w:val="en-US" w:eastAsia="zh-CN" w:bidi="ar-SA"/>
              </w:rPr>
              <w:t>4.2.</w:t>
            </w:r>
            <w:r>
              <w:rPr>
                <w:rFonts w:hint="eastAsia" w:cs="Times New Roman"/>
                <w:b/>
                <w:bCs/>
                <w:color w:val="auto"/>
                <w:spacing w:val="-2"/>
                <w:kern w:val="2"/>
                <w:sz w:val="24"/>
                <w:szCs w:val="24"/>
                <w:lang w:val="en-US" w:eastAsia="zh-CN" w:bidi="ar-SA"/>
              </w:rPr>
              <w:t>3</w:t>
            </w:r>
            <w:r>
              <w:rPr>
                <w:rFonts w:hint="eastAsia" w:ascii="Times New Roman" w:hAnsi="Times New Roman" w:eastAsia="宋体" w:cs="Times New Roman"/>
                <w:b/>
                <w:bCs/>
                <w:color w:val="auto"/>
                <w:spacing w:val="-2"/>
                <w:kern w:val="2"/>
                <w:sz w:val="24"/>
                <w:szCs w:val="24"/>
                <w:lang w:val="en-US" w:eastAsia="zh-CN" w:bidi="ar-SA"/>
              </w:rPr>
              <w:t xml:space="preserve"> </w:t>
            </w:r>
            <w:r>
              <w:rPr>
                <w:rFonts w:hint="eastAsia" w:cs="Times New Roman"/>
                <w:b/>
                <w:bCs/>
                <w:color w:val="auto"/>
                <w:spacing w:val="-2"/>
                <w:kern w:val="2"/>
                <w:sz w:val="24"/>
                <w:szCs w:val="24"/>
                <w:lang w:val="en-US" w:eastAsia="zh-CN" w:bidi="ar-SA"/>
              </w:rPr>
              <w:t>噪声</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）噪声源强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本项目噪声主要是炒锅电磁全桥主机、螺杆式空气压缩机等设备运行时产生的噪声，其声级值为</w:t>
            </w:r>
            <w:r>
              <w:rPr>
                <w:rFonts w:hint="default" w:ascii="Times New Roman" w:hAnsi="Times New Roman" w:eastAsia="宋体" w:cs="Times New Roman"/>
                <w:color w:val="000000"/>
                <w:kern w:val="0"/>
                <w:sz w:val="24"/>
                <w:szCs w:val="24"/>
                <w:lang w:val="en-US" w:eastAsia="zh-CN" w:bidi="ar"/>
              </w:rPr>
              <w:t>70</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85dB</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w:t>
            </w:r>
          </w:p>
          <w:p>
            <w:pPr>
              <w:keepNext w:val="0"/>
              <w:keepLines w:val="0"/>
              <w:widowControl/>
              <w:suppressLineNumbers w:val="0"/>
              <w:jc w:val="center"/>
              <w:rPr>
                <w:rFonts w:hint="eastAsia" w:ascii="宋体" w:hAnsi="宋体" w:eastAsia="宋体" w:cs="宋体"/>
                <w:b/>
                <w:bCs/>
                <w:color w:val="000000"/>
                <w:kern w:val="0"/>
                <w:sz w:val="20"/>
                <w:szCs w:val="20"/>
                <w:lang w:val="en-US" w:eastAsia="zh-CN" w:bidi="ar"/>
              </w:rPr>
            </w:pPr>
            <w:r>
              <w:rPr>
                <w:rFonts w:hint="eastAsia" w:ascii="Times New Roman" w:hAnsi="Times New Roman" w:eastAsia="宋体" w:cs="Times New Roman"/>
                <w:b/>
                <w:bCs/>
                <w:color w:val="000000"/>
                <w:kern w:val="0"/>
                <w:sz w:val="21"/>
                <w:szCs w:val="21"/>
                <w:lang w:val="en-US" w:eastAsia="zh-CN" w:bidi="ar"/>
              </w:rPr>
              <w:t xml:space="preserve">表 </w:t>
            </w:r>
            <w:r>
              <w:rPr>
                <w:rFonts w:hint="default" w:ascii="Times New Roman" w:hAnsi="Times New Roman" w:eastAsia="宋体" w:cs="Times New Roman"/>
                <w:b/>
                <w:bCs/>
                <w:color w:val="000000"/>
                <w:kern w:val="0"/>
                <w:sz w:val="21"/>
                <w:szCs w:val="21"/>
                <w:lang w:val="en-US" w:eastAsia="zh-CN" w:bidi="ar"/>
              </w:rPr>
              <w:t>4-</w:t>
            </w:r>
            <w:r>
              <w:rPr>
                <w:rFonts w:hint="eastAsia" w:cs="Times New Roman"/>
                <w:b/>
                <w:bCs/>
                <w:color w:val="000000"/>
                <w:kern w:val="0"/>
                <w:sz w:val="21"/>
                <w:szCs w:val="21"/>
                <w:lang w:val="en-US" w:eastAsia="zh-CN" w:bidi="ar"/>
              </w:rPr>
              <w:t>8</w:t>
            </w:r>
            <w:r>
              <w:rPr>
                <w:rFonts w:hint="default" w:ascii="Times New Roman" w:hAnsi="Times New Roman" w:eastAsia="宋体" w:cs="Times New Roman"/>
                <w:b/>
                <w:bCs/>
                <w:color w:val="000000"/>
                <w:kern w:val="0"/>
                <w:sz w:val="21"/>
                <w:szCs w:val="21"/>
                <w:lang w:val="en-US" w:eastAsia="zh-CN" w:bidi="ar"/>
              </w:rPr>
              <w:t xml:space="preserve"> </w:t>
            </w:r>
            <w:r>
              <w:rPr>
                <w:rFonts w:hint="eastAsia" w:ascii="Times New Roman" w:hAnsi="Times New Roman" w:eastAsia="宋体" w:cs="Times New Roman"/>
                <w:b/>
                <w:bCs/>
                <w:color w:val="000000"/>
                <w:kern w:val="0"/>
                <w:sz w:val="21"/>
                <w:szCs w:val="21"/>
                <w:lang w:val="en-US" w:eastAsia="zh-CN" w:bidi="ar"/>
              </w:rPr>
              <w:t>本项目主要噪声源源强情况 单位：</w:t>
            </w:r>
            <w:r>
              <w:rPr>
                <w:rFonts w:hint="default" w:ascii="Times New Roman" w:hAnsi="Times New Roman" w:eastAsia="宋体" w:cs="Times New Roman"/>
                <w:b/>
                <w:bCs/>
                <w:color w:val="000000"/>
                <w:kern w:val="0"/>
                <w:sz w:val="21"/>
                <w:szCs w:val="21"/>
                <w:lang w:val="en-US" w:eastAsia="zh-CN" w:bidi="ar"/>
              </w:rPr>
              <w:t>dB</w:t>
            </w:r>
            <w:r>
              <w:rPr>
                <w:rFonts w:hint="eastAsia" w:ascii="Times New Roman" w:hAnsi="Times New Roman" w:eastAsia="宋体" w:cs="Times New Roman"/>
                <w:b/>
                <w:bCs/>
                <w:color w:val="000000"/>
                <w:kern w:val="0"/>
                <w:sz w:val="21"/>
                <w:szCs w:val="21"/>
                <w:lang w:val="en-US" w:eastAsia="zh-CN" w:bidi="ar"/>
              </w:rPr>
              <w:t>（</w:t>
            </w:r>
            <w:r>
              <w:rPr>
                <w:rFonts w:hint="default" w:ascii="Times New Roman" w:hAnsi="Times New Roman" w:eastAsia="宋体" w:cs="Times New Roman"/>
                <w:b/>
                <w:bCs/>
                <w:color w:val="000000"/>
                <w:kern w:val="0"/>
                <w:sz w:val="21"/>
                <w:szCs w:val="21"/>
                <w:lang w:val="en-US" w:eastAsia="zh-CN" w:bidi="ar"/>
              </w:rPr>
              <w:t>A</w:t>
            </w:r>
            <w:r>
              <w:rPr>
                <w:rFonts w:hint="eastAsia" w:ascii="Times New Roman" w:hAnsi="Times New Roman" w:eastAsia="宋体" w:cs="Times New Roman"/>
                <w:b/>
                <w:bCs/>
                <w:color w:val="000000"/>
                <w:kern w:val="0"/>
                <w:sz w:val="21"/>
                <w:szCs w:val="21"/>
                <w:lang w:val="en-US" w:eastAsia="zh-CN" w:bidi="ar"/>
              </w:rPr>
              <w:t>）</w:t>
            </w:r>
          </w:p>
          <w:p>
            <w:pPr>
              <w:jc w:val="center"/>
              <w:rPr>
                <w:rFonts w:hint="eastAsia"/>
                <w:lang w:val="en-US" w:eastAsia="zh-CN"/>
              </w:rPr>
            </w:pPr>
            <w:r>
              <w:rPr>
                <w:rFonts w:hint="eastAsia" w:cs="Times New Roman"/>
                <w:b/>
                <w:bCs/>
                <w:color w:val="000000"/>
                <w:kern w:val="0"/>
                <w:sz w:val="24"/>
                <w:szCs w:val="24"/>
                <w:lang w:val="en-US" w:eastAsia="zh-CN" w:bidi="ar"/>
              </w:rPr>
              <w:t>***（涉密，删除）</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）达标情况分析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采用《环境影响评价技术导则声环境》中的工业噪声预测模式。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、在只取得</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 xml:space="preserve">声级时，采用下式计算：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center"/>
              <w:textAlignment w:val="auto"/>
            </w:pPr>
            <w:r>
              <w:rPr>
                <w:rFonts w:hint="default" w:ascii="Times New Roman" w:hAnsi="Times New Roman" w:eastAsia="宋体" w:cs="Times New Roman"/>
                <w:color w:val="000000"/>
                <w:kern w:val="0"/>
                <w:position w:val="-6"/>
                <w:sz w:val="24"/>
                <w:szCs w:val="24"/>
                <w:lang w:val="en-US" w:eastAsia="zh-CN" w:bidi="ar"/>
              </w:rPr>
              <w:object>
                <v:shape id="_x0000_i1025" o:spt="75" alt="" type="#_x0000_t75" style="height:15pt;width:106pt;" o:ole="t" filled="f" o:preferrelative="t" stroked="f" coordsize="21600,21600">
                  <v:path/>
                  <v:fill on="f" focussize="0,0"/>
                  <v:stroke on="f"/>
                  <v:imagedata r:id="rId11" o:title=""/>
                  <o:lock v:ext="edit" aspectratio="t"/>
                  <w10:wrap type="none"/>
                  <w10:anchorlock/>
                </v:shape>
                <o:OLEObject Type="Embed" ProgID="Equation.KSEE3" ShapeID="_x0000_i1025" DrawAspect="Content" ObjectID="_1468075725" r:id="rId10">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可选择对</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声级影响最大的倍频带计算，一般可选中心频率为</w:t>
            </w:r>
            <w:r>
              <w:rPr>
                <w:rFonts w:hint="default" w:ascii="Times New Roman" w:hAnsi="Times New Roman" w:eastAsia="宋体" w:cs="Times New Roman"/>
                <w:color w:val="000000"/>
                <w:kern w:val="0"/>
                <w:sz w:val="24"/>
                <w:szCs w:val="24"/>
                <w:lang w:val="en-US" w:eastAsia="zh-CN" w:bidi="ar"/>
              </w:rPr>
              <w:t>500Hz</w:t>
            </w:r>
            <w:r>
              <w:rPr>
                <w:rFonts w:hint="eastAsia" w:ascii="宋体" w:hAnsi="宋体" w:eastAsia="宋体" w:cs="宋体"/>
                <w:color w:val="000000"/>
                <w:kern w:val="0"/>
                <w:sz w:val="24"/>
                <w:szCs w:val="24"/>
                <w:lang w:val="en-US" w:eastAsia="zh-CN" w:bidi="ar"/>
              </w:rPr>
              <w:t xml:space="preserve">的倍频带作估算。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center"/>
              <w:textAlignment w:val="auto"/>
            </w:pPr>
            <w:r>
              <w:rPr>
                <w:rFonts w:hint="default" w:ascii="Times New Roman" w:hAnsi="Times New Roman" w:eastAsia="宋体" w:cs="Times New Roman"/>
                <w:color w:val="000000"/>
                <w:kern w:val="0"/>
                <w:position w:val="-10"/>
                <w:sz w:val="24"/>
                <w:szCs w:val="24"/>
                <w:lang w:val="en-US" w:eastAsia="zh-CN" w:bidi="ar"/>
              </w:rPr>
              <w:object>
                <v:shape id="_x0000_i1026" o:spt="75" type="#_x0000_t75" style="height:16pt;width:193pt;" o:ole="t" filled="f" o:preferrelative="t" stroked="f" coordsize="21600,21600">
                  <v:path/>
                  <v:fill on="f" focussize="0,0"/>
                  <v:stroke on="f"/>
                  <v:imagedata r:id="rId13" o:title=""/>
                  <o:lock v:ext="edit" aspectratio="t"/>
                  <w10:wrap type="none"/>
                  <w10:anchorlock/>
                </v:shape>
                <o:OLEObject Type="Embed" ProgID="Equation.KSEE3" ShapeID="_x0000_i1026" DrawAspect="Content" ObjectID="_1468075726" r:id="rId12">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几何发散衰减：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center"/>
              <w:textAlignment w:val="auto"/>
            </w:pPr>
            <w:r>
              <w:rPr>
                <w:rFonts w:hint="eastAsia" w:ascii="宋体" w:hAnsi="宋体" w:eastAsia="宋体" w:cs="宋体"/>
                <w:color w:val="000000"/>
                <w:kern w:val="0"/>
                <w:position w:val="-10"/>
                <w:sz w:val="24"/>
                <w:szCs w:val="24"/>
                <w:lang w:val="en-US" w:eastAsia="zh-CN" w:bidi="ar"/>
              </w:rPr>
              <w:object>
                <v:shape id="_x0000_i1027" o:spt="75" type="#_x0000_t75" style="height:17pt;width:136pt;" o:ole="t" filled="f" o:preferrelative="t" stroked="f" coordsize="21600,21600">
                  <v:path/>
                  <v:fill on="f" focussize="0,0"/>
                  <v:stroke on="f"/>
                  <v:imagedata r:id="rId15" o:title=""/>
                  <o:lock v:ext="edit" aspectratio="t"/>
                  <w10:wrap type="none"/>
                  <w10:anchorlock/>
                </v:shape>
                <o:OLEObject Type="Embed" ProgID="Equation.KSEE3" ShapeID="_x0000_i1027" DrawAspect="Content" ObjectID="_1468075727" r:id="rId14">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空气吸收引起的衰减：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center"/>
              <w:textAlignment w:val="auto"/>
            </w:pPr>
            <w:r>
              <w:rPr>
                <w:rFonts w:hint="eastAsia" w:ascii="宋体" w:hAnsi="宋体" w:eastAsia="宋体" w:cs="宋体"/>
                <w:color w:val="000000"/>
                <w:kern w:val="0"/>
                <w:position w:val="-24"/>
                <w:sz w:val="24"/>
                <w:szCs w:val="24"/>
                <w:lang w:val="en-US" w:eastAsia="zh-CN" w:bidi="ar"/>
              </w:rPr>
              <w:object>
                <v:shape id="_x0000_i1028" o:spt="75" type="#_x0000_t75" style="height:31pt;width:134pt;" o:ole="t" filled="f" o:preferrelative="t" stroked="f" coordsize="21600,21600">
                  <v:path/>
                  <v:fill on="f" focussize="0,0"/>
                  <v:stroke on="f"/>
                  <v:imagedata r:id="rId17" o:title=""/>
                  <o:lock v:ext="edit" aspectratio="t"/>
                  <w10:wrap type="none"/>
                  <w10:anchorlock/>
                </v:shape>
                <o:OLEObject Type="Embed" ProgID="Equation.KSEE3" ShapeID="_x0000_i1028" DrawAspect="Content" ObjectID="_1468075728" r:id="rId16">
                  <o:LockedField>false</o:LockedField>
                </o:OLEObject>
              </w:object>
            </w:r>
          </w:p>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p>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p>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 xml:space="preserve">表 </w:t>
            </w:r>
            <w:r>
              <w:rPr>
                <w:rFonts w:hint="default" w:ascii="Times New Roman" w:hAnsi="Times New Roman" w:eastAsia="宋体" w:cs="Times New Roman"/>
                <w:b/>
                <w:bCs/>
                <w:color w:val="000000"/>
                <w:kern w:val="0"/>
                <w:sz w:val="21"/>
                <w:szCs w:val="21"/>
                <w:lang w:val="en-US" w:eastAsia="zh-CN" w:bidi="ar"/>
              </w:rPr>
              <w:t>4-</w:t>
            </w:r>
            <w:r>
              <w:rPr>
                <w:rFonts w:hint="eastAsia" w:cs="Times New Roman"/>
                <w:b/>
                <w:bCs/>
                <w:color w:val="000000"/>
                <w:kern w:val="0"/>
                <w:sz w:val="21"/>
                <w:szCs w:val="21"/>
                <w:lang w:val="en-US" w:eastAsia="zh-CN" w:bidi="ar"/>
              </w:rPr>
              <w:t>9</w:t>
            </w:r>
            <w:r>
              <w:rPr>
                <w:rFonts w:hint="default" w:ascii="Times New Roman" w:hAnsi="Times New Roman" w:eastAsia="宋体" w:cs="Times New Roman"/>
                <w:b/>
                <w:bCs/>
                <w:color w:val="000000"/>
                <w:kern w:val="0"/>
                <w:sz w:val="21"/>
                <w:szCs w:val="21"/>
                <w:lang w:val="en-US" w:eastAsia="zh-CN" w:bidi="ar"/>
              </w:rPr>
              <w:t xml:space="preserve"> </w:t>
            </w:r>
            <w:r>
              <w:rPr>
                <w:rFonts w:hint="eastAsia" w:ascii="Times New Roman" w:hAnsi="Times New Roman" w:eastAsia="宋体" w:cs="Times New Roman"/>
                <w:b/>
                <w:bCs/>
                <w:color w:val="000000"/>
                <w:kern w:val="0"/>
                <w:sz w:val="21"/>
                <w:szCs w:val="21"/>
                <w:lang w:val="en-US" w:eastAsia="zh-CN" w:bidi="ar"/>
              </w:rPr>
              <w:t>倍频带噪声的大气吸收衰减系数一览表</w:t>
            </w:r>
          </w:p>
          <w:tbl>
            <w:tblPr>
              <w:tblStyle w:val="8"/>
              <w:tblW w:w="7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794"/>
              <w:gridCol w:w="794"/>
              <w:gridCol w:w="794"/>
              <w:gridCol w:w="795"/>
              <w:gridCol w:w="795"/>
              <w:gridCol w:w="795"/>
              <w:gridCol w:w="795"/>
              <w:gridCol w:w="79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vMerge w:val="restart"/>
                  <w:tcBorders>
                    <w:top w:val="single" w:color="auto" w:sz="12" w:space="0"/>
                  </w:tcBorders>
                  <w:vAlign w:val="center"/>
                </w:tcPr>
                <w:p>
                  <w:pPr>
                    <w:keepNext w:val="0"/>
                    <w:keepLines w:val="0"/>
                    <w:widowControl/>
                    <w:suppressLineNumbers w:val="0"/>
                    <w:spacing w:line="360" w:lineRule="auto"/>
                    <w:jc w:val="both"/>
                    <w:rPr>
                      <w:sz w:val="21"/>
                      <w:szCs w:val="21"/>
                      <w:vertAlign w:val="baseline"/>
                    </w:rPr>
                  </w:pPr>
                  <w:r>
                    <w:rPr>
                      <w:rFonts w:hint="eastAsia" w:ascii="宋体" w:hAnsi="宋体" w:eastAsia="宋体" w:cs="宋体"/>
                      <w:color w:val="000000"/>
                      <w:kern w:val="0"/>
                      <w:sz w:val="21"/>
                      <w:szCs w:val="21"/>
                      <w:lang w:val="en-US" w:eastAsia="zh-CN" w:bidi="ar"/>
                    </w:rPr>
                    <w:t xml:space="preserve">温度 </w:t>
                  </w:r>
                  <w:r>
                    <w:rPr>
                      <w:rFonts w:hint="default" w:ascii="Times New Roman" w:hAnsi="Times New Roman" w:eastAsia="宋体" w:cs="Times New Roman"/>
                      <w:color w:val="000000"/>
                      <w:kern w:val="0"/>
                      <w:sz w:val="21"/>
                      <w:szCs w:val="21"/>
                      <w:lang w:val="en-US" w:eastAsia="zh-CN" w:bidi="ar"/>
                    </w:rPr>
                    <w:t>℃</w:t>
                  </w:r>
                </w:p>
              </w:tc>
              <w:tc>
                <w:tcPr>
                  <w:tcW w:w="794" w:type="dxa"/>
                  <w:vMerge w:val="restart"/>
                  <w:tcBorders>
                    <w:top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 xml:space="preserve">相对湿度 </w:t>
                  </w:r>
                  <w:r>
                    <w:rPr>
                      <w:rFonts w:hint="default" w:ascii="Times New Roman" w:hAnsi="Times New Roman" w:eastAsia="宋体" w:cs="Times New Roman"/>
                      <w:color w:val="000000"/>
                      <w:kern w:val="0"/>
                      <w:sz w:val="21"/>
                      <w:szCs w:val="21"/>
                      <w:lang w:val="en-US" w:eastAsia="zh-CN" w:bidi="ar"/>
                    </w:rPr>
                    <w:t>%</w:t>
                  </w:r>
                </w:p>
              </w:tc>
              <w:tc>
                <w:tcPr>
                  <w:tcW w:w="6358" w:type="dxa"/>
                  <w:gridSpan w:val="8"/>
                  <w:tcBorders>
                    <w:top w:val="single" w:color="auto" w:sz="12" w:space="0"/>
                    <w:right w:val="nil"/>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 xml:space="preserve">大气吸收衰减系数 </w:t>
                  </w:r>
                  <w:r>
                    <w:rPr>
                      <w:rFonts w:hint="eastAsia" w:ascii="宋体" w:hAnsi="宋体" w:eastAsia="宋体" w:cs="宋体"/>
                      <w:color w:val="000000"/>
                      <w:kern w:val="0"/>
                      <w:position w:val="-6"/>
                      <w:sz w:val="21"/>
                      <w:szCs w:val="21"/>
                      <w:lang w:val="en-US" w:eastAsia="zh-CN" w:bidi="ar"/>
                    </w:rPr>
                    <w:object>
                      <v:shape id="_x0000_i1029" o:spt="75" type="#_x0000_t75" style="height:11pt;width:12pt;" o:ole="t" filled="f" o:preferrelative="t" stroked="f" coordsize="21600,21600">
                        <v:path/>
                        <v:fill on="f" focussize="0,0"/>
                        <v:stroke on="f"/>
                        <v:imagedata r:id="rId19" o:title=""/>
                        <o:lock v:ext="edit" aspectratio="t"/>
                        <w10:wrap type="none"/>
                        <w10:anchorlock/>
                      </v:shape>
                      <o:OLEObject Type="Embed" ProgID="Equation.KSEE3" ShapeID="_x0000_i1029" DrawAspect="Content" ObjectID="_1468075729" r:id="rId18">
                        <o:LockedField>false</o:LockedField>
                      </o:OLEObject>
                    </w:objec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dB/km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vMerge w:val="continue"/>
                  <w:tcBorders>
                    <w:left w:val="nil"/>
                  </w:tcBorders>
                  <w:vAlign w:val="center"/>
                </w:tcPr>
                <w:p>
                  <w:pPr>
                    <w:pStyle w:val="3"/>
                    <w:spacing w:line="360" w:lineRule="auto"/>
                    <w:jc w:val="center"/>
                    <w:rPr>
                      <w:sz w:val="21"/>
                      <w:szCs w:val="21"/>
                      <w:vertAlign w:val="baseline"/>
                    </w:rPr>
                  </w:pPr>
                </w:p>
              </w:tc>
              <w:tc>
                <w:tcPr>
                  <w:tcW w:w="794" w:type="dxa"/>
                  <w:vMerge w:val="continue"/>
                  <w:vAlign w:val="center"/>
                </w:tcPr>
                <w:p>
                  <w:pPr>
                    <w:pStyle w:val="3"/>
                    <w:spacing w:line="360" w:lineRule="auto"/>
                    <w:jc w:val="center"/>
                    <w:rPr>
                      <w:sz w:val="21"/>
                      <w:szCs w:val="21"/>
                      <w:vertAlign w:val="baseline"/>
                    </w:rPr>
                  </w:pPr>
                </w:p>
              </w:tc>
              <w:tc>
                <w:tcPr>
                  <w:tcW w:w="6358" w:type="dxa"/>
                  <w:gridSpan w:val="8"/>
                  <w:tcBorders>
                    <w:right w:val="nil"/>
                  </w:tcBorders>
                  <w:vAlign w:val="center"/>
                </w:tcPr>
                <w:p>
                  <w:pPr>
                    <w:keepNext w:val="0"/>
                    <w:keepLines w:val="0"/>
                    <w:widowControl/>
                    <w:suppressLineNumbers w:val="0"/>
                    <w:spacing w:line="360" w:lineRule="auto"/>
                    <w:jc w:val="center"/>
                    <w:rPr>
                      <w:sz w:val="21"/>
                      <w:szCs w:val="21"/>
                      <w:vertAlign w:val="baseline"/>
                    </w:rPr>
                  </w:pPr>
                  <w:r>
                    <w:rPr>
                      <w:rFonts w:hint="eastAsia" w:ascii="宋体" w:hAnsi="宋体" w:eastAsia="宋体" w:cs="宋体"/>
                      <w:color w:val="000000"/>
                      <w:kern w:val="0"/>
                      <w:sz w:val="21"/>
                      <w:szCs w:val="21"/>
                      <w:lang w:val="en-US" w:eastAsia="zh-CN" w:bidi="ar"/>
                    </w:rPr>
                    <w:t xml:space="preserve">倍频带中心频率 </w:t>
                  </w:r>
                  <w:r>
                    <w:rPr>
                      <w:rFonts w:hint="default" w:ascii="Times New Roman" w:hAnsi="Times New Roman" w:eastAsia="宋体" w:cs="Times New Roman"/>
                      <w:color w:val="000000"/>
                      <w:kern w:val="0"/>
                      <w:sz w:val="21"/>
                      <w:szCs w:val="21"/>
                      <w:lang w:val="en-US" w:eastAsia="zh-CN" w:bidi="ar"/>
                    </w:rPr>
                    <w:t>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vMerge w:val="continue"/>
                  <w:tcBorders>
                    <w:left w:val="nil"/>
                  </w:tcBorders>
                  <w:vAlign w:val="center"/>
                </w:tcPr>
                <w:p>
                  <w:pPr>
                    <w:pStyle w:val="3"/>
                    <w:spacing w:line="360" w:lineRule="auto"/>
                    <w:jc w:val="center"/>
                    <w:rPr>
                      <w:sz w:val="21"/>
                      <w:szCs w:val="21"/>
                      <w:vertAlign w:val="baseline"/>
                    </w:rPr>
                  </w:pPr>
                </w:p>
              </w:tc>
              <w:tc>
                <w:tcPr>
                  <w:tcW w:w="794" w:type="dxa"/>
                  <w:vMerge w:val="continue"/>
                  <w:vAlign w:val="center"/>
                </w:tcPr>
                <w:p>
                  <w:pPr>
                    <w:pStyle w:val="3"/>
                    <w:spacing w:line="360" w:lineRule="auto"/>
                    <w:jc w:val="center"/>
                    <w:rPr>
                      <w:sz w:val="21"/>
                      <w:szCs w:val="21"/>
                      <w:vertAlign w:val="baseline"/>
                    </w:rPr>
                  </w:pP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63</w:t>
                  </w: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125</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250</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500</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1000</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2000</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4000</w:t>
                  </w:r>
                </w:p>
              </w:tc>
              <w:tc>
                <w:tcPr>
                  <w:tcW w:w="795" w:type="dxa"/>
                  <w:tcBorders>
                    <w:right w:val="nil"/>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tcBorders>
                    <w:left w:val="nil"/>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10</w:t>
                  </w: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70</w:t>
                  </w: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0.1</w:t>
                  </w: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0.4</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1.0</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1.9</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3.7</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9.7</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32.8</w:t>
                  </w:r>
                </w:p>
              </w:tc>
              <w:tc>
                <w:tcPr>
                  <w:tcW w:w="795" w:type="dxa"/>
                  <w:tcBorders>
                    <w:right w:val="nil"/>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tcBorders>
                    <w:left w:val="nil"/>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20</w:t>
                  </w: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70</w:t>
                  </w: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0.1</w:t>
                  </w: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0.3</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1.1</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2.8</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5.0</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9.0</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22.9</w:t>
                  </w:r>
                </w:p>
              </w:tc>
              <w:tc>
                <w:tcPr>
                  <w:tcW w:w="795" w:type="dxa"/>
                  <w:tcBorders>
                    <w:right w:val="nil"/>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tcBorders>
                    <w:left w:val="nil"/>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30</w:t>
                  </w: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70</w:t>
                  </w: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0.1</w:t>
                  </w: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0.3</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1.0</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3.1</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7.4</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12.7</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23.1</w:t>
                  </w:r>
                </w:p>
              </w:tc>
              <w:tc>
                <w:tcPr>
                  <w:tcW w:w="795" w:type="dxa"/>
                  <w:tcBorders>
                    <w:right w:val="nil"/>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tcBorders>
                    <w:left w:val="nil"/>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15</w:t>
                  </w: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20</w:t>
                  </w: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0.3</w:t>
                  </w: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0.6</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1.2</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2.7</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8.2</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28.2</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28.8</w:t>
                  </w:r>
                </w:p>
              </w:tc>
              <w:tc>
                <w:tcPr>
                  <w:tcW w:w="795" w:type="dxa"/>
                  <w:tcBorders>
                    <w:right w:val="nil"/>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tcBorders>
                    <w:left w:val="nil"/>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15</w:t>
                  </w: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50</w:t>
                  </w: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0.1</w:t>
                  </w:r>
                </w:p>
              </w:tc>
              <w:tc>
                <w:tcPr>
                  <w:tcW w:w="794"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0.5</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1.2</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2.2</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4.2</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10.8</w:t>
                  </w:r>
                </w:p>
              </w:tc>
              <w:tc>
                <w:tcPr>
                  <w:tcW w:w="795" w:type="dxa"/>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36.2</w:t>
                  </w:r>
                </w:p>
              </w:tc>
              <w:tc>
                <w:tcPr>
                  <w:tcW w:w="795" w:type="dxa"/>
                  <w:tcBorders>
                    <w:right w:val="nil"/>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tcBorders>
                    <w:left w:val="nil"/>
                    <w:bottom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15</w:t>
                  </w:r>
                </w:p>
              </w:tc>
              <w:tc>
                <w:tcPr>
                  <w:tcW w:w="794" w:type="dxa"/>
                  <w:tcBorders>
                    <w:bottom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80</w:t>
                  </w:r>
                </w:p>
              </w:tc>
              <w:tc>
                <w:tcPr>
                  <w:tcW w:w="794" w:type="dxa"/>
                  <w:tcBorders>
                    <w:bottom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0.1</w:t>
                  </w:r>
                </w:p>
              </w:tc>
              <w:tc>
                <w:tcPr>
                  <w:tcW w:w="794" w:type="dxa"/>
                  <w:tcBorders>
                    <w:bottom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0.3</w:t>
                  </w:r>
                </w:p>
              </w:tc>
              <w:tc>
                <w:tcPr>
                  <w:tcW w:w="795" w:type="dxa"/>
                  <w:tcBorders>
                    <w:bottom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1.1</w:t>
                  </w:r>
                </w:p>
              </w:tc>
              <w:tc>
                <w:tcPr>
                  <w:tcW w:w="795" w:type="dxa"/>
                  <w:tcBorders>
                    <w:bottom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2.4</w:t>
                  </w:r>
                </w:p>
              </w:tc>
              <w:tc>
                <w:tcPr>
                  <w:tcW w:w="795" w:type="dxa"/>
                  <w:tcBorders>
                    <w:bottom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4.1</w:t>
                  </w:r>
                </w:p>
              </w:tc>
              <w:tc>
                <w:tcPr>
                  <w:tcW w:w="795" w:type="dxa"/>
                  <w:tcBorders>
                    <w:bottom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8.3</w:t>
                  </w:r>
                </w:p>
              </w:tc>
              <w:tc>
                <w:tcPr>
                  <w:tcW w:w="795" w:type="dxa"/>
                  <w:tcBorders>
                    <w:bottom w:val="single" w:color="auto" w:sz="12" w:space="0"/>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23.7</w:t>
                  </w:r>
                </w:p>
              </w:tc>
              <w:tc>
                <w:tcPr>
                  <w:tcW w:w="795" w:type="dxa"/>
                  <w:tcBorders>
                    <w:bottom w:val="single" w:color="auto" w:sz="12" w:space="0"/>
                    <w:right w:val="nil"/>
                  </w:tcBorders>
                  <w:vAlign w:val="center"/>
                </w:tcPr>
                <w:p>
                  <w:pPr>
                    <w:keepNext w:val="0"/>
                    <w:keepLines w:val="0"/>
                    <w:widowControl/>
                    <w:suppressLineNumbers w:val="0"/>
                    <w:spacing w:line="360" w:lineRule="auto"/>
                    <w:jc w:val="center"/>
                    <w:rPr>
                      <w:sz w:val="21"/>
                      <w:szCs w:val="21"/>
                      <w:vertAlign w:val="baseline"/>
                    </w:rPr>
                  </w:pPr>
                  <w:r>
                    <w:rPr>
                      <w:rFonts w:hint="default" w:ascii="Times New Roman" w:hAnsi="Times New Roman" w:eastAsia="宋体" w:cs="Times New Roman"/>
                      <w:color w:val="000000"/>
                      <w:kern w:val="0"/>
                      <w:sz w:val="21"/>
                      <w:szCs w:val="21"/>
                      <w:lang w:val="en-US" w:eastAsia="zh-CN" w:bidi="ar"/>
                    </w:rPr>
                    <w:t>82.8</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取倍频带</w:t>
            </w:r>
            <w:r>
              <w:rPr>
                <w:rFonts w:hint="default" w:ascii="Times New Roman" w:hAnsi="Times New Roman" w:eastAsia="宋体" w:cs="Times New Roman"/>
                <w:color w:val="000000"/>
                <w:kern w:val="0"/>
                <w:sz w:val="24"/>
                <w:szCs w:val="24"/>
                <w:lang w:val="en-US" w:eastAsia="zh-CN" w:bidi="ar"/>
              </w:rPr>
              <w:t>500Hz</w:t>
            </w:r>
            <w:r>
              <w:rPr>
                <w:rFonts w:hint="eastAsia" w:ascii="宋体" w:hAnsi="宋体" w:eastAsia="宋体" w:cs="宋体"/>
                <w:color w:val="000000"/>
                <w:kern w:val="0"/>
                <w:sz w:val="24"/>
                <w:szCs w:val="24"/>
                <w:lang w:val="en-US" w:eastAsia="zh-CN" w:bidi="ar"/>
              </w:rPr>
              <w:t xml:space="preserve">的值。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地面效应衰减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center"/>
              <w:textAlignment w:val="auto"/>
            </w:pPr>
            <w:r>
              <w:rPr>
                <w:position w:val="-30"/>
              </w:rPr>
              <w:object>
                <v:shape id="_x0000_i1030" o:spt="75" type="#_x0000_t75" style="height:36pt;width:192pt;" o:ole="t" filled="f" o:preferrelative="t" stroked="f" coordsize="21600,21600">
                  <v:path/>
                  <v:fill on="f" focussize="0,0"/>
                  <v:stroke on="f"/>
                  <v:imagedata r:id="rId21" o:title=""/>
                  <o:lock v:ext="edit" aspectratio="t"/>
                  <w10:wrap type="none"/>
                  <w10:anchorlock/>
                </v:shape>
                <o:OLEObject Type="Embed" ProgID="Equation.KSEE3" ShapeID="_x0000_i1030" DrawAspect="Content" ObjectID="_1468075730" r:id="rId20">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式中：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color w:val="000000"/>
                <w:kern w:val="0"/>
                <w:position w:val="-4"/>
                <w:sz w:val="24"/>
                <w:szCs w:val="24"/>
                <w:lang w:val="en-US" w:eastAsia="zh-CN" w:bidi="ar"/>
              </w:rPr>
              <w:object>
                <v:shape id="_x0000_i1031" o:spt="75" type="#_x0000_t75" style="height:10pt;width:9pt;" o:ole="t" filled="f" o:preferrelative="t" stroked="f" coordsize="21600,21600">
                  <v:path/>
                  <v:fill on="f" focussize="0,0"/>
                  <v:stroke on="f"/>
                  <v:imagedata r:id="rId23" o:title=""/>
                  <o:lock v:ext="edit" aspectratio="t"/>
                  <w10:wrap type="none"/>
                  <w10:anchorlock/>
                </v:shape>
                <o:OLEObject Type="Embed" ProgID="Equation.KSEE3" ShapeID="_x0000_i1031" DrawAspect="Content" ObjectID="_1468075731" r:id="rId22">
                  <o:LockedField>false</o:LockedField>
                </o:OLEObject>
              </w:object>
            </w:r>
            <w:r>
              <w:rPr>
                <w:rFonts w:hint="eastAsia"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声源到预测点的距离，</w:t>
            </w:r>
            <w:r>
              <w:rPr>
                <w:rFonts w:hint="default" w:ascii="Times New Roman" w:hAnsi="Times New Roman" w:eastAsia="宋体" w:cs="Times New Roman"/>
                <w:color w:val="000000"/>
                <w:kern w:val="0"/>
                <w:sz w:val="24"/>
                <w:szCs w:val="24"/>
                <w:lang w:val="en-US" w:eastAsia="zh-CN" w:bidi="ar"/>
              </w:rPr>
              <w:t>m</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Times New Roman" w:hAnsi="Times New Roman" w:eastAsia="宋体" w:cs="Times New Roman"/>
                <w:color w:val="000000"/>
                <w:kern w:val="0"/>
                <w:position w:val="-6"/>
                <w:sz w:val="24"/>
                <w:szCs w:val="24"/>
                <w:lang w:val="en-US" w:eastAsia="zh-CN" w:bidi="ar"/>
              </w:rPr>
              <w:object>
                <v:shape id="_x0000_i1032" o:spt="75" type="#_x0000_t75" style="height:13.95pt;width:19pt;" o:ole="t" filled="f" o:preferrelative="t" stroked="f" coordsize="21600,21600">
                  <v:path/>
                  <v:fill on="f" focussize="0,0"/>
                  <v:stroke on="f"/>
                  <v:imagedata r:id="rId25" o:title=""/>
                  <o:lock v:ext="edit" aspectratio="t"/>
                  <w10:wrap type="none"/>
                  <w10:anchorlock/>
                </v:shape>
                <o:OLEObject Type="Embed" ProgID="Equation.KSEE3" ShapeID="_x0000_i1032" DrawAspect="Content" ObjectID="_1468075732" r:id="rId24">
                  <o:LockedField>false</o:LockedField>
                </o:OLEObject>
              </w:object>
            </w:r>
            <w:r>
              <w:rPr>
                <w:rFonts w:hint="eastAsia"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传播路径的平均离地高度，</w:t>
            </w:r>
            <w:r>
              <w:rPr>
                <w:rFonts w:hint="default" w:ascii="Times New Roman" w:hAnsi="Times New Roman" w:eastAsia="宋体" w:cs="Times New Roman"/>
                <w:color w:val="000000"/>
                <w:kern w:val="0"/>
                <w:sz w:val="24"/>
                <w:szCs w:val="24"/>
                <w:lang w:val="en-US" w:eastAsia="zh-CN" w:bidi="ar"/>
              </w:rPr>
              <w:t>m</w:t>
            </w:r>
            <w:r>
              <w:rPr>
                <w:rFonts w:hint="eastAsia"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position w:val="-6"/>
                <w:sz w:val="24"/>
                <w:szCs w:val="24"/>
                <w:lang w:val="en-US" w:eastAsia="zh-CN" w:bidi="ar"/>
              </w:rPr>
              <w:object>
                <v:shape id="_x0000_i1033" o:spt="75" type="#_x0000_t75" style="height:13.95pt;width:52pt;" o:ole="t" filled="f" o:preferrelative="t" stroked="f" coordsize="21600,21600">
                  <v:path/>
                  <v:fill on="f" focussize="0,0"/>
                  <v:stroke on="f"/>
                  <v:imagedata r:id="rId27" o:title=""/>
                  <o:lock v:ext="edit" aspectratio="t"/>
                  <w10:wrap type="none"/>
                  <w10:anchorlock/>
                </v:shape>
                <o:OLEObject Type="Embed" ProgID="Equation.KSEE3" ShapeID="_x0000_i1033" DrawAspect="Content" ObjectID="_1468075733" r:id="rId26">
                  <o:LockedField>false</o:LockedField>
                </o:OLEObject>
              </w:objec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position w:val="-4"/>
                <w:sz w:val="24"/>
                <w:szCs w:val="24"/>
                <w:lang w:val="en-US" w:eastAsia="zh-CN" w:bidi="ar"/>
              </w:rPr>
              <w:object>
                <v:shape id="_x0000_i1034" o:spt="75" type="#_x0000_t75" style="height:13pt;width:13pt;" o:ole="t" filled="f" o:preferrelative="t" stroked="f" coordsize="21600,21600">
                  <v:path/>
                  <v:fill on="f" focussize="0,0"/>
                  <v:stroke on="f"/>
                  <v:imagedata r:id="rId29" o:title=""/>
                  <o:lock v:ext="edit" aspectratio="t"/>
                  <w10:wrap type="none"/>
                  <w10:anchorlock/>
                </v:shape>
                <o:OLEObject Type="Embed" ProgID="Equation.KSEE3" ShapeID="_x0000_i1034" DrawAspect="Content" ObjectID="_1468075734" r:id="rId28">
                  <o:LockedField>false</o:LockedField>
                </o:OLEObject>
              </w:object>
            </w:r>
            <w:r>
              <w:rPr>
                <w:rFonts w:hint="eastAsia" w:ascii="宋体" w:hAnsi="宋体" w:eastAsia="宋体" w:cs="宋体"/>
                <w:color w:val="000000"/>
                <w:kern w:val="0"/>
                <w:sz w:val="24"/>
                <w:szCs w:val="24"/>
                <w:lang w:val="en-US" w:eastAsia="zh-CN" w:bidi="ar"/>
              </w:rPr>
              <w:t>：面积，</w:t>
            </w:r>
            <w:r>
              <w:rPr>
                <w:rFonts w:hint="default" w:ascii="Times New Roman" w:hAnsi="Times New Roman" w:eastAsia="宋体" w:cs="Times New Roman"/>
                <w:color w:val="000000"/>
                <w:kern w:val="0"/>
                <w:sz w:val="24"/>
                <w:szCs w:val="24"/>
                <w:lang w:val="en-US" w:eastAsia="zh-CN" w:bidi="ar"/>
              </w:rPr>
              <w:t>m</w:t>
            </w:r>
            <w:r>
              <w:rPr>
                <w:rFonts w:hint="eastAsia" w:cs="Times New Roman"/>
                <w:color w:val="000000"/>
                <w:kern w:val="0"/>
                <w:sz w:val="24"/>
                <w:szCs w:val="24"/>
                <w:vertAlign w:val="superscript"/>
                <w:lang w:val="en-US" w:eastAsia="zh-CN" w:bidi="ar"/>
              </w:rPr>
              <w:t>2</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position w:val="-4"/>
                <w:sz w:val="24"/>
                <w:szCs w:val="24"/>
                <w:lang w:val="en-US" w:eastAsia="zh-CN" w:bidi="ar"/>
              </w:rPr>
              <w:object>
                <v:shape id="_x0000_i1035" o:spt="75" type="#_x0000_t75" style="height:10pt;width:9pt;" o:ole="t" filled="f" o:preferrelative="t" stroked="f" coordsize="21600,21600">
                  <v:path/>
                  <v:fill on="f" focussize="0,0"/>
                  <v:stroke on="f"/>
                  <v:imagedata r:id="rId23" o:title=""/>
                  <o:lock v:ext="edit" aspectratio="t"/>
                  <w10:wrap type="none"/>
                  <w10:anchorlock/>
                </v:shape>
                <o:OLEObject Type="Embed" ProgID="Equation.KSEE3" ShapeID="_x0000_i1035" DrawAspect="Content" ObjectID="_1468075735" r:id="rId30">
                  <o:LockedField>false</o:LockedField>
                </o:OLEObject>
              </w:objec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m</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若</w:t>
            </w:r>
            <w:r>
              <w:rPr>
                <w:rFonts w:hint="default" w:ascii="Times New Roman" w:hAnsi="Times New Roman" w:eastAsia="宋体" w:cs="Times New Roman"/>
                <w:color w:val="000000"/>
                <w:kern w:val="0"/>
                <w:sz w:val="24"/>
                <w:szCs w:val="24"/>
                <w:lang w:val="en-US" w:eastAsia="zh-CN" w:bidi="ar"/>
              </w:rPr>
              <w:t>Agr</w:t>
            </w:r>
            <w:r>
              <w:rPr>
                <w:rFonts w:hint="eastAsia" w:ascii="宋体" w:hAnsi="宋体" w:eastAsia="宋体" w:cs="宋体"/>
                <w:color w:val="000000"/>
                <w:kern w:val="0"/>
                <w:sz w:val="24"/>
                <w:szCs w:val="24"/>
                <w:lang w:val="en-US" w:eastAsia="zh-CN" w:bidi="ar"/>
              </w:rPr>
              <w:t>计算出负值，则</w:t>
            </w:r>
            <w:r>
              <w:rPr>
                <w:rFonts w:hint="default" w:ascii="Times New Roman" w:hAnsi="Times New Roman" w:eastAsia="宋体" w:cs="Times New Roman"/>
                <w:color w:val="000000"/>
                <w:kern w:val="0"/>
                <w:sz w:val="24"/>
                <w:szCs w:val="24"/>
                <w:lang w:val="en-US" w:eastAsia="zh-CN" w:bidi="ar"/>
              </w:rPr>
              <w:t>Agr</w:t>
            </w:r>
            <w:r>
              <w:rPr>
                <w:rFonts w:hint="eastAsia" w:ascii="宋体" w:hAnsi="宋体" w:eastAsia="宋体" w:cs="宋体"/>
                <w:color w:val="000000"/>
                <w:kern w:val="0"/>
                <w:sz w:val="24"/>
                <w:szCs w:val="24"/>
                <w:lang w:val="en-US" w:eastAsia="zh-CN" w:bidi="ar"/>
              </w:rPr>
              <w:t>可用</w:t>
            </w:r>
            <w:r>
              <w:rPr>
                <w:rFonts w:hint="eastAsia" w:cs="Times New Roman"/>
                <w:color w:val="000000"/>
                <w:kern w:val="0"/>
                <w:sz w:val="24"/>
                <w:szCs w:val="24"/>
                <w:lang w:val="en-US" w:eastAsia="zh-CN" w:bidi="ar"/>
              </w:rPr>
              <w:t>“0”</w:t>
            </w:r>
            <w:r>
              <w:rPr>
                <w:rFonts w:hint="eastAsia" w:ascii="宋体" w:hAnsi="宋体" w:eastAsia="宋体" w:cs="宋体"/>
                <w:color w:val="000000"/>
                <w:kern w:val="0"/>
                <w:sz w:val="24"/>
                <w:szCs w:val="24"/>
                <w:lang w:val="en-US" w:eastAsia="zh-CN" w:bidi="ar"/>
              </w:rPr>
              <w:t xml:space="preserve">代替。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其他情况可参照</w:t>
            </w:r>
            <w:r>
              <w:rPr>
                <w:rFonts w:hint="default" w:ascii="Times New Roman" w:hAnsi="Times New Roman" w:eastAsia="宋体" w:cs="Times New Roman"/>
                <w:color w:val="000000"/>
                <w:kern w:val="0"/>
                <w:sz w:val="24"/>
                <w:szCs w:val="24"/>
                <w:lang w:val="en-US" w:eastAsia="zh-CN" w:bidi="ar"/>
              </w:rPr>
              <w:t>GB/T17247.2</w:t>
            </w:r>
            <w:r>
              <w:rPr>
                <w:rFonts w:hint="eastAsia" w:ascii="宋体" w:hAnsi="宋体" w:eastAsia="宋体" w:cs="宋体"/>
                <w:color w:val="000000"/>
                <w:kern w:val="0"/>
                <w:sz w:val="24"/>
                <w:szCs w:val="24"/>
                <w:lang w:val="en-US" w:eastAsia="zh-CN" w:bidi="ar"/>
              </w:rPr>
              <w:t xml:space="preserve">进行计算。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屏障引起的衰减（</w:t>
            </w:r>
            <w:r>
              <w:rPr>
                <w:rFonts w:hint="default" w:ascii="Times New Roman" w:hAnsi="Times New Roman" w:eastAsia="宋体" w:cs="Times New Roman"/>
                <w:color w:val="000000"/>
                <w:kern w:val="0"/>
                <w:sz w:val="24"/>
                <w:szCs w:val="24"/>
                <w:lang w:val="en-US" w:eastAsia="zh-CN" w:bidi="ar"/>
              </w:rPr>
              <w:t>Abar</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center"/>
              <w:textAlignment w:val="auto"/>
            </w:pPr>
            <w:r>
              <w:rPr>
                <w:rFonts w:hint="eastAsia" w:ascii="宋体" w:hAnsi="宋体" w:eastAsia="宋体" w:cs="宋体"/>
                <w:color w:val="000000"/>
                <w:kern w:val="0"/>
                <w:sz w:val="24"/>
                <w:szCs w:val="24"/>
                <w:lang w:val="en-US" w:eastAsia="zh-CN" w:bidi="ar"/>
              </w:rPr>
              <w:t>本项目没有声屏障，取值为</w:t>
            </w:r>
            <w:r>
              <w:rPr>
                <w:rFonts w:hint="default" w:ascii="Times New Roman" w:hAnsi="Times New Roman" w:eastAsia="宋体" w:cs="Times New Roman"/>
                <w:color w:val="000000"/>
                <w:kern w:val="0"/>
                <w:sz w:val="24"/>
                <w:szCs w:val="24"/>
                <w:lang w:val="en-US" w:eastAsia="zh-CN" w:bidi="ar"/>
              </w:rPr>
              <w:t>0</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000000"/>
                <w:kern w:val="0"/>
                <w:sz w:val="24"/>
                <w:szCs w:val="24"/>
                <w:lang w:val="en-US" w:eastAsia="zh-CN" w:bidi="ar"/>
              </w:rPr>
            </w:pPr>
            <w:r>
              <w:rPr>
                <w:rFonts w:hint="eastAsia"/>
                <w:lang w:val="en-US" w:eastAsia="zh-CN"/>
              </w:rPr>
              <w:t>其他多方面原因</w:t>
            </w:r>
            <w:r>
              <w:rPr>
                <w:rFonts w:hint="eastAsia" w:ascii="宋体" w:hAnsi="宋体" w:eastAsia="宋体" w:cs="宋体"/>
                <w:color w:val="000000"/>
                <w:kern w:val="0"/>
                <w:sz w:val="24"/>
                <w:szCs w:val="24"/>
                <w:lang w:val="en-US" w:eastAsia="zh-CN" w:bidi="ar"/>
              </w:rPr>
              <w:t>引起的衰减（</w:t>
            </w:r>
            <w:r>
              <w:rPr>
                <w:rFonts w:hint="default" w:ascii="Times New Roman" w:hAnsi="Times New Roman" w:eastAsia="宋体" w:cs="Times New Roman"/>
                <w:color w:val="000000"/>
                <w:kern w:val="0"/>
                <w:sz w:val="24"/>
                <w:szCs w:val="24"/>
                <w:lang w:val="en-US" w:eastAsia="zh-CN" w:bidi="ar"/>
              </w:rPr>
              <w:t>A</w:t>
            </w:r>
            <w:r>
              <w:rPr>
                <w:rFonts w:hint="eastAsia" w:cs="Times New Roman"/>
                <w:color w:val="000000"/>
                <w:kern w:val="0"/>
                <w:sz w:val="24"/>
                <w:szCs w:val="24"/>
                <w:lang w:val="en-US" w:eastAsia="zh-CN" w:bidi="ar"/>
              </w:rPr>
              <w:t>misc</w:t>
            </w:r>
            <w:r>
              <w:rPr>
                <w:rFonts w:hint="eastAsia" w:ascii="宋体" w:hAnsi="宋体" w:eastAsia="宋体" w:cs="宋体"/>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设第</w:t>
            </w:r>
            <w:r>
              <w:rPr>
                <w:rFonts w:hint="eastAsia" w:ascii="宋体" w:hAnsi="宋体" w:eastAsia="宋体" w:cs="宋体"/>
                <w:color w:val="000000"/>
                <w:kern w:val="0"/>
                <w:position w:val="-6"/>
                <w:sz w:val="24"/>
                <w:szCs w:val="24"/>
                <w:lang w:val="en-US" w:eastAsia="zh-CN" w:bidi="ar"/>
              </w:rPr>
              <w:object>
                <v:shape id="_x0000_i1036" o:spt="75" type="#_x0000_t75" style="height:13pt;width:6.95pt;" o:ole="t" filled="f" o:preferrelative="t" stroked="f" coordsize="21600,21600">
                  <v:path/>
                  <v:fill on="f" focussize="0,0"/>
                  <v:stroke on="f"/>
                  <v:imagedata r:id="rId32" o:title=""/>
                  <o:lock v:ext="edit" aspectratio="t"/>
                  <w10:wrap type="none"/>
                  <w10:anchorlock/>
                </v:shape>
                <o:OLEObject Type="Embed" ProgID="Equation.KSEE3" ShapeID="_x0000_i1036" DrawAspect="Content" ObjectID="_1468075736" r:id="rId31">
                  <o:LockedField>false</o:LockedField>
                </o:OLEObject>
              </w:object>
            </w:r>
            <w:r>
              <w:rPr>
                <w:rFonts w:hint="eastAsia" w:ascii="宋体" w:hAnsi="宋体" w:eastAsia="宋体" w:cs="宋体"/>
                <w:color w:val="000000"/>
                <w:kern w:val="0"/>
                <w:sz w:val="24"/>
                <w:szCs w:val="24"/>
                <w:lang w:val="en-US" w:eastAsia="zh-CN" w:bidi="ar"/>
              </w:rPr>
              <w:t>个室外声源在预测点产生的</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声级为</w:t>
            </w:r>
            <w:r>
              <w:rPr>
                <w:rFonts w:hint="eastAsia" w:ascii="宋体" w:hAnsi="宋体" w:eastAsia="宋体" w:cs="宋体"/>
                <w:color w:val="000000"/>
                <w:kern w:val="0"/>
                <w:position w:val="-12"/>
                <w:sz w:val="24"/>
                <w:szCs w:val="24"/>
                <w:lang w:val="en-US" w:eastAsia="zh-CN" w:bidi="ar"/>
              </w:rPr>
              <w:object>
                <v:shape id="_x0000_i1037" o:spt="75" type="#_x0000_t75" style="height:18pt;width:18pt;" o:ole="t" filled="f" o:preferrelative="t" stroked="f" coordsize="21600,21600">
                  <v:path/>
                  <v:fill on="f" focussize="0,0"/>
                  <v:stroke on="f"/>
                  <v:imagedata r:id="rId34" o:title=""/>
                  <o:lock v:ext="edit" aspectratio="t"/>
                  <w10:wrap type="none"/>
                  <w10:anchorlock/>
                </v:shape>
                <o:OLEObject Type="Embed" ProgID="Equation.KSEE3" ShapeID="_x0000_i1037" DrawAspect="Content" ObjectID="_1468075737" r:id="rId33">
                  <o:LockedField>false</o:LockedField>
                </o:OLEObject>
              </w:object>
            </w:r>
            <w:r>
              <w:rPr>
                <w:rFonts w:hint="eastAsia" w:ascii="宋体" w:hAnsi="宋体" w:eastAsia="宋体" w:cs="宋体"/>
                <w:color w:val="000000"/>
                <w:kern w:val="0"/>
                <w:sz w:val="24"/>
                <w:szCs w:val="24"/>
                <w:lang w:val="en-US" w:eastAsia="zh-CN" w:bidi="ar"/>
              </w:rPr>
              <w:t>，在</w:t>
            </w:r>
            <w:r>
              <w:rPr>
                <w:rFonts w:hint="eastAsia" w:ascii="宋体" w:hAnsi="宋体" w:eastAsia="宋体" w:cs="宋体"/>
                <w:color w:val="000000"/>
                <w:kern w:val="0"/>
                <w:position w:val="-4"/>
                <w:sz w:val="24"/>
                <w:szCs w:val="24"/>
                <w:lang w:val="en-US" w:eastAsia="zh-CN" w:bidi="ar"/>
              </w:rPr>
              <w:object>
                <v:shape id="_x0000_i1038" o:spt="75" type="#_x0000_t75" style="height:13pt;width:11pt;" o:ole="t" filled="f" o:preferrelative="t" stroked="f" coordsize="21600,21600">
                  <v:path/>
                  <v:fill on="f" focussize="0,0"/>
                  <v:stroke on="f"/>
                  <v:imagedata r:id="rId36" o:title=""/>
                  <o:lock v:ext="edit" aspectratio="t"/>
                  <w10:wrap type="none"/>
                  <w10:anchorlock/>
                </v:shape>
                <o:OLEObject Type="Embed" ProgID="Equation.KSEE3" ShapeID="_x0000_i1038" DrawAspect="Content" ObjectID="_1468075738" r:id="rId35">
                  <o:LockedField>false</o:LockedField>
                </o:OLEObject>
              </w:object>
            </w:r>
            <w:r>
              <w:rPr>
                <w:rFonts w:hint="eastAsia" w:ascii="宋体" w:hAnsi="宋体" w:eastAsia="宋体" w:cs="宋体"/>
                <w:color w:val="000000"/>
                <w:kern w:val="0"/>
                <w:sz w:val="24"/>
                <w:szCs w:val="24"/>
                <w:lang w:val="en-US" w:eastAsia="zh-CN" w:bidi="ar"/>
              </w:rPr>
              <w:t>时间内该声源工作时间为</w:t>
            </w:r>
            <w:r>
              <w:rPr>
                <w:rFonts w:hint="eastAsia" w:ascii="宋体" w:hAnsi="宋体" w:eastAsia="宋体" w:cs="宋体"/>
                <w:color w:val="000000"/>
                <w:kern w:val="0"/>
                <w:position w:val="-6"/>
                <w:sz w:val="24"/>
                <w:szCs w:val="24"/>
                <w:lang w:val="en-US" w:eastAsia="zh-CN" w:bidi="ar"/>
              </w:rPr>
              <w:object>
                <v:shape id="_x0000_i1039" o:spt="75" type="#_x0000_t75" style="height:13pt;width:10pt;" o:ole="t" filled="f" o:preferrelative="t" stroked="f" coordsize="21600,21600">
                  <v:path/>
                  <v:fill on="f" focussize="0,0"/>
                  <v:stroke on="f"/>
                  <v:imagedata r:id="rId38" o:title=""/>
                  <o:lock v:ext="edit" aspectratio="t"/>
                  <w10:wrap type="none"/>
                  <w10:anchorlock/>
                </v:shape>
                <o:OLEObject Type="Embed" ProgID="Equation.KSEE3" ShapeID="_x0000_i1039" DrawAspect="Content" ObjectID="_1468075739" r:id="rId37">
                  <o:LockedField>false</o:LockedField>
                </o:OLEObject>
              </w:object>
            </w:r>
            <w:r>
              <w:rPr>
                <w:rFonts w:hint="eastAsia" w:ascii="宋体" w:hAnsi="宋体" w:eastAsia="宋体" w:cs="宋体"/>
                <w:color w:val="000000"/>
                <w:kern w:val="0"/>
                <w:sz w:val="24"/>
                <w:szCs w:val="24"/>
                <w:lang w:val="en-US" w:eastAsia="zh-CN" w:bidi="ar"/>
              </w:rPr>
              <w:t>；第</w:t>
            </w:r>
            <w:r>
              <w:rPr>
                <w:rFonts w:hint="eastAsia" w:ascii="宋体" w:hAnsi="宋体" w:eastAsia="宋体" w:cs="宋体"/>
                <w:color w:val="000000"/>
                <w:kern w:val="0"/>
                <w:position w:val="-10"/>
                <w:sz w:val="24"/>
                <w:szCs w:val="24"/>
                <w:lang w:val="en-US" w:eastAsia="zh-CN" w:bidi="ar"/>
              </w:rPr>
              <w:object>
                <v:shape id="_x0000_i1040" o:spt="75" type="#_x0000_t75" style="height:15pt;width:10pt;" o:ole="t" filled="f" o:preferrelative="t" stroked="f" coordsize="21600,21600">
                  <v:path/>
                  <v:fill on="f" focussize="0,0"/>
                  <v:stroke on="f"/>
                  <v:imagedata r:id="rId40" o:title=""/>
                  <o:lock v:ext="edit" aspectratio="t"/>
                  <w10:wrap type="none"/>
                  <w10:anchorlock/>
                </v:shape>
                <o:OLEObject Type="Embed" ProgID="Equation.KSEE3" ShapeID="_x0000_i1040" DrawAspect="Content" ObjectID="_1468075740" r:id="rId39">
                  <o:LockedField>false</o:LockedField>
                </o:OLEObject>
              </w:object>
            </w:r>
            <w:r>
              <w:rPr>
                <w:rFonts w:hint="eastAsia" w:ascii="宋体" w:hAnsi="宋体" w:eastAsia="宋体" w:cs="宋体"/>
                <w:color w:val="000000"/>
                <w:kern w:val="0"/>
                <w:sz w:val="24"/>
                <w:szCs w:val="24"/>
                <w:lang w:val="en-US" w:eastAsia="zh-CN" w:bidi="ar"/>
              </w:rPr>
              <w:t>个等效室外声源在预测点产生的</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声级为</w:t>
            </w:r>
            <w:r>
              <w:rPr>
                <w:rFonts w:hint="eastAsia" w:ascii="宋体" w:hAnsi="宋体" w:eastAsia="宋体" w:cs="宋体"/>
                <w:color w:val="000000"/>
                <w:kern w:val="0"/>
                <w:position w:val="-14"/>
                <w:sz w:val="24"/>
                <w:szCs w:val="24"/>
                <w:lang w:val="en-US" w:eastAsia="zh-CN" w:bidi="ar"/>
              </w:rPr>
              <w:object>
                <v:shape id="_x0000_i1041" o:spt="75" type="#_x0000_t75" style="height:19pt;width:18pt;" o:ole="t" filled="f" o:preferrelative="t" stroked="f" coordsize="21600,21600">
                  <v:path/>
                  <v:fill on="f" focussize="0,0"/>
                  <v:stroke on="f"/>
                  <v:imagedata r:id="rId42" o:title=""/>
                  <o:lock v:ext="edit" aspectratio="t"/>
                  <w10:wrap type="none"/>
                  <w10:anchorlock/>
                </v:shape>
                <o:OLEObject Type="Embed" ProgID="Equation.KSEE3" ShapeID="_x0000_i1041" DrawAspect="Content" ObjectID="_1468075741" r:id="rId41">
                  <o:LockedField>false</o:LockedField>
                </o:OLEObject>
              </w:object>
            </w:r>
            <w:r>
              <w:rPr>
                <w:rFonts w:hint="eastAsia" w:ascii="宋体" w:hAnsi="宋体" w:eastAsia="宋体" w:cs="宋体"/>
                <w:color w:val="000000"/>
                <w:kern w:val="0"/>
                <w:sz w:val="24"/>
                <w:szCs w:val="24"/>
                <w:lang w:val="en-US" w:eastAsia="zh-CN" w:bidi="ar"/>
              </w:rPr>
              <w:t>，在</w:t>
            </w:r>
            <w:r>
              <w:rPr>
                <w:rFonts w:hint="eastAsia" w:ascii="宋体" w:hAnsi="宋体" w:eastAsia="宋体" w:cs="宋体"/>
                <w:color w:val="000000"/>
                <w:kern w:val="0"/>
                <w:position w:val="-4"/>
                <w:sz w:val="24"/>
                <w:szCs w:val="24"/>
                <w:lang w:val="en-US" w:eastAsia="zh-CN" w:bidi="ar"/>
              </w:rPr>
              <w:object>
                <v:shape id="_x0000_i1042" o:spt="75" type="#_x0000_t75" style="height:13pt;width:11pt;" o:ole="t" filled="f" o:preferrelative="t" stroked="f" coordsize="21600,21600">
                  <v:path/>
                  <v:fill on="f" focussize="0,0"/>
                  <v:stroke on="f"/>
                  <v:imagedata r:id="rId44" o:title=""/>
                  <o:lock v:ext="edit" aspectratio="t"/>
                  <w10:wrap type="none"/>
                  <w10:anchorlock/>
                </v:shape>
                <o:OLEObject Type="Embed" ProgID="Equation.KSEE3" ShapeID="_x0000_i1042" DrawAspect="Content" ObjectID="_1468075742" r:id="rId43">
                  <o:LockedField>false</o:LockedField>
                </o:OLEObject>
              </w:object>
            </w:r>
            <w:r>
              <w:rPr>
                <w:rFonts w:hint="eastAsia" w:ascii="宋体" w:hAnsi="宋体" w:eastAsia="宋体" w:cs="宋体"/>
                <w:color w:val="000000"/>
                <w:kern w:val="0"/>
                <w:sz w:val="24"/>
                <w:szCs w:val="24"/>
                <w:lang w:val="en-US" w:eastAsia="zh-CN" w:bidi="ar"/>
              </w:rPr>
              <w:t>时间内该声源工作时间为</w:t>
            </w:r>
            <w:r>
              <w:rPr>
                <w:rFonts w:hint="eastAsia" w:ascii="宋体" w:hAnsi="宋体" w:eastAsia="宋体" w:cs="宋体"/>
                <w:color w:val="000000"/>
                <w:kern w:val="0"/>
                <w:position w:val="-10"/>
                <w:sz w:val="24"/>
                <w:szCs w:val="24"/>
                <w:lang w:val="en-US" w:eastAsia="zh-CN" w:bidi="ar"/>
              </w:rPr>
              <w:object>
                <v:shape id="_x0000_i1043" o:spt="75" type="#_x0000_t75" style="height:15pt;width:11pt;" o:ole="t" filled="f" o:preferrelative="t" stroked="f" coordsize="21600,21600">
                  <v:path/>
                  <v:fill on="f" focussize="0,0"/>
                  <v:stroke on="f"/>
                  <v:imagedata r:id="rId46" o:title=""/>
                  <o:lock v:ext="edit" aspectratio="t"/>
                  <w10:wrap type="none"/>
                  <w10:anchorlock/>
                </v:shape>
                <o:OLEObject Type="Embed" ProgID="Equation.KSEE3" ShapeID="_x0000_i1043" DrawAspect="Content" ObjectID="_1468075743" r:id="rId45">
                  <o:LockedField>false</o:LockedField>
                </o:OLEObject>
              </w:object>
            </w:r>
            <w:r>
              <w:rPr>
                <w:rFonts w:hint="eastAsia" w:ascii="宋体" w:hAnsi="宋体" w:eastAsia="宋体" w:cs="宋体"/>
                <w:color w:val="000000"/>
                <w:kern w:val="0"/>
                <w:sz w:val="24"/>
                <w:szCs w:val="24"/>
                <w:lang w:val="en-US" w:eastAsia="zh-CN" w:bidi="ar"/>
              </w:rPr>
              <w:t>，则拟建工程声源对预测点产生的贡献值（</w:t>
            </w:r>
            <w:r>
              <w:rPr>
                <w:rFonts w:hint="eastAsia" w:ascii="宋体" w:hAnsi="宋体" w:eastAsia="宋体" w:cs="宋体"/>
                <w:color w:val="000000"/>
                <w:kern w:val="0"/>
                <w:position w:val="-14"/>
                <w:sz w:val="24"/>
                <w:szCs w:val="24"/>
                <w:lang w:val="en-US" w:eastAsia="zh-CN" w:bidi="ar"/>
              </w:rPr>
              <w:object>
                <v:shape id="_x0000_i1044" o:spt="75" type="#_x0000_t75" style="height:19pt;width:21pt;" o:ole="t" filled="f" o:preferrelative="t" stroked="f" coordsize="21600,21600">
                  <v:path/>
                  <v:fill on="f" focussize="0,0"/>
                  <v:stroke on="f"/>
                  <v:imagedata r:id="rId48" o:title=""/>
                  <o:lock v:ext="edit" aspectratio="t"/>
                  <w10:wrap type="none"/>
                  <w10:anchorlock/>
                </v:shape>
                <o:OLEObject Type="Embed" ProgID="Equation.KSEE3" ShapeID="_x0000_i1044" DrawAspect="Content" ObjectID="_1468075744" r:id="rId47">
                  <o:LockedField>false</o:LockedField>
                </o:OLEObject>
              </w:object>
            </w:r>
            <w:r>
              <w:rPr>
                <w:rFonts w:hint="eastAsia" w:ascii="宋体" w:hAnsi="宋体" w:eastAsia="宋体" w:cs="宋体"/>
                <w:color w:val="000000"/>
                <w:kern w:val="0"/>
                <w:sz w:val="24"/>
                <w:szCs w:val="24"/>
                <w:lang w:val="en-US" w:eastAsia="zh-CN" w:bidi="ar"/>
              </w:rPr>
              <w:t>）为：</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hint="default"/>
                <w:lang w:val="en-US" w:eastAsia="zh-CN"/>
              </w:rPr>
            </w:pPr>
            <w:r>
              <w:rPr>
                <w:rFonts w:hint="default"/>
                <w:position w:val="-56"/>
                <w:lang w:val="en-US" w:eastAsia="zh-CN"/>
              </w:rPr>
              <w:object>
                <v:shape id="_x0000_i1045" o:spt="75" type="#_x0000_t75" style="height:82pt;width:206pt;" o:ole="t" filled="f" o:preferrelative="t" stroked="f" coordsize="21600,21600">
                  <v:path/>
                  <v:fill on="f" focussize="0,0"/>
                  <v:stroke on="f"/>
                  <v:imagedata r:id="rId50" o:title=""/>
                  <o:lock v:ext="edit" aspectratio="t"/>
                  <w10:wrap type="none"/>
                  <w10:anchorlock/>
                </v:shape>
                <o:OLEObject Type="Embed" ProgID="Equation.KSEE3" ShapeID="_x0000_i1045" DrawAspect="Content" ObjectID="_1468075745" r:id="rId49">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式中：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Times New Roman" w:hAnsi="Times New Roman" w:eastAsia="宋体" w:cs="Times New Roman"/>
                <w:color w:val="000000"/>
                <w:kern w:val="0"/>
                <w:position w:val="-14"/>
                <w:sz w:val="24"/>
                <w:szCs w:val="24"/>
                <w:lang w:val="en-US" w:eastAsia="zh-CN" w:bidi="ar"/>
              </w:rPr>
              <w:object>
                <v:shape id="_x0000_i1046" o:spt="75" type="#_x0000_t75" style="height:19pt;width:21pt;" o:ole="t" filled="f" o:preferrelative="t" stroked="f" coordsize="21600,21600">
                  <v:path/>
                  <v:fill on="f" focussize="0,0"/>
                  <v:stroke on="f"/>
                  <v:imagedata r:id="rId52" o:title=""/>
                  <o:lock v:ext="edit" aspectratio="t"/>
                  <w10:wrap type="none"/>
                  <w10:anchorlock/>
                </v:shape>
                <o:OLEObject Type="Embed" ProgID="Equation.KSEE3" ShapeID="_x0000_i1046" DrawAspect="Content" ObjectID="_1468075746" r:id="rId51">
                  <o:LockedField>false</o:LockedField>
                </o:OLEObject>
              </w:object>
            </w:r>
            <w:r>
              <w:rPr>
                <w:rFonts w:hint="eastAsia"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建设项目声源在预测点的等效声级贡献值，</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Times New Roman" w:hAnsi="Times New Roman" w:eastAsia="宋体" w:cs="Times New Roman"/>
                <w:color w:val="000000"/>
                <w:kern w:val="0"/>
                <w:position w:val="-14"/>
                <w:sz w:val="24"/>
                <w:szCs w:val="24"/>
                <w:lang w:val="en-US" w:eastAsia="zh-CN" w:bidi="ar"/>
              </w:rPr>
              <w:object>
                <v:shape id="_x0000_i1047" o:spt="75" type="#_x0000_t75" style="height:19pt;width:21pt;" o:ole="t" filled="f" o:preferrelative="t" stroked="f" coordsize="21600,21600">
                  <v:path/>
                  <v:fill on="f" focussize="0,0"/>
                  <v:stroke on="f"/>
                  <v:imagedata r:id="rId54" o:title=""/>
                  <o:lock v:ext="edit" aspectratio="t"/>
                  <w10:wrap type="none"/>
                  <w10:anchorlock/>
                </v:shape>
                <o:OLEObject Type="Embed" ProgID="Equation.KSEE3" ShapeID="_x0000_i1047" DrawAspect="Content" ObjectID="_1468075747" r:id="rId53">
                  <o:LockedField>false</o:LockedField>
                </o:OLEObject>
              </w:object>
            </w:r>
            <w:r>
              <w:rPr>
                <w:rFonts w:hint="eastAsia"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预测点的背景值，</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、室内声源等效室外声源声功率级计算方法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设靠近开口处（或窗户）室内、室外某倍频带的声压级分别为</w:t>
            </w:r>
            <w:r>
              <w:rPr>
                <w:rFonts w:hint="default" w:ascii="Times New Roman" w:hAnsi="Times New Roman" w:eastAsia="宋体" w:cs="Times New Roman"/>
                <w:color w:val="000000"/>
                <w:kern w:val="0"/>
                <w:sz w:val="24"/>
                <w:szCs w:val="24"/>
                <w:lang w:val="en-US" w:eastAsia="zh-CN" w:bidi="ar"/>
              </w:rPr>
              <w:t>Lp1</w:t>
            </w:r>
            <w:r>
              <w:rPr>
                <w:rFonts w:hint="eastAsia" w:ascii="宋体" w:hAnsi="宋体" w:eastAsia="宋体" w:cs="宋体"/>
                <w:color w:val="000000"/>
                <w:kern w:val="0"/>
                <w:sz w:val="24"/>
                <w:szCs w:val="24"/>
                <w:lang w:val="en-US" w:eastAsia="zh-CN" w:bidi="ar"/>
              </w:rPr>
              <w:t>和</w:t>
            </w:r>
            <w:r>
              <w:rPr>
                <w:rFonts w:hint="default" w:ascii="Times New Roman" w:hAnsi="Times New Roman" w:eastAsia="宋体" w:cs="Times New Roman"/>
                <w:color w:val="000000"/>
                <w:kern w:val="0"/>
                <w:sz w:val="24"/>
                <w:szCs w:val="24"/>
                <w:lang w:val="en-US" w:eastAsia="zh-CN" w:bidi="ar"/>
              </w:rPr>
              <w:t>Lp2</w:t>
            </w:r>
            <w:r>
              <w:rPr>
                <w:rFonts w:hint="eastAsia" w:ascii="宋体" w:hAnsi="宋体" w:eastAsia="宋体" w:cs="宋体"/>
                <w:color w:val="000000"/>
                <w:kern w:val="0"/>
                <w:sz w:val="24"/>
                <w:szCs w:val="24"/>
                <w:lang w:val="en-US" w:eastAsia="zh-CN" w:bidi="ar"/>
              </w:rPr>
              <w:t>。若声源所在室内声场为近似扩散声场，则室外的倍频带声压级可按下式近似求出：</w:t>
            </w:r>
          </w:p>
          <w:p>
            <w:pPr>
              <w:pStyle w:val="3"/>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hint="eastAsia" w:eastAsia="宋体"/>
                <w:lang w:eastAsia="zh-CN"/>
              </w:rPr>
            </w:pPr>
            <w:r>
              <w:rPr>
                <w:rFonts w:hint="eastAsia" w:eastAsia="宋体"/>
                <w:position w:val="-10"/>
                <w:lang w:eastAsia="zh-CN"/>
              </w:rPr>
              <w:object>
                <v:shape id="_x0000_i1048" o:spt="75" type="#_x0000_t75" style="height:16pt;width:101pt;" o:ole="t" filled="f" o:preferrelative="t" stroked="f" coordsize="21600,21600">
                  <v:path/>
                  <v:fill on="f" focussize="0,0"/>
                  <v:stroke on="f"/>
                  <v:imagedata r:id="rId56" o:title=""/>
                  <o:lock v:ext="edit" aspectratio="t"/>
                  <w10:wrap type="none"/>
                  <w10:anchorlock/>
                </v:shape>
                <o:OLEObject Type="Embed" ProgID="Equation.KSEE3" ShapeID="_x0000_i1048" DrawAspect="Content" ObjectID="_1468075748" r:id="rId55">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式中：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TL——</w:t>
            </w:r>
            <w:r>
              <w:rPr>
                <w:rFonts w:hint="eastAsia" w:ascii="宋体" w:hAnsi="宋体" w:eastAsia="宋体" w:cs="宋体"/>
                <w:color w:val="000000"/>
                <w:kern w:val="0"/>
                <w:sz w:val="24"/>
                <w:szCs w:val="24"/>
                <w:lang w:val="en-US" w:eastAsia="zh-CN" w:bidi="ar"/>
              </w:rPr>
              <w:t>隔墙（或窗户）倍频带的隔声量，</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w:t>
            </w:r>
          </w:p>
          <w:p>
            <w:pPr>
              <w:jc w:val="center"/>
            </w:pPr>
            <w:r>
              <w:drawing>
                <wp:inline distT="0" distB="0" distL="114300" distR="114300">
                  <wp:extent cx="3914775" cy="2066925"/>
                  <wp:effectExtent l="0" t="0" r="9525" b="9525"/>
                  <wp:docPr id="1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9"/>
                          <pic:cNvPicPr>
                            <a:picLocks noChangeAspect="1"/>
                          </pic:cNvPicPr>
                        </pic:nvPicPr>
                        <pic:blipFill>
                          <a:blip r:embed="rId57"/>
                          <a:stretch>
                            <a:fillRect/>
                          </a:stretch>
                        </pic:blipFill>
                        <pic:spPr>
                          <a:xfrm>
                            <a:off x="0" y="0"/>
                            <a:ext cx="3914775" cy="2066925"/>
                          </a:xfrm>
                          <a:prstGeom prst="rect">
                            <a:avLst/>
                          </a:prstGeom>
                          <a:noFill/>
                          <a:ln>
                            <a:noFill/>
                          </a:ln>
                        </pic:spPr>
                      </pic:pic>
                    </a:graphicData>
                  </a:graphic>
                </wp:inline>
              </w:drawing>
            </w:r>
          </w:p>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 xml:space="preserve">图 </w:t>
            </w:r>
            <w:r>
              <w:rPr>
                <w:rFonts w:hint="eastAsia" w:cs="Times New Roman"/>
                <w:b/>
                <w:bCs/>
                <w:color w:val="000000"/>
                <w:kern w:val="0"/>
                <w:sz w:val="21"/>
                <w:szCs w:val="21"/>
                <w:lang w:val="en-US" w:eastAsia="zh-CN" w:bidi="ar"/>
              </w:rPr>
              <w:t>5</w:t>
            </w:r>
            <w:r>
              <w:rPr>
                <w:rFonts w:hint="default" w:ascii="Times New Roman" w:hAnsi="Times New Roman" w:eastAsia="宋体" w:cs="Times New Roman"/>
                <w:b/>
                <w:bCs/>
                <w:color w:val="000000"/>
                <w:kern w:val="0"/>
                <w:sz w:val="21"/>
                <w:szCs w:val="21"/>
                <w:lang w:val="en-US" w:eastAsia="zh-CN" w:bidi="ar"/>
              </w:rPr>
              <w:t xml:space="preserve"> </w:t>
            </w:r>
            <w:r>
              <w:rPr>
                <w:rFonts w:hint="eastAsia" w:ascii="Times New Roman" w:hAnsi="Times New Roman" w:eastAsia="宋体" w:cs="Times New Roman"/>
                <w:b/>
                <w:bCs/>
                <w:color w:val="000000"/>
                <w:kern w:val="0"/>
                <w:sz w:val="21"/>
                <w:szCs w:val="21"/>
                <w:lang w:val="en-US" w:eastAsia="zh-CN" w:bidi="ar"/>
              </w:rPr>
              <w:t>室内声源等效为室外声源图例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也可按下式计算某一室内声源靠近围护结构处产生的倍频带声压级：</w:t>
            </w:r>
          </w:p>
          <w:p>
            <w:pPr>
              <w:pStyle w:val="3"/>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hint="eastAsia"/>
                <w:lang w:eastAsia="zh-CN"/>
              </w:rPr>
            </w:pPr>
            <w:r>
              <w:rPr>
                <w:rFonts w:hint="eastAsia"/>
                <w:position w:val="-28"/>
                <w:lang w:eastAsia="zh-CN"/>
              </w:rPr>
              <w:object>
                <v:shape id="_x0000_i1049" o:spt="75" type="#_x0000_t75" style="height:34pt;width:132.95pt;" o:ole="t" filled="f" o:preferrelative="t" stroked="f" coordsize="21600,21600">
                  <v:path/>
                  <v:fill on="f" focussize="0,0"/>
                  <v:stroke on="f"/>
                  <v:imagedata r:id="rId59" o:title=""/>
                  <o:lock v:ext="edit" aspectratio="t"/>
                  <w10:wrap type="none"/>
                  <w10:anchorlock/>
                </v:shape>
                <o:OLEObject Type="Embed" ProgID="Equation.KSEE3" ShapeID="_x0000_i1049" DrawAspect="Content" ObjectID="_1468075749" r:id="rId58">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式中：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Q——</w:t>
            </w:r>
            <w:r>
              <w:rPr>
                <w:rFonts w:hint="eastAsia" w:ascii="宋体" w:hAnsi="宋体" w:eastAsia="宋体" w:cs="宋体"/>
                <w:color w:val="000000"/>
                <w:kern w:val="0"/>
                <w:sz w:val="24"/>
                <w:szCs w:val="24"/>
                <w:lang w:val="en-US" w:eastAsia="zh-CN" w:bidi="ar"/>
              </w:rPr>
              <w:t>指向性因数，通常对无指向性声源，当声源放在房间中心时，</w:t>
            </w:r>
            <w:r>
              <w:rPr>
                <w:rFonts w:hint="default" w:ascii="Times New Roman" w:hAnsi="Times New Roman" w:eastAsia="宋体" w:cs="Times New Roman"/>
                <w:color w:val="000000"/>
                <w:kern w:val="0"/>
                <w:sz w:val="24"/>
                <w:szCs w:val="24"/>
                <w:lang w:val="en-US" w:eastAsia="zh-CN" w:bidi="ar"/>
              </w:rPr>
              <w:t>Q=1</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当放在一面墙的中心时，</w:t>
            </w:r>
            <w:r>
              <w:rPr>
                <w:rFonts w:hint="default" w:ascii="Times New Roman" w:hAnsi="Times New Roman" w:eastAsia="宋体" w:cs="Times New Roman"/>
                <w:color w:val="000000"/>
                <w:kern w:val="0"/>
                <w:sz w:val="24"/>
                <w:szCs w:val="24"/>
                <w:lang w:val="en-US" w:eastAsia="zh-CN" w:bidi="ar"/>
              </w:rPr>
              <w:t>Q=2</w:t>
            </w:r>
            <w:r>
              <w:rPr>
                <w:rFonts w:hint="eastAsia" w:ascii="宋体" w:hAnsi="宋体" w:eastAsia="宋体" w:cs="宋体"/>
                <w:color w:val="000000"/>
                <w:kern w:val="0"/>
                <w:sz w:val="24"/>
                <w:szCs w:val="24"/>
                <w:lang w:val="en-US" w:eastAsia="zh-CN" w:bidi="ar"/>
              </w:rPr>
              <w:t>；当放在两面墙夹角处时，</w:t>
            </w:r>
            <w:r>
              <w:rPr>
                <w:rFonts w:hint="default" w:ascii="Times New Roman" w:hAnsi="Times New Roman" w:eastAsia="宋体" w:cs="Times New Roman"/>
                <w:color w:val="000000"/>
                <w:kern w:val="0"/>
                <w:sz w:val="24"/>
                <w:szCs w:val="24"/>
                <w:lang w:val="en-US" w:eastAsia="zh-CN" w:bidi="ar"/>
              </w:rPr>
              <w:t>Q=4</w:t>
            </w:r>
            <w:r>
              <w:rPr>
                <w:rFonts w:hint="eastAsia" w:ascii="宋体" w:hAnsi="宋体" w:eastAsia="宋体" w:cs="宋体"/>
                <w:color w:val="000000"/>
                <w:kern w:val="0"/>
                <w:sz w:val="24"/>
                <w:szCs w:val="24"/>
                <w:lang w:val="en-US" w:eastAsia="zh-CN" w:bidi="ar"/>
              </w:rPr>
              <w:t xml:space="preserve">，当放在三面墙夹角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处时，</w:t>
            </w:r>
            <w:r>
              <w:rPr>
                <w:rFonts w:hint="default" w:ascii="Times New Roman" w:hAnsi="Times New Roman" w:eastAsia="宋体" w:cs="Times New Roman"/>
                <w:color w:val="000000"/>
                <w:kern w:val="0"/>
                <w:sz w:val="24"/>
                <w:szCs w:val="24"/>
                <w:lang w:val="en-US" w:eastAsia="zh-CN" w:bidi="ar"/>
              </w:rPr>
              <w:t>Q=8</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R——</w:t>
            </w:r>
            <w:r>
              <w:rPr>
                <w:rFonts w:hint="eastAsia" w:ascii="宋体" w:hAnsi="宋体" w:eastAsia="宋体" w:cs="宋体"/>
                <w:color w:val="000000"/>
                <w:kern w:val="0"/>
                <w:sz w:val="24"/>
                <w:szCs w:val="24"/>
                <w:lang w:val="en-US" w:eastAsia="zh-CN" w:bidi="ar"/>
              </w:rPr>
              <w:t>房间常数，</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RSαα=−</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S</w:t>
            </w:r>
            <w:r>
              <w:rPr>
                <w:rFonts w:hint="eastAsia" w:ascii="宋体" w:hAnsi="宋体" w:eastAsia="宋体" w:cs="宋体"/>
                <w:color w:val="000000"/>
                <w:kern w:val="0"/>
                <w:sz w:val="24"/>
                <w:szCs w:val="24"/>
                <w:lang w:val="en-US" w:eastAsia="zh-CN" w:bidi="ar"/>
              </w:rPr>
              <w:t>为房间内表面面积，</w:t>
            </w:r>
            <w:r>
              <w:rPr>
                <w:rFonts w:hint="default" w:ascii="Times New Roman" w:hAnsi="Times New Roman" w:eastAsia="宋体" w:cs="Times New Roman"/>
                <w:color w:val="000000"/>
                <w:kern w:val="0"/>
                <w:sz w:val="24"/>
                <w:szCs w:val="24"/>
                <w:lang w:val="en-US" w:eastAsia="zh-CN" w:bidi="ar"/>
              </w:rPr>
              <w:t>m</w:t>
            </w:r>
            <w:r>
              <w:rPr>
                <w:rFonts w:hint="default" w:ascii="Times New Roman" w:hAnsi="Times New Roman" w:eastAsia="宋体" w:cs="Times New Roman"/>
                <w:color w:val="000000"/>
                <w:kern w:val="0"/>
                <w:sz w:val="15"/>
                <w:szCs w:val="15"/>
                <w:lang w:val="en-US" w:eastAsia="zh-CN" w:bidi="ar"/>
              </w:rPr>
              <w:t>2</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α</w:t>
            </w:r>
            <w:r>
              <w:rPr>
                <w:rFonts w:hint="eastAsia" w:ascii="宋体" w:hAnsi="宋体" w:eastAsia="宋体" w:cs="宋体"/>
                <w:color w:val="000000"/>
                <w:kern w:val="0"/>
                <w:sz w:val="24"/>
                <w:szCs w:val="24"/>
                <w:lang w:val="en-US" w:eastAsia="zh-CN" w:bidi="ar"/>
              </w:rPr>
              <w:t xml:space="preserve">为平均吸声系数；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r——</w:t>
            </w:r>
            <w:r>
              <w:rPr>
                <w:rFonts w:hint="eastAsia" w:ascii="宋体" w:hAnsi="宋体" w:eastAsia="宋体" w:cs="宋体"/>
                <w:color w:val="000000"/>
                <w:kern w:val="0"/>
                <w:sz w:val="24"/>
                <w:szCs w:val="24"/>
                <w:lang w:val="en-US" w:eastAsia="zh-CN" w:bidi="ar"/>
              </w:rPr>
              <w:t>声源到靠近围护结构某点处的距离，</w:t>
            </w:r>
            <w:r>
              <w:rPr>
                <w:rFonts w:hint="default" w:ascii="Times New Roman" w:hAnsi="Times New Roman" w:eastAsia="宋体" w:cs="Times New Roman"/>
                <w:color w:val="000000"/>
                <w:kern w:val="0"/>
                <w:sz w:val="24"/>
                <w:szCs w:val="24"/>
                <w:lang w:val="en-US" w:eastAsia="zh-CN" w:bidi="ar"/>
              </w:rPr>
              <w:t>m</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然后按下式计算出所有室内声源在围护结构处产生的</w:t>
            </w:r>
            <w:r>
              <w:rPr>
                <w:rFonts w:hint="default" w:ascii="Times New Roman" w:hAnsi="Times New Roman" w:eastAsia="宋体" w:cs="Times New Roman"/>
                <w:color w:val="000000"/>
                <w:kern w:val="0"/>
                <w:sz w:val="24"/>
                <w:szCs w:val="24"/>
                <w:lang w:val="en-US" w:eastAsia="zh-CN" w:bidi="ar"/>
              </w:rPr>
              <w:t>i</w:t>
            </w:r>
            <w:r>
              <w:rPr>
                <w:rFonts w:hint="eastAsia" w:ascii="宋体" w:hAnsi="宋体" w:eastAsia="宋体" w:cs="宋体"/>
                <w:color w:val="000000"/>
                <w:kern w:val="0"/>
                <w:sz w:val="24"/>
                <w:szCs w:val="24"/>
                <w:lang w:val="en-US" w:eastAsia="zh-CN" w:bidi="ar"/>
              </w:rPr>
              <w:t>倍频带叠加声压级：</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hint="eastAsia"/>
                <w:lang w:eastAsia="zh-CN"/>
              </w:rPr>
            </w:pPr>
            <w:r>
              <w:rPr>
                <w:rFonts w:hint="eastAsia"/>
                <w:position w:val="-32"/>
                <w:lang w:eastAsia="zh-CN"/>
              </w:rPr>
              <w:object>
                <v:shape id="_x0000_i1050" o:spt="75" type="#_x0000_t75" style="height:38pt;width:129pt;" o:ole="t" filled="f" o:preferrelative="t" stroked="f" coordsize="21600,21600">
                  <v:path/>
                  <v:fill on="f" focussize="0,0"/>
                  <v:stroke on="f"/>
                  <v:imagedata r:id="rId61" o:title=""/>
                  <o:lock v:ext="edit" aspectratio="t"/>
                  <w10:wrap type="none"/>
                  <w10:anchorlock/>
                </v:shape>
                <o:OLEObject Type="Embed" ProgID="Equation.KSEE3" ShapeID="_x0000_i1050" DrawAspect="Content" ObjectID="_1468075750" r:id="rId60">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式中：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Lpli</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T</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靠近围护结构处室内</w:t>
            </w:r>
            <w:r>
              <w:rPr>
                <w:rFonts w:hint="default" w:ascii="Times New Roman" w:hAnsi="Times New Roman" w:eastAsia="宋体" w:cs="Times New Roman"/>
                <w:color w:val="000000"/>
                <w:kern w:val="0"/>
                <w:sz w:val="24"/>
                <w:szCs w:val="24"/>
                <w:lang w:val="en-US" w:eastAsia="zh-CN" w:bidi="ar"/>
              </w:rPr>
              <w:t>N</w:t>
            </w:r>
            <w:r>
              <w:rPr>
                <w:rFonts w:hint="eastAsia" w:ascii="宋体" w:hAnsi="宋体" w:eastAsia="宋体" w:cs="宋体"/>
                <w:color w:val="000000"/>
                <w:kern w:val="0"/>
                <w:sz w:val="24"/>
                <w:szCs w:val="24"/>
                <w:lang w:val="en-US" w:eastAsia="zh-CN" w:bidi="ar"/>
              </w:rPr>
              <w:t>个声源</w:t>
            </w:r>
            <w:r>
              <w:rPr>
                <w:rFonts w:hint="default" w:ascii="Times New Roman" w:hAnsi="Times New Roman" w:eastAsia="宋体" w:cs="Times New Roman"/>
                <w:color w:val="000000"/>
                <w:kern w:val="0"/>
                <w:sz w:val="24"/>
                <w:szCs w:val="24"/>
                <w:lang w:val="en-US" w:eastAsia="zh-CN" w:bidi="ar"/>
              </w:rPr>
              <w:t>i</w:t>
            </w:r>
            <w:r>
              <w:rPr>
                <w:rFonts w:hint="eastAsia" w:ascii="宋体" w:hAnsi="宋体" w:eastAsia="宋体" w:cs="宋体"/>
                <w:color w:val="000000"/>
                <w:kern w:val="0"/>
                <w:sz w:val="24"/>
                <w:szCs w:val="24"/>
                <w:lang w:val="en-US" w:eastAsia="zh-CN" w:bidi="ar"/>
              </w:rPr>
              <w:t>倍频带的叠加声压级，</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Lplij——</w:t>
            </w:r>
            <w:r>
              <w:rPr>
                <w:rFonts w:hint="eastAsia" w:ascii="宋体" w:hAnsi="宋体" w:eastAsia="宋体" w:cs="宋体"/>
                <w:color w:val="000000"/>
                <w:kern w:val="0"/>
                <w:sz w:val="24"/>
                <w:szCs w:val="24"/>
                <w:lang w:val="en-US" w:eastAsia="zh-CN" w:bidi="ar"/>
              </w:rPr>
              <w:t>室内</w:t>
            </w:r>
            <w:r>
              <w:rPr>
                <w:rFonts w:hint="default" w:ascii="Times New Roman" w:hAnsi="Times New Roman" w:eastAsia="宋体" w:cs="Times New Roman"/>
                <w:color w:val="000000"/>
                <w:kern w:val="0"/>
                <w:sz w:val="24"/>
                <w:szCs w:val="24"/>
                <w:lang w:val="en-US" w:eastAsia="zh-CN" w:bidi="ar"/>
              </w:rPr>
              <w:t>j</w:t>
            </w:r>
            <w:r>
              <w:rPr>
                <w:rFonts w:hint="eastAsia" w:ascii="宋体" w:hAnsi="宋体" w:eastAsia="宋体" w:cs="宋体"/>
                <w:color w:val="000000"/>
                <w:kern w:val="0"/>
                <w:sz w:val="24"/>
                <w:szCs w:val="24"/>
                <w:lang w:val="en-US" w:eastAsia="zh-CN" w:bidi="ar"/>
              </w:rPr>
              <w:t>声源</w:t>
            </w:r>
            <w:r>
              <w:rPr>
                <w:rFonts w:hint="default" w:ascii="Times New Roman" w:hAnsi="Times New Roman" w:eastAsia="宋体" w:cs="Times New Roman"/>
                <w:color w:val="000000"/>
                <w:kern w:val="0"/>
                <w:sz w:val="24"/>
                <w:szCs w:val="24"/>
                <w:lang w:val="en-US" w:eastAsia="zh-CN" w:bidi="ar"/>
              </w:rPr>
              <w:t>i</w:t>
            </w:r>
            <w:r>
              <w:rPr>
                <w:rFonts w:hint="eastAsia" w:ascii="宋体" w:hAnsi="宋体" w:eastAsia="宋体" w:cs="宋体"/>
                <w:color w:val="000000"/>
                <w:kern w:val="0"/>
                <w:sz w:val="24"/>
                <w:szCs w:val="24"/>
                <w:lang w:val="en-US" w:eastAsia="zh-CN" w:bidi="ar"/>
              </w:rPr>
              <w:t>倍频带的声压级，</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N——</w:t>
            </w:r>
            <w:r>
              <w:rPr>
                <w:rFonts w:hint="eastAsia" w:ascii="宋体" w:hAnsi="宋体" w:eastAsia="宋体" w:cs="宋体"/>
                <w:color w:val="000000"/>
                <w:kern w:val="0"/>
                <w:sz w:val="24"/>
                <w:szCs w:val="24"/>
                <w:lang w:val="en-US" w:eastAsia="zh-CN" w:bidi="ar"/>
              </w:rPr>
              <w:t xml:space="preserve">室内声源总数。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在室内近似为扩散声场时，按下式计算出靠近室外围护结构处的声压级：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Lp2i</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T</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Lp1i</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T</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Tli+6</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式中：</w:t>
            </w:r>
            <w:r>
              <w:rPr>
                <w:rFonts w:hint="default" w:ascii="Times New Roman" w:hAnsi="Times New Roman" w:eastAsia="宋体" w:cs="Times New Roman"/>
                <w:color w:val="000000"/>
                <w:kern w:val="0"/>
                <w:sz w:val="24"/>
                <w:szCs w:val="24"/>
                <w:lang w:val="en-US" w:eastAsia="zh-CN" w:bidi="ar"/>
              </w:rPr>
              <w:t>Lp2i</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T</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靠近围护结构处室外</w:t>
            </w:r>
            <w:r>
              <w:rPr>
                <w:rFonts w:hint="default" w:ascii="Times New Roman" w:hAnsi="Times New Roman" w:eastAsia="宋体" w:cs="Times New Roman"/>
                <w:color w:val="000000"/>
                <w:kern w:val="0"/>
                <w:sz w:val="24"/>
                <w:szCs w:val="24"/>
                <w:lang w:val="en-US" w:eastAsia="zh-CN" w:bidi="ar"/>
              </w:rPr>
              <w:t>N</w:t>
            </w:r>
            <w:r>
              <w:rPr>
                <w:rFonts w:hint="eastAsia" w:ascii="宋体" w:hAnsi="宋体" w:eastAsia="宋体" w:cs="宋体"/>
                <w:color w:val="000000"/>
                <w:kern w:val="0"/>
                <w:sz w:val="24"/>
                <w:szCs w:val="24"/>
                <w:lang w:val="en-US" w:eastAsia="zh-CN" w:bidi="ar"/>
              </w:rPr>
              <w:t>个声源</w:t>
            </w:r>
            <w:r>
              <w:rPr>
                <w:rFonts w:hint="default" w:ascii="Times New Roman" w:hAnsi="Times New Roman" w:eastAsia="宋体" w:cs="Times New Roman"/>
                <w:color w:val="000000"/>
                <w:kern w:val="0"/>
                <w:sz w:val="24"/>
                <w:szCs w:val="24"/>
                <w:lang w:val="en-US" w:eastAsia="zh-CN" w:bidi="ar"/>
              </w:rPr>
              <w:t>i</w:t>
            </w:r>
            <w:r>
              <w:rPr>
                <w:rFonts w:hint="eastAsia" w:ascii="宋体" w:hAnsi="宋体" w:eastAsia="宋体" w:cs="宋体"/>
                <w:color w:val="000000"/>
                <w:kern w:val="0"/>
                <w:sz w:val="24"/>
                <w:szCs w:val="24"/>
                <w:lang w:val="en-US" w:eastAsia="zh-CN" w:bidi="ar"/>
              </w:rPr>
              <w:t>倍频带的叠加声压级，</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Tli——</w:t>
            </w:r>
            <w:r>
              <w:rPr>
                <w:rFonts w:hint="eastAsia" w:ascii="宋体" w:hAnsi="宋体" w:eastAsia="宋体" w:cs="宋体"/>
                <w:color w:val="000000"/>
                <w:kern w:val="0"/>
                <w:sz w:val="24"/>
                <w:szCs w:val="24"/>
                <w:lang w:val="en-US" w:eastAsia="zh-CN" w:bidi="ar"/>
              </w:rPr>
              <w:t>围护结构</w:t>
            </w:r>
            <w:r>
              <w:rPr>
                <w:rFonts w:hint="default" w:ascii="Times New Roman" w:hAnsi="Times New Roman" w:eastAsia="宋体" w:cs="Times New Roman"/>
                <w:color w:val="000000"/>
                <w:kern w:val="0"/>
                <w:sz w:val="24"/>
                <w:szCs w:val="24"/>
                <w:lang w:val="en-US" w:eastAsia="zh-CN" w:bidi="ar"/>
              </w:rPr>
              <w:t>i</w:t>
            </w:r>
            <w:r>
              <w:rPr>
                <w:rFonts w:hint="eastAsia" w:ascii="宋体" w:hAnsi="宋体" w:eastAsia="宋体" w:cs="宋体"/>
                <w:color w:val="000000"/>
                <w:kern w:val="0"/>
                <w:sz w:val="24"/>
                <w:szCs w:val="24"/>
                <w:lang w:val="en-US" w:eastAsia="zh-CN" w:bidi="ar"/>
              </w:rPr>
              <w:t>倍频带的隔声量，</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然后按下式将室外声源的声压级和透过面积换算成等效的室外声源，计算出中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心位置位于透声面积（</w:t>
            </w:r>
            <w:r>
              <w:rPr>
                <w:rFonts w:hint="default" w:ascii="Times New Roman" w:hAnsi="Times New Roman" w:eastAsia="宋体" w:cs="Times New Roman"/>
                <w:color w:val="000000"/>
                <w:kern w:val="0"/>
                <w:sz w:val="24"/>
                <w:szCs w:val="24"/>
                <w:lang w:val="en-US" w:eastAsia="zh-CN" w:bidi="ar"/>
              </w:rPr>
              <w:t>S</w:t>
            </w:r>
            <w:r>
              <w:rPr>
                <w:rFonts w:hint="eastAsia" w:ascii="宋体" w:hAnsi="宋体" w:eastAsia="宋体" w:cs="宋体"/>
                <w:color w:val="000000"/>
                <w:kern w:val="0"/>
                <w:sz w:val="24"/>
                <w:szCs w:val="24"/>
                <w:lang w:val="en-US" w:eastAsia="zh-CN" w:bidi="ar"/>
              </w:rPr>
              <w:t>）处的等效声源的倍频带声功率级。</w:t>
            </w:r>
          </w:p>
          <w:p>
            <w:pPr>
              <w:pStyle w:val="3"/>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hint="eastAsia"/>
                <w:lang w:eastAsia="zh-CN"/>
              </w:rPr>
            </w:pPr>
            <w:r>
              <w:rPr>
                <w:rFonts w:hint="eastAsia"/>
                <w:position w:val="-10"/>
                <w:lang w:eastAsia="zh-CN"/>
              </w:rPr>
              <w:object>
                <v:shape id="_x0000_i1051" o:spt="75" type="#_x0000_t75" style="height:16pt;width:96.95pt;" o:ole="t" filled="f" o:preferrelative="t" stroked="f" coordsize="21600,21600">
                  <v:path/>
                  <v:fill on="f" focussize="0,0"/>
                  <v:stroke on="f"/>
                  <v:imagedata r:id="rId63" o:title=""/>
                  <o:lock v:ext="edit" aspectratio="t"/>
                  <w10:wrap type="none"/>
                  <w10:anchorlock/>
                </v:shape>
                <o:OLEObject Type="Embed" ProgID="Equation.KSEE3" ShapeID="_x0000_i1051" DrawAspect="Content" ObjectID="_1468075751" r:id="rId62">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然后按室外声源预测方法计算预测点处的</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 xml:space="preserve">声级。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本项目评价时，采用类比法，按等效噪声值（类比值）做点源处理。</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hint="eastAsia"/>
                <w:lang w:eastAsia="zh-CN"/>
              </w:rPr>
            </w:pPr>
            <w:r>
              <w:rPr>
                <w:rFonts w:hint="eastAsia"/>
                <w:position w:val="-34"/>
                <w:lang w:eastAsia="zh-CN"/>
              </w:rPr>
              <w:object>
                <v:shape id="_x0000_i1052" o:spt="75" type="#_x0000_t75" style="height:40pt;width:201pt;" o:ole="t" filled="f" o:preferrelative="t" stroked="f" coordsize="21600,21600">
                  <v:path/>
                  <v:fill on="f" focussize="0,0"/>
                  <v:stroke on="f"/>
                  <v:imagedata r:id="rId65" o:title=""/>
                  <o:lock v:ext="edit" aspectratio="t"/>
                  <w10:wrap type="none"/>
                  <w10:anchorlock/>
                </v:shape>
                <o:OLEObject Type="Embed" ProgID="Equation.KSEE3" ShapeID="_x0000_i1052" DrawAspect="Content" ObjectID="_1468075752" r:id="rId64">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ƒ</w:t>
            </w:r>
            <w:r>
              <w:rPr>
                <w:rFonts w:hint="eastAsia" w:ascii="宋体" w:hAnsi="宋体" w:eastAsia="宋体" w:cs="宋体"/>
                <w:color w:val="000000"/>
                <w:kern w:val="0"/>
                <w:sz w:val="24"/>
                <w:szCs w:val="24"/>
                <w:lang w:val="en-US" w:eastAsia="zh-CN" w:bidi="ar"/>
              </w:rPr>
              <w:t>设第</w:t>
            </w:r>
            <w:r>
              <w:rPr>
                <w:rFonts w:hint="default" w:ascii="Times New Roman" w:hAnsi="Times New Roman" w:eastAsia="宋体" w:cs="Times New Roman"/>
                <w:color w:val="000000"/>
                <w:kern w:val="0"/>
                <w:sz w:val="24"/>
                <w:szCs w:val="24"/>
                <w:lang w:val="en-US" w:eastAsia="zh-CN" w:bidi="ar"/>
              </w:rPr>
              <w:t>i</w:t>
            </w:r>
            <w:r>
              <w:rPr>
                <w:rFonts w:hint="eastAsia" w:ascii="宋体" w:hAnsi="宋体" w:eastAsia="宋体" w:cs="宋体"/>
                <w:color w:val="000000"/>
                <w:kern w:val="0"/>
                <w:sz w:val="24"/>
                <w:szCs w:val="24"/>
                <w:lang w:val="en-US" w:eastAsia="zh-CN" w:bidi="ar"/>
              </w:rPr>
              <w:t>个室外声源在预测点产生的</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声级为</w:t>
            </w:r>
            <w:r>
              <w:rPr>
                <w:rFonts w:hint="default" w:ascii="Times New Roman" w:hAnsi="Times New Roman" w:eastAsia="宋体" w:cs="Times New Roman"/>
                <w:color w:val="000000"/>
                <w:kern w:val="0"/>
                <w:sz w:val="24"/>
                <w:szCs w:val="24"/>
                <w:lang w:val="en-US" w:eastAsia="zh-CN" w:bidi="ar"/>
              </w:rPr>
              <w:t>LAi</w:t>
            </w:r>
            <w:r>
              <w:rPr>
                <w:rFonts w:hint="eastAsia" w:ascii="宋体" w:hAnsi="宋体" w:eastAsia="宋体" w:cs="宋体"/>
                <w:color w:val="000000"/>
                <w:kern w:val="0"/>
                <w:sz w:val="24"/>
                <w:szCs w:val="24"/>
                <w:lang w:val="en-US" w:eastAsia="zh-CN" w:bidi="ar"/>
              </w:rPr>
              <w:t>，在</w:t>
            </w:r>
            <w:r>
              <w:rPr>
                <w:rFonts w:hint="default" w:ascii="Times New Roman" w:hAnsi="Times New Roman" w:eastAsia="宋体" w:cs="Times New Roman"/>
                <w:color w:val="000000"/>
                <w:kern w:val="0"/>
                <w:sz w:val="24"/>
                <w:szCs w:val="24"/>
                <w:lang w:val="en-US" w:eastAsia="zh-CN" w:bidi="ar"/>
              </w:rPr>
              <w:t>T</w:t>
            </w:r>
            <w:r>
              <w:rPr>
                <w:rFonts w:hint="eastAsia" w:ascii="宋体" w:hAnsi="宋体" w:eastAsia="宋体" w:cs="宋体"/>
                <w:color w:val="000000"/>
                <w:kern w:val="0"/>
                <w:sz w:val="24"/>
                <w:szCs w:val="24"/>
                <w:lang w:val="en-US" w:eastAsia="zh-CN" w:bidi="ar"/>
              </w:rPr>
              <w:t xml:space="preserve">时间内该声源工作时间为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ti</w:t>
            </w:r>
            <w:r>
              <w:rPr>
                <w:rFonts w:hint="eastAsia" w:ascii="宋体" w:hAnsi="宋体" w:eastAsia="宋体" w:cs="宋体"/>
                <w:color w:val="000000"/>
                <w:kern w:val="0"/>
                <w:sz w:val="24"/>
                <w:szCs w:val="24"/>
                <w:lang w:val="en-US" w:eastAsia="zh-CN" w:bidi="ar"/>
              </w:rPr>
              <w:t>；第</w:t>
            </w:r>
            <w:r>
              <w:rPr>
                <w:rFonts w:hint="default" w:ascii="Times New Roman" w:hAnsi="Times New Roman" w:eastAsia="宋体" w:cs="Times New Roman"/>
                <w:color w:val="000000"/>
                <w:kern w:val="0"/>
                <w:sz w:val="24"/>
                <w:szCs w:val="24"/>
                <w:lang w:val="en-US" w:eastAsia="zh-CN" w:bidi="ar"/>
              </w:rPr>
              <w:t>j</w:t>
            </w:r>
            <w:r>
              <w:rPr>
                <w:rFonts w:hint="eastAsia" w:ascii="宋体" w:hAnsi="宋体" w:eastAsia="宋体" w:cs="宋体"/>
                <w:color w:val="000000"/>
                <w:kern w:val="0"/>
                <w:sz w:val="24"/>
                <w:szCs w:val="24"/>
                <w:lang w:val="en-US" w:eastAsia="zh-CN" w:bidi="ar"/>
              </w:rPr>
              <w:t>个等效室外声源在预测点产生的</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声级为</w:t>
            </w:r>
            <w:r>
              <w:rPr>
                <w:rFonts w:hint="default" w:ascii="Times New Roman" w:hAnsi="Times New Roman" w:eastAsia="宋体" w:cs="Times New Roman"/>
                <w:color w:val="000000"/>
                <w:kern w:val="0"/>
                <w:sz w:val="24"/>
                <w:szCs w:val="24"/>
                <w:lang w:val="en-US" w:eastAsia="zh-CN" w:bidi="ar"/>
              </w:rPr>
              <w:t>LAj</w:t>
            </w:r>
            <w:r>
              <w:rPr>
                <w:rFonts w:hint="eastAsia" w:ascii="宋体" w:hAnsi="宋体" w:eastAsia="宋体" w:cs="宋体"/>
                <w:color w:val="000000"/>
                <w:kern w:val="0"/>
                <w:sz w:val="24"/>
                <w:szCs w:val="24"/>
                <w:lang w:val="en-US" w:eastAsia="zh-CN" w:bidi="ar"/>
              </w:rPr>
              <w:t>，在</w:t>
            </w:r>
            <w:r>
              <w:rPr>
                <w:rFonts w:hint="default" w:ascii="Times New Roman" w:hAnsi="Times New Roman" w:eastAsia="宋体" w:cs="Times New Roman"/>
                <w:color w:val="000000"/>
                <w:kern w:val="0"/>
                <w:sz w:val="24"/>
                <w:szCs w:val="24"/>
                <w:lang w:val="en-US" w:eastAsia="zh-CN" w:bidi="ar"/>
              </w:rPr>
              <w:t>T</w:t>
            </w:r>
            <w:r>
              <w:rPr>
                <w:rFonts w:hint="eastAsia" w:ascii="宋体" w:hAnsi="宋体" w:eastAsia="宋体" w:cs="宋体"/>
                <w:color w:val="000000"/>
                <w:kern w:val="0"/>
                <w:sz w:val="24"/>
                <w:szCs w:val="24"/>
                <w:lang w:val="en-US" w:eastAsia="zh-CN" w:bidi="ar"/>
              </w:rPr>
              <w:t xml:space="preserve">时间内该声源工作时间为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tj</w:t>
            </w:r>
            <w:r>
              <w:rPr>
                <w:rFonts w:hint="eastAsia" w:ascii="宋体" w:hAnsi="宋体" w:eastAsia="宋体" w:cs="宋体"/>
                <w:color w:val="000000"/>
                <w:kern w:val="0"/>
                <w:sz w:val="24"/>
                <w:szCs w:val="24"/>
                <w:lang w:val="en-US" w:eastAsia="zh-CN" w:bidi="ar"/>
              </w:rPr>
              <w:t>，则拟建工程声源对预测点产生的贡献值（</w:t>
            </w:r>
            <w:r>
              <w:rPr>
                <w:rFonts w:hint="default" w:ascii="Times New Roman" w:hAnsi="Times New Roman" w:eastAsia="宋体" w:cs="Times New Roman"/>
                <w:color w:val="000000"/>
                <w:kern w:val="0"/>
                <w:sz w:val="24"/>
                <w:szCs w:val="24"/>
                <w:lang w:val="en-US" w:eastAsia="zh-CN" w:bidi="ar"/>
              </w:rPr>
              <w:t>Leqg</w:t>
            </w:r>
            <w:r>
              <w:rPr>
                <w:rFonts w:hint="eastAsia" w:ascii="宋体" w:hAnsi="宋体" w:eastAsia="宋体" w:cs="宋体"/>
                <w:color w:val="000000"/>
                <w:kern w:val="0"/>
                <w:sz w:val="24"/>
                <w:szCs w:val="24"/>
                <w:lang w:val="en-US" w:eastAsia="zh-CN" w:bidi="ar"/>
              </w:rPr>
              <w:t>）为：</w:t>
            </w:r>
          </w:p>
          <w:p>
            <w:pPr>
              <w:pStyle w:val="3"/>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hint="eastAsia"/>
                <w:lang w:eastAsia="zh-CN"/>
              </w:rPr>
            </w:pPr>
            <w:r>
              <w:rPr>
                <w:rFonts w:hint="eastAsia"/>
                <w:position w:val="-14"/>
                <w:lang w:eastAsia="zh-CN"/>
              </w:rPr>
              <w:object>
                <v:shape id="_x0000_i1053" o:spt="75" type="#_x0000_t75" style="height:21pt;width:137pt;" o:ole="t" filled="f" o:preferrelative="t" stroked="f" coordsize="21600,21600">
                  <v:path/>
                  <v:fill on="f" focussize="0,0"/>
                  <v:stroke on="f"/>
                  <v:imagedata r:id="rId67" o:title=""/>
                  <o:lock v:ext="edit" aspectratio="t"/>
                  <w10:wrap type="none"/>
                  <w10:anchorlock/>
                </v:shape>
                <o:OLEObject Type="Embed" ProgID="Equation.KSEE3" ShapeID="_x0000_i1053" DrawAspect="Content" ObjectID="_1468075753" r:id="rId66">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式中：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Leqg—</w:t>
            </w:r>
            <w:r>
              <w:rPr>
                <w:rFonts w:hint="eastAsia" w:ascii="宋体" w:hAnsi="宋体" w:eastAsia="宋体" w:cs="宋体"/>
                <w:color w:val="000000"/>
                <w:kern w:val="0"/>
                <w:sz w:val="24"/>
                <w:szCs w:val="24"/>
                <w:lang w:val="en-US" w:eastAsia="zh-CN" w:bidi="ar"/>
              </w:rPr>
              <w:t>建设项目声源在预测点的等效声级贡献值，</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Leqb—</w:t>
            </w:r>
            <w:r>
              <w:rPr>
                <w:rFonts w:hint="eastAsia" w:ascii="宋体" w:hAnsi="宋体" w:eastAsia="宋体" w:cs="宋体"/>
                <w:color w:val="000000"/>
                <w:kern w:val="0"/>
                <w:sz w:val="24"/>
                <w:szCs w:val="24"/>
                <w:lang w:val="en-US" w:eastAsia="zh-CN" w:bidi="ar"/>
              </w:rPr>
              <w:t>预测点的背景值，</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、噪声贡献值计算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设第</w:t>
            </w:r>
            <w:r>
              <w:rPr>
                <w:rFonts w:hint="eastAsia" w:ascii="宋体" w:hAnsi="宋体" w:eastAsia="宋体" w:cs="宋体"/>
                <w:color w:val="000000"/>
                <w:kern w:val="0"/>
                <w:position w:val="-6"/>
                <w:sz w:val="24"/>
                <w:szCs w:val="24"/>
                <w:lang w:val="en-US" w:eastAsia="zh-CN" w:bidi="ar"/>
              </w:rPr>
              <w:object>
                <v:shape id="_x0000_i1054" o:spt="75" type="#_x0000_t75" style="height:13pt;width:6.95pt;" o:ole="t" filled="f" o:preferrelative="t" stroked="f" coordsize="21600,21600">
                  <v:path/>
                  <v:fill on="f" focussize="0,0"/>
                  <v:stroke on="f"/>
                  <v:imagedata r:id="rId69" o:title=""/>
                  <o:lock v:ext="edit" aspectratio="t"/>
                  <w10:wrap type="none"/>
                  <w10:anchorlock/>
                </v:shape>
                <o:OLEObject Type="Embed" ProgID="Equation.KSEE3" ShapeID="_x0000_i1054" DrawAspect="Content" ObjectID="_1468075754" r:id="rId68">
                  <o:LockedField>false</o:LockedField>
                </o:OLEObject>
              </w:object>
            </w:r>
            <w:r>
              <w:rPr>
                <w:rFonts w:hint="eastAsia" w:ascii="宋体" w:hAnsi="宋体" w:eastAsia="宋体" w:cs="宋体"/>
                <w:color w:val="000000"/>
                <w:kern w:val="0"/>
                <w:sz w:val="24"/>
                <w:szCs w:val="24"/>
                <w:lang w:val="en-US" w:eastAsia="zh-CN" w:bidi="ar"/>
              </w:rPr>
              <w:t>个室外声源在预测点产生的</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声级为</w:t>
            </w:r>
            <w:r>
              <w:rPr>
                <w:rFonts w:hint="eastAsia" w:ascii="宋体" w:hAnsi="宋体" w:eastAsia="宋体" w:cs="宋体"/>
                <w:color w:val="000000"/>
                <w:kern w:val="0"/>
                <w:position w:val="-12"/>
                <w:sz w:val="24"/>
                <w:szCs w:val="24"/>
                <w:lang w:val="en-US" w:eastAsia="zh-CN" w:bidi="ar"/>
              </w:rPr>
              <w:object>
                <v:shape id="_x0000_i1055" o:spt="75" type="#_x0000_t75" style="height:18pt;width:18pt;" o:ole="t" filled="f" o:preferrelative="t" stroked="f" coordsize="21600,21600">
                  <v:path/>
                  <v:fill on="f" focussize="0,0"/>
                  <v:stroke on="f"/>
                  <v:imagedata r:id="rId71" o:title=""/>
                  <o:lock v:ext="edit" aspectratio="t"/>
                  <w10:wrap type="none"/>
                  <w10:anchorlock/>
                </v:shape>
                <o:OLEObject Type="Embed" ProgID="Equation.KSEE3" ShapeID="_x0000_i1055" DrawAspect="Content" ObjectID="_1468075755" r:id="rId70">
                  <o:LockedField>false</o:LockedField>
                </o:OLEObject>
              </w:object>
            </w:r>
            <w:r>
              <w:rPr>
                <w:rFonts w:hint="eastAsia" w:ascii="宋体" w:hAnsi="宋体" w:eastAsia="宋体" w:cs="宋体"/>
                <w:color w:val="000000"/>
                <w:kern w:val="0"/>
                <w:sz w:val="24"/>
                <w:szCs w:val="24"/>
                <w:lang w:val="en-US" w:eastAsia="zh-CN" w:bidi="ar"/>
              </w:rPr>
              <w:t>，在</w:t>
            </w:r>
            <w:r>
              <w:rPr>
                <w:rFonts w:hint="eastAsia" w:ascii="宋体" w:hAnsi="宋体" w:eastAsia="宋体" w:cs="宋体"/>
                <w:color w:val="000000"/>
                <w:kern w:val="0"/>
                <w:position w:val="-4"/>
                <w:sz w:val="24"/>
                <w:szCs w:val="24"/>
                <w:lang w:val="en-US" w:eastAsia="zh-CN" w:bidi="ar"/>
              </w:rPr>
              <w:object>
                <v:shape id="_x0000_i1056" o:spt="75" type="#_x0000_t75" style="height:13pt;width:11pt;" o:ole="t" filled="f" o:preferrelative="t" stroked="f" coordsize="21600,21600">
                  <v:path/>
                  <v:fill on="f" focussize="0,0"/>
                  <v:stroke on="f"/>
                  <v:imagedata r:id="rId73" o:title=""/>
                  <o:lock v:ext="edit" aspectratio="t"/>
                  <w10:wrap type="none"/>
                  <w10:anchorlock/>
                </v:shape>
                <o:OLEObject Type="Embed" ProgID="Equation.KSEE3" ShapeID="_x0000_i1056" DrawAspect="Content" ObjectID="_1468075756" r:id="rId72">
                  <o:LockedField>false</o:LockedField>
                </o:OLEObject>
              </w:object>
            </w:r>
            <w:r>
              <w:rPr>
                <w:rFonts w:hint="eastAsia" w:ascii="宋体" w:hAnsi="宋体" w:eastAsia="宋体" w:cs="宋体"/>
                <w:color w:val="000000"/>
                <w:kern w:val="0"/>
                <w:sz w:val="24"/>
                <w:szCs w:val="24"/>
                <w:lang w:val="en-US" w:eastAsia="zh-CN" w:bidi="ar"/>
              </w:rPr>
              <w:t>时间内该声源工作时间为</w:t>
            </w:r>
            <w:r>
              <w:rPr>
                <w:rFonts w:hint="eastAsia" w:ascii="宋体" w:hAnsi="宋体" w:eastAsia="宋体" w:cs="宋体"/>
                <w:color w:val="000000"/>
                <w:kern w:val="0"/>
                <w:position w:val="-6"/>
                <w:sz w:val="24"/>
                <w:szCs w:val="24"/>
                <w:lang w:val="en-US" w:eastAsia="zh-CN" w:bidi="ar"/>
              </w:rPr>
              <w:object>
                <v:shape id="_x0000_i1057" o:spt="75" type="#_x0000_t75" style="height:13pt;width:10pt;" o:ole="t" filled="f" o:preferrelative="t" stroked="f" coordsize="21600,21600">
                  <v:path/>
                  <v:fill on="f" focussize="0,0"/>
                  <v:stroke on="f"/>
                  <v:imagedata r:id="rId75" o:title=""/>
                  <o:lock v:ext="edit" aspectratio="t"/>
                  <w10:wrap type="none"/>
                  <w10:anchorlock/>
                </v:shape>
                <o:OLEObject Type="Embed" ProgID="Equation.KSEE3" ShapeID="_x0000_i1057" DrawAspect="Content" ObjectID="_1468075757" r:id="rId74">
                  <o:LockedField>false</o:LockedField>
                </o:OLEObject>
              </w:object>
            </w:r>
            <w:r>
              <w:rPr>
                <w:rFonts w:hint="eastAsia" w:ascii="宋体" w:hAnsi="宋体" w:eastAsia="宋体" w:cs="宋体"/>
                <w:color w:val="000000"/>
                <w:kern w:val="0"/>
                <w:sz w:val="24"/>
                <w:szCs w:val="24"/>
                <w:lang w:val="en-US" w:eastAsia="zh-CN" w:bidi="ar"/>
              </w:rPr>
              <w:t>；第</w:t>
            </w:r>
            <w:r>
              <w:rPr>
                <w:rFonts w:hint="eastAsia" w:ascii="宋体" w:hAnsi="宋体" w:eastAsia="宋体" w:cs="宋体"/>
                <w:color w:val="000000"/>
                <w:kern w:val="0"/>
                <w:position w:val="-10"/>
                <w:sz w:val="24"/>
                <w:szCs w:val="24"/>
                <w:lang w:val="en-US" w:eastAsia="zh-CN" w:bidi="ar"/>
              </w:rPr>
              <w:object>
                <v:shape id="_x0000_i1058" o:spt="75" type="#_x0000_t75" style="height:15pt;width:10pt;" o:ole="t" filled="f" o:preferrelative="t" stroked="f" coordsize="21600,21600">
                  <v:path/>
                  <v:fill on="f" focussize="0,0"/>
                  <v:stroke on="f"/>
                  <v:imagedata r:id="rId77" o:title=""/>
                  <o:lock v:ext="edit" aspectratio="t"/>
                  <w10:wrap type="none"/>
                  <w10:anchorlock/>
                </v:shape>
                <o:OLEObject Type="Embed" ProgID="Equation.KSEE3" ShapeID="_x0000_i1058" DrawAspect="Content" ObjectID="_1468075758" r:id="rId76">
                  <o:LockedField>false</o:LockedField>
                </o:OLEObject>
              </w:object>
            </w:r>
            <w:r>
              <w:rPr>
                <w:rFonts w:hint="eastAsia" w:ascii="宋体" w:hAnsi="宋体" w:eastAsia="宋体" w:cs="宋体"/>
                <w:color w:val="000000"/>
                <w:kern w:val="0"/>
                <w:sz w:val="24"/>
                <w:szCs w:val="24"/>
                <w:lang w:val="en-US" w:eastAsia="zh-CN" w:bidi="ar"/>
              </w:rPr>
              <w:t>个等效室外声源在预测点产生的</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声级为</w:t>
            </w:r>
            <w:r>
              <w:rPr>
                <w:rFonts w:hint="eastAsia" w:ascii="宋体" w:hAnsi="宋体" w:eastAsia="宋体" w:cs="宋体"/>
                <w:color w:val="000000"/>
                <w:kern w:val="0"/>
                <w:position w:val="-14"/>
                <w:sz w:val="24"/>
                <w:szCs w:val="24"/>
                <w:lang w:val="en-US" w:eastAsia="zh-CN" w:bidi="ar"/>
              </w:rPr>
              <w:object>
                <v:shape id="_x0000_i1059" o:spt="75" type="#_x0000_t75" style="height:19pt;width:18pt;" o:ole="t" filled="f" o:preferrelative="t" stroked="f" coordsize="21600,21600">
                  <v:path/>
                  <v:fill on="f" focussize="0,0"/>
                  <v:stroke on="f"/>
                  <v:imagedata r:id="rId79" o:title=""/>
                  <o:lock v:ext="edit" aspectratio="t"/>
                  <w10:wrap type="none"/>
                  <w10:anchorlock/>
                </v:shape>
                <o:OLEObject Type="Embed" ProgID="Equation.KSEE3" ShapeID="_x0000_i1059" DrawAspect="Content" ObjectID="_1468075759" r:id="rId78">
                  <o:LockedField>false</o:LockedField>
                </o:OLEObject>
              </w:object>
            </w:r>
            <w:r>
              <w:rPr>
                <w:rFonts w:hint="eastAsia" w:ascii="宋体" w:hAnsi="宋体" w:eastAsia="宋体" w:cs="宋体"/>
                <w:color w:val="000000"/>
                <w:kern w:val="0"/>
                <w:sz w:val="24"/>
                <w:szCs w:val="24"/>
                <w:lang w:val="en-US" w:eastAsia="zh-CN" w:bidi="ar"/>
              </w:rPr>
              <w:t>，在</w:t>
            </w:r>
            <w:r>
              <w:rPr>
                <w:rFonts w:hint="eastAsia" w:ascii="宋体" w:hAnsi="宋体" w:eastAsia="宋体" w:cs="宋体"/>
                <w:color w:val="000000"/>
                <w:kern w:val="0"/>
                <w:position w:val="-4"/>
                <w:sz w:val="24"/>
                <w:szCs w:val="24"/>
                <w:lang w:val="en-US" w:eastAsia="zh-CN" w:bidi="ar"/>
              </w:rPr>
              <w:object>
                <v:shape id="_x0000_i1060" o:spt="75" type="#_x0000_t75" style="height:13pt;width:11pt;" o:ole="t" filled="f" o:preferrelative="t" stroked="f" coordsize="21600,21600">
                  <v:path/>
                  <v:fill on="f" focussize="0,0"/>
                  <v:stroke on="f"/>
                  <v:imagedata r:id="rId73" o:title=""/>
                  <o:lock v:ext="edit" aspectratio="t"/>
                  <w10:wrap type="none"/>
                  <w10:anchorlock/>
                </v:shape>
                <o:OLEObject Type="Embed" ProgID="Equation.KSEE3" ShapeID="_x0000_i1060" DrawAspect="Content" ObjectID="_1468075760" r:id="rId80">
                  <o:LockedField>false</o:LockedField>
                </o:OLEObject>
              </w:object>
            </w:r>
            <w:r>
              <w:rPr>
                <w:rFonts w:hint="eastAsia" w:ascii="宋体" w:hAnsi="宋体" w:eastAsia="宋体" w:cs="宋体"/>
                <w:color w:val="000000"/>
                <w:kern w:val="0"/>
                <w:sz w:val="24"/>
                <w:szCs w:val="24"/>
                <w:lang w:val="en-US" w:eastAsia="zh-CN" w:bidi="ar"/>
              </w:rPr>
              <w:t>时间内该声源工作时间为</w:t>
            </w:r>
            <w:r>
              <w:rPr>
                <w:rFonts w:hint="eastAsia" w:ascii="宋体" w:hAnsi="宋体" w:eastAsia="宋体" w:cs="宋体"/>
                <w:color w:val="000000"/>
                <w:kern w:val="0"/>
                <w:position w:val="-10"/>
                <w:sz w:val="24"/>
                <w:szCs w:val="24"/>
                <w:lang w:val="en-US" w:eastAsia="zh-CN" w:bidi="ar"/>
              </w:rPr>
              <w:object>
                <v:shape id="_x0000_i1061" o:spt="75" type="#_x0000_t75" style="height:15pt;width:11pt;" o:ole="t" filled="f" o:preferrelative="t" stroked="f" coordsize="21600,21600">
                  <v:path/>
                  <v:fill on="f" focussize="0,0"/>
                  <v:stroke on="f"/>
                  <v:imagedata r:id="rId82" o:title=""/>
                  <o:lock v:ext="edit" aspectratio="t"/>
                  <w10:wrap type="none"/>
                  <w10:anchorlock/>
                </v:shape>
                <o:OLEObject Type="Embed" ProgID="Equation.KSEE3" ShapeID="_x0000_i1061" DrawAspect="Content" ObjectID="_1468075761" r:id="rId81">
                  <o:LockedField>false</o:LockedField>
                </o:OLEObject>
              </w:object>
            </w:r>
            <w:r>
              <w:rPr>
                <w:rFonts w:hint="eastAsia" w:ascii="宋体" w:hAnsi="宋体" w:eastAsia="宋体" w:cs="宋体"/>
                <w:color w:val="000000"/>
                <w:kern w:val="0"/>
                <w:sz w:val="24"/>
                <w:szCs w:val="24"/>
                <w:lang w:val="en-US" w:eastAsia="zh-CN" w:bidi="ar"/>
              </w:rPr>
              <w:t>，则拟建工程声源对预测点产生的贡献值（</w:t>
            </w:r>
            <w:r>
              <w:rPr>
                <w:rFonts w:hint="eastAsia" w:ascii="宋体" w:hAnsi="宋体" w:eastAsia="宋体" w:cs="宋体"/>
                <w:color w:val="000000"/>
                <w:kern w:val="0"/>
                <w:position w:val="-14"/>
                <w:sz w:val="24"/>
                <w:szCs w:val="24"/>
                <w:lang w:val="en-US" w:eastAsia="zh-CN" w:bidi="ar"/>
              </w:rPr>
              <w:object>
                <v:shape id="_x0000_i1062" o:spt="75" type="#_x0000_t75" style="height:19pt;width:21pt;" o:ole="t" filled="f" o:preferrelative="t" stroked="f" coordsize="21600,21600">
                  <v:path/>
                  <v:fill on="f" focussize="0,0"/>
                  <v:stroke on="f"/>
                  <v:imagedata r:id="rId84" o:title=""/>
                  <o:lock v:ext="edit" aspectratio="t"/>
                  <w10:wrap type="none"/>
                  <w10:anchorlock/>
                </v:shape>
                <o:OLEObject Type="Embed" ProgID="Equation.KSEE3" ShapeID="_x0000_i1062" DrawAspect="Content" ObjectID="_1468075762" r:id="rId83">
                  <o:LockedField>false</o:LockedField>
                </o:OLEObject>
              </w:object>
            </w:r>
            <w:r>
              <w:rPr>
                <w:rFonts w:hint="eastAsia" w:ascii="宋体" w:hAnsi="宋体" w:eastAsia="宋体" w:cs="宋体"/>
                <w:color w:val="000000"/>
                <w:kern w:val="0"/>
                <w:sz w:val="24"/>
                <w:szCs w:val="24"/>
                <w:lang w:val="en-US" w:eastAsia="zh-CN" w:bidi="ar"/>
              </w:rPr>
              <w:t>）为：</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hint="eastAsia"/>
                <w:lang w:eastAsia="zh-CN"/>
              </w:rPr>
            </w:pPr>
            <w:r>
              <w:rPr>
                <w:rFonts w:hint="eastAsia"/>
                <w:position w:val="-34"/>
                <w:lang w:eastAsia="zh-CN"/>
              </w:rPr>
              <w:object>
                <v:shape id="_x0000_i1063" o:spt="75" type="#_x0000_t75" style="height:40pt;width:204pt;" o:ole="t" filled="f" o:preferrelative="t" stroked="f" coordsize="21600,21600">
                  <v:path/>
                  <v:fill on="f" focussize="0,0"/>
                  <v:stroke on="f"/>
                  <v:imagedata r:id="rId86" o:title=""/>
                  <o:lock v:ext="edit" aspectratio="t"/>
                  <w10:wrap type="none"/>
                  <w10:anchorlock/>
                </v:shape>
                <o:OLEObject Type="Embed" ProgID="Equation.KSEE3" ShapeID="_x0000_i1063" DrawAspect="Content" ObjectID="_1468075763" r:id="rId85">
                  <o:LockedField>false</o:LockedField>
                </o:OLEObject>
              </w:object>
            </w:r>
          </w:p>
          <w:p>
            <w:pPr>
              <w:pStyle w:val="3"/>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hint="eastAsia"/>
                <w:lang w:eastAsia="zh-CN"/>
              </w:rPr>
            </w:pPr>
            <w:r>
              <w:rPr>
                <w:rFonts w:hint="eastAsia"/>
                <w:position w:val="-14"/>
                <w:lang w:eastAsia="zh-CN"/>
              </w:rPr>
              <w:object>
                <v:shape id="_x0000_i1064" o:spt="75" type="#_x0000_t75" style="height:21pt;width:135pt;" o:ole="t" filled="f" o:preferrelative="t" stroked="f" coordsize="21600,21600">
                  <v:path/>
                  <v:fill on="f" focussize="0,0"/>
                  <v:stroke on="f"/>
                  <v:imagedata r:id="rId88" o:title=""/>
                  <o:lock v:ext="edit" aspectratio="t"/>
                  <w10:wrap type="none"/>
                  <w10:anchorlock/>
                </v:shape>
                <o:OLEObject Type="Embed" ProgID="Equation.KSEE3" ShapeID="_x0000_i1064" DrawAspect="Content" ObjectID="_1468075764" r:id="rId87">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式中：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Times New Roman" w:hAnsi="Times New Roman" w:eastAsia="宋体" w:cs="Times New Roman"/>
                <w:color w:val="000000"/>
                <w:kern w:val="0"/>
                <w:position w:val="-14"/>
                <w:sz w:val="24"/>
                <w:szCs w:val="24"/>
                <w:lang w:val="en-US" w:eastAsia="zh-CN" w:bidi="ar"/>
              </w:rPr>
              <w:object>
                <v:shape id="_x0000_i1065" o:spt="75" type="#_x0000_t75" style="height:19pt;width:21pt;" o:ole="t" filled="f" o:preferrelative="t" stroked="f" coordsize="21600,21600">
                  <v:path/>
                  <v:fill on="f" focussize="0,0"/>
                  <v:stroke on="f"/>
                  <v:imagedata r:id="rId52" o:title=""/>
                  <o:lock v:ext="edit" aspectratio="t"/>
                  <w10:wrap type="none"/>
                  <w10:anchorlock/>
                </v:shape>
                <o:OLEObject Type="Embed" ProgID="Equation.KSEE3" ShapeID="_x0000_i1065" DrawAspect="Content" ObjectID="_1468075765" r:id="rId89">
                  <o:LockedField>false</o:LockedField>
                </o:OLEObject>
              </w:objec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建设项目声源在预测点的等效声级贡献值，</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lang w:eastAsia="zh-CN"/>
              </w:rPr>
            </w:pPr>
            <w:r>
              <w:rPr>
                <w:rFonts w:hint="eastAsia" w:ascii="Times New Roman" w:hAnsi="Times New Roman" w:eastAsia="宋体" w:cs="Times New Roman"/>
                <w:color w:val="000000"/>
                <w:kern w:val="0"/>
                <w:position w:val="-14"/>
                <w:sz w:val="24"/>
                <w:szCs w:val="24"/>
                <w:lang w:val="en-US" w:eastAsia="zh-CN" w:bidi="ar"/>
              </w:rPr>
              <w:object>
                <v:shape id="_x0000_i1066" o:spt="75" type="#_x0000_t75" style="height:19pt;width:21pt;" o:ole="t" filled="f" o:preferrelative="t" stroked="f" coordsize="21600,21600">
                  <v:path/>
                  <v:fill on="f" focussize="0,0"/>
                  <v:stroke on="f"/>
                  <v:imagedata r:id="rId54" o:title=""/>
                  <o:lock v:ext="edit" aspectratio="t"/>
                  <w10:wrap type="none"/>
                  <w10:anchorlock/>
                </v:shape>
                <o:OLEObject Type="Embed" ProgID="Equation.KSEE3" ShapeID="_x0000_i1066" DrawAspect="Content" ObjectID="_1468075766" r:id="rId90">
                  <o:LockedField>false</o:LockedField>
                </o:OLEObject>
              </w:objec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预测点的背景值，</w:t>
            </w:r>
            <w:r>
              <w:rPr>
                <w:rFonts w:hint="default" w:ascii="Times New Roman" w:hAnsi="Times New Roman" w:eastAsia="宋体" w:cs="Times New Roman"/>
                <w:color w:val="000000"/>
                <w:kern w:val="0"/>
                <w:sz w:val="24"/>
                <w:szCs w:val="24"/>
                <w:lang w:val="en-US" w:eastAsia="zh-CN" w:bidi="ar"/>
              </w:rPr>
              <w:t>dB</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将设备噪声源在厂区平面图上进行定位，利用上述预测模型，将有关参数代入公式计算，预测拟建项目噪声源对厂界的影响，经计算，建设项目厂界噪声影响预测结果见表4-</w:t>
            </w:r>
            <w:r>
              <w:rPr>
                <w:rFonts w:hint="default" w:ascii="Times New Roman" w:hAnsi="Times New Roman" w:cs="Times New Roman"/>
                <w:color w:val="000000"/>
                <w:kern w:val="0"/>
                <w:sz w:val="24"/>
                <w:szCs w:val="24"/>
                <w:lang w:val="en-US" w:eastAsia="zh-CN" w:bidi="ar"/>
              </w:rPr>
              <w:t>10</w:t>
            </w:r>
            <w:r>
              <w:rPr>
                <w:rFonts w:hint="default" w:ascii="Times New Roman" w:hAnsi="Times New Roman" w:eastAsia="宋体" w:cs="Times New Roman"/>
                <w:color w:val="000000"/>
                <w:kern w:val="0"/>
                <w:sz w:val="24"/>
                <w:szCs w:val="24"/>
                <w:lang w:val="en-US" w:eastAsia="zh-CN" w:bidi="ar"/>
              </w:rPr>
              <w:t>：</w:t>
            </w:r>
          </w:p>
          <w:p>
            <w:pPr>
              <w:keepNext w:val="0"/>
              <w:keepLines w:val="0"/>
              <w:widowControl/>
              <w:suppressLineNumbers w:val="0"/>
              <w:jc w:val="both"/>
              <w:rPr>
                <w:rFonts w:hint="eastAsia" w:ascii="Times New Roman" w:hAnsi="Times New Roman" w:eastAsia="宋体" w:cs="Times New Roman"/>
                <w:b/>
                <w:bCs/>
                <w:color w:val="000000"/>
                <w:kern w:val="0"/>
                <w:sz w:val="21"/>
                <w:szCs w:val="21"/>
                <w:lang w:val="en-US" w:eastAsia="zh-CN" w:bidi="ar"/>
              </w:rPr>
            </w:pPr>
          </w:p>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 xml:space="preserve">表 </w:t>
            </w:r>
            <w:r>
              <w:rPr>
                <w:rFonts w:hint="default" w:ascii="Times New Roman" w:hAnsi="Times New Roman" w:eastAsia="宋体" w:cs="Times New Roman"/>
                <w:b/>
                <w:bCs/>
                <w:color w:val="000000"/>
                <w:kern w:val="0"/>
                <w:sz w:val="21"/>
                <w:szCs w:val="21"/>
                <w:lang w:val="en-US" w:eastAsia="zh-CN" w:bidi="ar"/>
              </w:rPr>
              <w:t>4-</w:t>
            </w:r>
            <w:r>
              <w:rPr>
                <w:rFonts w:hint="eastAsia" w:ascii="Times New Roman" w:hAnsi="Times New Roman" w:eastAsia="宋体" w:cs="Times New Roman"/>
                <w:b/>
                <w:bCs/>
                <w:color w:val="000000"/>
                <w:kern w:val="0"/>
                <w:sz w:val="21"/>
                <w:szCs w:val="21"/>
                <w:lang w:val="en-US" w:eastAsia="zh-CN" w:bidi="ar"/>
              </w:rPr>
              <w:t>1</w:t>
            </w:r>
            <w:r>
              <w:rPr>
                <w:rFonts w:hint="eastAsia" w:cs="Times New Roman"/>
                <w:b/>
                <w:bCs/>
                <w:color w:val="000000"/>
                <w:kern w:val="0"/>
                <w:sz w:val="21"/>
                <w:szCs w:val="21"/>
                <w:lang w:val="en-US" w:eastAsia="zh-CN" w:bidi="ar"/>
              </w:rPr>
              <w:t>0</w:t>
            </w:r>
            <w:r>
              <w:rPr>
                <w:rFonts w:hint="default" w:ascii="Times New Roman" w:hAnsi="Times New Roman" w:eastAsia="宋体" w:cs="Times New Roman"/>
                <w:b/>
                <w:bCs/>
                <w:color w:val="000000"/>
                <w:kern w:val="0"/>
                <w:sz w:val="21"/>
                <w:szCs w:val="21"/>
                <w:lang w:val="en-US" w:eastAsia="zh-CN" w:bidi="ar"/>
              </w:rPr>
              <w:t xml:space="preserve"> </w:t>
            </w:r>
            <w:r>
              <w:rPr>
                <w:rFonts w:hint="eastAsia" w:ascii="Times New Roman" w:hAnsi="Times New Roman" w:eastAsia="宋体" w:cs="Times New Roman"/>
                <w:b/>
                <w:bCs/>
                <w:color w:val="000000"/>
                <w:kern w:val="0"/>
                <w:sz w:val="21"/>
                <w:szCs w:val="21"/>
                <w:lang w:val="en-US" w:eastAsia="zh-CN" w:bidi="ar"/>
              </w:rPr>
              <w:t>各预测点噪声预测结果单位：</w:t>
            </w:r>
            <w:r>
              <w:rPr>
                <w:rFonts w:hint="default" w:ascii="Times New Roman" w:hAnsi="Times New Roman" w:eastAsia="宋体" w:cs="Times New Roman"/>
                <w:b/>
                <w:bCs/>
                <w:color w:val="000000"/>
                <w:kern w:val="0"/>
                <w:sz w:val="21"/>
                <w:szCs w:val="21"/>
                <w:lang w:val="en-US" w:eastAsia="zh-CN" w:bidi="ar"/>
              </w:rPr>
              <w:t>dB</w:t>
            </w:r>
            <w:r>
              <w:rPr>
                <w:rFonts w:hint="eastAsia" w:ascii="Times New Roman" w:hAnsi="Times New Roman" w:eastAsia="宋体" w:cs="Times New Roman"/>
                <w:b/>
                <w:bCs/>
                <w:color w:val="000000"/>
                <w:kern w:val="0"/>
                <w:sz w:val="21"/>
                <w:szCs w:val="21"/>
                <w:lang w:val="en-US" w:eastAsia="zh-CN" w:bidi="ar"/>
              </w:rPr>
              <w:t>（</w:t>
            </w:r>
            <w:r>
              <w:rPr>
                <w:rFonts w:hint="default" w:ascii="Times New Roman" w:hAnsi="Times New Roman" w:eastAsia="宋体" w:cs="Times New Roman"/>
                <w:b/>
                <w:bCs/>
                <w:color w:val="000000"/>
                <w:kern w:val="0"/>
                <w:sz w:val="21"/>
                <w:szCs w:val="21"/>
                <w:lang w:val="en-US" w:eastAsia="zh-CN" w:bidi="ar"/>
              </w:rPr>
              <w:t>A</w:t>
            </w:r>
            <w:r>
              <w:rPr>
                <w:rFonts w:hint="eastAsia" w:ascii="Times New Roman" w:hAnsi="Times New Roman" w:eastAsia="宋体" w:cs="Times New Roman"/>
                <w:b/>
                <w:bCs/>
                <w:color w:val="000000"/>
                <w:kern w:val="0"/>
                <w:sz w:val="21"/>
                <w:szCs w:val="21"/>
                <w:lang w:val="en-US" w:eastAsia="zh-CN" w:bidi="ar"/>
              </w:rPr>
              <w:t>）</w:t>
            </w:r>
          </w:p>
          <w:tbl>
            <w:tblPr>
              <w:tblStyle w:val="8"/>
              <w:tblW w:w="7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020"/>
              <w:gridCol w:w="960"/>
              <w:gridCol w:w="960"/>
              <w:gridCol w:w="1354"/>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tcBorders>
                    <w:top w:val="single" w:color="auto" w:sz="12" w:space="0"/>
                  </w:tcBorders>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预测点位</w:t>
                  </w:r>
                </w:p>
              </w:tc>
              <w:tc>
                <w:tcPr>
                  <w:tcW w:w="1020" w:type="dxa"/>
                  <w:tcBorders>
                    <w:top w:val="single" w:color="auto" w:sz="12" w:space="0"/>
                  </w:tcBorders>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贡献值</w:t>
                  </w:r>
                </w:p>
              </w:tc>
              <w:tc>
                <w:tcPr>
                  <w:tcW w:w="960" w:type="dxa"/>
                  <w:tcBorders>
                    <w:top w:val="single" w:color="auto" w:sz="12" w:space="0"/>
                  </w:tcBorders>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背景值</w:t>
                  </w:r>
                </w:p>
              </w:tc>
              <w:tc>
                <w:tcPr>
                  <w:tcW w:w="960" w:type="dxa"/>
                  <w:tcBorders>
                    <w:top w:val="single" w:color="auto" w:sz="12" w:space="0"/>
                  </w:tcBorders>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预测值</w:t>
                  </w:r>
                </w:p>
              </w:tc>
              <w:tc>
                <w:tcPr>
                  <w:tcW w:w="1354" w:type="dxa"/>
                  <w:tcBorders>
                    <w:top w:val="single" w:color="auto" w:sz="12" w:space="0"/>
                  </w:tcBorders>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评价标准</w:t>
                  </w:r>
                </w:p>
              </w:tc>
              <w:tc>
                <w:tcPr>
                  <w:tcW w:w="1374" w:type="dxa"/>
                  <w:tcBorders>
                    <w:top w:val="single" w:color="auto" w:sz="12" w:space="0"/>
                    <w:right w:val="nil"/>
                  </w:tcBorders>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tcBorders>
                    <w:left w:val="nil"/>
                  </w:tcBorders>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东厂界</w:t>
                  </w:r>
                </w:p>
              </w:tc>
              <w:tc>
                <w:tcPr>
                  <w:tcW w:w="1020" w:type="dxa"/>
                  <w:vAlign w:val="center"/>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51.8</w:t>
                  </w:r>
                </w:p>
              </w:tc>
              <w:tc>
                <w:tcPr>
                  <w:tcW w:w="960" w:type="dxa"/>
                  <w:vAlign w:val="center"/>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w:t>
                  </w:r>
                </w:p>
              </w:tc>
              <w:tc>
                <w:tcPr>
                  <w:tcW w:w="960" w:type="dxa"/>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51.8</w:t>
                  </w:r>
                </w:p>
              </w:tc>
              <w:tc>
                <w:tcPr>
                  <w:tcW w:w="1354" w:type="dxa"/>
                  <w:vAlign w:val="center"/>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6</w:t>
                  </w:r>
                  <w:r>
                    <w:rPr>
                      <w:rFonts w:hint="eastAsia" w:cs="Times New Roman"/>
                      <w:color w:val="000000"/>
                      <w:kern w:val="0"/>
                      <w:sz w:val="21"/>
                      <w:szCs w:val="21"/>
                      <w:lang w:val="en-US" w:eastAsia="zh-CN" w:bidi="ar"/>
                    </w:rPr>
                    <w:t>0</w:t>
                  </w:r>
                </w:p>
              </w:tc>
              <w:tc>
                <w:tcPr>
                  <w:tcW w:w="1374" w:type="dxa"/>
                  <w:tcBorders>
                    <w:right w:val="nil"/>
                  </w:tcBorders>
                  <w:vAlign w:val="center"/>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tcBorders>
                    <w:left w:val="nil"/>
                  </w:tcBorders>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南厂界</w:t>
                  </w:r>
                </w:p>
              </w:tc>
              <w:tc>
                <w:tcPr>
                  <w:tcW w:w="1020" w:type="dxa"/>
                  <w:vAlign w:val="center"/>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58.9</w:t>
                  </w:r>
                </w:p>
              </w:tc>
              <w:tc>
                <w:tcPr>
                  <w:tcW w:w="960" w:type="dxa"/>
                  <w:vAlign w:val="center"/>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w:t>
                  </w:r>
                </w:p>
              </w:tc>
              <w:tc>
                <w:tcPr>
                  <w:tcW w:w="960" w:type="dxa"/>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58.9</w:t>
                  </w:r>
                </w:p>
              </w:tc>
              <w:tc>
                <w:tcPr>
                  <w:tcW w:w="1354" w:type="dxa"/>
                  <w:vAlign w:val="center"/>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6</w:t>
                  </w:r>
                  <w:r>
                    <w:rPr>
                      <w:rFonts w:hint="eastAsia" w:cs="Times New Roman"/>
                      <w:color w:val="000000"/>
                      <w:kern w:val="0"/>
                      <w:sz w:val="21"/>
                      <w:szCs w:val="21"/>
                      <w:lang w:val="en-US" w:eastAsia="zh-CN" w:bidi="ar"/>
                    </w:rPr>
                    <w:t>0</w:t>
                  </w:r>
                </w:p>
              </w:tc>
              <w:tc>
                <w:tcPr>
                  <w:tcW w:w="1374" w:type="dxa"/>
                  <w:tcBorders>
                    <w:right w:val="nil"/>
                  </w:tcBorders>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tcBorders>
                    <w:left w:val="nil"/>
                  </w:tcBorders>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西厂界</w:t>
                  </w:r>
                </w:p>
              </w:tc>
              <w:tc>
                <w:tcPr>
                  <w:tcW w:w="1020" w:type="dxa"/>
                  <w:vAlign w:val="center"/>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52.6</w:t>
                  </w:r>
                </w:p>
              </w:tc>
              <w:tc>
                <w:tcPr>
                  <w:tcW w:w="960" w:type="dxa"/>
                  <w:vAlign w:val="center"/>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w:t>
                  </w:r>
                </w:p>
              </w:tc>
              <w:tc>
                <w:tcPr>
                  <w:tcW w:w="960" w:type="dxa"/>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52.6</w:t>
                  </w:r>
                </w:p>
              </w:tc>
              <w:tc>
                <w:tcPr>
                  <w:tcW w:w="1354" w:type="dxa"/>
                  <w:vAlign w:val="center"/>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6</w:t>
                  </w:r>
                  <w:r>
                    <w:rPr>
                      <w:rFonts w:hint="eastAsia" w:cs="Times New Roman"/>
                      <w:color w:val="000000"/>
                      <w:kern w:val="0"/>
                      <w:sz w:val="21"/>
                      <w:szCs w:val="21"/>
                      <w:lang w:val="en-US" w:eastAsia="zh-CN" w:bidi="ar"/>
                    </w:rPr>
                    <w:t>0</w:t>
                  </w:r>
                </w:p>
              </w:tc>
              <w:tc>
                <w:tcPr>
                  <w:tcW w:w="1374" w:type="dxa"/>
                  <w:tcBorders>
                    <w:right w:val="nil"/>
                  </w:tcBorders>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tcBorders>
                    <w:left w:val="nil"/>
                  </w:tcBorders>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北厂界</w:t>
                  </w:r>
                </w:p>
              </w:tc>
              <w:tc>
                <w:tcPr>
                  <w:tcW w:w="1020" w:type="dxa"/>
                  <w:vAlign w:val="center"/>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58.8</w:t>
                  </w:r>
                </w:p>
              </w:tc>
              <w:tc>
                <w:tcPr>
                  <w:tcW w:w="960" w:type="dxa"/>
                  <w:vAlign w:val="center"/>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w:t>
                  </w:r>
                </w:p>
              </w:tc>
              <w:tc>
                <w:tcPr>
                  <w:tcW w:w="960" w:type="dxa"/>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58.8</w:t>
                  </w:r>
                </w:p>
              </w:tc>
              <w:tc>
                <w:tcPr>
                  <w:tcW w:w="1354" w:type="dxa"/>
                  <w:vAlign w:val="center"/>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6</w:t>
                  </w:r>
                  <w:r>
                    <w:rPr>
                      <w:rFonts w:hint="eastAsia" w:cs="Times New Roman"/>
                      <w:color w:val="000000"/>
                      <w:kern w:val="0"/>
                      <w:sz w:val="21"/>
                      <w:szCs w:val="21"/>
                      <w:lang w:val="en-US" w:eastAsia="zh-CN" w:bidi="ar"/>
                    </w:rPr>
                    <w:t>0</w:t>
                  </w:r>
                </w:p>
              </w:tc>
              <w:tc>
                <w:tcPr>
                  <w:tcW w:w="1374" w:type="dxa"/>
                  <w:tcBorders>
                    <w:right w:val="nil"/>
                  </w:tcBorders>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8" w:type="dxa"/>
                  <w:gridSpan w:val="6"/>
                  <w:tcBorders>
                    <w:left w:val="nil"/>
                    <w:bottom w:val="single" w:color="auto" w:sz="12" w:space="0"/>
                    <w:right w:val="nil"/>
                  </w:tcBorders>
                  <w:vAlign w:val="center"/>
                </w:tcPr>
                <w:p>
                  <w:pPr>
                    <w:keepNext w:val="0"/>
                    <w:keepLines w:val="0"/>
                    <w:widowControl/>
                    <w:suppressLineNumbers w:val="0"/>
                    <w:spacing w:line="360" w:lineRule="auto"/>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注：本项目夜间不生产</w:t>
                  </w:r>
                </w:p>
              </w:tc>
            </w:tr>
          </w:tbl>
          <w:p>
            <w:pPr>
              <w:pStyle w:val="3"/>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从上表结果可知，项目建成运营后，建设项目厂界的昼间噪声贡献值可达到《工业企业厂界环境噪声排放标准》（GB12348-2008）中的</w:t>
            </w:r>
            <w:r>
              <w:rPr>
                <w:rFonts w:hint="eastAsia"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 xml:space="preserve">类标准的要求。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（3）监测要求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根据《排污单位自行监测技术指南 食品制造》（HJ1084-2020）制定环境监测工作计划如下：</w:t>
            </w:r>
          </w:p>
          <w:p>
            <w:pPr>
              <w:keepNext w:val="0"/>
              <w:keepLines w:val="0"/>
              <w:widowControl/>
              <w:suppressLineNumbers w:val="0"/>
              <w:jc w:val="center"/>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eastAsia="宋体" w:cs="Times New Roman"/>
                <w:b/>
                <w:bCs/>
                <w:color w:val="000000"/>
                <w:kern w:val="0"/>
                <w:sz w:val="21"/>
                <w:szCs w:val="21"/>
                <w:lang w:val="en-US" w:eastAsia="zh-CN" w:bidi="ar"/>
              </w:rPr>
              <w:t>表 4-1</w:t>
            </w:r>
            <w:r>
              <w:rPr>
                <w:rFonts w:hint="eastAsia" w:cs="Times New Roman"/>
                <w:b/>
                <w:bCs/>
                <w:color w:val="000000"/>
                <w:kern w:val="0"/>
                <w:sz w:val="21"/>
                <w:szCs w:val="21"/>
                <w:lang w:val="en-US" w:eastAsia="zh-CN" w:bidi="ar"/>
              </w:rPr>
              <w:t>1</w:t>
            </w:r>
            <w:r>
              <w:rPr>
                <w:rFonts w:hint="default" w:ascii="Times New Roman" w:hAnsi="Times New Roman" w:eastAsia="宋体" w:cs="Times New Roman"/>
                <w:b/>
                <w:bCs/>
                <w:color w:val="000000"/>
                <w:kern w:val="0"/>
                <w:sz w:val="21"/>
                <w:szCs w:val="21"/>
                <w:lang w:val="en-US" w:eastAsia="zh-CN" w:bidi="ar"/>
              </w:rPr>
              <w:t xml:space="preserve"> 环境监测工作计划一览表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986"/>
              <w:gridCol w:w="1987"/>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12" w:space="0"/>
                  </w:tcBorders>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类别</w:t>
                  </w:r>
                </w:p>
              </w:tc>
              <w:tc>
                <w:tcPr>
                  <w:tcW w:w="1986" w:type="dxa"/>
                  <w:tcBorders>
                    <w:top w:val="single" w:color="auto" w:sz="12" w:space="0"/>
                  </w:tcBorders>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监测点位</w:t>
                  </w:r>
                </w:p>
              </w:tc>
              <w:tc>
                <w:tcPr>
                  <w:tcW w:w="1987" w:type="dxa"/>
                  <w:tcBorders>
                    <w:top w:val="single" w:color="auto" w:sz="12" w:space="0"/>
                  </w:tcBorders>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监测项目</w:t>
                  </w:r>
                </w:p>
              </w:tc>
              <w:tc>
                <w:tcPr>
                  <w:tcW w:w="1987" w:type="dxa"/>
                  <w:tcBorders>
                    <w:top w:val="single" w:color="auto" w:sz="12" w:space="0"/>
                    <w:right w:val="nil"/>
                  </w:tcBorders>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left w:val="nil"/>
                    <w:bottom w:val="single" w:color="auto" w:sz="12" w:space="0"/>
                  </w:tcBorders>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噪声</w:t>
                  </w:r>
                </w:p>
              </w:tc>
              <w:tc>
                <w:tcPr>
                  <w:tcW w:w="1986" w:type="dxa"/>
                  <w:tcBorders>
                    <w:bottom w:val="single" w:color="auto" w:sz="12" w:space="0"/>
                  </w:tcBorders>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企业厂界四周</w:t>
                  </w:r>
                </w:p>
              </w:tc>
              <w:tc>
                <w:tcPr>
                  <w:tcW w:w="1987" w:type="dxa"/>
                  <w:tcBorders>
                    <w:bottom w:val="single" w:color="auto" w:sz="12" w:space="0"/>
                  </w:tcBorders>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等效连续 A 声级</w:t>
                  </w:r>
                </w:p>
              </w:tc>
              <w:tc>
                <w:tcPr>
                  <w:tcW w:w="1987" w:type="dxa"/>
                  <w:tcBorders>
                    <w:bottom w:val="single" w:color="auto" w:sz="12" w:space="0"/>
                    <w:right w:val="nil"/>
                  </w:tcBorders>
                </w:tcPr>
                <w:p>
                  <w:pPr>
                    <w:keepNext w:val="0"/>
                    <w:keepLines w:val="0"/>
                    <w:widowControl/>
                    <w:suppressLineNumbers w:val="0"/>
                    <w:spacing w:line="360" w:lineRule="auto"/>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每季度一次</w:t>
                  </w:r>
                </w:p>
              </w:tc>
            </w:tr>
          </w:tbl>
          <w:p>
            <w:pPr>
              <w:keepNext w:val="0"/>
              <w:keepLines w:val="0"/>
              <w:widowControl/>
              <w:suppressLineNumbers w:val="0"/>
              <w:jc w:val="left"/>
              <w:rPr>
                <w:rFonts w:hint="default" w:ascii="Times New Roman" w:hAnsi="Times New Roman" w:eastAsia="宋体"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color w:val="000000"/>
                <w:kern w:val="0"/>
                <w:sz w:val="24"/>
                <w:szCs w:val="24"/>
                <w:lang w:val="en-US" w:eastAsia="zh-CN" w:bidi="ar"/>
              </w:rPr>
              <w:t xml:space="preserve">（4）噪声排放的环境影响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为进一步降低项目噪声对周围环境的影响，建议建设单位采取以下措施：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①项目在设备选型时尽量选择噪声低的设备，同时可设基础减震等。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②建立设备定期维护，保养的管理制度，以防止设备故障形成的非正常生产噪声，同时确保环保措施发挥最佳有效的功能；加强职工环保意识教育，提倡文明生产，防止人为噪声；强化行车管理制度，设置降噪标准，严禁鸣号，进入厂区低速行驶，最大限度减少流动噪声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综上所述，本项目对噪声源采取了合理的噪声防治措施之后，经过分析，项目区噪声排放能够满足《工业企业厂界环境噪声排放标准》（GB12348-2008）中的</w:t>
            </w:r>
            <w:r>
              <w:rPr>
                <w:rFonts w:hint="eastAsia"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类标准要求，且项目评级范围无声环境保护目标，对周围环境影响不大。</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74" w:firstLineChars="200"/>
              <w:jc w:val="left"/>
              <w:textAlignment w:val="auto"/>
              <w:rPr>
                <w:rFonts w:hint="default" w:ascii="Times New Roman" w:hAnsi="Times New Roman" w:eastAsia="宋体" w:cs="Times New Roman"/>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4</w:t>
            </w:r>
            <w:r>
              <w:rPr>
                <w:rFonts w:hint="eastAsia" w:cs="Times New Roman"/>
                <w:b/>
                <w:bCs/>
                <w:color w:val="auto"/>
                <w:spacing w:val="-2"/>
                <w:kern w:val="2"/>
                <w:sz w:val="24"/>
                <w:szCs w:val="24"/>
                <w:lang w:val="en-US" w:eastAsia="zh-CN" w:bidi="ar-SA"/>
              </w:rPr>
              <w:t xml:space="preserve">.2.4 </w:t>
            </w:r>
            <w:r>
              <w:rPr>
                <w:rFonts w:hint="default" w:ascii="Times New Roman" w:hAnsi="Times New Roman" w:eastAsia="宋体" w:cs="Times New Roman"/>
                <w:b/>
                <w:bCs/>
                <w:color w:val="auto"/>
                <w:spacing w:val="-2"/>
                <w:kern w:val="2"/>
                <w:sz w:val="24"/>
                <w:szCs w:val="24"/>
                <w:lang w:val="en-US" w:eastAsia="zh-CN" w:bidi="ar-SA"/>
              </w:rPr>
              <w:t xml:space="preserve">固体废物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eastAsia="宋体" w:cs="Times New Roman"/>
                <w:color w:val="000000"/>
                <w:kern w:val="0"/>
                <w:sz w:val="24"/>
                <w:szCs w:val="24"/>
                <w:lang w:val="en-US" w:eastAsia="zh-CN" w:bidi="ar"/>
              </w:rPr>
              <w:t xml:space="preserve">本项目产生的固体废物为生活垃圾、废包装材料、食物残渣等。 </w:t>
            </w:r>
          </w:p>
          <w:p>
            <w:pPr>
              <w:keepNext w:val="0"/>
              <w:keepLines w:val="0"/>
              <w:widowControl/>
              <w:suppressLineNumbers w:val="0"/>
              <w:spacing w:line="360" w:lineRule="auto"/>
              <w:jc w:val="left"/>
              <w:rPr>
                <w:rFonts w:hint="default" w:ascii="Times New Roman" w:hAnsi="Times New Roman" w:cs="Times New Roman"/>
              </w:rPr>
            </w:pPr>
            <w:r>
              <w:rPr>
                <w:rFonts w:hint="default" w:ascii="Times New Roman" w:hAnsi="Times New Roman" w:eastAsia="宋体" w:cs="Times New Roman"/>
                <w:color w:val="000000"/>
                <w:kern w:val="0"/>
                <w:sz w:val="24"/>
                <w:szCs w:val="24"/>
                <w:lang w:val="en-US" w:eastAsia="zh-CN" w:bidi="ar"/>
              </w:rPr>
              <w:t xml:space="preserve">（1）生活垃圾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0000FF"/>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拟建项目劳动定员为</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28</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人，生活垃圾产生量按 0.5kg/d·人计，则生活垃圾产生总量为3</w:t>
            </w:r>
            <w:r>
              <w:rPr>
                <w:rFonts w:hint="eastAsia" w:cs="Times New Roman"/>
                <w:color w:val="000000" w:themeColor="text1"/>
                <w:kern w:val="0"/>
                <w:sz w:val="24"/>
                <w:szCs w:val="24"/>
                <w:lang w:val="en-US" w:eastAsia="zh-CN" w:bidi="ar"/>
                <w14:textFill>
                  <w14:solidFill>
                    <w14:schemeClr w14:val="tx1"/>
                  </w14:solidFill>
                </w14:textFill>
              </w:rPr>
              <w:t>.64</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t/a。由企业集中收集后交由当地环卫部门处理。</w:t>
            </w:r>
            <w:r>
              <w:rPr>
                <w:rFonts w:hint="default" w:ascii="Times New Roman" w:hAnsi="Times New Roman" w:eastAsia="宋体" w:cs="Times New Roman"/>
                <w:color w:val="0000FF"/>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rPr>
            </w:pPr>
            <w:r>
              <w:rPr>
                <w:rFonts w:hint="default" w:ascii="Times New Roman" w:hAnsi="Times New Roman" w:eastAsia="宋体" w:cs="Times New Roman"/>
                <w:color w:val="000000"/>
                <w:kern w:val="0"/>
                <w:sz w:val="24"/>
                <w:szCs w:val="24"/>
                <w:lang w:val="en-US" w:eastAsia="zh-CN" w:bidi="ar"/>
              </w:rPr>
              <w:t xml:space="preserve">（2）一般工业固废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eastAsia="宋体" w:cs="Times New Roman"/>
                <w:color w:val="000000"/>
                <w:kern w:val="0"/>
                <w:sz w:val="24"/>
                <w:szCs w:val="24"/>
                <w:lang w:val="en-US" w:eastAsia="zh-CN" w:bidi="ar"/>
              </w:rPr>
              <w:t xml:space="preserve">①废包装材料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eastAsia="宋体" w:cs="Times New Roman"/>
                <w:color w:val="000000"/>
                <w:kern w:val="0"/>
                <w:sz w:val="24"/>
                <w:szCs w:val="24"/>
                <w:lang w:val="en-US" w:eastAsia="zh-CN" w:bidi="ar"/>
              </w:rPr>
              <w:t>项目原辅料均为袋装，原料拆装时会产生部分废包装袋等，产品包装及箱装时会产生废包装材料，根据建设提供的资料，废包装材料产生量约为</w:t>
            </w:r>
            <w:r>
              <w:rPr>
                <w:rFonts w:hint="eastAsia" w:cs="Times New Roman"/>
                <w:color w:val="000000" w:themeColor="text1"/>
                <w:kern w:val="0"/>
                <w:sz w:val="24"/>
                <w:szCs w:val="24"/>
                <w:lang w:val="en-US" w:eastAsia="zh-CN" w:bidi="ar"/>
                <w14:textFill>
                  <w14:solidFill>
                    <w14:schemeClr w14:val="tx1"/>
                  </w14:solidFill>
                </w14:textFill>
              </w:rPr>
              <w:t>40</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t/a，</w:t>
            </w:r>
            <w:r>
              <w:rPr>
                <w:rFonts w:hint="default" w:ascii="Times New Roman" w:hAnsi="Times New Roman" w:eastAsia="宋体" w:cs="Times New Roman"/>
                <w:color w:val="000000"/>
                <w:kern w:val="0"/>
                <w:sz w:val="24"/>
                <w:szCs w:val="24"/>
                <w:lang w:val="en-US" w:eastAsia="zh-CN" w:bidi="ar"/>
              </w:rPr>
              <w:t xml:space="preserve">包装废物属于一般工业废物，由企业集中收集后交由废物回收公司妥善处理。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eastAsia="宋体" w:cs="Times New Roman"/>
                <w:color w:val="000000"/>
                <w:kern w:val="0"/>
                <w:sz w:val="24"/>
                <w:szCs w:val="24"/>
                <w:lang w:val="en-US" w:eastAsia="zh-CN" w:bidi="ar"/>
              </w:rPr>
              <w:t xml:space="preserve">②食品残渣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本项目产生的食品残渣主要是爆米花糖的碎屑等，产品压制成型过程中会产生少</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量碎屑，根据建设单位提供资料，食品残渣产生量约为产品的</w:t>
            </w:r>
            <w:r>
              <w:rPr>
                <w:rFonts w:hint="eastAsia" w:cs="Times New Roman"/>
                <w:color w:val="000000" w:themeColor="text1"/>
                <w:kern w:val="0"/>
                <w:sz w:val="24"/>
                <w:szCs w:val="24"/>
                <w:lang w:val="en-US" w:eastAsia="zh-CN" w:bidi="ar"/>
                <w14:textFill>
                  <w14:solidFill>
                    <w14:schemeClr w14:val="tx1"/>
                  </w14:solidFill>
                </w14:textFill>
              </w:rPr>
              <w:t>20</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%，本项目产品为</w:t>
            </w:r>
            <w:r>
              <w:rPr>
                <w:rFonts w:hint="eastAsia" w:cs="Times New Roman"/>
                <w:color w:val="000000" w:themeColor="text1"/>
                <w:kern w:val="0"/>
                <w:sz w:val="24"/>
                <w:szCs w:val="24"/>
                <w:lang w:val="en-US" w:eastAsia="zh-CN" w:bidi="ar"/>
                <w14:textFill>
                  <w14:solidFill>
                    <w14:schemeClr w14:val="tx1"/>
                  </w14:solidFill>
                </w14:textFill>
              </w:rPr>
              <w:t>800</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t/a，故食品残渣产生量约</w:t>
            </w:r>
            <w:r>
              <w:rPr>
                <w:rFonts w:hint="eastAsia" w:cs="Times New Roman"/>
                <w:color w:val="000000" w:themeColor="text1"/>
                <w:kern w:val="0"/>
                <w:sz w:val="24"/>
                <w:szCs w:val="24"/>
                <w:lang w:val="en-US" w:eastAsia="zh-CN" w:bidi="ar"/>
                <w14:textFill>
                  <w14:solidFill>
                    <w14:schemeClr w14:val="tx1"/>
                  </w14:solidFill>
                </w14:textFill>
              </w:rPr>
              <w:t>40</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t/a，由企业集中收</w:t>
            </w:r>
            <w:r>
              <w:rPr>
                <w:rFonts w:hint="default" w:ascii="Times New Roman" w:hAnsi="Times New Roman" w:eastAsia="宋体" w:cs="Times New Roman"/>
                <w:color w:val="000000"/>
                <w:kern w:val="0"/>
                <w:sz w:val="24"/>
                <w:szCs w:val="24"/>
                <w:lang w:val="en-US" w:eastAsia="zh-CN" w:bidi="ar"/>
              </w:rPr>
              <w:t>集后交由废物回收公司妥善处理。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（3）</w:t>
            </w:r>
            <w:r>
              <w:rPr>
                <w:rFonts w:hint="eastAsia" w:ascii="Times New Roman" w:hAnsi="Times New Roman" w:eastAsia="宋体" w:cs="Times New Roman"/>
                <w:color w:val="000000"/>
                <w:kern w:val="0"/>
                <w:sz w:val="24"/>
                <w:szCs w:val="24"/>
                <w:lang w:val="en-US" w:eastAsia="zh-CN" w:bidi="ar"/>
              </w:rPr>
              <w:t>危险废物</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 xml:space="preserve">①废油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本项目油烟净化器收集的废油按危废处理。根据《国家危险废物名录》（</w:t>
            </w:r>
            <w:r>
              <w:rPr>
                <w:rFonts w:hint="default" w:ascii="Times New Roman" w:hAnsi="Times New Roman" w:eastAsia="宋体" w:cs="Times New Roman"/>
                <w:color w:val="000000"/>
                <w:kern w:val="0"/>
                <w:sz w:val="24"/>
                <w:szCs w:val="24"/>
                <w:lang w:val="en-US" w:eastAsia="zh-CN" w:bidi="ar"/>
              </w:rPr>
              <w:t>2021</w:t>
            </w:r>
            <w:r>
              <w:rPr>
                <w:rFonts w:hint="eastAsia" w:ascii="Times New Roman" w:hAnsi="Times New Roman" w:eastAsia="宋体" w:cs="Times New Roman"/>
                <w:color w:val="000000"/>
                <w:kern w:val="0"/>
                <w:sz w:val="24"/>
                <w:szCs w:val="24"/>
                <w:lang w:val="en-US" w:eastAsia="zh-CN" w:bidi="ar"/>
              </w:rPr>
              <w:t xml:space="preserve">年版），废油属于危险废物，其类别是 </w:t>
            </w:r>
            <w:r>
              <w:rPr>
                <w:rFonts w:hint="default" w:ascii="Times New Roman" w:hAnsi="Times New Roman" w:eastAsia="宋体" w:cs="Times New Roman"/>
                <w:color w:val="000000"/>
                <w:kern w:val="0"/>
                <w:sz w:val="24"/>
                <w:szCs w:val="24"/>
                <w:lang w:val="en-US" w:eastAsia="zh-CN" w:bidi="ar"/>
              </w:rPr>
              <w:t>HW09</w:t>
            </w:r>
            <w:r>
              <w:rPr>
                <w:rFonts w:hint="eastAsia" w:ascii="Times New Roman" w:hAnsi="Times New Roman" w:eastAsia="宋体" w:cs="Times New Roman"/>
                <w:color w:val="000000"/>
                <w:kern w:val="0"/>
                <w:sz w:val="24"/>
                <w:szCs w:val="24"/>
                <w:lang w:val="en-US" w:eastAsia="zh-CN" w:bidi="ar"/>
              </w:rPr>
              <w:t xml:space="preserve">（代码 </w:t>
            </w:r>
            <w:r>
              <w:rPr>
                <w:rFonts w:hint="default" w:ascii="Times New Roman" w:hAnsi="Times New Roman" w:eastAsia="宋体" w:cs="Times New Roman"/>
                <w:color w:val="000000"/>
                <w:kern w:val="0"/>
                <w:sz w:val="24"/>
                <w:szCs w:val="24"/>
                <w:lang w:val="en-US" w:eastAsia="zh-CN" w:bidi="ar"/>
              </w:rPr>
              <w:t>900-007-09</w:t>
            </w:r>
            <w:r>
              <w:rPr>
                <w:rFonts w:hint="eastAsia" w:ascii="Times New Roman" w:hAnsi="Times New Roman" w:eastAsia="宋体" w:cs="Times New Roman"/>
                <w:color w:val="000000"/>
                <w:kern w:val="0"/>
                <w:sz w:val="24"/>
                <w:szCs w:val="24"/>
                <w:lang w:val="en-US" w:eastAsia="zh-CN" w:bidi="ar"/>
              </w:rPr>
              <w:t xml:space="preserve">）。根据建设单位提供的资料可知，废油产生量为 </w:t>
            </w:r>
            <w:r>
              <w:rPr>
                <w:rFonts w:hint="default" w:ascii="Times New Roman" w:hAnsi="Times New Roman" w:eastAsia="宋体" w:cs="Times New Roman"/>
                <w:color w:val="000000"/>
                <w:kern w:val="0"/>
                <w:sz w:val="24"/>
                <w:szCs w:val="24"/>
                <w:lang w:val="en-US" w:eastAsia="zh-CN" w:bidi="ar"/>
              </w:rPr>
              <w:t>0.</w:t>
            </w:r>
            <w:r>
              <w:rPr>
                <w:rFonts w:hint="eastAsia" w:cs="Times New Roman"/>
                <w:color w:val="000000"/>
                <w:kern w:val="0"/>
                <w:sz w:val="24"/>
                <w:szCs w:val="24"/>
                <w:lang w:val="en-US" w:eastAsia="zh-CN" w:bidi="ar"/>
              </w:rPr>
              <w:t>01</w:t>
            </w:r>
            <w:r>
              <w:rPr>
                <w:rFonts w:hint="default" w:ascii="Times New Roman" w:hAnsi="Times New Roman" w:eastAsia="宋体" w:cs="Times New Roman"/>
                <w:color w:val="000000"/>
                <w:kern w:val="0"/>
                <w:sz w:val="24"/>
                <w:szCs w:val="24"/>
                <w:lang w:val="en-US" w:eastAsia="zh-CN" w:bidi="ar"/>
              </w:rPr>
              <w:t>t/a</w:t>
            </w:r>
            <w:r>
              <w:rPr>
                <w:rFonts w:hint="eastAsia" w:ascii="Times New Roman" w:hAnsi="Times New Roman" w:eastAsia="宋体" w:cs="Times New Roman"/>
                <w:color w:val="000000"/>
                <w:kern w:val="0"/>
                <w:sz w:val="24"/>
                <w:szCs w:val="24"/>
                <w:lang w:val="en-US" w:eastAsia="zh-CN" w:bidi="ar"/>
              </w:rPr>
              <w:t xml:space="preserve">，暂存于危废间，收集后统一交由有资质单位处理。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 xml:space="preserve">②废机油及废油桶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本项目设备机油磨损后会添加新机油，故设备维修会产生废机油及废油桶。根据《国家危险废物名录》（</w:t>
            </w:r>
            <w:r>
              <w:rPr>
                <w:rFonts w:hint="default" w:ascii="Times New Roman" w:hAnsi="Times New Roman" w:eastAsia="宋体" w:cs="Times New Roman"/>
                <w:color w:val="000000"/>
                <w:kern w:val="0"/>
                <w:sz w:val="24"/>
                <w:szCs w:val="24"/>
                <w:lang w:val="en-US" w:eastAsia="zh-CN" w:bidi="ar"/>
              </w:rPr>
              <w:t xml:space="preserve">2021 </w:t>
            </w:r>
            <w:r>
              <w:rPr>
                <w:rFonts w:hint="eastAsia" w:ascii="Times New Roman" w:hAnsi="Times New Roman" w:eastAsia="宋体" w:cs="Times New Roman"/>
                <w:color w:val="000000"/>
                <w:kern w:val="0"/>
                <w:sz w:val="24"/>
                <w:szCs w:val="24"/>
                <w:lang w:val="en-US" w:eastAsia="zh-CN" w:bidi="ar"/>
              </w:rPr>
              <w:t>年版），废机油、废机油桶属于危险废物，其类别是</w:t>
            </w:r>
            <w:r>
              <w:rPr>
                <w:rFonts w:hint="default" w:ascii="Times New Roman" w:hAnsi="Times New Roman" w:eastAsia="宋体" w:cs="Times New Roman"/>
                <w:color w:val="000000"/>
                <w:kern w:val="0"/>
                <w:sz w:val="24"/>
                <w:szCs w:val="24"/>
                <w:lang w:val="en-US" w:eastAsia="zh-CN" w:bidi="ar"/>
              </w:rPr>
              <w:t>HW08</w:t>
            </w:r>
            <w:r>
              <w:rPr>
                <w:rFonts w:hint="eastAsia" w:ascii="Times New Roman" w:hAnsi="Times New Roman" w:eastAsia="宋体" w:cs="Times New Roman"/>
                <w:color w:val="000000"/>
                <w:kern w:val="0"/>
                <w:sz w:val="24"/>
                <w:szCs w:val="24"/>
                <w:lang w:val="en-US" w:eastAsia="zh-CN" w:bidi="ar"/>
              </w:rPr>
              <w:t>（代码</w:t>
            </w:r>
            <w:r>
              <w:rPr>
                <w:rFonts w:hint="default" w:ascii="Times New Roman" w:hAnsi="Times New Roman" w:eastAsia="宋体" w:cs="Times New Roman"/>
                <w:color w:val="000000"/>
                <w:kern w:val="0"/>
                <w:sz w:val="24"/>
                <w:szCs w:val="24"/>
                <w:lang w:val="en-US" w:eastAsia="zh-CN" w:bidi="ar"/>
              </w:rPr>
              <w:t>900-249-08</w:t>
            </w:r>
            <w:r>
              <w:rPr>
                <w:rFonts w:hint="eastAsia" w:ascii="Times New Roman" w:hAnsi="Times New Roman" w:eastAsia="宋体" w:cs="Times New Roman"/>
                <w:color w:val="000000"/>
                <w:kern w:val="0"/>
                <w:sz w:val="24"/>
                <w:szCs w:val="24"/>
                <w:lang w:val="en-US" w:eastAsia="zh-CN" w:bidi="ar"/>
              </w:rPr>
              <w:t>）。根据建设单位提供的资料可知，</w:t>
            </w:r>
            <w:r>
              <w:rPr>
                <w:rFonts w:hint="eastAsia" w:cs="Times New Roman"/>
                <w:color w:val="000000"/>
                <w:kern w:val="0"/>
                <w:sz w:val="24"/>
                <w:szCs w:val="24"/>
                <w:lang w:val="en-US" w:eastAsia="zh-CN" w:bidi="ar"/>
              </w:rPr>
              <w:t>维护设备产生的废机油由设备厂家直接处理带走</w:t>
            </w:r>
            <w:r>
              <w:rPr>
                <w:rFonts w:hint="eastAsia" w:ascii="Times New Roman" w:hAnsi="Times New Roman" w:eastAsia="宋体" w:cs="Times New Roman"/>
                <w:color w:val="000000"/>
                <w:kern w:val="0"/>
                <w:sz w:val="24"/>
                <w:szCs w:val="24"/>
                <w:lang w:val="en-US" w:eastAsia="zh-CN" w:bidi="ar"/>
              </w:rPr>
              <w:t>。</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建设单位拟在厂区内设置一处危废贮存间，危险废物收集后分类分区贮存于危废贮存间并委托有资质单位处置。危险废物在厂区内贮存执行《危险废物贮存污染控制指标准》（GB18597-2023）。</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1、</w:t>
            </w:r>
            <w:r>
              <w:rPr>
                <w:rFonts w:hint="default" w:ascii="Times New Roman" w:hAnsi="Times New Roman" w:eastAsia="宋体" w:cs="Times New Roman"/>
                <w:color w:val="000000"/>
                <w:kern w:val="0"/>
                <w:sz w:val="24"/>
                <w:szCs w:val="24"/>
                <w:lang w:val="en-US" w:eastAsia="zh-CN" w:bidi="ar"/>
              </w:rPr>
              <w:t>危险废物的收集和临时贮存要求</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危</w:t>
            </w:r>
            <w:r>
              <w:rPr>
                <w:rFonts w:hint="eastAsia" w:ascii="Times New Roman" w:hAnsi="Times New Roman" w:eastAsia="宋体" w:cs="Times New Roman"/>
                <w:color w:val="000000"/>
                <w:kern w:val="0"/>
                <w:sz w:val="24"/>
                <w:szCs w:val="24"/>
                <w:lang w:val="en-US" w:eastAsia="zh-CN" w:bidi="ar"/>
              </w:rPr>
              <w:t>废贮存间应严格按照《危险废物贮存污染控制标准》（GB18597-2023）中的有关规定执行及建设，同时还需委托有资质的单位处置。根据《中华人民共和国固体废物污染环境防治法》、《危险废物收集、贮存、运输技术规范》（HJ2025-2012）、《危险废物贮存污染控制标准》（18597-2023），项目在运营过程中，按照以下要求管理危险废物：</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 xml:space="preserve"> a.加强危险废物管理，制定危险废物管理计划，并报当地生态环境部门备案。对员工进行培训，提高全体人员对危险废物管理的认识。确保相关管理人员和从事危废收集、运送、贮存等工作的人员掌握国家相关法律法规、规章和有关规范性文件的规定，熟悉本单位制定的危险废物管理规章制度、工作流程等各项工作要求；掌握危险废物分类收集、运送、贮存的正确方法和操作程序，提高安全防护和应急处置能力。</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 xml:space="preserve"> b.建 设 单 位 必 须 严 格 按 照 《 危 险 废 物 收 集 贮 存 运 输 技 术 规 范 》（HJ2025-2012）的要求来进行危险废物的收集、贮存和运输。危险废物的收集、贮存，须按照其特性分类进行。禁止混合收集、贮存、运输、处置性质不相容而未经安全性处置的危废。盛装危废的容器和包装物，要确保无破损、泄漏和其他缺陷，并依据《危险废物贮存污染控制标准》（GB18597-2023）的规范建设危废贮存场所并设置危废标识。危险废物运输应由持有危险废物经营许可证的单位按照其许可证的经营范围组织实施，承担危险废物运输的单位应获得交通运输部门颁发的危险货物运输资质。 </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c.规范建设危废贮存间。危废贮存间应设置明显标志，并对地面进行硬化，并具有防雨淋、防日晒、防渗漏、密闭等措施，并建立健全危险废物管理台账、专人管理。禁止将危废混入非危险废物中贮存。并且，贮存时间不得超过一年。</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 xml:space="preserve"> d.严格执行危险废物转移管理制度，禁止将危险废物提供或委托给无危险废物经营许可证的单位从事收集、贮存、利用、处置等经营活动。 </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2、</w:t>
            </w:r>
            <w:r>
              <w:rPr>
                <w:rFonts w:hint="eastAsia" w:ascii="Times New Roman" w:hAnsi="Times New Roman" w:eastAsia="宋体" w:cs="Times New Roman"/>
                <w:color w:val="000000"/>
                <w:kern w:val="0"/>
                <w:sz w:val="24"/>
                <w:szCs w:val="24"/>
                <w:lang w:val="en-US" w:eastAsia="zh-CN" w:bidi="ar"/>
              </w:rPr>
              <w:t>危险废物规范化管理要求</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根据《危险废物规范化管理指标体系》的规定，本项目在生产中产生的危险废物具体管理要求如下：</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 xml:space="preserve"> a.污染防治责任制度： 在危废暂存场所的显著位置张贴危险废物污染防治责任信息，且张贴信息能够表明危险废物产生环节、危险特性、去向及责任人等。</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 xml:space="preserve"> b.标识制度： 危险废物标签、贮存分区标志和物贮存、利用、处置设施等标志根据《危险废物识别标志设置技术规范（HJ 1276—2022）的要求设置。危险废物标签应以醒目的字样标注“危险废物”；危险废物标签应包含废物名称、废物类别、废物代码、废物形态、危险特性、主要成分、有害成分、注意事项、产生/收集单位名称、联系人、联系方式、产生日期、废物重量和备注；危险废物标签宜设置危险废物数字识别码和二维码。</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 xml:space="preserve"> c.管理计划制度： 制定危险废物管理计划。管理计划应包括减少危险废物产生量和危害性的措施，以及危险废物贮存、利用、处置措施；报当地环保部门备案，若管理计划内容有重大改变，及时报当地环保部门重新备案。管理计划内容有重大改变的情形包括：</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①变更法人名称、法定代表人和地址；</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②增加或减少危险废物产生类别；</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③危险废物产生数量变化幅度超过20%；</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④新、改、扩建或拆除原有危险废物贮存、利用和处置设施。</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 xml:space="preserve"> d.申报登记制度： 如实地向当地生态环境部门申报危险废物的种类、产生量、流向、贮存、处置等有关资料。可提供证明材料，如环评文件、竣工验收文件、危险废物管理台账、危险废物转移联单、危险废物处置利用合同、财务数据等；申报事项有重大改变的，应当及时申报；按照危险废物特性分类进行收集，且不同类废物间有明显的间隔（如过道等）；危险废物转移采取网上申报；对管理人员和从事危险废物收集、运输、暂存、利用和处置等工作的人员进行了培训；参加培训人员对本单位的危险废物管理制度、工作流程等各项要求，掌握危险废物分类收集、运输、暂存的正确方法和操作程序；贮存场所地面硬化及防渗处理；装载危险废物的容器完好无损；建立危险废物贮存台账，并如实和规范记录危险废物贮存情况。 </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3、</w:t>
            </w:r>
            <w:r>
              <w:rPr>
                <w:rFonts w:hint="eastAsia" w:ascii="Times New Roman" w:hAnsi="Times New Roman" w:eastAsia="宋体" w:cs="Times New Roman"/>
                <w:color w:val="000000"/>
                <w:kern w:val="0"/>
                <w:sz w:val="24"/>
                <w:szCs w:val="24"/>
                <w:lang w:val="en-US" w:eastAsia="zh-CN" w:bidi="ar"/>
              </w:rPr>
              <w:t xml:space="preserve">危险废物转移 </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建设单位按照危废转移要求，在转移危废前通过登录福建省固体废物环境监管平台申请电子转移联单，申报转移计划。</w:t>
            </w:r>
          </w:p>
          <w:p>
            <w:pPr>
              <w:pStyle w:val="2"/>
              <w:spacing w:line="360" w:lineRule="auto"/>
              <w:rPr>
                <w:rFonts w:hint="eastAsia" w:cs="Times New Roman"/>
                <w:color w:val="000000"/>
                <w:kern w:val="0"/>
                <w:sz w:val="24"/>
                <w:szCs w:val="24"/>
                <w:lang w:val="en-US" w:eastAsia="zh-CN" w:bidi="ar"/>
              </w:rPr>
            </w:pPr>
            <w:r>
              <w:rPr>
                <w:rFonts w:hint="eastAsia" w:cs="Times New Roman"/>
                <w:color w:val="000000"/>
                <w:kern w:val="0"/>
                <w:sz w:val="24"/>
                <w:szCs w:val="24"/>
                <w:lang w:val="en-US" w:eastAsia="zh-CN" w:bidi="ar"/>
              </w:rPr>
              <w:t>4、</w:t>
            </w:r>
            <w:r>
              <w:rPr>
                <w:rFonts w:hint="eastAsia" w:ascii="Times New Roman" w:hAnsi="Times New Roman" w:eastAsia="宋体" w:cs="Times New Roman"/>
                <w:color w:val="000000"/>
                <w:kern w:val="0"/>
                <w:sz w:val="24"/>
                <w:szCs w:val="24"/>
                <w:lang w:val="en-US" w:eastAsia="zh-CN" w:bidi="ar"/>
              </w:rPr>
              <w:t>制定危险废物管理计划和危险废物台账管理</w:t>
            </w:r>
            <w:r>
              <w:rPr>
                <w:rFonts w:hint="eastAsia" w:cs="Times New Roman"/>
                <w:color w:val="000000"/>
                <w:kern w:val="0"/>
                <w:sz w:val="24"/>
                <w:szCs w:val="24"/>
                <w:lang w:val="en-US" w:eastAsia="zh-CN" w:bidi="ar"/>
              </w:rPr>
              <w:t>。</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建设单位按照《危险废物管理计划和管理台账制定技术导则》（HJ 1259 —2022）制定危险废物管理计划和危险废物台账管理。</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 xml:space="preserve"> a.建设单位制定年度危险废物管理计划，危险废物管理计划中记录了上年度产生的和本年度计划产生的危险废物名称、危废代码、废物类别、有害物质名称、危险特性、危废产生来源及生产工序。</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 xml:space="preserve"> b.制定危险废物减量化的计划和措施。</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 xml:space="preserve"> c.填报危险废物转移情况，包括危险废物贮存措施、运输措施和转移计划等。</w:t>
            </w:r>
          </w:p>
          <w:p>
            <w:pPr>
              <w:pStyle w:val="2"/>
              <w:spacing w:line="360" w:lineRule="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 xml:space="preserve"> d.填报危险废物委托利用或处置措施。</w:t>
            </w:r>
          </w:p>
          <w:p>
            <w:pPr>
              <w:numPr>
                <w:ilvl w:val="0"/>
                <w:numId w:val="0"/>
              </w:numPr>
              <w:rPr>
                <w:rFonts w:hint="default"/>
                <w:lang w:val="en-US" w:eastAsia="zh-CN"/>
              </w:rPr>
            </w:pPr>
          </w:p>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 xml:space="preserve">表 </w:t>
            </w:r>
            <w:r>
              <w:rPr>
                <w:rFonts w:hint="default" w:ascii="Times New Roman" w:hAnsi="Times New Roman" w:eastAsia="宋体" w:cs="Times New Roman"/>
                <w:b/>
                <w:bCs/>
                <w:color w:val="000000"/>
                <w:kern w:val="0"/>
                <w:sz w:val="21"/>
                <w:szCs w:val="21"/>
                <w:lang w:val="en-US" w:eastAsia="zh-CN" w:bidi="ar"/>
              </w:rPr>
              <w:t>4-1</w:t>
            </w:r>
            <w:r>
              <w:rPr>
                <w:rFonts w:hint="eastAsia" w:cs="Times New Roman"/>
                <w:b/>
                <w:bCs/>
                <w:color w:val="000000"/>
                <w:kern w:val="0"/>
                <w:sz w:val="21"/>
                <w:szCs w:val="21"/>
                <w:lang w:val="en-US" w:eastAsia="zh-CN" w:bidi="ar"/>
              </w:rPr>
              <w:t>2</w:t>
            </w:r>
            <w:r>
              <w:rPr>
                <w:rFonts w:hint="default" w:ascii="Times New Roman" w:hAnsi="Times New Roman" w:eastAsia="宋体" w:cs="Times New Roman"/>
                <w:b/>
                <w:bCs/>
                <w:color w:val="000000"/>
                <w:kern w:val="0"/>
                <w:sz w:val="21"/>
                <w:szCs w:val="21"/>
                <w:lang w:val="en-US" w:eastAsia="zh-CN" w:bidi="ar"/>
              </w:rPr>
              <w:t xml:space="preserve"> </w:t>
            </w:r>
            <w:r>
              <w:rPr>
                <w:rFonts w:hint="eastAsia" w:ascii="Times New Roman" w:hAnsi="Times New Roman" w:eastAsia="宋体" w:cs="Times New Roman"/>
                <w:b/>
                <w:bCs/>
                <w:color w:val="000000"/>
                <w:kern w:val="0"/>
                <w:sz w:val="21"/>
                <w:szCs w:val="21"/>
                <w:lang w:val="en-US" w:eastAsia="zh-CN" w:bidi="ar"/>
              </w:rPr>
              <w:t>本项目固废产生量及处理措施一览表</w:t>
            </w:r>
          </w:p>
          <w:p>
            <w:pPr>
              <w:pStyle w:val="2"/>
              <w:jc w:val="center"/>
              <w:rPr>
                <w:rFonts w:hint="eastAsia"/>
                <w:lang w:val="en-US" w:eastAsia="zh-CN"/>
              </w:rPr>
            </w:pPr>
            <w:r>
              <w:rPr>
                <w:rFonts w:hint="eastAsia" w:cs="Times New Roman"/>
                <w:b/>
                <w:bCs/>
                <w:color w:val="000000"/>
                <w:kern w:val="0"/>
                <w:sz w:val="24"/>
                <w:szCs w:val="24"/>
                <w:lang w:val="en-US" w:eastAsia="zh-CN" w:bidi="ar"/>
              </w:rPr>
              <w:t>***（涉密，删除）</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环境风险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 xml:space="preserve">）风险源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本项目厂区内有毒有害和易燃易爆等危险物质和风险源分布情况见下表：</w:t>
            </w:r>
          </w:p>
          <w:p>
            <w:pPr>
              <w:keepNext w:val="0"/>
              <w:keepLines w:val="0"/>
              <w:widowControl/>
              <w:suppressLineNumbers w:val="0"/>
              <w:jc w:val="center"/>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b/>
                <w:bCs/>
                <w:color w:val="000000"/>
                <w:kern w:val="0"/>
                <w:sz w:val="21"/>
                <w:szCs w:val="21"/>
                <w:lang w:val="en-US" w:eastAsia="zh-CN" w:bidi="ar"/>
              </w:rPr>
              <w:t>表 4-13 项目风险物质一览表</w:t>
            </w:r>
          </w:p>
          <w:p>
            <w:pPr>
              <w:pStyle w:val="3"/>
              <w:keepNext w:val="0"/>
              <w:keepLines w:val="0"/>
              <w:pageBreakBefore w:val="0"/>
              <w:numPr>
                <w:ilvl w:val="0"/>
                <w:numId w:val="0"/>
              </w:numPr>
              <w:kinsoku/>
              <w:wordWrap/>
              <w:overflowPunct/>
              <w:topLinePunct w:val="0"/>
              <w:autoSpaceDE/>
              <w:autoSpaceDN/>
              <w:bidi w:val="0"/>
              <w:adjustRightInd/>
              <w:snapToGrid/>
              <w:spacing w:line="360" w:lineRule="auto"/>
              <w:ind w:leftChars="200" w:firstLine="482" w:firstLineChars="200"/>
              <w:jc w:val="center"/>
              <w:textAlignment w:val="auto"/>
              <w:rPr>
                <w:rFonts w:hint="default"/>
                <w:lang w:val="en-US" w:eastAsia="zh-CN"/>
              </w:rPr>
            </w:pPr>
            <w:r>
              <w:rPr>
                <w:rFonts w:hint="eastAsia" w:cs="Times New Roman"/>
                <w:b/>
                <w:bCs/>
                <w:color w:val="000000"/>
                <w:kern w:val="0"/>
                <w:sz w:val="24"/>
                <w:szCs w:val="24"/>
                <w:lang w:val="en-US" w:eastAsia="zh-CN" w:bidi="ar"/>
              </w:rPr>
              <w:t>***（涉密，删除）</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w:t>
            </w:r>
            <w:r>
              <w:rPr>
                <w:rFonts w:hint="eastAsia"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）可能影响的途径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①废气非正常排放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本项目废气主要为挥发性有机废气。由工程分析和环境影响分析章节可知，当废气处理设施因故障停止运行，废气未经过处理直接排放时，外排废气将超标排放，导致周边环境空气污染。因此，建设方一定要注意废气处理措施的日常管理和维护，确保废气处理设施正常、高效运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②机械设备跑、冒、滴、漏环境影响分析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项目营运过程中不可避免的需要对生产设备进行维修和保养，若机械设备修理、维护过程及作业不规范，易产生跑、冒、滴、漏现象。滴漏的物质主要是润滑油、柴油、汽油等石油类物质，这类物质一旦进入水体则漂浮于水面，阻碍气水界面的物质交换，使水体溶解氧得不到及时补给，给水生生物的生命活动造成威胁；同时滴漏的油类还将对土壤造成污染。因此，建设单位应按规范进行维修和维护保养作业，避免跑、冒、滴、漏的产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③危险废物泄漏环境影响分析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本项目设置有危废暂存间，暂存物质均为危险废物，主要危险特性为毒性和易燃性，无感染性废物和反应性废物。危险废物贮存过程存在发生风险事故的可能，导致危险废物发生泄露，引起的土壤和地下水污染。本项目将采用专用密闭容器贮存危险废物，危废间采用防渗地面，并设置围堰。泄漏事故状态下，泄漏的危险废物会首先被收集在贮存区的围堰内，进入水体、土壤和装置外环境的可能性很小，风险可控。</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）环境风险防范措施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①废气非正常排放风险防范和应急措施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加强废气处理设施（除尘系统）的日常维修和维护管理，确保处理设施正常、高效运行，若废气处理设施（除尘系统）发生故障应立即停产。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②机械设备跑、冒、滴、漏风险防范和应急措施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加强机械设备维护，定期检修，规范检修和维护作业，避免跑、冒、滴、漏油的现象产生，更换机油等应到专业维修站进行，避免石油类物质泄漏随地表径流进入水体。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③危险废物泄露风险防范和应急措施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a、按照《危险废物贮存污染控制标准》（GB18597-2001）及其修改单（2013 年第36号）要求建设危废暂存间，暂存间应封闭，应做好防雨、防风、防渗漏、防扬散措施，应设置围堰及渗出液收集设施。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b、按照《环境保护图形标志—固体废物贮存（处置）场》（GB15562.2-1995） 的要求设立危险废物标示牌，采用专用密闭容器贮存危险废物，容器上必须粘贴符合标准的标签。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Cs/>
                <w:spacing w:val="-10"/>
                <w:szCs w:val="21"/>
                <w:lang w:val="en-US" w:eastAsia="zh-CN"/>
              </w:rPr>
            </w:pPr>
            <w:r>
              <w:rPr>
                <w:rFonts w:hint="default" w:ascii="Times New Roman" w:hAnsi="Times New Roman" w:eastAsia="宋体" w:cs="Times New Roman"/>
                <w:color w:val="000000"/>
                <w:kern w:val="0"/>
                <w:sz w:val="24"/>
                <w:szCs w:val="24"/>
                <w:lang w:val="en-US" w:eastAsia="zh-CN" w:bidi="ar"/>
              </w:rPr>
              <w:t>c、定期将危险废物交由有资质单位处置，不私自非法处置。</w:t>
            </w:r>
          </w:p>
        </w:tc>
      </w:tr>
    </w:tbl>
    <w:p>
      <w:pPr>
        <w:adjustRightInd w:val="0"/>
        <w:snapToGrid w:val="0"/>
        <w:spacing w:line="360" w:lineRule="auto"/>
        <w:rPr>
          <w:rFonts w:hint="eastAsia" w:ascii="宋体" w:cs="宋体"/>
          <w:b/>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pStyle w:val="6"/>
        <w:jc w:val="center"/>
        <w:outlineLvl w:val="0"/>
        <w:rPr>
          <w:rFonts w:ascii="黑体" w:hAnsi="黑体" w:eastAsia="黑体"/>
          <w:snapToGrid w:val="0"/>
          <w:sz w:val="30"/>
          <w:szCs w:val="30"/>
        </w:rPr>
      </w:pPr>
      <w:r>
        <w:rPr>
          <w:rFonts w:hint="eastAsia" w:ascii="黑体" w:hAnsi="黑体" w:eastAsia="黑体"/>
          <w:snapToGrid w:val="0"/>
          <w:sz w:val="30"/>
          <w:szCs w:val="30"/>
        </w:rPr>
        <w:t>五、</w:t>
      </w:r>
      <w:bookmarkStart w:id="3" w:name="_Hlk54167917"/>
      <w:r>
        <w:rPr>
          <w:rFonts w:hint="eastAsia" w:ascii="黑体" w:hAnsi="黑体" w:eastAsia="黑体"/>
          <w:snapToGrid w:val="0"/>
          <w:sz w:val="30"/>
          <w:szCs w:val="30"/>
        </w:rPr>
        <w:t>环境保护措施监督检查清单</w:t>
      </w:r>
      <w:bookmarkEnd w:id="3"/>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995"/>
        <w:gridCol w:w="1755"/>
        <w:gridCol w:w="1755"/>
        <w:gridCol w:w="19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8" w:type="dxa"/>
            <w:tcBorders>
              <w:tl2br w:val="single" w:color="auto" w:sz="4" w:space="0"/>
            </w:tcBorders>
            <w:noWrap w:val="0"/>
            <w:vAlign w:val="top"/>
          </w:tcPr>
          <w:p>
            <w:pPr>
              <w:adjustRightInd w:val="0"/>
              <w:snapToGrid w:val="0"/>
              <w:ind w:firstLine="840"/>
              <w:rPr>
                <w:rFonts w:hint="eastAsia" w:ascii="宋体" w:hAnsi="宋体" w:cs="宋体"/>
                <w:szCs w:val="21"/>
              </w:rPr>
            </w:pPr>
            <w:r>
              <w:rPr>
                <w:rFonts w:hint="eastAsia" w:ascii="宋体" w:hAnsi="宋体" w:cs="宋体"/>
                <w:szCs w:val="21"/>
              </w:rPr>
              <w:t>内容</w:t>
            </w:r>
          </w:p>
          <w:p>
            <w:pPr>
              <w:adjustRightInd w:val="0"/>
              <w:snapToGrid w:val="0"/>
              <w:rPr>
                <w:rFonts w:hint="eastAsia" w:ascii="宋体" w:hAnsi="宋体" w:cs="宋体"/>
                <w:szCs w:val="21"/>
              </w:rPr>
            </w:pPr>
            <w:r>
              <w:rPr>
                <w:rFonts w:hint="eastAsia" w:ascii="宋体" w:hAnsi="宋体" w:cs="宋体"/>
                <w:szCs w:val="21"/>
              </w:rPr>
              <w:t>要素</w:t>
            </w:r>
          </w:p>
        </w:tc>
        <w:tc>
          <w:tcPr>
            <w:tcW w:w="1995"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排放口(编号、</w:t>
            </w:r>
          </w:p>
          <w:p>
            <w:pPr>
              <w:adjustRightInd w:val="0"/>
              <w:snapToGrid w:val="0"/>
              <w:jc w:val="center"/>
              <w:rPr>
                <w:rFonts w:hint="eastAsia" w:ascii="宋体" w:hAnsi="宋体" w:cs="宋体"/>
                <w:szCs w:val="21"/>
              </w:rPr>
            </w:pPr>
            <w:r>
              <w:rPr>
                <w:rFonts w:hint="eastAsia" w:ascii="宋体" w:hAnsi="宋体" w:cs="宋体"/>
                <w:szCs w:val="21"/>
              </w:rPr>
              <w:t>名称)/污染源</w:t>
            </w:r>
          </w:p>
        </w:tc>
        <w:tc>
          <w:tcPr>
            <w:tcW w:w="1755"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污染物项目</w:t>
            </w:r>
          </w:p>
        </w:tc>
        <w:tc>
          <w:tcPr>
            <w:tcW w:w="1755"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环境保护措施</w:t>
            </w:r>
          </w:p>
        </w:tc>
        <w:tc>
          <w:tcPr>
            <w:tcW w:w="1987"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8" w:type="dxa"/>
            <w:vMerge w:val="restart"/>
            <w:noWrap w:val="0"/>
            <w:vAlign w:val="center"/>
          </w:tcPr>
          <w:p>
            <w:pPr>
              <w:adjustRightInd w:val="0"/>
              <w:snapToGrid w:val="0"/>
              <w:jc w:val="center"/>
              <w:rPr>
                <w:rFonts w:hint="eastAsia" w:ascii="宋体" w:hAnsi="宋体" w:cs="宋体"/>
                <w:szCs w:val="21"/>
              </w:rPr>
            </w:pPr>
            <w:r>
              <w:rPr>
                <w:rFonts w:hint="eastAsia" w:ascii="宋体" w:hAnsi="宋体" w:cs="宋体"/>
                <w:szCs w:val="21"/>
              </w:rPr>
              <w:t>大气环境</w:t>
            </w:r>
          </w:p>
        </w:tc>
        <w:tc>
          <w:tcPr>
            <w:tcW w:w="1995" w:type="dxa"/>
            <w:noWrap w:val="0"/>
            <w:vAlign w:val="center"/>
          </w:tcPr>
          <w:p>
            <w:pPr>
              <w:keepNext w:val="0"/>
              <w:keepLines w:val="0"/>
              <w:widowControl/>
              <w:suppressLineNumbers w:val="0"/>
              <w:jc w:val="center"/>
              <w:rPr>
                <w:rFonts w:hint="default" w:ascii="宋体" w:hAnsi="宋体" w:cs="宋体"/>
                <w:sz w:val="21"/>
                <w:szCs w:val="21"/>
                <w:lang w:val="en-US"/>
              </w:rPr>
            </w:pPr>
            <w:r>
              <w:rPr>
                <w:rFonts w:hint="eastAsia" w:cs="Times New Roman"/>
                <w:color w:val="000000"/>
                <w:kern w:val="0"/>
                <w:sz w:val="21"/>
                <w:szCs w:val="21"/>
                <w:lang w:val="en-US" w:eastAsia="zh-CN" w:bidi="ar"/>
              </w:rPr>
              <w:t>****</w:t>
            </w:r>
          </w:p>
        </w:tc>
        <w:tc>
          <w:tcPr>
            <w:tcW w:w="1755" w:type="dxa"/>
            <w:noWrap w:val="0"/>
            <w:vAlign w:val="center"/>
          </w:tcPr>
          <w:p>
            <w:pPr>
              <w:keepNext w:val="0"/>
              <w:keepLines w:val="0"/>
              <w:widowControl/>
              <w:suppressLineNumbers w:val="0"/>
              <w:jc w:val="center"/>
              <w:rPr>
                <w:rFonts w:hint="default" w:ascii="宋体" w:hAnsi="宋体" w:cs="宋体"/>
                <w:sz w:val="21"/>
                <w:szCs w:val="21"/>
                <w:lang w:val="en-US"/>
              </w:rPr>
            </w:pPr>
            <w:r>
              <w:rPr>
                <w:rFonts w:hint="eastAsia" w:ascii="宋体" w:hAnsi="宋体" w:cs="宋体"/>
                <w:color w:val="000000"/>
                <w:kern w:val="0"/>
                <w:sz w:val="21"/>
                <w:szCs w:val="21"/>
                <w:lang w:val="en-US" w:eastAsia="zh-CN" w:bidi="ar"/>
              </w:rPr>
              <w:t>****</w:t>
            </w:r>
          </w:p>
        </w:tc>
        <w:tc>
          <w:tcPr>
            <w:tcW w:w="1755" w:type="dxa"/>
            <w:noWrap w:val="0"/>
            <w:vAlign w:val="center"/>
          </w:tcPr>
          <w:p>
            <w:pPr>
              <w:keepNext w:val="0"/>
              <w:keepLines w:val="0"/>
              <w:widowControl/>
              <w:suppressLineNumbers w:val="0"/>
              <w:jc w:val="center"/>
              <w:rPr>
                <w:rFonts w:hint="default" w:ascii="宋体" w:hAnsi="宋体" w:cs="宋体"/>
                <w:sz w:val="21"/>
                <w:szCs w:val="21"/>
                <w:lang w:val="en-US"/>
              </w:rPr>
            </w:pPr>
            <w:r>
              <w:rPr>
                <w:rFonts w:hint="eastAsia" w:ascii="宋体" w:hAnsi="宋体" w:cs="宋体"/>
                <w:color w:val="000000"/>
                <w:kern w:val="0"/>
                <w:sz w:val="21"/>
                <w:szCs w:val="21"/>
                <w:lang w:val="en-US" w:eastAsia="zh-CN" w:bidi="ar"/>
              </w:rPr>
              <w:t>****</w:t>
            </w:r>
          </w:p>
        </w:tc>
        <w:tc>
          <w:tcPr>
            <w:tcW w:w="1987" w:type="dxa"/>
            <w:noWrap w:val="0"/>
            <w:vAlign w:val="center"/>
          </w:tcPr>
          <w:p>
            <w:pPr>
              <w:keepNext w:val="0"/>
              <w:keepLines w:val="0"/>
              <w:widowControl/>
              <w:suppressLineNumbers w:val="0"/>
              <w:jc w:val="center"/>
              <w:rPr>
                <w:rFonts w:hint="eastAsia" w:ascii="宋体" w:hAnsi="宋体" w:cs="宋体"/>
                <w:sz w:val="21"/>
                <w:szCs w:val="21"/>
              </w:rPr>
            </w:pPr>
            <w:r>
              <w:rPr>
                <w:rFonts w:hint="eastAsia" w:ascii="宋体" w:hAnsi="宋体" w:cs="宋体"/>
                <w:color w:val="000000"/>
                <w:kern w:val="0"/>
                <w:sz w:val="21"/>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8" w:type="dxa"/>
            <w:vMerge w:val="continue"/>
            <w:noWrap w:val="0"/>
            <w:vAlign w:val="center"/>
          </w:tcPr>
          <w:p>
            <w:pPr>
              <w:adjustRightInd w:val="0"/>
              <w:snapToGrid w:val="0"/>
              <w:jc w:val="center"/>
              <w:rPr>
                <w:rFonts w:hint="eastAsia" w:ascii="宋体" w:hAnsi="宋体" w:cs="宋体"/>
                <w:szCs w:val="21"/>
              </w:rPr>
            </w:pPr>
          </w:p>
        </w:tc>
        <w:tc>
          <w:tcPr>
            <w:tcW w:w="1995" w:type="dxa"/>
            <w:noWrap w:val="0"/>
            <w:vAlign w:val="center"/>
          </w:tcPr>
          <w:p>
            <w:pPr>
              <w:keepNext w:val="0"/>
              <w:keepLines w:val="0"/>
              <w:widowControl/>
              <w:suppressLineNumbers w:val="0"/>
              <w:jc w:val="center"/>
              <w:rPr>
                <w:rFonts w:hint="default" w:ascii="宋体" w:hAnsi="宋体" w:cs="宋体"/>
                <w:sz w:val="21"/>
                <w:szCs w:val="21"/>
                <w:lang w:val="en-US"/>
              </w:rPr>
            </w:pPr>
            <w:r>
              <w:rPr>
                <w:rFonts w:hint="eastAsia" w:cs="Times New Roman"/>
                <w:color w:val="000000"/>
                <w:kern w:val="0"/>
                <w:sz w:val="21"/>
                <w:szCs w:val="21"/>
                <w:lang w:val="en-US" w:eastAsia="zh-CN" w:bidi="ar"/>
              </w:rPr>
              <w:t>****</w:t>
            </w:r>
          </w:p>
        </w:tc>
        <w:tc>
          <w:tcPr>
            <w:tcW w:w="1755" w:type="dxa"/>
            <w:noWrap w:val="0"/>
            <w:vAlign w:val="center"/>
          </w:tcPr>
          <w:p>
            <w:pPr>
              <w:keepNext w:val="0"/>
              <w:keepLines w:val="0"/>
              <w:widowControl/>
              <w:suppressLineNumbers w:val="0"/>
              <w:jc w:val="center"/>
              <w:rPr>
                <w:rFonts w:hint="default" w:ascii="宋体" w:hAnsi="宋体" w:cs="宋体"/>
                <w:sz w:val="21"/>
                <w:szCs w:val="21"/>
                <w:lang w:val="en-US"/>
              </w:rPr>
            </w:pPr>
            <w:r>
              <w:rPr>
                <w:rFonts w:hint="eastAsia" w:ascii="宋体" w:hAnsi="宋体" w:cs="宋体"/>
                <w:color w:val="000000"/>
                <w:kern w:val="0"/>
                <w:sz w:val="21"/>
                <w:szCs w:val="21"/>
                <w:lang w:val="en-US" w:eastAsia="zh-CN" w:bidi="ar"/>
              </w:rPr>
              <w:t>****</w:t>
            </w:r>
          </w:p>
        </w:tc>
        <w:tc>
          <w:tcPr>
            <w:tcW w:w="1755" w:type="dxa"/>
            <w:noWrap w:val="0"/>
            <w:vAlign w:val="center"/>
          </w:tcPr>
          <w:p>
            <w:pPr>
              <w:keepNext w:val="0"/>
              <w:keepLines w:val="0"/>
              <w:widowControl/>
              <w:suppressLineNumbers w:val="0"/>
              <w:jc w:val="center"/>
              <w:rPr>
                <w:rFonts w:hint="eastAsia" w:ascii="宋体" w:hAnsi="宋体" w:cs="宋体"/>
                <w:sz w:val="21"/>
                <w:szCs w:val="21"/>
              </w:rPr>
            </w:pPr>
            <w:r>
              <w:rPr>
                <w:rFonts w:hint="eastAsia" w:ascii="宋体" w:hAnsi="宋体" w:cs="宋体"/>
                <w:color w:val="000000"/>
                <w:kern w:val="0"/>
                <w:sz w:val="21"/>
                <w:szCs w:val="21"/>
                <w:lang w:val="en-US" w:eastAsia="zh-CN" w:bidi="ar"/>
              </w:rPr>
              <w:t>****</w:t>
            </w:r>
          </w:p>
        </w:tc>
        <w:tc>
          <w:tcPr>
            <w:tcW w:w="1987" w:type="dxa"/>
            <w:noWrap w:val="0"/>
            <w:vAlign w:val="center"/>
          </w:tcPr>
          <w:p>
            <w:pPr>
              <w:keepNext w:val="0"/>
              <w:keepLines w:val="0"/>
              <w:widowControl/>
              <w:suppressLineNumbers w:val="0"/>
              <w:jc w:val="center"/>
              <w:rPr>
                <w:rFonts w:hint="eastAsia" w:ascii="宋体" w:hAnsi="宋体" w:cs="宋体"/>
                <w:sz w:val="21"/>
                <w:szCs w:val="21"/>
              </w:rPr>
            </w:pPr>
            <w:r>
              <w:rPr>
                <w:rFonts w:hint="eastAsia" w:ascii="宋体" w:hAnsi="宋体" w:cs="宋体"/>
                <w:color w:val="000000"/>
                <w:kern w:val="0"/>
                <w:sz w:val="21"/>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8" w:type="dxa"/>
            <w:noWrap w:val="0"/>
            <w:vAlign w:val="center"/>
          </w:tcPr>
          <w:p>
            <w:pPr>
              <w:adjustRightInd w:val="0"/>
              <w:snapToGrid w:val="0"/>
              <w:jc w:val="center"/>
              <w:rPr>
                <w:rFonts w:hint="eastAsia" w:ascii="宋体" w:hAnsi="宋体" w:cs="宋体"/>
                <w:szCs w:val="21"/>
              </w:rPr>
            </w:pPr>
            <w:bookmarkStart w:id="4" w:name="_GoBack"/>
            <w:r>
              <w:rPr>
                <w:rFonts w:hint="eastAsia" w:ascii="宋体" w:hAnsi="宋体" w:cs="宋体"/>
                <w:szCs w:val="21"/>
              </w:rPr>
              <w:t>地表水</w:t>
            </w:r>
            <w:bookmarkEnd w:id="4"/>
            <w:r>
              <w:rPr>
                <w:rFonts w:hint="eastAsia" w:ascii="宋体" w:hAnsi="宋体" w:cs="宋体"/>
                <w:szCs w:val="21"/>
              </w:rPr>
              <w:t>环境</w:t>
            </w:r>
          </w:p>
        </w:tc>
        <w:tc>
          <w:tcPr>
            <w:tcW w:w="1995" w:type="dxa"/>
            <w:noWrap w:val="0"/>
            <w:vAlign w:val="center"/>
          </w:tcPr>
          <w:p>
            <w:pPr>
              <w:keepNext w:val="0"/>
              <w:keepLines w:val="0"/>
              <w:widowControl/>
              <w:suppressLineNumbers w:val="0"/>
              <w:jc w:val="center"/>
              <w:rPr>
                <w:rFonts w:hint="eastAsia" w:ascii="宋体" w:hAnsi="宋体" w:cs="宋体"/>
                <w:sz w:val="21"/>
                <w:szCs w:val="21"/>
              </w:rPr>
            </w:pPr>
            <w:r>
              <w:rPr>
                <w:rFonts w:hint="eastAsia" w:ascii="宋体" w:hAnsi="宋体" w:cs="宋体"/>
                <w:color w:val="000000"/>
                <w:kern w:val="0"/>
                <w:sz w:val="21"/>
                <w:szCs w:val="21"/>
                <w:lang w:val="en-US" w:eastAsia="zh-CN" w:bidi="ar"/>
              </w:rPr>
              <w:t>****</w:t>
            </w:r>
          </w:p>
        </w:tc>
        <w:tc>
          <w:tcPr>
            <w:tcW w:w="1755" w:type="dxa"/>
            <w:noWrap w:val="0"/>
            <w:vAlign w:val="center"/>
          </w:tcPr>
          <w:p>
            <w:pPr>
              <w:keepNext w:val="0"/>
              <w:keepLines w:val="0"/>
              <w:widowControl/>
              <w:suppressLineNumbers w:val="0"/>
              <w:jc w:val="center"/>
              <w:rPr>
                <w:rFonts w:hint="eastAsia" w:ascii="宋体" w:hAnsi="宋体" w:cs="宋体"/>
                <w:sz w:val="21"/>
                <w:szCs w:val="21"/>
              </w:rPr>
            </w:pPr>
            <w:r>
              <w:rPr>
                <w:rFonts w:hint="eastAsia" w:ascii="宋体" w:hAnsi="宋体" w:cs="宋体"/>
                <w:color w:val="000000"/>
                <w:kern w:val="0"/>
                <w:sz w:val="21"/>
                <w:szCs w:val="21"/>
                <w:lang w:val="en-US" w:eastAsia="zh-CN" w:bidi="ar"/>
              </w:rPr>
              <w:t>****</w:t>
            </w:r>
          </w:p>
        </w:tc>
        <w:tc>
          <w:tcPr>
            <w:tcW w:w="1755" w:type="dxa"/>
            <w:noWrap w:val="0"/>
            <w:vAlign w:val="center"/>
          </w:tcPr>
          <w:p>
            <w:pPr>
              <w:adjustRightInd w:val="0"/>
              <w:snapToGrid w:val="0"/>
              <w:jc w:val="center"/>
              <w:rPr>
                <w:rFonts w:hint="eastAsia" w:ascii="宋体" w:hAnsi="宋体" w:cs="宋体"/>
                <w:sz w:val="21"/>
                <w:szCs w:val="21"/>
              </w:rPr>
            </w:pPr>
            <w:r>
              <w:rPr>
                <w:rFonts w:hint="eastAsia" w:ascii="宋体" w:hAnsi="宋体" w:cs="宋体"/>
                <w:color w:val="000000"/>
                <w:kern w:val="0"/>
                <w:sz w:val="21"/>
                <w:szCs w:val="21"/>
                <w:lang w:val="en-US" w:eastAsia="zh-CN" w:bidi="ar"/>
              </w:rPr>
              <w:t>****</w:t>
            </w:r>
          </w:p>
        </w:tc>
        <w:tc>
          <w:tcPr>
            <w:tcW w:w="1987" w:type="dxa"/>
            <w:noWrap w:val="0"/>
            <w:vAlign w:val="center"/>
          </w:tcPr>
          <w:p>
            <w:pPr>
              <w:keepNext w:val="0"/>
              <w:keepLines w:val="0"/>
              <w:widowControl/>
              <w:suppressLineNumbers w:val="0"/>
              <w:jc w:val="center"/>
              <w:rPr>
                <w:rFonts w:hint="eastAsia" w:ascii="宋体" w:hAnsi="宋体" w:cs="宋体"/>
                <w:sz w:val="21"/>
                <w:szCs w:val="21"/>
              </w:rPr>
            </w:pPr>
            <w:r>
              <w:rPr>
                <w:rFonts w:hint="eastAsia" w:ascii="宋体" w:hAnsi="宋体" w:cs="宋体"/>
                <w:color w:val="000000"/>
                <w:kern w:val="0"/>
                <w:sz w:val="21"/>
                <w:szCs w:val="21"/>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538"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声环境</w:t>
            </w:r>
          </w:p>
        </w:tc>
        <w:tc>
          <w:tcPr>
            <w:tcW w:w="7492"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sz w:val="21"/>
                <w:szCs w:val="21"/>
              </w:rPr>
            </w:pPr>
            <w:r>
              <w:rPr>
                <w:rFonts w:hint="eastAsia" w:ascii="宋体" w:hAnsi="宋体" w:eastAsia="宋体" w:cs="宋体"/>
                <w:color w:val="000000"/>
                <w:kern w:val="0"/>
                <w:sz w:val="21"/>
                <w:szCs w:val="21"/>
                <w:lang w:val="en-US" w:eastAsia="zh-CN" w:bidi="ar"/>
              </w:rPr>
              <w:t xml:space="preserve">本项目噪声主要是机械设备运行时产生的噪声，其声级值为 </w:t>
            </w:r>
            <w:r>
              <w:rPr>
                <w:rFonts w:hint="eastAsia" w:ascii="Times New Roman" w:hAnsi="Times New Roman" w:eastAsia="宋体" w:cs="Times New Roman"/>
                <w:color w:val="000000"/>
                <w:kern w:val="0"/>
                <w:sz w:val="21"/>
                <w:szCs w:val="21"/>
                <w:lang w:val="en-US" w:eastAsia="zh-CN" w:bidi="ar"/>
              </w:rPr>
              <w:t>75</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85dB</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A</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宋体" w:hAnsi="宋体" w:cs="宋体"/>
                <w:sz w:val="21"/>
                <w:szCs w:val="21"/>
              </w:rPr>
            </w:pPr>
            <w:r>
              <w:rPr>
                <w:rFonts w:hint="eastAsia" w:ascii="宋体" w:hAnsi="宋体" w:eastAsia="宋体" w:cs="宋体"/>
                <w:color w:val="000000"/>
                <w:kern w:val="0"/>
                <w:sz w:val="21"/>
                <w:szCs w:val="21"/>
                <w:lang w:val="en-US" w:eastAsia="zh-CN" w:bidi="ar"/>
              </w:rPr>
              <w:t xml:space="preserve">通过优先选用低噪设备，设置减振基座，厂房隔声、消声等措施后，项目区厂界噪声满足 </w:t>
            </w:r>
            <w:r>
              <w:rPr>
                <w:rFonts w:hint="default" w:ascii="Times New Roman" w:hAnsi="Times New Roman" w:eastAsia="宋体" w:cs="Times New Roman"/>
                <w:color w:val="000000"/>
                <w:kern w:val="0"/>
                <w:sz w:val="21"/>
                <w:szCs w:val="21"/>
                <w:lang w:val="en-US" w:eastAsia="zh-CN" w:bidi="ar"/>
              </w:rPr>
              <w:t>GB12348-2008</w:t>
            </w:r>
            <w:r>
              <w:rPr>
                <w:rFonts w:hint="eastAsia" w:ascii="宋体" w:hAnsi="宋体" w:eastAsia="宋体" w:cs="宋体"/>
                <w:color w:val="000000"/>
                <w:kern w:val="0"/>
                <w:sz w:val="21"/>
                <w:szCs w:val="21"/>
                <w:lang w:val="en-US" w:eastAsia="zh-CN" w:bidi="ar"/>
              </w:rPr>
              <w:t>《工业企业厂界环境噪声排放标准》中</w:t>
            </w:r>
            <w:r>
              <w:rPr>
                <w:rFonts w:hint="default" w:ascii="Times New Roman" w:hAnsi="Times New Roman"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类标准要求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538"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电磁辐射</w:t>
            </w:r>
          </w:p>
        </w:tc>
        <w:tc>
          <w:tcPr>
            <w:tcW w:w="7492" w:type="dxa"/>
            <w:gridSpan w:val="4"/>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538"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固体废物</w:t>
            </w:r>
          </w:p>
        </w:tc>
        <w:tc>
          <w:tcPr>
            <w:tcW w:w="7492" w:type="dxa"/>
            <w:gridSpan w:val="4"/>
            <w:noWrap w:val="0"/>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职工生活垃圾由企业集中收集后交由当地环卫部门处理；</w:t>
            </w:r>
          </w:p>
          <w:p>
            <w:pPr>
              <w:keepNext w:val="0"/>
              <w:keepLines w:val="0"/>
              <w:widowControl/>
              <w:suppressLineNumbers w:val="0"/>
              <w:jc w:val="center"/>
              <w:rPr>
                <w:rFonts w:hint="eastAsia" w:ascii="宋体" w:hAnsi="宋体" w:cs="宋体"/>
                <w:sz w:val="21"/>
                <w:szCs w:val="21"/>
              </w:rPr>
            </w:pPr>
            <w:r>
              <w:rPr>
                <w:rFonts w:hint="eastAsia" w:ascii="宋体" w:hAnsi="宋体" w:eastAsia="宋体" w:cs="宋体"/>
                <w:color w:val="000000"/>
                <w:kern w:val="0"/>
                <w:sz w:val="21"/>
                <w:szCs w:val="21"/>
                <w:lang w:val="en-US" w:eastAsia="zh-CN" w:bidi="ar"/>
              </w:rPr>
              <w:t>废包装材料及食品残渣由企业集中收集后交由废物回收公司妥善处理。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538"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土壤及地下水污染防治措施</w:t>
            </w:r>
          </w:p>
        </w:tc>
        <w:tc>
          <w:tcPr>
            <w:tcW w:w="7492" w:type="dxa"/>
            <w:gridSpan w:val="4"/>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538"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生态保护措施</w:t>
            </w:r>
          </w:p>
        </w:tc>
        <w:tc>
          <w:tcPr>
            <w:tcW w:w="7492" w:type="dxa"/>
            <w:gridSpan w:val="4"/>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538" w:type="dxa"/>
            <w:noWrap w:val="0"/>
            <w:vAlign w:val="center"/>
          </w:tcPr>
          <w:p>
            <w:pPr>
              <w:adjustRightInd w:val="0"/>
              <w:snapToGrid w:val="0"/>
              <w:jc w:val="center"/>
              <w:rPr>
                <w:rFonts w:ascii="宋体" w:hAnsi="宋体" w:cs="宋体"/>
                <w:spacing w:val="-8"/>
                <w:szCs w:val="21"/>
              </w:rPr>
            </w:pPr>
            <w:r>
              <w:rPr>
                <w:rFonts w:hint="eastAsia" w:ascii="宋体" w:hAnsi="宋体" w:cs="宋体"/>
                <w:spacing w:val="-8"/>
                <w:szCs w:val="21"/>
              </w:rPr>
              <w:t>环境风险</w:t>
            </w:r>
          </w:p>
          <w:p>
            <w:pPr>
              <w:adjustRightInd w:val="0"/>
              <w:snapToGrid w:val="0"/>
              <w:jc w:val="center"/>
              <w:rPr>
                <w:rFonts w:hint="eastAsia" w:ascii="宋体" w:hAnsi="宋体" w:cs="宋体"/>
                <w:spacing w:val="-8"/>
                <w:szCs w:val="21"/>
              </w:rPr>
            </w:pPr>
            <w:r>
              <w:rPr>
                <w:rFonts w:hint="eastAsia" w:ascii="宋体" w:hAnsi="宋体" w:cs="宋体"/>
                <w:spacing w:val="-8"/>
                <w:szCs w:val="21"/>
              </w:rPr>
              <w:t>防范措施</w:t>
            </w:r>
          </w:p>
        </w:tc>
        <w:tc>
          <w:tcPr>
            <w:tcW w:w="7492" w:type="dxa"/>
            <w:gridSpan w:val="4"/>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538" w:type="dxa"/>
            <w:noWrap w:val="0"/>
            <w:vAlign w:val="center"/>
          </w:tcPr>
          <w:p>
            <w:pPr>
              <w:adjustRightInd w:val="0"/>
              <w:snapToGrid w:val="0"/>
              <w:jc w:val="center"/>
              <w:rPr>
                <w:rFonts w:ascii="宋体" w:hAnsi="宋体" w:cs="宋体"/>
                <w:spacing w:val="-8"/>
                <w:szCs w:val="21"/>
              </w:rPr>
            </w:pPr>
            <w:r>
              <w:rPr>
                <w:rFonts w:hint="eastAsia" w:ascii="宋体" w:hAnsi="宋体" w:cs="宋体"/>
                <w:spacing w:val="-8"/>
                <w:szCs w:val="21"/>
              </w:rPr>
              <w:t>其他环境</w:t>
            </w:r>
          </w:p>
          <w:p>
            <w:pPr>
              <w:adjustRightInd w:val="0"/>
              <w:snapToGrid w:val="0"/>
              <w:jc w:val="center"/>
              <w:rPr>
                <w:rFonts w:hint="eastAsia" w:ascii="宋体" w:hAnsi="宋体" w:cs="宋体"/>
                <w:spacing w:val="-8"/>
                <w:szCs w:val="21"/>
              </w:rPr>
            </w:pPr>
            <w:r>
              <w:rPr>
                <w:rFonts w:hint="eastAsia" w:ascii="宋体" w:hAnsi="宋体" w:cs="宋体"/>
                <w:spacing w:val="-8"/>
                <w:szCs w:val="21"/>
              </w:rPr>
              <w:t>管理要求</w:t>
            </w:r>
          </w:p>
        </w:tc>
        <w:tc>
          <w:tcPr>
            <w:tcW w:w="7492" w:type="dxa"/>
            <w:gridSpan w:val="4"/>
            <w:noWrap w:val="0"/>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w:t>
            </w:r>
          </w:p>
        </w:tc>
      </w:tr>
    </w:tbl>
    <w:p>
      <w:pPr>
        <w:pStyle w:val="6"/>
        <w:jc w:val="center"/>
        <w:outlineLvl w:val="0"/>
        <w:rPr>
          <w:rFonts w:ascii="黑体" w:hAnsi="黑体" w:eastAsia="黑体"/>
          <w:snapToGrid w:val="0"/>
          <w:sz w:val="30"/>
          <w:szCs w:val="30"/>
        </w:rPr>
      </w:pPr>
      <w:r>
        <w:rPr>
          <w:snapToGrid w:val="0"/>
        </w:rPr>
        <w:br w:type="page"/>
      </w:r>
      <w:r>
        <w:rPr>
          <w:rFonts w:hint="eastAsia" w:ascii="黑体" w:hAnsi="黑体" w:eastAsia="黑体"/>
          <w:snapToGrid w:val="0"/>
          <w:sz w:val="30"/>
          <w:szCs w:val="30"/>
        </w:rPr>
        <w:t>六、结论</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蝶恋花食品项目位于福建</w:t>
            </w:r>
            <w:r>
              <w:rPr>
                <w:rFonts w:hint="eastAsia" w:ascii="宋体" w:hAnsi="宋体" w:cs="宋体"/>
                <w:sz w:val="24"/>
                <w:szCs w:val="24"/>
              </w:rPr>
              <w:t>省</w:t>
            </w:r>
            <w:r>
              <w:rPr>
                <w:rFonts w:hint="eastAsia" w:ascii="宋体" w:hAnsi="宋体" w:cs="宋体"/>
                <w:sz w:val="24"/>
                <w:szCs w:val="24"/>
                <w:lang w:val="en-US" w:eastAsia="zh-CN"/>
              </w:rPr>
              <w:t>福州</w:t>
            </w:r>
            <w:r>
              <w:rPr>
                <w:rFonts w:hint="eastAsia" w:ascii="宋体" w:hAnsi="宋体" w:cs="宋体"/>
                <w:sz w:val="24"/>
                <w:szCs w:val="24"/>
              </w:rPr>
              <w:t>市</w:t>
            </w:r>
            <w:r>
              <w:rPr>
                <w:rFonts w:hint="eastAsia" w:ascii="宋体" w:hAnsi="宋体" w:cs="宋体"/>
                <w:sz w:val="24"/>
                <w:szCs w:val="24"/>
                <w:lang w:val="en-US" w:eastAsia="zh-CN"/>
              </w:rPr>
              <w:t>闽侯</w:t>
            </w:r>
            <w:r>
              <w:rPr>
                <w:rFonts w:hint="eastAsia" w:ascii="宋体" w:hAnsi="宋体" w:cs="宋体"/>
                <w:sz w:val="24"/>
                <w:szCs w:val="24"/>
              </w:rPr>
              <w:t>县</w:t>
            </w:r>
            <w:r>
              <w:rPr>
                <w:rFonts w:hint="eastAsia" w:ascii="宋体" w:hAnsi="宋体" w:cs="宋体"/>
                <w:sz w:val="24"/>
                <w:szCs w:val="24"/>
                <w:lang w:val="en-US" w:eastAsia="zh-CN"/>
              </w:rPr>
              <w:t>南屿镇后山村宅山37号食品加工厂三楼，项目建设符合国家相关产业政策，其选址合理，总平布置较为合理，符合“三线一单”管控要求，建设项目所在区域水、大气、声环境质量现状良好，符合环境规划要求。通过采取有效的污染防治措施，能够实现污染物稳定达标排放。</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default"/>
                <w:sz w:val="24"/>
                <w:szCs w:val="24"/>
                <w:lang w:val="en-US" w:eastAsia="zh-CN"/>
              </w:rPr>
            </w:pPr>
            <w:r>
              <w:rPr>
                <w:rFonts w:hint="eastAsia" w:ascii="宋体" w:hAnsi="宋体" w:cs="宋体"/>
                <w:sz w:val="24"/>
                <w:szCs w:val="24"/>
                <w:lang w:val="en-US" w:eastAsia="zh-CN"/>
              </w:rPr>
              <w:t>因此，建设单位认真落实本报告表提出的污染防治措施并保证其正常运行的条件下，该项目对环境的影响是可接受的，从环境保护的角度分析，本项目的建设可行。</w:t>
            </w:r>
          </w:p>
          <w:p>
            <w:pPr>
              <w:pStyle w:val="3"/>
              <w:jc w:val="both"/>
              <w:rPr>
                <w:rFonts w:hint="default"/>
                <w:lang w:val="en-US"/>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Style w:val="10"/>
        <w:rFonts w:hint="eastAsia" w:ascii="宋体" w:hAnsi="宋体"/>
        <w:sz w:val="28"/>
        <w:szCs w:val="28"/>
      </w:rPr>
      <w:t>—</w:t>
    </w:r>
    <w:r>
      <w:rPr>
        <w:rStyle w:val="10"/>
        <w:rFonts w:hint="eastAsia" w:ascii="宋体" w:hAnsi="宋体"/>
        <w:sz w:val="20"/>
      </w:rPr>
      <w:t xml:space="preserve">  </w:t>
    </w:r>
    <w:r>
      <w:rPr>
        <w:rStyle w:val="10"/>
        <w:rFonts w:ascii="宋体" w:hAnsi="宋体"/>
        <w:sz w:val="26"/>
        <w:szCs w:val="26"/>
      </w:rPr>
      <w:fldChar w:fldCharType="begin"/>
    </w:r>
    <w:r>
      <w:rPr>
        <w:rStyle w:val="10"/>
        <w:rFonts w:ascii="宋体" w:hAnsi="宋体"/>
        <w:sz w:val="26"/>
        <w:szCs w:val="26"/>
      </w:rPr>
      <w:instrText xml:space="preserve">PAGE  </w:instrText>
    </w:r>
    <w:r>
      <w:rPr>
        <w:rStyle w:val="10"/>
        <w:rFonts w:ascii="宋体" w:hAnsi="宋体"/>
        <w:sz w:val="26"/>
        <w:szCs w:val="26"/>
      </w:rPr>
      <w:fldChar w:fldCharType="separate"/>
    </w:r>
    <w:r>
      <w:rPr>
        <w:rStyle w:val="10"/>
        <w:rFonts w:ascii="宋体" w:hAnsi="宋体"/>
        <w:sz w:val="26"/>
        <w:szCs w:val="26"/>
      </w:rPr>
      <w:t>3</w:t>
    </w:r>
    <w:r>
      <w:rPr>
        <w:rStyle w:val="10"/>
        <w:rFonts w:ascii="宋体" w:hAnsi="宋体"/>
        <w:sz w:val="26"/>
        <w:szCs w:val="26"/>
      </w:rPr>
      <w:fldChar w:fldCharType="end"/>
    </w:r>
    <w:r>
      <w:rPr>
        <w:rStyle w:val="10"/>
        <w:rFonts w:hint="eastAsia" w:ascii="宋体" w:hAnsi="宋体"/>
        <w:sz w:val="20"/>
      </w:rPr>
      <w:t xml:space="preserve">  </w:t>
    </w:r>
    <w:r>
      <w:rPr>
        <w:rStyle w:val="10"/>
        <w:rFonts w:hint="eastAsia" w:ascii="宋体" w:hAnsi="宋体"/>
        <w:sz w:val="28"/>
        <w:szCs w:val="28"/>
      </w:rPr>
      <w:t>—</w:t>
    </w:r>
  </w:p>
  <w:p>
    <w:pPr>
      <w:pStyle w:val="5"/>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Style w:val="10"/>
        <w:rFonts w:hint="eastAsia" w:ascii="宋体" w:hAnsi="宋体"/>
        <w:sz w:val="28"/>
        <w:szCs w:val="28"/>
      </w:rPr>
      <w:t>—</w:t>
    </w:r>
    <w:r>
      <w:rPr>
        <w:rStyle w:val="10"/>
        <w:rFonts w:hint="eastAsia" w:ascii="宋体" w:hAnsi="宋体"/>
        <w:sz w:val="20"/>
      </w:rPr>
      <w:t xml:space="preserve">  </w:t>
    </w:r>
    <w:r>
      <w:rPr>
        <w:rStyle w:val="10"/>
        <w:rFonts w:ascii="宋体" w:hAnsi="宋体"/>
        <w:sz w:val="26"/>
        <w:szCs w:val="26"/>
      </w:rPr>
      <w:fldChar w:fldCharType="begin"/>
    </w:r>
    <w:r>
      <w:rPr>
        <w:rStyle w:val="10"/>
        <w:rFonts w:ascii="宋体" w:hAnsi="宋体"/>
        <w:sz w:val="26"/>
        <w:szCs w:val="26"/>
      </w:rPr>
      <w:instrText xml:space="preserve">PAGE  </w:instrText>
    </w:r>
    <w:r>
      <w:rPr>
        <w:rStyle w:val="10"/>
        <w:rFonts w:ascii="宋体" w:hAnsi="宋体"/>
        <w:sz w:val="26"/>
        <w:szCs w:val="26"/>
      </w:rPr>
      <w:fldChar w:fldCharType="separate"/>
    </w:r>
    <w:r>
      <w:rPr>
        <w:rStyle w:val="10"/>
        <w:rFonts w:ascii="宋体" w:hAnsi="宋体"/>
        <w:sz w:val="26"/>
        <w:szCs w:val="26"/>
      </w:rPr>
      <w:t>9</w:t>
    </w:r>
    <w:r>
      <w:rPr>
        <w:rStyle w:val="10"/>
        <w:rFonts w:ascii="宋体" w:hAnsi="宋体"/>
        <w:sz w:val="26"/>
        <w:szCs w:val="26"/>
      </w:rPr>
      <w:fldChar w:fldCharType="end"/>
    </w:r>
    <w:r>
      <w:rPr>
        <w:rStyle w:val="10"/>
        <w:rFonts w:hint="eastAsia" w:ascii="宋体" w:hAnsi="宋体"/>
        <w:sz w:val="20"/>
      </w:rPr>
      <w:t xml:space="preserve">  </w:t>
    </w:r>
    <w:r>
      <w:rPr>
        <w:rStyle w:val="10"/>
        <w:rFonts w:hint="eastAsia" w:ascii="宋体" w:hAnsi="宋体"/>
        <w:sz w:val="28"/>
        <w:szCs w:val="28"/>
      </w:rPr>
      <w:t>—</w:t>
    </w:r>
  </w:p>
  <w:p>
    <w:pPr>
      <w:pStyle w:val="5"/>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049ABE"/>
    <w:multiLevelType w:val="singleLevel"/>
    <w:tmpl w:val="A4049ABE"/>
    <w:lvl w:ilvl="0" w:tentative="0">
      <w:start w:val="1"/>
      <w:numFmt w:val="decimal"/>
      <w:suff w:val="space"/>
      <w:lvlText w:val="(%1)"/>
      <w:lvlJc w:val="left"/>
    </w:lvl>
  </w:abstractNum>
  <w:abstractNum w:abstractNumId="1">
    <w:nsid w:val="B5F6C04E"/>
    <w:multiLevelType w:val="singleLevel"/>
    <w:tmpl w:val="B5F6C04E"/>
    <w:lvl w:ilvl="0" w:tentative="0">
      <w:start w:val="1"/>
      <w:numFmt w:val="decimal"/>
      <w:suff w:val="nothing"/>
      <w:lvlText w:val="%1、"/>
      <w:lvlJc w:val="left"/>
    </w:lvl>
  </w:abstractNum>
  <w:abstractNum w:abstractNumId="2">
    <w:nsid w:val="D7FE54C4"/>
    <w:multiLevelType w:val="singleLevel"/>
    <w:tmpl w:val="D7FE54C4"/>
    <w:lvl w:ilvl="0" w:tentative="0">
      <w:start w:val="1"/>
      <w:numFmt w:val="decimal"/>
      <w:suff w:val="nothing"/>
      <w:lvlText w:val="%1、"/>
      <w:lvlJc w:val="left"/>
    </w:lvl>
  </w:abstractNum>
  <w:abstractNum w:abstractNumId="3">
    <w:nsid w:val="79F795BF"/>
    <w:multiLevelType w:val="singleLevel"/>
    <w:tmpl w:val="79F795BF"/>
    <w:lvl w:ilvl="0" w:tentative="0">
      <w:start w:val="5"/>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OGE3YmVkMGNmMDNhNTYzMWUzZjhjZGY3ZjdlNTYifQ=="/>
  </w:docVars>
  <w:rsids>
    <w:rsidRoot w:val="00000000"/>
    <w:rsid w:val="036433D0"/>
    <w:rsid w:val="0DA47D15"/>
    <w:rsid w:val="0EAB2B6B"/>
    <w:rsid w:val="0FAB0EE6"/>
    <w:rsid w:val="1E6C03DB"/>
    <w:rsid w:val="28101DD7"/>
    <w:rsid w:val="29023E15"/>
    <w:rsid w:val="29610000"/>
    <w:rsid w:val="2FB5475E"/>
    <w:rsid w:val="30915A7F"/>
    <w:rsid w:val="356F606D"/>
    <w:rsid w:val="35725E7F"/>
    <w:rsid w:val="36C64556"/>
    <w:rsid w:val="38267089"/>
    <w:rsid w:val="399436D2"/>
    <w:rsid w:val="3BA64AD4"/>
    <w:rsid w:val="3F695B6B"/>
    <w:rsid w:val="43805C0B"/>
    <w:rsid w:val="48AF68A8"/>
    <w:rsid w:val="48E82FA3"/>
    <w:rsid w:val="4AFD3FE5"/>
    <w:rsid w:val="4B2E0642"/>
    <w:rsid w:val="4D4E0B28"/>
    <w:rsid w:val="4DD454D1"/>
    <w:rsid w:val="4ED41501"/>
    <w:rsid w:val="4FF03FB5"/>
    <w:rsid w:val="53D94A0C"/>
    <w:rsid w:val="53FB30DC"/>
    <w:rsid w:val="54A43D7B"/>
    <w:rsid w:val="54EE779E"/>
    <w:rsid w:val="5B060C94"/>
    <w:rsid w:val="5BA364E3"/>
    <w:rsid w:val="5C59277A"/>
    <w:rsid w:val="62035F2D"/>
    <w:rsid w:val="65D85D46"/>
    <w:rsid w:val="66042274"/>
    <w:rsid w:val="66723681"/>
    <w:rsid w:val="71876BF6"/>
    <w:rsid w:val="7BA10ACB"/>
    <w:rsid w:val="7C4371FA"/>
    <w:rsid w:val="7E094473"/>
    <w:rsid w:val="7F3D2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spacing w:line="240" w:lineRule="auto"/>
      <w:ind w:firstLine="420"/>
    </w:pPr>
    <w:rPr>
      <w:sz w:val="28"/>
      <w:szCs w:val="24"/>
    </w:rPr>
  </w:style>
  <w:style w:type="paragraph" w:styleId="3">
    <w:name w:val="table of authorities"/>
    <w:basedOn w:val="1"/>
    <w:next w:val="1"/>
    <w:autoRedefine/>
    <w:qFormat/>
    <w:uiPriority w:val="0"/>
    <w:pPr>
      <w:adjustRightInd/>
      <w:snapToGrid/>
      <w:spacing w:line="240" w:lineRule="auto"/>
      <w:ind w:left="420" w:leftChars="200" w:firstLine="0" w:firstLineChars="0"/>
    </w:pPr>
    <w:rPr>
      <w:snapToGrid/>
      <w:kern w:val="2"/>
      <w:sz w:val="21"/>
      <w:szCs w:val="20"/>
    </w:rPr>
  </w:style>
  <w:style w:type="paragraph" w:styleId="4">
    <w:name w:val="annotation text"/>
    <w:basedOn w:val="1"/>
    <w:qFormat/>
    <w:uiPriority w:val="0"/>
    <w:pPr>
      <w:jc w:val="left"/>
    </w:pPr>
  </w:style>
  <w:style w:type="paragraph" w:styleId="5">
    <w:name w:val="footer"/>
    <w:basedOn w:val="1"/>
    <w:qFormat/>
    <w:uiPriority w:val="99"/>
    <w:pPr>
      <w:tabs>
        <w:tab w:val="center" w:pos="4153"/>
        <w:tab w:val="right" w:pos="8306"/>
      </w:tabs>
      <w:snapToGrid w:val="0"/>
      <w:jc w:val="left"/>
    </w:pPr>
    <w:rPr>
      <w:kern w:val="0"/>
      <w:sz w:val="18"/>
      <w:szCs w:val="20"/>
    </w:rPr>
  </w:style>
  <w:style w:type="paragraph" w:styleId="6">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autoRedefine/>
    <w:qFormat/>
    <w:uiPriority w:val="0"/>
  </w:style>
  <w:style w:type="paragraph" w:customStyle="1" w:styleId="11">
    <w:name w:val="表格"/>
    <w:basedOn w:val="1"/>
    <w:next w:val="1"/>
    <w:autoRedefine/>
    <w:qFormat/>
    <w:uiPriority w:val="0"/>
    <w:pPr>
      <w:adjustRightInd w:val="0"/>
      <w:snapToGrid w:val="0"/>
      <w:spacing w:beforeLines="10" w:afterLines="10" w:line="259" w:lineRule="auto"/>
      <w:jc w:val="center"/>
    </w:pPr>
    <w:rPr>
      <w:rFonts w:ascii="宋体"/>
      <w:kern w:val="0"/>
      <w:szCs w:val="20"/>
    </w:rPr>
  </w:style>
  <w:style w:type="paragraph" w:customStyle="1" w:styleId="12">
    <w:name w:val="足乐正文"/>
    <w:basedOn w:val="1"/>
    <w:autoRedefine/>
    <w:qFormat/>
    <w:uiPriority w:val="0"/>
    <w:pPr>
      <w:spacing w:line="360" w:lineRule="auto"/>
      <w:ind w:firstLine="720" w:firstLineChars="200"/>
    </w:pPr>
    <w:rPr>
      <w:kern w:val="0"/>
      <w:sz w:val="20"/>
      <w:szCs w:val="20"/>
    </w:rPr>
  </w:style>
</w:styles>
</file>

<file path=word/_rels/document.xml.rels><?xml version="1.0" encoding="UTF-8" standalone="yes"?>
<Relationships xmlns="http://schemas.openxmlformats.org/package/2006/relationships"><Relationship Id="rId92" Type="http://schemas.openxmlformats.org/officeDocument/2006/relationships/fontTable" Target="fontTable.xml"/><Relationship Id="rId91" Type="http://schemas.openxmlformats.org/officeDocument/2006/relationships/numbering" Target="numbering.xml"/><Relationship Id="rId90" Type="http://schemas.openxmlformats.org/officeDocument/2006/relationships/oleObject" Target="embeddings/oleObject42.bin"/><Relationship Id="rId9" Type="http://schemas.openxmlformats.org/officeDocument/2006/relationships/image" Target="media/image3.png"/><Relationship Id="rId89" Type="http://schemas.openxmlformats.org/officeDocument/2006/relationships/oleObject" Target="embeddings/oleObject41.bin"/><Relationship Id="rId88" Type="http://schemas.openxmlformats.org/officeDocument/2006/relationships/image" Target="media/image42.wmf"/><Relationship Id="rId87" Type="http://schemas.openxmlformats.org/officeDocument/2006/relationships/oleObject" Target="embeddings/oleObject40.bin"/><Relationship Id="rId86" Type="http://schemas.openxmlformats.org/officeDocument/2006/relationships/image" Target="media/image41.wmf"/><Relationship Id="rId85" Type="http://schemas.openxmlformats.org/officeDocument/2006/relationships/oleObject" Target="embeddings/oleObject39.bin"/><Relationship Id="rId84" Type="http://schemas.openxmlformats.org/officeDocument/2006/relationships/image" Target="media/image40.wmf"/><Relationship Id="rId83" Type="http://schemas.openxmlformats.org/officeDocument/2006/relationships/oleObject" Target="embeddings/oleObject38.bin"/><Relationship Id="rId82" Type="http://schemas.openxmlformats.org/officeDocument/2006/relationships/image" Target="media/image39.wmf"/><Relationship Id="rId81" Type="http://schemas.openxmlformats.org/officeDocument/2006/relationships/oleObject" Target="embeddings/oleObject37.bin"/><Relationship Id="rId80" Type="http://schemas.openxmlformats.org/officeDocument/2006/relationships/oleObject" Target="embeddings/oleObject36.bin"/><Relationship Id="rId8" Type="http://schemas.openxmlformats.org/officeDocument/2006/relationships/image" Target="media/image2.png"/><Relationship Id="rId79" Type="http://schemas.openxmlformats.org/officeDocument/2006/relationships/image" Target="media/image38.wmf"/><Relationship Id="rId78" Type="http://schemas.openxmlformats.org/officeDocument/2006/relationships/oleObject" Target="embeddings/oleObject35.bin"/><Relationship Id="rId77" Type="http://schemas.openxmlformats.org/officeDocument/2006/relationships/image" Target="media/image37.wmf"/><Relationship Id="rId76" Type="http://schemas.openxmlformats.org/officeDocument/2006/relationships/oleObject" Target="embeddings/oleObject34.bin"/><Relationship Id="rId75" Type="http://schemas.openxmlformats.org/officeDocument/2006/relationships/image" Target="media/image36.wmf"/><Relationship Id="rId74" Type="http://schemas.openxmlformats.org/officeDocument/2006/relationships/oleObject" Target="embeddings/oleObject33.bin"/><Relationship Id="rId73" Type="http://schemas.openxmlformats.org/officeDocument/2006/relationships/image" Target="media/image35.wmf"/><Relationship Id="rId72" Type="http://schemas.openxmlformats.org/officeDocument/2006/relationships/oleObject" Target="embeddings/oleObject32.bin"/><Relationship Id="rId71" Type="http://schemas.openxmlformats.org/officeDocument/2006/relationships/image" Target="media/image34.wmf"/><Relationship Id="rId70" Type="http://schemas.openxmlformats.org/officeDocument/2006/relationships/oleObject" Target="embeddings/oleObject31.bin"/><Relationship Id="rId7" Type="http://schemas.openxmlformats.org/officeDocument/2006/relationships/image" Target="media/image1.png"/><Relationship Id="rId69" Type="http://schemas.openxmlformats.org/officeDocument/2006/relationships/image" Target="media/image33.wmf"/><Relationship Id="rId68" Type="http://schemas.openxmlformats.org/officeDocument/2006/relationships/oleObject" Target="embeddings/oleObject30.bin"/><Relationship Id="rId67" Type="http://schemas.openxmlformats.org/officeDocument/2006/relationships/image" Target="media/image32.wmf"/><Relationship Id="rId66" Type="http://schemas.openxmlformats.org/officeDocument/2006/relationships/oleObject" Target="embeddings/oleObject29.bin"/><Relationship Id="rId65" Type="http://schemas.openxmlformats.org/officeDocument/2006/relationships/image" Target="media/image31.wmf"/><Relationship Id="rId64" Type="http://schemas.openxmlformats.org/officeDocument/2006/relationships/oleObject" Target="embeddings/oleObject28.bin"/><Relationship Id="rId63" Type="http://schemas.openxmlformats.org/officeDocument/2006/relationships/image" Target="media/image30.wmf"/><Relationship Id="rId62" Type="http://schemas.openxmlformats.org/officeDocument/2006/relationships/oleObject" Target="embeddings/oleObject27.bin"/><Relationship Id="rId61" Type="http://schemas.openxmlformats.org/officeDocument/2006/relationships/image" Target="media/image29.wmf"/><Relationship Id="rId60" Type="http://schemas.openxmlformats.org/officeDocument/2006/relationships/oleObject" Target="embeddings/oleObject26.bin"/><Relationship Id="rId6" Type="http://schemas.openxmlformats.org/officeDocument/2006/relationships/theme" Target="theme/theme1.xml"/><Relationship Id="rId59" Type="http://schemas.openxmlformats.org/officeDocument/2006/relationships/image" Target="media/image28.wmf"/><Relationship Id="rId58" Type="http://schemas.openxmlformats.org/officeDocument/2006/relationships/oleObject" Target="embeddings/oleObject25.bin"/><Relationship Id="rId57" Type="http://schemas.openxmlformats.org/officeDocument/2006/relationships/image" Target="media/image27.png"/><Relationship Id="rId56" Type="http://schemas.openxmlformats.org/officeDocument/2006/relationships/image" Target="media/image26.wmf"/><Relationship Id="rId55" Type="http://schemas.openxmlformats.org/officeDocument/2006/relationships/oleObject" Target="embeddings/oleObject24.bin"/><Relationship Id="rId54" Type="http://schemas.openxmlformats.org/officeDocument/2006/relationships/image" Target="media/image25.wmf"/><Relationship Id="rId53" Type="http://schemas.openxmlformats.org/officeDocument/2006/relationships/oleObject" Target="embeddings/oleObject23.bin"/><Relationship Id="rId52" Type="http://schemas.openxmlformats.org/officeDocument/2006/relationships/image" Target="media/image24.wmf"/><Relationship Id="rId51" Type="http://schemas.openxmlformats.org/officeDocument/2006/relationships/oleObject" Target="embeddings/oleObject22.bin"/><Relationship Id="rId50" Type="http://schemas.openxmlformats.org/officeDocument/2006/relationships/image" Target="media/image23.wmf"/><Relationship Id="rId5" Type="http://schemas.openxmlformats.org/officeDocument/2006/relationships/footer" Target="footer3.xml"/><Relationship Id="rId49" Type="http://schemas.openxmlformats.org/officeDocument/2006/relationships/oleObject" Target="embeddings/oleObject21.bin"/><Relationship Id="rId48" Type="http://schemas.openxmlformats.org/officeDocument/2006/relationships/image" Target="media/image22.wmf"/><Relationship Id="rId47" Type="http://schemas.openxmlformats.org/officeDocument/2006/relationships/oleObject" Target="embeddings/oleObject20.bin"/><Relationship Id="rId46" Type="http://schemas.openxmlformats.org/officeDocument/2006/relationships/image" Target="media/image21.wmf"/><Relationship Id="rId45" Type="http://schemas.openxmlformats.org/officeDocument/2006/relationships/oleObject" Target="embeddings/oleObject19.bin"/><Relationship Id="rId44" Type="http://schemas.openxmlformats.org/officeDocument/2006/relationships/image" Target="media/image20.wmf"/><Relationship Id="rId43" Type="http://schemas.openxmlformats.org/officeDocument/2006/relationships/oleObject" Target="embeddings/oleObject18.bin"/><Relationship Id="rId42" Type="http://schemas.openxmlformats.org/officeDocument/2006/relationships/image" Target="media/image19.wmf"/><Relationship Id="rId41" Type="http://schemas.openxmlformats.org/officeDocument/2006/relationships/oleObject" Target="embeddings/oleObject17.bin"/><Relationship Id="rId40" Type="http://schemas.openxmlformats.org/officeDocument/2006/relationships/image" Target="media/image18.wmf"/><Relationship Id="rId4" Type="http://schemas.openxmlformats.org/officeDocument/2006/relationships/footer" Target="footer2.xml"/><Relationship Id="rId39" Type="http://schemas.openxmlformats.org/officeDocument/2006/relationships/oleObject" Target="embeddings/oleObject16.bin"/><Relationship Id="rId38" Type="http://schemas.openxmlformats.org/officeDocument/2006/relationships/image" Target="media/image17.wmf"/><Relationship Id="rId37" Type="http://schemas.openxmlformats.org/officeDocument/2006/relationships/oleObject" Target="embeddings/oleObject15.bin"/><Relationship Id="rId36" Type="http://schemas.openxmlformats.org/officeDocument/2006/relationships/image" Target="media/image16.wmf"/><Relationship Id="rId35" Type="http://schemas.openxmlformats.org/officeDocument/2006/relationships/oleObject" Target="embeddings/oleObject14.bin"/><Relationship Id="rId34" Type="http://schemas.openxmlformats.org/officeDocument/2006/relationships/image" Target="media/image15.wmf"/><Relationship Id="rId33" Type="http://schemas.openxmlformats.org/officeDocument/2006/relationships/oleObject" Target="embeddings/oleObject13.bin"/><Relationship Id="rId32" Type="http://schemas.openxmlformats.org/officeDocument/2006/relationships/image" Target="media/image14.wmf"/><Relationship Id="rId31" Type="http://schemas.openxmlformats.org/officeDocument/2006/relationships/oleObject" Target="embeddings/oleObject12.bin"/><Relationship Id="rId30" Type="http://schemas.openxmlformats.org/officeDocument/2006/relationships/oleObject" Target="embeddings/oleObject11.bin"/><Relationship Id="rId3" Type="http://schemas.openxmlformats.org/officeDocument/2006/relationships/footer" Target="footer1.xml"/><Relationship Id="rId29" Type="http://schemas.openxmlformats.org/officeDocument/2006/relationships/image" Target="media/image13.wmf"/><Relationship Id="rId28" Type="http://schemas.openxmlformats.org/officeDocument/2006/relationships/oleObject" Target="embeddings/oleObject10.bin"/><Relationship Id="rId27" Type="http://schemas.openxmlformats.org/officeDocument/2006/relationships/image" Target="media/image12.wmf"/><Relationship Id="rId26" Type="http://schemas.openxmlformats.org/officeDocument/2006/relationships/oleObject" Target="embeddings/oleObject9.bin"/><Relationship Id="rId25" Type="http://schemas.openxmlformats.org/officeDocument/2006/relationships/image" Target="media/image11.wmf"/><Relationship Id="rId24" Type="http://schemas.openxmlformats.org/officeDocument/2006/relationships/oleObject" Target="embeddings/oleObject8.bin"/><Relationship Id="rId23" Type="http://schemas.openxmlformats.org/officeDocument/2006/relationships/image" Target="media/image10.wmf"/><Relationship Id="rId22" Type="http://schemas.openxmlformats.org/officeDocument/2006/relationships/oleObject" Target="embeddings/oleObject7.bin"/><Relationship Id="rId21" Type="http://schemas.openxmlformats.org/officeDocument/2006/relationships/image" Target="media/image9.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5.bin"/><Relationship Id="rId17" Type="http://schemas.openxmlformats.org/officeDocument/2006/relationships/image" Target="media/image7.wmf"/><Relationship Id="rId16" Type="http://schemas.openxmlformats.org/officeDocument/2006/relationships/oleObject" Target="embeddings/oleObject4.bin"/><Relationship Id="rId15" Type="http://schemas.openxmlformats.org/officeDocument/2006/relationships/image" Target="media/image6.wmf"/><Relationship Id="rId14" Type="http://schemas.openxmlformats.org/officeDocument/2006/relationships/oleObject" Target="embeddings/oleObject3.bin"/><Relationship Id="rId13" Type="http://schemas.openxmlformats.org/officeDocument/2006/relationships/image" Target="media/image5.wmf"/><Relationship Id="rId12" Type="http://schemas.openxmlformats.org/officeDocument/2006/relationships/oleObject" Target="embeddings/oleObject2.bin"/><Relationship Id="rId11" Type="http://schemas.openxmlformats.org/officeDocument/2006/relationships/image" Target="media/image4.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2024-04-19T01:40:00Z</dcterms:created>
  <dc:creator>Administrator</dc:creator>
  <cp:lastModifiedBy>日暮昕晨</cp:lastModifiedBy>
  <dcterms:modified xsi:type="dcterms:W3CDTF">2024-04-22T06:35:33Z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667066C6A2E44A7F89024B90975411B2_12</vt:lpwstr>
  </property>
</Properties>
</file>