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22" w:rsidRDefault="00110288" w:rsidP="000926E2">
      <w:pPr>
        <w:spacing w:line="360" w:lineRule="auto"/>
        <w:jc w:val="center"/>
        <w:rPr>
          <w:rFonts w:ascii="Times New Roman" w:eastAsiaTheme="minorEastAsia" w:hAnsi="Times New Roman"/>
          <w:b/>
          <w:color w:val="000000"/>
          <w:sz w:val="36"/>
        </w:rPr>
      </w:pPr>
      <w:r w:rsidRPr="00110288">
        <w:rPr>
          <w:rFonts w:ascii="Times New Roman" w:eastAsiaTheme="minorEastAsia" w:hAnsi="Times New Roman" w:hint="eastAsia"/>
          <w:b/>
          <w:color w:val="000000"/>
          <w:sz w:val="36"/>
        </w:rPr>
        <w:t>建新轮胎有限责任公司厂房及配套设施建设项目（</w:t>
      </w:r>
      <w:r w:rsidR="00AF1BE6">
        <w:rPr>
          <w:rFonts w:ascii="Times New Roman" w:eastAsiaTheme="minorEastAsia" w:hAnsi="Times New Roman" w:hint="eastAsia"/>
          <w:b/>
          <w:color w:val="000000"/>
          <w:sz w:val="36"/>
        </w:rPr>
        <w:t>二次验收</w:t>
      </w:r>
      <w:r w:rsidRPr="00110288">
        <w:rPr>
          <w:rFonts w:ascii="Times New Roman" w:eastAsiaTheme="minorEastAsia" w:hAnsi="Times New Roman" w:hint="eastAsia"/>
          <w:b/>
          <w:color w:val="000000"/>
          <w:sz w:val="36"/>
        </w:rPr>
        <w:t>）</w:t>
      </w:r>
      <w:r w:rsidR="005D4712" w:rsidRPr="000926E2">
        <w:rPr>
          <w:rFonts w:ascii="Times New Roman" w:eastAsiaTheme="minorEastAsia" w:hAnsi="Times New Roman"/>
          <w:b/>
          <w:color w:val="000000"/>
          <w:sz w:val="36"/>
        </w:rPr>
        <w:t>竣工环境保护验收意见</w:t>
      </w:r>
    </w:p>
    <w:p w:rsidR="00E87122" w:rsidRPr="003E4129" w:rsidRDefault="005D4712" w:rsidP="00921C52">
      <w:pPr>
        <w:spacing w:line="360" w:lineRule="auto"/>
        <w:ind w:firstLineChars="200" w:firstLine="480"/>
        <w:rPr>
          <w:rFonts w:ascii="Times New Roman" w:hAnsi="Times New Roman"/>
          <w:sz w:val="24"/>
          <w:szCs w:val="24"/>
        </w:rPr>
      </w:pPr>
      <w:r w:rsidRPr="00692531">
        <w:rPr>
          <w:rFonts w:ascii="Times New Roman" w:hAnsi="Times New Roman"/>
          <w:bCs/>
          <w:sz w:val="24"/>
          <w:szCs w:val="24"/>
        </w:rPr>
        <w:t>202</w:t>
      </w:r>
      <w:r w:rsidR="00AF1BE6">
        <w:rPr>
          <w:rFonts w:ascii="Times New Roman" w:hAnsi="Times New Roman" w:hint="eastAsia"/>
          <w:bCs/>
          <w:sz w:val="24"/>
          <w:szCs w:val="24"/>
        </w:rPr>
        <w:t>4</w:t>
      </w:r>
      <w:r w:rsidRPr="00692531">
        <w:rPr>
          <w:rFonts w:ascii="Times New Roman" w:hAnsi="Times New Roman"/>
          <w:bCs/>
          <w:sz w:val="24"/>
          <w:szCs w:val="24"/>
        </w:rPr>
        <w:t>年</w:t>
      </w:r>
      <w:r w:rsidR="00AF1BE6">
        <w:rPr>
          <w:rFonts w:ascii="Times New Roman" w:hAnsi="Times New Roman" w:hint="eastAsia"/>
          <w:bCs/>
          <w:sz w:val="24"/>
          <w:szCs w:val="24"/>
        </w:rPr>
        <w:t>05</w:t>
      </w:r>
      <w:r w:rsidRPr="00692531">
        <w:rPr>
          <w:rFonts w:ascii="Times New Roman" w:hAnsi="Times New Roman"/>
          <w:bCs/>
          <w:sz w:val="24"/>
          <w:szCs w:val="24"/>
        </w:rPr>
        <w:t>月</w:t>
      </w:r>
      <w:r w:rsidR="00C57ED9">
        <w:rPr>
          <w:rFonts w:ascii="Times New Roman" w:hAnsi="Times New Roman" w:hint="eastAsia"/>
          <w:bCs/>
          <w:sz w:val="24"/>
          <w:szCs w:val="24"/>
        </w:rPr>
        <w:t>1</w:t>
      </w:r>
      <w:r w:rsidR="00AF1BE6">
        <w:rPr>
          <w:rFonts w:ascii="Times New Roman" w:hAnsi="Times New Roman" w:hint="eastAsia"/>
          <w:bCs/>
          <w:sz w:val="24"/>
          <w:szCs w:val="24"/>
        </w:rPr>
        <w:t>8</w:t>
      </w:r>
      <w:r w:rsidRPr="00692531">
        <w:rPr>
          <w:rFonts w:ascii="Times New Roman" w:hAnsi="Times New Roman"/>
          <w:bCs/>
          <w:sz w:val="24"/>
          <w:szCs w:val="24"/>
        </w:rPr>
        <w:t>日</w:t>
      </w:r>
      <w:r w:rsidR="000926E2" w:rsidRPr="00692531">
        <w:rPr>
          <w:rFonts w:ascii="Times New Roman" w:hAnsi="Times New Roman"/>
          <w:bCs/>
          <w:sz w:val="24"/>
          <w:szCs w:val="24"/>
        </w:rPr>
        <w:t>，</w:t>
      </w:r>
      <w:r w:rsidR="003E4C9B">
        <w:rPr>
          <w:rFonts w:ascii="Times New Roman" w:hAnsi="Times New Roman" w:hint="eastAsia"/>
          <w:bCs/>
          <w:sz w:val="24"/>
          <w:szCs w:val="24"/>
        </w:rPr>
        <w:t>建新轮胎有限责任公司</w:t>
      </w:r>
      <w:r w:rsidRPr="003E4129">
        <w:rPr>
          <w:rFonts w:ascii="Times New Roman" w:hAnsi="Times New Roman"/>
          <w:sz w:val="24"/>
          <w:szCs w:val="24"/>
        </w:rPr>
        <w:t>根据《</w:t>
      </w:r>
      <w:r w:rsidR="00110288">
        <w:rPr>
          <w:rFonts w:ascii="Times New Roman" w:hAnsi="Times New Roman" w:hint="eastAsia"/>
          <w:bCs/>
          <w:sz w:val="24"/>
          <w:szCs w:val="24"/>
        </w:rPr>
        <w:t>建新轮胎有限责任公司厂房及配套设施建设项目（</w:t>
      </w:r>
      <w:r w:rsidR="00AF1BE6">
        <w:rPr>
          <w:rFonts w:ascii="Times New Roman" w:hAnsi="Times New Roman" w:hint="eastAsia"/>
          <w:bCs/>
          <w:sz w:val="24"/>
          <w:szCs w:val="24"/>
        </w:rPr>
        <w:t>二次验收</w:t>
      </w:r>
      <w:r w:rsidR="00110288">
        <w:rPr>
          <w:rFonts w:ascii="Times New Roman" w:hAnsi="Times New Roman" w:hint="eastAsia"/>
          <w:bCs/>
          <w:sz w:val="24"/>
          <w:szCs w:val="24"/>
        </w:rPr>
        <w:t>）</w:t>
      </w:r>
      <w:r w:rsidRPr="003E4129">
        <w:rPr>
          <w:rFonts w:ascii="Times New Roman" w:hAnsi="Times New Roman"/>
          <w:sz w:val="24"/>
          <w:szCs w:val="24"/>
        </w:rPr>
        <w:t>竣工环境保护验收监测报告》并对照《建设项目竣工环境保护验收暂行办法》，严格依照国家有关法律法规、建设项目竣工环境保护验收技术指南、本项目环境影响评价报告书和审批部门审批决定等要求对本项目进行验收，提出意见如下</w:t>
      </w:r>
      <w:r w:rsidR="000926E2" w:rsidRPr="003E4129">
        <w:rPr>
          <w:rFonts w:ascii="Times New Roman" w:hAnsi="Times New Roman" w:hint="eastAsia"/>
          <w:sz w:val="24"/>
          <w:szCs w:val="24"/>
        </w:rPr>
        <w:t>：</w:t>
      </w:r>
    </w:p>
    <w:p w:rsidR="00E87122" w:rsidRPr="000926E2" w:rsidRDefault="005D4712" w:rsidP="00921C52">
      <w:pPr>
        <w:spacing w:line="360" w:lineRule="auto"/>
        <w:ind w:firstLineChars="200" w:firstLine="482"/>
        <w:rPr>
          <w:rFonts w:ascii="Times New Roman" w:hAnsi="Times New Roman"/>
          <w:b/>
          <w:color w:val="000000"/>
          <w:sz w:val="24"/>
          <w:szCs w:val="24"/>
        </w:rPr>
      </w:pPr>
      <w:r w:rsidRPr="000926E2">
        <w:rPr>
          <w:rFonts w:ascii="Times New Roman" w:hAnsi="Times New Roman"/>
          <w:b/>
          <w:color w:val="000000"/>
          <w:sz w:val="24"/>
          <w:szCs w:val="24"/>
        </w:rPr>
        <w:t>一、项目建设基本情况</w:t>
      </w:r>
    </w:p>
    <w:p w:rsidR="00E87122" w:rsidRPr="000926E2" w:rsidRDefault="005D4712" w:rsidP="00921C52">
      <w:pPr>
        <w:spacing w:line="360" w:lineRule="auto"/>
        <w:ind w:firstLineChars="200" w:firstLine="480"/>
        <w:rPr>
          <w:rFonts w:ascii="Times New Roman" w:hAnsi="Times New Roman"/>
          <w:color w:val="000000"/>
          <w:sz w:val="24"/>
          <w:szCs w:val="24"/>
        </w:rPr>
      </w:pPr>
      <w:r w:rsidRPr="000926E2">
        <w:rPr>
          <w:rFonts w:ascii="Times New Roman" w:hAnsi="Times New Roman"/>
          <w:color w:val="000000"/>
          <w:sz w:val="24"/>
          <w:szCs w:val="24"/>
        </w:rPr>
        <w:t>(</w:t>
      </w:r>
      <w:r w:rsidR="000926E2">
        <w:rPr>
          <w:rFonts w:ascii="Times New Roman" w:hAnsi="Times New Roman" w:hint="eastAsia"/>
          <w:color w:val="000000"/>
          <w:sz w:val="24"/>
          <w:szCs w:val="24"/>
        </w:rPr>
        <w:t>1</w:t>
      </w:r>
      <w:r w:rsidRPr="000926E2">
        <w:rPr>
          <w:rFonts w:ascii="Times New Roman" w:hAnsi="Times New Roman"/>
          <w:color w:val="000000"/>
          <w:sz w:val="24"/>
          <w:szCs w:val="24"/>
        </w:rPr>
        <w:t>)</w:t>
      </w:r>
      <w:r w:rsidRPr="000926E2">
        <w:rPr>
          <w:rFonts w:ascii="Times New Roman" w:hAnsi="Times New Roman"/>
          <w:color w:val="000000"/>
          <w:sz w:val="24"/>
          <w:szCs w:val="24"/>
        </w:rPr>
        <w:t>建设地点、规模、主要建设内容</w:t>
      </w:r>
    </w:p>
    <w:p w:rsidR="0000037E" w:rsidRPr="0000037E" w:rsidRDefault="00C57ED9" w:rsidP="0000037E">
      <w:pPr>
        <w:spacing w:line="360" w:lineRule="auto"/>
        <w:ind w:firstLineChars="200" w:firstLine="480"/>
        <w:rPr>
          <w:rFonts w:ascii="Times New Roman" w:hAnsi="Times New Roman"/>
          <w:color w:val="000000"/>
          <w:sz w:val="24"/>
          <w:szCs w:val="24"/>
        </w:rPr>
      </w:pPr>
      <w:r w:rsidRPr="0000037E">
        <w:rPr>
          <w:rFonts w:ascii="Times New Roman" w:hAnsi="Times New Roman"/>
          <w:color w:val="000000"/>
          <w:sz w:val="24"/>
          <w:szCs w:val="24"/>
        </w:rPr>
        <w:t>建新轮胎有限责任公司厂房及配套设施</w:t>
      </w:r>
      <w:r w:rsidRPr="0000037E">
        <w:rPr>
          <w:rFonts w:ascii="Times New Roman" w:hAnsi="Times New Roman"/>
          <w:color w:val="000000"/>
          <w:sz w:val="24"/>
          <w:szCs w:val="24"/>
        </w:rPr>
        <w:t xml:space="preserve"> (</w:t>
      </w:r>
      <w:r w:rsidRPr="0000037E">
        <w:rPr>
          <w:rFonts w:ascii="Times New Roman" w:hAnsi="Times New Roman"/>
          <w:color w:val="000000"/>
          <w:sz w:val="24"/>
          <w:szCs w:val="24"/>
        </w:rPr>
        <w:t>以下简称</w:t>
      </w:r>
      <w:r w:rsidRPr="0000037E">
        <w:rPr>
          <w:rFonts w:ascii="Times New Roman" w:hAnsi="Times New Roman"/>
          <w:color w:val="000000"/>
          <w:sz w:val="24"/>
          <w:szCs w:val="24"/>
        </w:rPr>
        <w:t>“</w:t>
      </w:r>
      <w:r w:rsidRPr="0000037E">
        <w:rPr>
          <w:rFonts w:ascii="Times New Roman" w:hAnsi="Times New Roman"/>
          <w:color w:val="000000"/>
          <w:sz w:val="24"/>
          <w:szCs w:val="24"/>
        </w:rPr>
        <w:t>本项目</w:t>
      </w:r>
      <w:r w:rsidRPr="0000037E">
        <w:rPr>
          <w:rFonts w:ascii="Times New Roman" w:hAnsi="Times New Roman"/>
          <w:color w:val="000000"/>
          <w:sz w:val="24"/>
          <w:szCs w:val="24"/>
        </w:rPr>
        <w:t xml:space="preserve">” ) </w:t>
      </w:r>
      <w:r w:rsidRPr="0000037E">
        <w:rPr>
          <w:rFonts w:ascii="Times New Roman" w:hAnsi="Times New Roman"/>
          <w:color w:val="000000"/>
          <w:sz w:val="24"/>
          <w:szCs w:val="24"/>
        </w:rPr>
        <w:t>位于石狮高新技术产业开发区，厂址中心地理坐标为</w:t>
      </w:r>
      <w:r w:rsidRPr="0000037E">
        <w:rPr>
          <w:rFonts w:ascii="Times New Roman" w:hAnsi="Times New Roman"/>
          <w:color w:val="000000"/>
          <w:sz w:val="24"/>
          <w:szCs w:val="24"/>
        </w:rPr>
        <w:t xml:space="preserve"> E118°42'52.38" </w:t>
      </w:r>
      <w:r w:rsidRPr="0000037E">
        <w:rPr>
          <w:rFonts w:ascii="Times New Roman" w:hAnsi="Times New Roman"/>
          <w:color w:val="000000"/>
          <w:sz w:val="24"/>
          <w:szCs w:val="24"/>
        </w:rPr>
        <w:t>，</w:t>
      </w:r>
      <w:r w:rsidRPr="0000037E">
        <w:rPr>
          <w:rFonts w:ascii="Times New Roman" w:hAnsi="Times New Roman"/>
          <w:color w:val="000000"/>
          <w:sz w:val="24"/>
          <w:szCs w:val="24"/>
        </w:rPr>
        <w:t>N24°45'43.43"</w:t>
      </w:r>
      <w:r w:rsidRPr="0000037E">
        <w:rPr>
          <w:rFonts w:ascii="Times New Roman" w:hAnsi="Times New Roman" w:hint="eastAsia"/>
          <w:color w:val="000000"/>
          <w:sz w:val="24"/>
          <w:szCs w:val="24"/>
        </w:rPr>
        <w:t>，厂区总用地</w:t>
      </w:r>
      <w:r w:rsidRPr="0000037E">
        <w:rPr>
          <w:rFonts w:ascii="Times New Roman" w:hAnsi="Times New Roman"/>
          <w:color w:val="000000"/>
          <w:sz w:val="24"/>
          <w:szCs w:val="24"/>
        </w:rPr>
        <w:t>面积</w:t>
      </w:r>
      <w:r w:rsidRPr="0000037E">
        <w:rPr>
          <w:rFonts w:ascii="Times New Roman" w:hAnsi="Times New Roman" w:hint="eastAsia"/>
          <w:color w:val="000000"/>
          <w:sz w:val="24"/>
          <w:szCs w:val="24"/>
        </w:rPr>
        <w:t>376422</w:t>
      </w:r>
      <w:r w:rsidRPr="0000037E">
        <w:rPr>
          <w:rFonts w:ascii="Times New Roman" w:hAnsi="Times New Roman"/>
          <w:color w:val="000000"/>
          <w:sz w:val="24"/>
          <w:szCs w:val="24"/>
        </w:rPr>
        <w:t>m</w:t>
      </w:r>
      <w:r w:rsidRPr="0000037E">
        <w:rPr>
          <w:rFonts w:ascii="Times New Roman" w:hAnsi="Times New Roman"/>
          <w:color w:val="000000"/>
          <w:sz w:val="24"/>
          <w:szCs w:val="24"/>
          <w:vertAlign w:val="superscript"/>
        </w:rPr>
        <w:t>2</w:t>
      </w:r>
      <w:r w:rsidRPr="0000037E">
        <w:rPr>
          <w:rFonts w:ascii="Times New Roman" w:hAnsi="Times New Roman" w:hint="eastAsia"/>
          <w:color w:val="000000"/>
          <w:sz w:val="24"/>
          <w:szCs w:val="24"/>
        </w:rPr>
        <w:t>，主要从事</w:t>
      </w:r>
      <w:r w:rsidRPr="0000037E">
        <w:rPr>
          <w:rFonts w:ascii="Times New Roman" w:hAnsi="Times New Roman"/>
          <w:color w:val="000000"/>
          <w:sz w:val="24"/>
          <w:szCs w:val="24"/>
        </w:rPr>
        <w:t>橡胶轮胎生产</w:t>
      </w:r>
      <w:r w:rsidR="000A04A8" w:rsidRPr="0000037E">
        <w:rPr>
          <w:rFonts w:ascii="Times New Roman" w:hAnsi="Times New Roman" w:hint="eastAsia"/>
          <w:color w:val="000000"/>
          <w:sz w:val="24"/>
          <w:szCs w:val="24"/>
        </w:rPr>
        <w:t>。</w:t>
      </w:r>
      <w:r w:rsidR="0000037E" w:rsidRPr="0000037E">
        <w:rPr>
          <w:rFonts w:ascii="Times New Roman" w:hAnsi="Times New Roman"/>
          <w:color w:val="000000"/>
          <w:sz w:val="24"/>
          <w:szCs w:val="24"/>
        </w:rPr>
        <w:t>项目于</w:t>
      </w:r>
      <w:r w:rsidR="0000037E" w:rsidRPr="0000037E">
        <w:rPr>
          <w:rFonts w:ascii="Times New Roman" w:hAnsi="Times New Roman" w:hint="eastAsia"/>
          <w:color w:val="000000"/>
          <w:sz w:val="24"/>
          <w:szCs w:val="24"/>
        </w:rPr>
        <w:t>20</w:t>
      </w:r>
      <w:r w:rsidR="0000037E" w:rsidRPr="0000037E">
        <w:rPr>
          <w:rFonts w:ascii="Times New Roman" w:hAnsi="Times New Roman"/>
          <w:color w:val="000000"/>
          <w:sz w:val="24"/>
          <w:szCs w:val="24"/>
        </w:rPr>
        <w:t>2</w:t>
      </w:r>
      <w:r w:rsidR="00AF1BE6">
        <w:rPr>
          <w:rFonts w:ascii="Times New Roman" w:hAnsi="Times New Roman" w:hint="eastAsia"/>
          <w:color w:val="000000"/>
          <w:sz w:val="24"/>
          <w:szCs w:val="24"/>
        </w:rPr>
        <w:t>3</w:t>
      </w:r>
      <w:r w:rsidR="0000037E" w:rsidRPr="0000037E">
        <w:rPr>
          <w:rFonts w:ascii="Times New Roman" w:hAnsi="Times New Roman"/>
          <w:color w:val="000000"/>
          <w:sz w:val="24"/>
          <w:szCs w:val="24"/>
        </w:rPr>
        <w:t>年</w:t>
      </w:r>
      <w:r w:rsidR="00AF1BE6">
        <w:rPr>
          <w:rFonts w:ascii="Times New Roman" w:hAnsi="Times New Roman" w:hint="eastAsia"/>
          <w:color w:val="000000"/>
          <w:sz w:val="24"/>
          <w:szCs w:val="24"/>
        </w:rPr>
        <w:t>11</w:t>
      </w:r>
      <w:r w:rsidR="0000037E" w:rsidRPr="0000037E">
        <w:rPr>
          <w:rFonts w:ascii="Times New Roman" w:hAnsi="Times New Roman"/>
          <w:color w:val="000000"/>
          <w:sz w:val="24"/>
          <w:szCs w:val="24"/>
        </w:rPr>
        <w:t>月开工建设，</w:t>
      </w:r>
      <w:r w:rsidR="0000037E" w:rsidRPr="0000037E">
        <w:rPr>
          <w:rFonts w:ascii="Times New Roman" w:hAnsi="Times New Roman" w:hint="eastAsia"/>
          <w:color w:val="000000"/>
          <w:sz w:val="24"/>
          <w:szCs w:val="24"/>
        </w:rPr>
        <w:t>20</w:t>
      </w:r>
      <w:r w:rsidR="0000037E" w:rsidRPr="0000037E">
        <w:rPr>
          <w:rFonts w:ascii="Times New Roman" w:hAnsi="Times New Roman"/>
          <w:color w:val="000000"/>
          <w:sz w:val="24"/>
          <w:szCs w:val="24"/>
        </w:rPr>
        <w:t>2</w:t>
      </w:r>
      <w:r w:rsidR="00AF1BE6">
        <w:rPr>
          <w:rFonts w:ascii="Times New Roman" w:hAnsi="Times New Roman" w:hint="eastAsia"/>
          <w:color w:val="000000"/>
          <w:sz w:val="24"/>
          <w:szCs w:val="24"/>
        </w:rPr>
        <w:t>3</w:t>
      </w:r>
      <w:r w:rsidR="0000037E" w:rsidRPr="0000037E">
        <w:rPr>
          <w:rFonts w:ascii="Times New Roman" w:hAnsi="Times New Roman"/>
          <w:color w:val="000000"/>
          <w:sz w:val="24"/>
          <w:szCs w:val="24"/>
        </w:rPr>
        <w:t>年</w:t>
      </w:r>
      <w:r w:rsidR="00AF1BE6">
        <w:rPr>
          <w:rFonts w:ascii="Times New Roman" w:hAnsi="Times New Roman" w:hint="eastAsia"/>
          <w:color w:val="000000"/>
          <w:sz w:val="24"/>
          <w:szCs w:val="24"/>
        </w:rPr>
        <w:t>10</w:t>
      </w:r>
      <w:r w:rsidR="0000037E" w:rsidRPr="0000037E">
        <w:rPr>
          <w:rFonts w:ascii="Times New Roman" w:hAnsi="Times New Roman"/>
          <w:color w:val="000000"/>
          <w:sz w:val="24"/>
          <w:szCs w:val="24"/>
        </w:rPr>
        <w:t>月竣工，生产设备、环保设施等</w:t>
      </w:r>
      <w:r w:rsidR="0000037E" w:rsidRPr="0000037E">
        <w:rPr>
          <w:rFonts w:ascii="Times New Roman" w:hAnsi="Times New Roman" w:hint="eastAsia"/>
          <w:color w:val="000000"/>
          <w:sz w:val="24"/>
          <w:szCs w:val="24"/>
        </w:rPr>
        <w:t>已</w:t>
      </w:r>
      <w:r w:rsidR="0000037E" w:rsidRPr="0000037E">
        <w:rPr>
          <w:rFonts w:ascii="Times New Roman" w:hAnsi="Times New Roman"/>
          <w:color w:val="000000"/>
          <w:sz w:val="24"/>
          <w:szCs w:val="24"/>
        </w:rPr>
        <w:t>安装完成。目前，项目</w:t>
      </w:r>
      <w:r w:rsidR="0000037E" w:rsidRPr="0000037E">
        <w:rPr>
          <w:rFonts w:ascii="Times New Roman" w:hAnsi="Times New Roman" w:hint="eastAsia"/>
          <w:color w:val="000000"/>
          <w:sz w:val="24"/>
          <w:szCs w:val="24"/>
        </w:rPr>
        <w:t>已经进入调试生产</w:t>
      </w:r>
      <w:r w:rsidR="0000037E" w:rsidRPr="0000037E">
        <w:rPr>
          <w:rFonts w:ascii="Times New Roman" w:hAnsi="Times New Roman"/>
          <w:color w:val="000000"/>
          <w:sz w:val="24"/>
          <w:szCs w:val="24"/>
        </w:rPr>
        <w:t>。年生产</w:t>
      </w:r>
      <w:r w:rsidR="0000037E" w:rsidRPr="0000037E">
        <w:rPr>
          <w:rFonts w:ascii="Times New Roman" w:hAnsi="Times New Roman"/>
          <w:color w:val="000000"/>
          <w:sz w:val="24"/>
          <w:szCs w:val="24"/>
        </w:rPr>
        <w:t xml:space="preserve"> 300  </w:t>
      </w:r>
      <w:r w:rsidR="0000037E" w:rsidRPr="0000037E">
        <w:rPr>
          <w:rFonts w:ascii="Times New Roman" w:hAnsi="Times New Roman"/>
          <w:color w:val="000000"/>
          <w:sz w:val="24"/>
          <w:szCs w:val="24"/>
        </w:rPr>
        <w:t>天，</w:t>
      </w:r>
      <w:r w:rsidR="0000037E" w:rsidRPr="0000037E">
        <w:rPr>
          <w:rFonts w:ascii="Times New Roman" w:hAnsi="Times New Roman"/>
          <w:color w:val="000000"/>
          <w:sz w:val="24"/>
          <w:szCs w:val="24"/>
        </w:rPr>
        <w:t xml:space="preserve"> </w:t>
      </w:r>
      <w:r w:rsidR="0000037E" w:rsidRPr="0000037E">
        <w:rPr>
          <w:rFonts w:ascii="Times New Roman" w:hAnsi="Times New Roman"/>
          <w:color w:val="000000"/>
          <w:sz w:val="24"/>
          <w:szCs w:val="24"/>
        </w:rPr>
        <w:t>车间生产为四班三运转制，行政管理、</w:t>
      </w:r>
      <w:r w:rsidR="0000037E" w:rsidRPr="0000037E">
        <w:rPr>
          <w:rFonts w:ascii="Times New Roman" w:hAnsi="Times New Roman"/>
          <w:color w:val="000000"/>
          <w:sz w:val="24"/>
          <w:szCs w:val="24"/>
        </w:rPr>
        <w:t xml:space="preserve"> </w:t>
      </w:r>
      <w:r w:rsidR="0000037E" w:rsidRPr="0000037E">
        <w:rPr>
          <w:rFonts w:ascii="Times New Roman" w:hAnsi="Times New Roman"/>
          <w:color w:val="000000"/>
          <w:sz w:val="24"/>
          <w:szCs w:val="24"/>
        </w:rPr>
        <w:t>技术人员为一班制，</w:t>
      </w:r>
      <w:r w:rsidR="0000037E" w:rsidRPr="0000037E">
        <w:rPr>
          <w:rFonts w:ascii="Times New Roman" w:hAnsi="Times New Roman"/>
          <w:color w:val="000000"/>
          <w:sz w:val="24"/>
          <w:szCs w:val="24"/>
        </w:rPr>
        <w:t xml:space="preserve">8 </w:t>
      </w:r>
      <w:r w:rsidR="0000037E" w:rsidRPr="0000037E">
        <w:rPr>
          <w:rFonts w:ascii="Times New Roman" w:hAnsi="Times New Roman"/>
          <w:color w:val="000000"/>
          <w:sz w:val="24"/>
          <w:szCs w:val="24"/>
        </w:rPr>
        <w:t>小时工作制。</w:t>
      </w:r>
    </w:p>
    <w:p w:rsidR="00E87122" w:rsidRPr="000926E2" w:rsidRDefault="005D4712" w:rsidP="00921C52">
      <w:pPr>
        <w:spacing w:line="360" w:lineRule="auto"/>
        <w:ind w:firstLineChars="200" w:firstLine="480"/>
        <w:rPr>
          <w:rFonts w:ascii="Times New Roman" w:hAnsi="Times New Roman"/>
          <w:color w:val="000000"/>
          <w:sz w:val="24"/>
          <w:szCs w:val="24"/>
        </w:rPr>
      </w:pPr>
      <w:r w:rsidRPr="000926E2">
        <w:rPr>
          <w:rFonts w:ascii="Times New Roman" w:hAnsi="Times New Roman"/>
          <w:color w:val="000000"/>
          <w:sz w:val="24"/>
          <w:szCs w:val="24"/>
        </w:rPr>
        <w:t>(</w:t>
      </w:r>
      <w:r w:rsidR="000926E2">
        <w:rPr>
          <w:rFonts w:ascii="Times New Roman" w:hAnsi="Times New Roman" w:hint="eastAsia"/>
          <w:color w:val="000000"/>
          <w:sz w:val="24"/>
          <w:szCs w:val="24"/>
        </w:rPr>
        <w:t>2</w:t>
      </w:r>
      <w:r w:rsidRPr="000926E2">
        <w:rPr>
          <w:rFonts w:ascii="Times New Roman" w:hAnsi="Times New Roman"/>
          <w:color w:val="000000"/>
          <w:sz w:val="24"/>
          <w:szCs w:val="24"/>
        </w:rPr>
        <w:t>)</w:t>
      </w:r>
      <w:r w:rsidRPr="000926E2">
        <w:rPr>
          <w:rFonts w:ascii="Times New Roman" w:hAnsi="Times New Roman"/>
          <w:color w:val="000000"/>
          <w:sz w:val="24"/>
          <w:szCs w:val="24"/>
        </w:rPr>
        <w:t>建设过程及环保审批情况</w:t>
      </w:r>
    </w:p>
    <w:p w:rsidR="0000037E" w:rsidRPr="0000037E" w:rsidRDefault="0000037E" w:rsidP="0000037E">
      <w:pPr>
        <w:spacing w:line="360" w:lineRule="auto"/>
        <w:ind w:firstLineChars="200" w:firstLine="480"/>
        <w:rPr>
          <w:rFonts w:ascii="Times New Roman" w:hAnsi="Times New Roman"/>
          <w:sz w:val="24"/>
        </w:rPr>
      </w:pPr>
      <w:r w:rsidRPr="0000037E">
        <w:rPr>
          <w:rFonts w:ascii="Times New Roman" w:hAnsi="Times New Roman"/>
          <w:sz w:val="24"/>
        </w:rPr>
        <w:t>20</w:t>
      </w:r>
      <w:r w:rsidRPr="0000037E">
        <w:rPr>
          <w:rFonts w:ascii="Times New Roman" w:hAnsi="Times New Roman" w:hint="eastAsia"/>
          <w:sz w:val="24"/>
        </w:rPr>
        <w:t>19</w:t>
      </w:r>
      <w:r w:rsidRPr="0000037E">
        <w:rPr>
          <w:rFonts w:ascii="Times New Roman" w:hAnsi="Times New Roman"/>
          <w:sz w:val="24"/>
        </w:rPr>
        <w:t>年</w:t>
      </w:r>
      <w:r w:rsidRPr="0000037E">
        <w:rPr>
          <w:rFonts w:ascii="Times New Roman" w:hAnsi="Times New Roman" w:hint="eastAsia"/>
          <w:sz w:val="24"/>
        </w:rPr>
        <w:t>1</w:t>
      </w:r>
      <w:r w:rsidRPr="0000037E">
        <w:rPr>
          <w:rFonts w:ascii="Times New Roman" w:hAnsi="Times New Roman"/>
          <w:sz w:val="24"/>
        </w:rPr>
        <w:t>月</w:t>
      </w:r>
      <w:r w:rsidRPr="0000037E">
        <w:rPr>
          <w:rFonts w:ascii="Times New Roman" w:hAnsi="Times New Roman" w:hint="eastAsia"/>
          <w:sz w:val="24"/>
        </w:rPr>
        <w:t>16</w:t>
      </w:r>
      <w:r w:rsidRPr="0000037E">
        <w:rPr>
          <w:rFonts w:ascii="Times New Roman" w:hAnsi="Times New Roman" w:hint="eastAsia"/>
          <w:sz w:val="24"/>
        </w:rPr>
        <w:t>日</w:t>
      </w:r>
      <w:r w:rsidRPr="0000037E">
        <w:rPr>
          <w:rFonts w:ascii="Times New Roman" w:hAnsi="Times New Roman"/>
          <w:sz w:val="24"/>
        </w:rPr>
        <w:t>，建新轮胎有限责任公司委托三明市国投环境科技研究有限公司编制了《建新轮胎有限责任公司厂房及配套设施建设项目（以下简称</w:t>
      </w:r>
      <w:r w:rsidRPr="0000037E">
        <w:rPr>
          <w:rFonts w:ascii="Times New Roman" w:hAnsi="Times New Roman"/>
          <w:sz w:val="24"/>
        </w:rPr>
        <w:t>“</w:t>
      </w:r>
      <w:r w:rsidRPr="0000037E">
        <w:rPr>
          <w:rFonts w:ascii="Times New Roman" w:hAnsi="Times New Roman"/>
          <w:sz w:val="24"/>
        </w:rPr>
        <w:t>本项目</w:t>
      </w:r>
      <w:r w:rsidRPr="0000037E">
        <w:rPr>
          <w:rFonts w:ascii="Times New Roman" w:hAnsi="Times New Roman"/>
          <w:sz w:val="24"/>
        </w:rPr>
        <w:t>”</w:t>
      </w:r>
      <w:r w:rsidRPr="0000037E">
        <w:rPr>
          <w:rFonts w:ascii="Times New Roman" w:hAnsi="Times New Roman"/>
          <w:sz w:val="24"/>
        </w:rPr>
        <w:t>）</w:t>
      </w:r>
      <w:r w:rsidRPr="0000037E">
        <w:rPr>
          <w:rFonts w:ascii="Times New Roman" w:hAnsi="Times New Roman" w:hint="eastAsia"/>
          <w:sz w:val="24"/>
        </w:rPr>
        <w:t>环境影响报告书</w:t>
      </w:r>
      <w:r>
        <w:rPr>
          <w:rFonts w:ascii="Times New Roman" w:hAnsi="Times New Roman"/>
          <w:sz w:val="24"/>
        </w:rPr>
        <w:t>》</w:t>
      </w:r>
      <w:r w:rsidRPr="0000037E">
        <w:rPr>
          <w:rFonts w:ascii="Times New Roman" w:hAnsi="Times New Roman"/>
          <w:sz w:val="24"/>
        </w:rPr>
        <w:t>；</w:t>
      </w:r>
      <w:r w:rsidRPr="0000037E">
        <w:rPr>
          <w:rFonts w:ascii="Times New Roman" w:hAnsi="Times New Roman" w:hint="eastAsia"/>
          <w:sz w:val="24"/>
        </w:rPr>
        <w:t>20</w:t>
      </w:r>
      <w:r w:rsidRPr="0000037E">
        <w:rPr>
          <w:rFonts w:ascii="Times New Roman" w:hAnsi="Times New Roman"/>
          <w:sz w:val="24"/>
        </w:rPr>
        <w:t>20</w:t>
      </w:r>
      <w:r w:rsidRPr="0000037E">
        <w:rPr>
          <w:rFonts w:ascii="Times New Roman" w:hAnsi="Times New Roman"/>
          <w:sz w:val="24"/>
        </w:rPr>
        <w:t>年</w:t>
      </w:r>
      <w:r w:rsidRPr="0000037E">
        <w:rPr>
          <w:rFonts w:ascii="Times New Roman" w:hAnsi="Times New Roman" w:hint="eastAsia"/>
          <w:sz w:val="24"/>
        </w:rPr>
        <w:t>03</w:t>
      </w:r>
      <w:r w:rsidRPr="0000037E">
        <w:rPr>
          <w:rFonts w:ascii="Times New Roman" w:hAnsi="Times New Roman"/>
          <w:sz w:val="24"/>
        </w:rPr>
        <w:t>月</w:t>
      </w:r>
      <w:r w:rsidRPr="0000037E">
        <w:rPr>
          <w:rFonts w:ascii="Times New Roman" w:hAnsi="Times New Roman" w:hint="eastAsia"/>
          <w:sz w:val="24"/>
        </w:rPr>
        <w:t>20</w:t>
      </w:r>
      <w:r w:rsidRPr="0000037E">
        <w:rPr>
          <w:rFonts w:ascii="Times New Roman" w:hAnsi="Times New Roman" w:hint="eastAsia"/>
          <w:sz w:val="24"/>
        </w:rPr>
        <w:t>日</w:t>
      </w:r>
      <w:r w:rsidRPr="0000037E">
        <w:rPr>
          <w:rFonts w:ascii="Times New Roman" w:hAnsi="Times New Roman"/>
          <w:sz w:val="24"/>
        </w:rPr>
        <w:t>，项目通过了</w:t>
      </w:r>
      <w:r w:rsidRPr="0000037E">
        <w:rPr>
          <w:rFonts w:ascii="Times New Roman" w:hAnsi="Times New Roman" w:hint="eastAsia"/>
          <w:sz w:val="24"/>
        </w:rPr>
        <w:t>石狮市经济局</w:t>
      </w:r>
      <w:r w:rsidRPr="0000037E">
        <w:rPr>
          <w:rFonts w:ascii="Times New Roman" w:hAnsi="Times New Roman"/>
          <w:sz w:val="24"/>
        </w:rPr>
        <w:t>的</w:t>
      </w:r>
      <w:r w:rsidRPr="0000037E">
        <w:rPr>
          <w:rFonts w:ascii="Times New Roman" w:hAnsi="Times New Roman" w:hint="eastAsia"/>
          <w:sz w:val="24"/>
        </w:rPr>
        <w:t>备案</w:t>
      </w:r>
      <w:r w:rsidRPr="0000037E">
        <w:rPr>
          <w:rFonts w:ascii="Times New Roman" w:hAnsi="Times New Roman"/>
          <w:sz w:val="24"/>
        </w:rPr>
        <w:t>（编号：</w:t>
      </w:r>
      <w:r w:rsidRPr="0000037E">
        <w:rPr>
          <w:rFonts w:ascii="Times New Roman" w:hAnsi="Times New Roman" w:hint="eastAsia"/>
          <w:sz w:val="24"/>
        </w:rPr>
        <w:t>闽发改备</w:t>
      </w:r>
      <w:r w:rsidRPr="0000037E">
        <w:rPr>
          <w:rFonts w:ascii="Times New Roman" w:hAnsi="Times New Roman" w:hint="eastAsia"/>
          <w:sz w:val="24"/>
        </w:rPr>
        <w:t>[2018]C070309</w:t>
      </w:r>
      <w:r w:rsidRPr="0000037E">
        <w:rPr>
          <w:rFonts w:ascii="Times New Roman" w:hAnsi="Times New Roman" w:hint="eastAsia"/>
          <w:sz w:val="24"/>
        </w:rPr>
        <w:t>号</w:t>
      </w:r>
      <w:r w:rsidRPr="0000037E">
        <w:rPr>
          <w:rFonts w:ascii="Times New Roman" w:hAnsi="Times New Roman"/>
          <w:sz w:val="24"/>
        </w:rPr>
        <w:t>）；</w:t>
      </w:r>
      <w:r w:rsidRPr="0000037E">
        <w:rPr>
          <w:rFonts w:ascii="Times New Roman" w:hAnsi="Times New Roman"/>
          <w:sz w:val="24"/>
        </w:rPr>
        <w:t>2020</w:t>
      </w:r>
      <w:r w:rsidRPr="0000037E">
        <w:rPr>
          <w:rFonts w:ascii="Times New Roman" w:hAnsi="Times New Roman"/>
          <w:sz w:val="24"/>
        </w:rPr>
        <w:t>年</w:t>
      </w:r>
      <w:r w:rsidRPr="0000037E">
        <w:rPr>
          <w:rFonts w:ascii="Times New Roman" w:hAnsi="Times New Roman" w:hint="eastAsia"/>
          <w:sz w:val="24"/>
        </w:rPr>
        <w:t>04</w:t>
      </w:r>
      <w:r w:rsidRPr="0000037E">
        <w:rPr>
          <w:rFonts w:ascii="Times New Roman" w:hAnsi="Times New Roman"/>
          <w:sz w:val="24"/>
        </w:rPr>
        <w:t>月编制完成了本项目的环境影响报告书，并于</w:t>
      </w:r>
      <w:r w:rsidRPr="0000037E">
        <w:rPr>
          <w:rFonts w:ascii="Times New Roman" w:hAnsi="Times New Roman" w:hint="eastAsia"/>
          <w:sz w:val="24"/>
        </w:rPr>
        <w:t>2020</w:t>
      </w:r>
      <w:r w:rsidRPr="0000037E">
        <w:rPr>
          <w:rFonts w:ascii="Times New Roman" w:hAnsi="Times New Roman" w:hint="eastAsia"/>
          <w:sz w:val="24"/>
        </w:rPr>
        <w:t>年</w:t>
      </w:r>
      <w:r w:rsidRPr="0000037E">
        <w:rPr>
          <w:rFonts w:ascii="Times New Roman" w:hAnsi="Times New Roman" w:hint="eastAsia"/>
          <w:sz w:val="24"/>
        </w:rPr>
        <w:t>06</w:t>
      </w:r>
      <w:r w:rsidRPr="0000037E">
        <w:rPr>
          <w:rFonts w:ascii="Times New Roman" w:hAnsi="Times New Roman" w:hint="eastAsia"/>
          <w:sz w:val="24"/>
        </w:rPr>
        <w:t>月</w:t>
      </w:r>
      <w:r w:rsidRPr="0000037E">
        <w:rPr>
          <w:rFonts w:ascii="Times New Roman" w:hAnsi="Times New Roman" w:hint="eastAsia"/>
          <w:sz w:val="24"/>
        </w:rPr>
        <w:t>19</w:t>
      </w:r>
      <w:r w:rsidRPr="0000037E">
        <w:rPr>
          <w:rFonts w:ascii="Times New Roman" w:hAnsi="Times New Roman" w:hint="eastAsia"/>
          <w:sz w:val="24"/>
        </w:rPr>
        <w:t>日</w:t>
      </w:r>
      <w:r w:rsidRPr="0000037E">
        <w:rPr>
          <w:rFonts w:ascii="Times New Roman" w:hAnsi="Times New Roman"/>
          <w:sz w:val="24"/>
        </w:rPr>
        <w:t>通过泉州市</w:t>
      </w:r>
      <w:r w:rsidRPr="0000037E">
        <w:rPr>
          <w:rFonts w:ascii="Times New Roman" w:hAnsi="Times New Roman" w:hint="eastAsia"/>
          <w:sz w:val="24"/>
        </w:rPr>
        <w:t>石狮生态</w:t>
      </w:r>
      <w:r w:rsidRPr="0000037E">
        <w:rPr>
          <w:rFonts w:ascii="Times New Roman" w:hAnsi="Times New Roman"/>
          <w:sz w:val="24"/>
        </w:rPr>
        <w:t>环境局的审批，审批编号为：</w:t>
      </w:r>
      <w:r w:rsidRPr="0000037E">
        <w:rPr>
          <w:rFonts w:ascii="Times New Roman" w:hAnsi="Times New Roman" w:hint="eastAsia"/>
          <w:sz w:val="24"/>
        </w:rPr>
        <w:t>泉狮环评</w:t>
      </w:r>
      <w:r w:rsidRPr="0000037E">
        <w:rPr>
          <w:rFonts w:ascii="Times New Roman" w:hAnsi="Times New Roman" w:hint="eastAsia"/>
          <w:sz w:val="24"/>
        </w:rPr>
        <w:t>[2020]</w:t>
      </w:r>
      <w:r w:rsidRPr="0000037E">
        <w:rPr>
          <w:rFonts w:ascii="Times New Roman" w:hAnsi="Times New Roman" w:hint="eastAsia"/>
          <w:sz w:val="24"/>
        </w:rPr>
        <w:t>书</w:t>
      </w:r>
      <w:r w:rsidRPr="0000037E">
        <w:rPr>
          <w:rFonts w:ascii="Times New Roman" w:hAnsi="Times New Roman" w:hint="eastAsia"/>
          <w:sz w:val="24"/>
        </w:rPr>
        <w:t>08</w:t>
      </w:r>
      <w:r w:rsidRPr="0000037E">
        <w:rPr>
          <w:rFonts w:ascii="Times New Roman" w:hAnsi="Times New Roman" w:hint="eastAsia"/>
          <w:sz w:val="24"/>
        </w:rPr>
        <w:t>号</w:t>
      </w:r>
      <w:r w:rsidRPr="0000037E">
        <w:rPr>
          <w:rFonts w:ascii="Times New Roman" w:hAnsi="Times New Roman"/>
          <w:sz w:val="24"/>
        </w:rPr>
        <w:t>，</w:t>
      </w:r>
      <w:r w:rsidRPr="0000037E">
        <w:rPr>
          <w:rFonts w:ascii="Times New Roman" w:hAnsi="Times New Roman" w:hint="eastAsia"/>
          <w:sz w:val="24"/>
        </w:rPr>
        <w:t>批复总生产规模为年产</w:t>
      </w:r>
      <w:r w:rsidRPr="0000037E">
        <w:rPr>
          <w:rFonts w:ascii="Times New Roman" w:hAnsi="Times New Roman" w:hint="eastAsia"/>
          <w:sz w:val="24"/>
        </w:rPr>
        <w:t xml:space="preserve"> 150 </w:t>
      </w:r>
      <w:r w:rsidRPr="0000037E">
        <w:rPr>
          <w:rFonts w:ascii="Times New Roman" w:hAnsi="Times New Roman" w:hint="eastAsia"/>
          <w:sz w:val="24"/>
        </w:rPr>
        <w:t>万条工矿胎、</w:t>
      </w:r>
      <w:r w:rsidRPr="0000037E">
        <w:rPr>
          <w:rFonts w:ascii="Times New Roman" w:hAnsi="Times New Roman" w:hint="eastAsia"/>
          <w:sz w:val="24"/>
        </w:rPr>
        <w:t xml:space="preserve">10 </w:t>
      </w:r>
      <w:r w:rsidRPr="0000037E">
        <w:rPr>
          <w:rFonts w:ascii="Times New Roman" w:hAnsi="Times New Roman" w:hint="eastAsia"/>
          <w:sz w:val="24"/>
        </w:rPr>
        <w:t>万条工程巨胎</w:t>
      </w:r>
      <w:r w:rsidRPr="0000037E">
        <w:rPr>
          <w:rFonts w:ascii="Times New Roman" w:hAnsi="Times New Roman"/>
          <w:sz w:val="24"/>
        </w:rPr>
        <w:t>。</w:t>
      </w:r>
    </w:p>
    <w:p w:rsidR="000A04A8" w:rsidRPr="0000037E" w:rsidRDefault="0000037E" w:rsidP="0000037E">
      <w:pPr>
        <w:spacing w:line="360" w:lineRule="auto"/>
        <w:ind w:firstLineChars="200" w:firstLine="480"/>
        <w:rPr>
          <w:rFonts w:ascii="Times New Roman" w:hAnsi="Times New Roman"/>
          <w:sz w:val="24"/>
        </w:rPr>
      </w:pPr>
      <w:r w:rsidRPr="0000037E">
        <w:rPr>
          <w:rFonts w:ascii="Times New Roman" w:hAnsi="Times New Roman" w:hint="eastAsia"/>
          <w:sz w:val="24"/>
        </w:rPr>
        <w:t>根据</w:t>
      </w:r>
      <w:r w:rsidRPr="0000037E">
        <w:rPr>
          <w:rFonts w:ascii="Times New Roman" w:hAnsi="Times New Roman"/>
          <w:sz w:val="24"/>
        </w:rPr>
        <w:t>《关于做好环境影响评价制度与排污许可制衔接相关工作的通知》</w:t>
      </w:r>
      <w:r w:rsidRPr="0000037E">
        <w:rPr>
          <w:rFonts w:ascii="Times New Roman" w:hAnsi="Times New Roman" w:hint="eastAsia"/>
          <w:sz w:val="24"/>
        </w:rPr>
        <w:t>（</w:t>
      </w:r>
      <w:r w:rsidRPr="0000037E">
        <w:rPr>
          <w:rFonts w:ascii="Times New Roman" w:hAnsi="Times New Roman"/>
          <w:sz w:val="24"/>
        </w:rPr>
        <w:t>环办环评</w:t>
      </w:r>
      <w:r w:rsidRPr="0000037E">
        <w:rPr>
          <w:rFonts w:ascii="Times New Roman" w:hAnsi="Times New Roman"/>
          <w:sz w:val="24"/>
        </w:rPr>
        <w:t>[2017]84</w:t>
      </w:r>
      <w:r w:rsidRPr="0000037E">
        <w:rPr>
          <w:rFonts w:ascii="Times New Roman" w:hAnsi="Times New Roman"/>
          <w:sz w:val="24"/>
        </w:rPr>
        <w:t>号</w:t>
      </w:r>
      <w:r w:rsidRPr="0000037E">
        <w:rPr>
          <w:rFonts w:ascii="Times New Roman" w:hAnsi="Times New Roman" w:hint="eastAsia"/>
          <w:sz w:val="24"/>
        </w:rPr>
        <w:t>）及</w:t>
      </w:r>
      <w:r w:rsidRPr="0000037E">
        <w:rPr>
          <w:rFonts w:ascii="Times New Roman" w:hAnsi="Times New Roman"/>
          <w:sz w:val="24"/>
        </w:rPr>
        <w:t>《固定污染源排污许可分类管理名录（</w:t>
      </w:r>
      <w:r w:rsidRPr="0000037E">
        <w:rPr>
          <w:rFonts w:ascii="Times New Roman" w:hAnsi="Times New Roman"/>
          <w:sz w:val="24"/>
        </w:rPr>
        <w:t>201</w:t>
      </w:r>
      <w:r w:rsidRPr="0000037E">
        <w:rPr>
          <w:rFonts w:ascii="Times New Roman" w:hAnsi="Times New Roman" w:hint="eastAsia"/>
          <w:sz w:val="24"/>
        </w:rPr>
        <w:t>9</w:t>
      </w:r>
      <w:r w:rsidRPr="0000037E">
        <w:rPr>
          <w:rFonts w:ascii="Times New Roman" w:hAnsi="Times New Roman"/>
          <w:sz w:val="24"/>
        </w:rPr>
        <w:t>年版）》</w:t>
      </w:r>
      <w:r w:rsidRPr="0000037E">
        <w:rPr>
          <w:rFonts w:ascii="Times New Roman" w:hAnsi="Times New Roman" w:hint="eastAsia"/>
          <w:sz w:val="24"/>
        </w:rPr>
        <w:t>，新建排污单位应当在启动生产设施或者发生实际排污之前申请取得排污许可证或者填报排污登记表。本项目为轮胎制造，应实行排污许可简化管理。</w:t>
      </w:r>
      <w:r w:rsidRPr="0000037E">
        <w:rPr>
          <w:rFonts w:ascii="Times New Roman" w:hAnsi="Times New Roman"/>
          <w:sz w:val="24"/>
        </w:rPr>
        <w:t>本项目已于</w:t>
      </w:r>
      <w:r w:rsidRPr="0000037E">
        <w:rPr>
          <w:rFonts w:ascii="Times New Roman" w:hAnsi="Times New Roman" w:hint="eastAsia"/>
          <w:sz w:val="24"/>
        </w:rPr>
        <w:t>2023</w:t>
      </w:r>
      <w:r w:rsidRPr="0000037E">
        <w:rPr>
          <w:rFonts w:ascii="Times New Roman" w:hAnsi="Times New Roman" w:hint="eastAsia"/>
          <w:sz w:val="24"/>
        </w:rPr>
        <w:t>年</w:t>
      </w:r>
      <w:r w:rsidRPr="0000037E">
        <w:rPr>
          <w:rFonts w:ascii="Times New Roman" w:hAnsi="Times New Roman" w:hint="eastAsia"/>
          <w:sz w:val="24"/>
        </w:rPr>
        <w:t>07</w:t>
      </w:r>
      <w:r w:rsidRPr="0000037E">
        <w:rPr>
          <w:rFonts w:ascii="Times New Roman" w:hAnsi="Times New Roman" w:hint="eastAsia"/>
          <w:sz w:val="24"/>
        </w:rPr>
        <w:t>月</w:t>
      </w:r>
      <w:r w:rsidRPr="0000037E">
        <w:rPr>
          <w:rFonts w:ascii="Times New Roman" w:hAnsi="Times New Roman" w:hint="eastAsia"/>
          <w:sz w:val="24"/>
        </w:rPr>
        <w:t>07</w:t>
      </w:r>
      <w:r w:rsidRPr="0000037E">
        <w:rPr>
          <w:rFonts w:ascii="Times New Roman" w:hAnsi="Times New Roman" w:hint="eastAsia"/>
          <w:sz w:val="24"/>
        </w:rPr>
        <w:t>日</w:t>
      </w:r>
      <w:r w:rsidRPr="0000037E">
        <w:rPr>
          <w:rFonts w:ascii="Times New Roman" w:hAnsi="Times New Roman"/>
          <w:sz w:val="24"/>
        </w:rPr>
        <w:t>申请</w:t>
      </w:r>
      <w:r w:rsidRPr="0000037E">
        <w:rPr>
          <w:rFonts w:ascii="Times New Roman" w:hAnsi="Times New Roman" w:hint="eastAsia"/>
          <w:sz w:val="24"/>
        </w:rPr>
        <w:t>取得排污许可证，许可证编号为</w:t>
      </w:r>
      <w:r w:rsidRPr="0000037E">
        <w:rPr>
          <w:rFonts w:ascii="Times New Roman" w:hAnsi="Times New Roman"/>
          <w:sz w:val="24"/>
        </w:rPr>
        <w:t>9135058</w:t>
      </w:r>
      <w:r w:rsidRPr="0000037E">
        <w:rPr>
          <w:rFonts w:ascii="Times New Roman" w:hAnsi="Times New Roman" w:hint="eastAsia"/>
          <w:sz w:val="24"/>
        </w:rPr>
        <w:t>1</w:t>
      </w:r>
      <w:r w:rsidRPr="0000037E">
        <w:rPr>
          <w:rFonts w:ascii="Times New Roman" w:hAnsi="Times New Roman"/>
          <w:sz w:val="24"/>
        </w:rPr>
        <w:t>MA</w:t>
      </w:r>
      <w:r w:rsidRPr="0000037E">
        <w:rPr>
          <w:rFonts w:ascii="Times New Roman" w:hAnsi="Times New Roman" w:hint="eastAsia"/>
          <w:sz w:val="24"/>
        </w:rPr>
        <w:t>321K6D9P001U</w:t>
      </w:r>
      <w:r w:rsidRPr="0000037E">
        <w:rPr>
          <w:rFonts w:ascii="Times New Roman" w:hAnsi="Times New Roman" w:hint="eastAsia"/>
          <w:sz w:val="24"/>
        </w:rPr>
        <w:t>，有效期限为</w:t>
      </w:r>
      <w:r w:rsidRPr="0000037E">
        <w:rPr>
          <w:rFonts w:ascii="Times New Roman" w:hAnsi="Times New Roman" w:hint="eastAsia"/>
          <w:sz w:val="24"/>
        </w:rPr>
        <w:t>2023</w:t>
      </w:r>
      <w:r w:rsidRPr="0000037E">
        <w:rPr>
          <w:rFonts w:ascii="Times New Roman" w:hAnsi="Times New Roman" w:hint="eastAsia"/>
          <w:sz w:val="24"/>
        </w:rPr>
        <w:t>年</w:t>
      </w:r>
      <w:r w:rsidRPr="0000037E">
        <w:rPr>
          <w:rFonts w:ascii="Times New Roman" w:hAnsi="Times New Roman" w:hint="eastAsia"/>
          <w:sz w:val="24"/>
        </w:rPr>
        <w:t>7</w:t>
      </w:r>
      <w:r w:rsidRPr="0000037E">
        <w:rPr>
          <w:rFonts w:ascii="Times New Roman" w:hAnsi="Times New Roman" w:hint="eastAsia"/>
          <w:sz w:val="24"/>
        </w:rPr>
        <w:t>月</w:t>
      </w:r>
      <w:r w:rsidRPr="0000037E">
        <w:rPr>
          <w:rFonts w:ascii="Times New Roman" w:hAnsi="Times New Roman" w:hint="eastAsia"/>
          <w:sz w:val="24"/>
        </w:rPr>
        <w:t>7</w:t>
      </w:r>
      <w:r w:rsidRPr="0000037E">
        <w:rPr>
          <w:rFonts w:ascii="Times New Roman" w:hAnsi="Times New Roman" w:hint="eastAsia"/>
          <w:sz w:val="24"/>
        </w:rPr>
        <w:t>日至</w:t>
      </w:r>
      <w:r w:rsidRPr="0000037E">
        <w:rPr>
          <w:rFonts w:ascii="Times New Roman" w:hAnsi="Times New Roman" w:hint="eastAsia"/>
          <w:sz w:val="24"/>
        </w:rPr>
        <w:t xml:space="preserve"> 2028</w:t>
      </w:r>
      <w:r w:rsidRPr="0000037E">
        <w:rPr>
          <w:rFonts w:ascii="Times New Roman" w:hAnsi="Times New Roman" w:hint="eastAsia"/>
          <w:sz w:val="24"/>
        </w:rPr>
        <w:t>年</w:t>
      </w:r>
      <w:r w:rsidRPr="0000037E">
        <w:rPr>
          <w:rFonts w:ascii="Times New Roman" w:hAnsi="Times New Roman" w:hint="eastAsia"/>
          <w:sz w:val="24"/>
        </w:rPr>
        <w:t>07</w:t>
      </w:r>
      <w:r w:rsidRPr="0000037E">
        <w:rPr>
          <w:rFonts w:ascii="Times New Roman" w:hAnsi="Times New Roman" w:hint="eastAsia"/>
          <w:sz w:val="24"/>
        </w:rPr>
        <w:t>月</w:t>
      </w:r>
      <w:r w:rsidRPr="0000037E">
        <w:rPr>
          <w:rFonts w:ascii="Times New Roman" w:hAnsi="Times New Roman" w:hint="eastAsia"/>
          <w:sz w:val="24"/>
        </w:rPr>
        <w:t>06</w:t>
      </w:r>
      <w:r w:rsidRPr="0000037E">
        <w:rPr>
          <w:rFonts w:ascii="Times New Roman" w:hAnsi="Times New Roman" w:hint="eastAsia"/>
          <w:sz w:val="24"/>
        </w:rPr>
        <w:t>日</w:t>
      </w:r>
      <w:r w:rsidRPr="0000037E">
        <w:rPr>
          <w:rFonts w:ascii="Times New Roman" w:hAnsi="Times New Roman"/>
          <w:sz w:val="24"/>
        </w:rPr>
        <w:t>。</w:t>
      </w:r>
    </w:p>
    <w:p w:rsidR="00E87122" w:rsidRPr="000926E2" w:rsidRDefault="0000037E" w:rsidP="00921C52">
      <w:pPr>
        <w:spacing w:line="360" w:lineRule="auto"/>
        <w:ind w:firstLineChars="200" w:firstLine="480"/>
        <w:rPr>
          <w:rFonts w:ascii="Times New Roman" w:hAnsi="Times New Roman"/>
          <w:sz w:val="24"/>
        </w:rPr>
      </w:pPr>
      <w:r w:rsidRPr="000926E2">
        <w:rPr>
          <w:rFonts w:ascii="Times New Roman" w:hAnsi="Times New Roman"/>
          <w:sz w:val="24"/>
        </w:rPr>
        <w:t xml:space="preserve"> </w:t>
      </w:r>
      <w:r w:rsidR="005D4712" w:rsidRPr="000926E2">
        <w:rPr>
          <w:rFonts w:ascii="Times New Roman" w:hAnsi="Times New Roman"/>
          <w:sz w:val="24"/>
        </w:rPr>
        <w:t>(</w:t>
      </w:r>
      <w:r w:rsidR="000926E2">
        <w:rPr>
          <w:rFonts w:ascii="Times New Roman" w:hAnsi="Times New Roman" w:hint="eastAsia"/>
          <w:sz w:val="24"/>
        </w:rPr>
        <w:t>3</w:t>
      </w:r>
      <w:r w:rsidR="005D4712" w:rsidRPr="000926E2">
        <w:rPr>
          <w:rFonts w:ascii="Times New Roman" w:hAnsi="Times New Roman"/>
          <w:sz w:val="24"/>
        </w:rPr>
        <w:t>)</w:t>
      </w:r>
      <w:r w:rsidR="005D4712" w:rsidRPr="000926E2">
        <w:rPr>
          <w:rFonts w:ascii="Times New Roman" w:hAnsi="Times New Roman"/>
          <w:sz w:val="24"/>
        </w:rPr>
        <w:t>投资情况</w:t>
      </w:r>
    </w:p>
    <w:p w:rsidR="00E87122" w:rsidRPr="000A04A8" w:rsidRDefault="005357BD" w:rsidP="00921C52">
      <w:pPr>
        <w:spacing w:line="360" w:lineRule="auto"/>
        <w:ind w:firstLineChars="200" w:firstLine="480"/>
        <w:rPr>
          <w:rFonts w:ascii="Times New Roman" w:hAnsi="Times New Roman"/>
          <w:sz w:val="24"/>
          <w:szCs w:val="24"/>
        </w:rPr>
      </w:pPr>
      <w:r w:rsidRPr="005357BD">
        <w:rPr>
          <w:rFonts w:ascii="Times New Roman" w:hAnsi="Times New Roman" w:hint="eastAsia"/>
          <w:sz w:val="24"/>
        </w:rPr>
        <w:t>本项目总投资</w:t>
      </w:r>
      <w:r w:rsidR="0000037E">
        <w:rPr>
          <w:rFonts w:ascii="Times New Roman" w:hAnsi="Times New Roman" w:hint="eastAsia"/>
          <w:sz w:val="24"/>
        </w:rPr>
        <w:t>818219</w:t>
      </w:r>
      <w:r w:rsidRPr="005357BD">
        <w:rPr>
          <w:rFonts w:ascii="Times New Roman" w:hAnsi="Times New Roman" w:hint="eastAsia"/>
          <w:sz w:val="24"/>
        </w:rPr>
        <w:t>万元，计划环保投资</w:t>
      </w:r>
      <w:r w:rsidR="0000037E">
        <w:rPr>
          <w:rFonts w:ascii="Times New Roman" w:hAnsi="Times New Roman" w:hint="eastAsia"/>
          <w:sz w:val="24"/>
        </w:rPr>
        <w:t>12126</w:t>
      </w:r>
      <w:r w:rsidRPr="005357BD">
        <w:rPr>
          <w:rFonts w:ascii="Times New Roman" w:hAnsi="Times New Roman" w:hint="eastAsia"/>
          <w:sz w:val="24"/>
        </w:rPr>
        <w:t>万元，项目现阶段实际总投资</w:t>
      </w:r>
      <w:r w:rsidR="00AF1BE6">
        <w:rPr>
          <w:rFonts w:ascii="Times New Roman" w:hAnsi="Times New Roman" w:hint="eastAsia"/>
          <w:sz w:val="24"/>
        </w:rPr>
        <w:lastRenderedPageBreak/>
        <w:t>20000</w:t>
      </w:r>
      <w:r w:rsidRPr="005357BD">
        <w:rPr>
          <w:rFonts w:ascii="Times New Roman" w:hAnsi="Times New Roman" w:hint="eastAsia"/>
          <w:sz w:val="24"/>
        </w:rPr>
        <w:t>万元，实际环保投资</w:t>
      </w:r>
      <w:r w:rsidR="00F748F5">
        <w:rPr>
          <w:rFonts w:ascii="Times New Roman" w:hAnsi="Times New Roman" w:hint="eastAsia"/>
          <w:sz w:val="24"/>
        </w:rPr>
        <w:t>10</w:t>
      </w:r>
      <w:r w:rsidR="00AF1BE6">
        <w:rPr>
          <w:rFonts w:ascii="Times New Roman" w:hAnsi="Times New Roman" w:hint="eastAsia"/>
          <w:sz w:val="24"/>
        </w:rPr>
        <w:t>5</w:t>
      </w:r>
      <w:r w:rsidR="00F748F5">
        <w:rPr>
          <w:rFonts w:ascii="Times New Roman" w:hAnsi="Times New Roman" w:hint="eastAsia"/>
          <w:sz w:val="24"/>
        </w:rPr>
        <w:t>0</w:t>
      </w:r>
      <w:r w:rsidRPr="005357BD">
        <w:rPr>
          <w:rFonts w:ascii="Times New Roman" w:hAnsi="Times New Roman" w:hint="eastAsia"/>
          <w:sz w:val="24"/>
        </w:rPr>
        <w:t>万元。</w:t>
      </w:r>
    </w:p>
    <w:p w:rsidR="00E87122" w:rsidRPr="000A04A8" w:rsidRDefault="005D4712" w:rsidP="00921C52">
      <w:pPr>
        <w:spacing w:line="360" w:lineRule="auto"/>
        <w:ind w:firstLineChars="200" w:firstLine="480"/>
        <w:rPr>
          <w:rFonts w:ascii="Times New Roman" w:hAnsi="Times New Roman"/>
          <w:sz w:val="24"/>
          <w:szCs w:val="24"/>
        </w:rPr>
      </w:pPr>
      <w:r w:rsidRPr="000A04A8">
        <w:rPr>
          <w:rFonts w:ascii="Times New Roman" w:hAnsi="Times New Roman"/>
          <w:sz w:val="24"/>
          <w:szCs w:val="24"/>
        </w:rPr>
        <w:t>(</w:t>
      </w:r>
      <w:r w:rsidR="000926E2" w:rsidRPr="000A04A8">
        <w:rPr>
          <w:rFonts w:ascii="Times New Roman" w:hAnsi="Times New Roman" w:hint="eastAsia"/>
          <w:sz w:val="24"/>
          <w:szCs w:val="24"/>
        </w:rPr>
        <w:t>4</w:t>
      </w:r>
      <w:r w:rsidRPr="000A04A8">
        <w:rPr>
          <w:rFonts w:ascii="Times New Roman" w:hAnsi="Times New Roman"/>
          <w:sz w:val="24"/>
          <w:szCs w:val="24"/>
        </w:rPr>
        <w:t>)</w:t>
      </w:r>
      <w:r w:rsidRPr="000A04A8">
        <w:rPr>
          <w:rFonts w:ascii="Times New Roman" w:hAnsi="Times New Roman"/>
          <w:sz w:val="24"/>
          <w:szCs w:val="24"/>
        </w:rPr>
        <w:t>验收范围</w:t>
      </w:r>
    </w:p>
    <w:p w:rsidR="0000037E" w:rsidRPr="0000037E" w:rsidRDefault="0000037E" w:rsidP="0000037E">
      <w:pPr>
        <w:spacing w:line="360" w:lineRule="auto"/>
        <w:ind w:firstLineChars="200" w:firstLine="480"/>
        <w:rPr>
          <w:rFonts w:ascii="Times New Roman" w:hAnsi="Times New Roman"/>
          <w:sz w:val="24"/>
        </w:rPr>
      </w:pPr>
      <w:r w:rsidRPr="0000037E">
        <w:rPr>
          <w:rFonts w:ascii="Times New Roman" w:hAnsi="Times New Roman" w:hint="eastAsia"/>
          <w:sz w:val="24"/>
        </w:rPr>
        <w:t>①厂区用地</w:t>
      </w:r>
      <w:r w:rsidRPr="0000037E">
        <w:rPr>
          <w:rFonts w:ascii="Times New Roman" w:hAnsi="Times New Roman"/>
          <w:sz w:val="24"/>
        </w:rPr>
        <w:t>面积</w:t>
      </w:r>
      <w:r w:rsidRPr="0000037E">
        <w:rPr>
          <w:rFonts w:ascii="Times New Roman" w:hAnsi="Times New Roman" w:hint="eastAsia"/>
          <w:sz w:val="24"/>
        </w:rPr>
        <w:t>376422</w:t>
      </w:r>
      <w:r w:rsidRPr="0000037E">
        <w:rPr>
          <w:rFonts w:ascii="Times New Roman" w:hAnsi="Times New Roman"/>
          <w:sz w:val="24"/>
        </w:rPr>
        <w:t>m</w:t>
      </w:r>
      <w:r w:rsidRPr="0000037E">
        <w:rPr>
          <w:rFonts w:ascii="Times New Roman" w:hAnsi="Times New Roman"/>
          <w:sz w:val="24"/>
          <w:vertAlign w:val="superscript"/>
        </w:rPr>
        <w:t>2</w:t>
      </w:r>
      <w:r w:rsidRPr="0000037E">
        <w:rPr>
          <w:rFonts w:ascii="Times New Roman" w:hAnsi="Times New Roman" w:hint="eastAsia"/>
          <w:sz w:val="24"/>
        </w:rPr>
        <w:t>；②环评批复</w:t>
      </w:r>
      <w:r w:rsidRPr="0000037E">
        <w:rPr>
          <w:rFonts w:ascii="Times New Roman" w:hAnsi="Times New Roman"/>
          <w:sz w:val="24"/>
        </w:rPr>
        <w:t>设计</w:t>
      </w:r>
      <w:r w:rsidRPr="0000037E">
        <w:rPr>
          <w:rFonts w:ascii="Times New Roman" w:hAnsi="Times New Roman" w:hint="eastAsia"/>
          <w:sz w:val="24"/>
        </w:rPr>
        <w:t>产能为年产</w:t>
      </w:r>
      <w:r w:rsidRPr="0000037E">
        <w:rPr>
          <w:rFonts w:ascii="Times New Roman" w:hAnsi="Times New Roman" w:hint="eastAsia"/>
          <w:sz w:val="24"/>
        </w:rPr>
        <w:t xml:space="preserve"> 150 </w:t>
      </w:r>
      <w:r w:rsidRPr="0000037E">
        <w:rPr>
          <w:rFonts w:ascii="Times New Roman" w:hAnsi="Times New Roman" w:hint="eastAsia"/>
          <w:sz w:val="24"/>
        </w:rPr>
        <w:t>万条工矿胎、</w:t>
      </w:r>
      <w:r w:rsidRPr="0000037E">
        <w:rPr>
          <w:rFonts w:ascii="Times New Roman" w:hAnsi="Times New Roman" w:hint="eastAsia"/>
          <w:sz w:val="24"/>
        </w:rPr>
        <w:t xml:space="preserve">10 </w:t>
      </w:r>
      <w:r w:rsidRPr="0000037E">
        <w:rPr>
          <w:rFonts w:ascii="Times New Roman" w:hAnsi="Times New Roman" w:hint="eastAsia"/>
          <w:sz w:val="24"/>
        </w:rPr>
        <w:t>万条工程巨胎。</w:t>
      </w:r>
      <w:r w:rsidRPr="0000037E">
        <w:rPr>
          <w:rFonts w:ascii="Times New Roman" w:hAnsi="Times New Roman"/>
          <w:sz w:val="24"/>
        </w:rPr>
        <w:t>目前，实际生产能力为</w:t>
      </w:r>
      <w:r w:rsidRPr="0000037E">
        <w:rPr>
          <w:rFonts w:ascii="Times New Roman" w:hAnsi="Times New Roman" w:hint="eastAsia"/>
          <w:sz w:val="24"/>
        </w:rPr>
        <w:t>年产</w:t>
      </w:r>
      <w:r w:rsidRPr="0000037E">
        <w:rPr>
          <w:rFonts w:ascii="Times New Roman" w:hAnsi="Times New Roman" w:hint="eastAsia"/>
          <w:sz w:val="24"/>
        </w:rPr>
        <w:t xml:space="preserve"> 15</w:t>
      </w:r>
      <w:r w:rsidRPr="0000037E">
        <w:rPr>
          <w:rFonts w:ascii="Times New Roman" w:hAnsi="Times New Roman" w:hint="eastAsia"/>
          <w:sz w:val="24"/>
        </w:rPr>
        <w:t>万条工矿胎；</w:t>
      </w:r>
    </w:p>
    <w:p w:rsidR="0000037E" w:rsidRPr="0000037E" w:rsidRDefault="0000037E" w:rsidP="0000037E">
      <w:pPr>
        <w:spacing w:line="360" w:lineRule="auto"/>
        <w:ind w:firstLineChars="200" w:firstLine="480"/>
        <w:rPr>
          <w:rFonts w:ascii="Times New Roman" w:hAnsi="Times New Roman"/>
          <w:sz w:val="24"/>
        </w:rPr>
      </w:pPr>
      <w:r w:rsidRPr="0000037E">
        <w:rPr>
          <w:rFonts w:ascii="Times New Roman" w:hAnsi="Times New Roman" w:hint="eastAsia"/>
          <w:sz w:val="24"/>
        </w:rPr>
        <w:t>③</w:t>
      </w:r>
      <w:r w:rsidR="00AF1BE6" w:rsidRPr="00AF1BE6">
        <w:rPr>
          <w:rFonts w:ascii="Times New Roman" w:hAnsi="Times New Roman" w:hint="eastAsia"/>
          <w:sz w:val="24"/>
        </w:rPr>
        <w:t>项目设立密炼生产车间，引进</w:t>
      </w:r>
      <w:r w:rsidR="00AF1BE6" w:rsidRPr="00AF1BE6">
        <w:rPr>
          <w:rFonts w:ascii="Times New Roman" w:hAnsi="Times New Roman" w:hint="eastAsia"/>
          <w:sz w:val="24"/>
        </w:rPr>
        <w:t>4</w:t>
      </w:r>
      <w:r w:rsidR="00AF1BE6" w:rsidRPr="00AF1BE6">
        <w:rPr>
          <w:rFonts w:ascii="Times New Roman" w:hAnsi="Times New Roman" w:hint="eastAsia"/>
          <w:sz w:val="24"/>
        </w:rPr>
        <w:t>条密炼混练生产线，对应</w:t>
      </w:r>
      <w:r w:rsidR="00AF1BE6" w:rsidRPr="00AF1BE6">
        <w:rPr>
          <w:rFonts w:ascii="Times New Roman" w:hAnsi="Times New Roman"/>
          <w:sz w:val="24"/>
        </w:rPr>
        <w:t>需配套的</w:t>
      </w:r>
      <w:r w:rsidR="00AF1BE6" w:rsidRPr="00AF1BE6">
        <w:rPr>
          <w:rFonts w:ascii="Times New Roman" w:hAnsi="Times New Roman" w:hint="eastAsia"/>
          <w:sz w:val="24"/>
        </w:rPr>
        <w:t>环保设施均已全部建设完成</w:t>
      </w:r>
      <w:r w:rsidRPr="0000037E">
        <w:rPr>
          <w:rFonts w:ascii="Times New Roman" w:hAnsi="Times New Roman" w:hint="eastAsia"/>
          <w:sz w:val="24"/>
        </w:rPr>
        <w:t>。</w:t>
      </w:r>
    </w:p>
    <w:p w:rsidR="0000037E" w:rsidRPr="0000037E" w:rsidRDefault="0000037E" w:rsidP="0000037E">
      <w:pPr>
        <w:spacing w:line="360" w:lineRule="auto"/>
        <w:ind w:firstLineChars="200" w:firstLine="480"/>
        <w:rPr>
          <w:rFonts w:ascii="Times New Roman" w:hAnsi="Times New Roman"/>
          <w:sz w:val="24"/>
        </w:rPr>
      </w:pPr>
      <w:r w:rsidRPr="0000037E">
        <w:rPr>
          <w:rFonts w:ascii="Times New Roman" w:hAnsi="Times New Roman"/>
          <w:sz w:val="24"/>
        </w:rPr>
        <w:t>本次为验收范围为：生产规模为</w:t>
      </w:r>
      <w:r w:rsidRPr="0000037E">
        <w:rPr>
          <w:rFonts w:ascii="Times New Roman" w:hAnsi="Times New Roman" w:hint="eastAsia"/>
          <w:sz w:val="24"/>
        </w:rPr>
        <w:t>年产</w:t>
      </w:r>
      <w:r w:rsidRPr="0000037E">
        <w:rPr>
          <w:rFonts w:ascii="Times New Roman" w:hAnsi="Times New Roman" w:hint="eastAsia"/>
          <w:sz w:val="24"/>
        </w:rPr>
        <w:t xml:space="preserve"> 15 </w:t>
      </w:r>
      <w:r w:rsidRPr="0000037E">
        <w:rPr>
          <w:rFonts w:ascii="Times New Roman" w:hAnsi="Times New Roman" w:hint="eastAsia"/>
          <w:sz w:val="24"/>
        </w:rPr>
        <w:t>万条工矿胎</w:t>
      </w:r>
      <w:r w:rsidRPr="0000037E">
        <w:rPr>
          <w:rFonts w:ascii="Times New Roman" w:hAnsi="Times New Roman"/>
          <w:sz w:val="24"/>
        </w:rPr>
        <w:t>，包括现阶段所建成的主体工程及相关公辅设施、环保设施等内容。</w:t>
      </w:r>
    </w:p>
    <w:p w:rsidR="00E87122" w:rsidRPr="000926E2" w:rsidRDefault="005D4712" w:rsidP="00921C52">
      <w:pPr>
        <w:spacing w:line="360" w:lineRule="auto"/>
        <w:ind w:firstLineChars="200" w:firstLine="482"/>
        <w:rPr>
          <w:rFonts w:ascii="Times New Roman" w:hAnsi="Times New Roman"/>
          <w:b/>
          <w:sz w:val="24"/>
        </w:rPr>
      </w:pPr>
      <w:r w:rsidRPr="000926E2">
        <w:rPr>
          <w:rFonts w:ascii="Times New Roman" w:hAnsi="Times New Roman"/>
          <w:b/>
          <w:sz w:val="24"/>
        </w:rPr>
        <w:t>二、工程变动情况</w:t>
      </w:r>
    </w:p>
    <w:p w:rsidR="00E87122" w:rsidRPr="005D7259" w:rsidRDefault="005357BD" w:rsidP="00921C52">
      <w:pPr>
        <w:spacing w:line="360" w:lineRule="auto"/>
        <w:ind w:firstLineChars="200" w:firstLine="480"/>
        <w:rPr>
          <w:rFonts w:ascii="Times New Roman" w:hAnsi="Times New Roman"/>
          <w:sz w:val="24"/>
        </w:rPr>
      </w:pPr>
      <w:r w:rsidRPr="005D7259">
        <w:rPr>
          <w:rFonts w:ascii="Times New Roman" w:hAnsi="Times New Roman" w:hint="eastAsia"/>
          <w:sz w:val="24"/>
        </w:rPr>
        <w:t>对照该项目环评建设内容和实际建设内容，项目引进的设备实际产能不超过环评批复的设计生产能力，无新增污染源，现有建设内容基本与环评一致，项目已按照环评要求进行环保设施的建设。根据</w:t>
      </w:r>
      <w:r w:rsidR="005D7259" w:rsidRPr="005D7259">
        <w:rPr>
          <w:rFonts w:ascii="Times New Roman" w:hAnsi="Times New Roman"/>
          <w:sz w:val="24"/>
        </w:rPr>
        <w:t>《污染影响类建设项目综合重大变动清单（试行）》（环办环评函【</w:t>
      </w:r>
      <w:r w:rsidR="005D7259" w:rsidRPr="005D7259">
        <w:rPr>
          <w:rFonts w:ascii="Times New Roman" w:hAnsi="Times New Roman"/>
          <w:sz w:val="24"/>
        </w:rPr>
        <w:t>2020</w:t>
      </w:r>
      <w:r w:rsidR="005D7259" w:rsidRPr="005D7259">
        <w:rPr>
          <w:rFonts w:ascii="Times New Roman" w:hAnsi="Times New Roman"/>
          <w:sz w:val="24"/>
        </w:rPr>
        <w:t>】</w:t>
      </w:r>
      <w:r w:rsidR="005D7259" w:rsidRPr="005D7259">
        <w:rPr>
          <w:rFonts w:ascii="Times New Roman" w:hAnsi="Times New Roman"/>
          <w:sz w:val="24"/>
        </w:rPr>
        <w:t>688</w:t>
      </w:r>
      <w:r w:rsidR="005D7259" w:rsidRPr="005D7259">
        <w:rPr>
          <w:rFonts w:ascii="Times New Roman" w:hAnsi="Times New Roman"/>
          <w:sz w:val="24"/>
        </w:rPr>
        <w:t>号），本项目不涉及重大变动。</w:t>
      </w:r>
    </w:p>
    <w:p w:rsidR="00E87122" w:rsidRPr="000926E2" w:rsidRDefault="005D4712" w:rsidP="00921C52">
      <w:pPr>
        <w:spacing w:line="360" w:lineRule="auto"/>
        <w:ind w:firstLineChars="200" w:firstLine="482"/>
        <w:rPr>
          <w:rFonts w:ascii="Times New Roman" w:hAnsi="Times New Roman"/>
          <w:b/>
          <w:sz w:val="24"/>
        </w:rPr>
      </w:pPr>
      <w:r w:rsidRPr="000926E2">
        <w:rPr>
          <w:rFonts w:ascii="Times New Roman" w:hAnsi="Times New Roman"/>
          <w:b/>
          <w:sz w:val="24"/>
        </w:rPr>
        <w:t>三、环境保护设施建设情况</w:t>
      </w:r>
    </w:p>
    <w:p w:rsidR="00E87122" w:rsidRPr="000926E2" w:rsidRDefault="005D4712" w:rsidP="00921C52">
      <w:pPr>
        <w:spacing w:line="360" w:lineRule="auto"/>
        <w:ind w:firstLineChars="200" w:firstLine="480"/>
        <w:rPr>
          <w:rFonts w:ascii="Times New Roman" w:eastAsiaTheme="minorEastAsia" w:hAnsi="Times New Roman"/>
          <w:sz w:val="24"/>
          <w:szCs w:val="24"/>
        </w:rPr>
      </w:pPr>
      <w:r w:rsidRPr="000926E2">
        <w:rPr>
          <w:rFonts w:ascii="Times New Roman" w:eastAsiaTheme="minorEastAsia" w:hAnsi="Times New Roman"/>
          <w:sz w:val="24"/>
          <w:szCs w:val="24"/>
        </w:rPr>
        <w:t>(</w:t>
      </w:r>
      <w:r w:rsidR="000926E2" w:rsidRPr="000926E2">
        <w:rPr>
          <w:rFonts w:ascii="Times New Roman" w:eastAsiaTheme="minorEastAsia" w:hAnsi="Times New Roman" w:hint="eastAsia"/>
          <w:sz w:val="24"/>
          <w:szCs w:val="24"/>
        </w:rPr>
        <w:t>1</w:t>
      </w:r>
      <w:r w:rsidRPr="000926E2">
        <w:rPr>
          <w:rFonts w:ascii="Times New Roman" w:eastAsiaTheme="minorEastAsia" w:hAnsi="Times New Roman"/>
          <w:sz w:val="24"/>
          <w:szCs w:val="24"/>
        </w:rPr>
        <w:t>)</w:t>
      </w:r>
      <w:r w:rsidRPr="000926E2">
        <w:rPr>
          <w:rFonts w:ascii="Times New Roman" w:eastAsiaTheme="minorEastAsia" w:hAnsi="Times New Roman"/>
          <w:sz w:val="24"/>
          <w:szCs w:val="24"/>
        </w:rPr>
        <w:t>废水</w:t>
      </w:r>
    </w:p>
    <w:p w:rsidR="000926E2" w:rsidRPr="00AF1BE6" w:rsidRDefault="00AF1BE6" w:rsidP="00AF1BE6">
      <w:pPr>
        <w:spacing w:line="360" w:lineRule="auto"/>
        <w:ind w:firstLineChars="200" w:firstLine="480"/>
        <w:rPr>
          <w:rFonts w:ascii="Times New Roman" w:hAnsi="Times New Roman"/>
          <w:sz w:val="24"/>
        </w:rPr>
      </w:pPr>
      <w:r w:rsidRPr="00AF1BE6">
        <w:rPr>
          <w:rFonts w:ascii="Times New Roman" w:hAnsi="Times New Roman" w:hint="eastAsia"/>
          <w:sz w:val="24"/>
        </w:rPr>
        <w:t>本次验收未新增生活用水</w:t>
      </w:r>
      <w:r w:rsidR="005D7259" w:rsidRPr="00AF1BE6">
        <w:rPr>
          <w:rFonts w:ascii="Times New Roman" w:hAnsi="Times New Roman" w:hint="eastAsia"/>
          <w:sz w:val="24"/>
        </w:rPr>
        <w:t>。</w:t>
      </w:r>
    </w:p>
    <w:p w:rsidR="00E87122" w:rsidRPr="000926E2" w:rsidRDefault="005D4712" w:rsidP="00921C52">
      <w:pPr>
        <w:spacing w:line="360" w:lineRule="auto"/>
        <w:ind w:firstLineChars="200" w:firstLine="480"/>
        <w:rPr>
          <w:rFonts w:ascii="Times New Roman" w:eastAsiaTheme="minorEastAsia" w:hAnsi="Times New Roman"/>
          <w:sz w:val="24"/>
          <w:szCs w:val="24"/>
        </w:rPr>
      </w:pPr>
      <w:r w:rsidRPr="000926E2">
        <w:rPr>
          <w:rFonts w:ascii="Times New Roman" w:eastAsiaTheme="minorEastAsia" w:hAnsi="Times New Roman"/>
          <w:sz w:val="24"/>
          <w:szCs w:val="24"/>
        </w:rPr>
        <w:t>(</w:t>
      </w:r>
      <w:r w:rsidR="000926E2">
        <w:rPr>
          <w:rFonts w:ascii="Times New Roman" w:eastAsiaTheme="minorEastAsia" w:hAnsi="Times New Roman" w:hint="eastAsia"/>
          <w:sz w:val="24"/>
          <w:szCs w:val="24"/>
        </w:rPr>
        <w:t>2</w:t>
      </w:r>
      <w:r w:rsidRPr="000926E2">
        <w:rPr>
          <w:rFonts w:ascii="Times New Roman" w:eastAsiaTheme="minorEastAsia" w:hAnsi="Times New Roman"/>
          <w:sz w:val="24"/>
          <w:szCs w:val="24"/>
        </w:rPr>
        <w:t>)</w:t>
      </w:r>
      <w:r w:rsidRPr="000926E2">
        <w:rPr>
          <w:rFonts w:ascii="Times New Roman" w:eastAsiaTheme="minorEastAsia" w:hAnsi="Times New Roman"/>
          <w:sz w:val="24"/>
          <w:szCs w:val="24"/>
        </w:rPr>
        <w:t>废气</w:t>
      </w:r>
    </w:p>
    <w:p w:rsidR="00E87122" w:rsidRPr="00AF1BE6" w:rsidRDefault="00AF1BE6" w:rsidP="00AF1BE6">
      <w:pPr>
        <w:spacing w:line="360" w:lineRule="auto"/>
        <w:ind w:firstLineChars="200" w:firstLine="480"/>
        <w:rPr>
          <w:rFonts w:ascii="Times New Roman" w:hAnsi="Times New Roman"/>
          <w:sz w:val="24"/>
          <w:szCs w:val="24"/>
        </w:rPr>
      </w:pPr>
      <w:r w:rsidRPr="00AF1BE6">
        <w:rPr>
          <w:rFonts w:ascii="宋体" w:hAnsi="宋体" w:hint="eastAsia"/>
          <w:sz w:val="24"/>
          <w:szCs w:val="24"/>
        </w:rPr>
        <w:t>本项目炭黑称料排气筒对应的生产工序为2台炭黑筒仓，进入“布袋除尘器”处理，处理后的废气通过2根25米高的排气筒（DA009-DA010排气筒）对外排放；项目密炼废气现有</w:t>
      </w:r>
      <w:r w:rsidRPr="00AF1BE6">
        <w:rPr>
          <w:rFonts w:ascii="宋体" w:hAnsi="宋体"/>
          <w:sz w:val="24"/>
          <w:szCs w:val="24"/>
        </w:rPr>
        <w:t>生产线</w:t>
      </w:r>
      <w:r w:rsidRPr="00AF1BE6">
        <w:rPr>
          <w:rFonts w:ascii="宋体" w:hAnsi="宋体" w:hint="eastAsia"/>
          <w:sz w:val="24"/>
          <w:szCs w:val="24"/>
        </w:rPr>
        <w:t>4条，在密炼机投料、出料口均采取相对密闭的集气罩（集气罩＋软帘），产生的废气经收集后合并进入“袋式除尘预处理＋转轮浓缩＋RTO燃烧”组合净化处理设施，处理后的废气通过1根25米高的排气筒（DA004）对外排放；</w:t>
      </w:r>
      <w:r w:rsidRPr="00AF1BE6">
        <w:rPr>
          <w:rFonts w:ascii="宋体" w:hAnsi="宋体"/>
          <w:sz w:val="24"/>
          <w:szCs w:val="24"/>
        </w:rPr>
        <w:t>密炼机配套的下辅机流水线（</w:t>
      </w:r>
      <w:r w:rsidRPr="00AF1BE6">
        <w:rPr>
          <w:rFonts w:ascii="宋体" w:hAnsi="宋体" w:hint="eastAsia"/>
          <w:sz w:val="24"/>
          <w:szCs w:val="24"/>
        </w:rPr>
        <w:t>2台</w:t>
      </w:r>
      <w:r w:rsidRPr="00AF1BE6">
        <w:rPr>
          <w:rFonts w:ascii="宋体" w:hAnsi="宋体"/>
          <w:sz w:val="24"/>
          <w:szCs w:val="24"/>
        </w:rPr>
        <w:t>开炼、</w:t>
      </w:r>
      <w:r w:rsidRPr="00AF1BE6">
        <w:rPr>
          <w:rFonts w:ascii="宋体" w:hAnsi="宋体" w:hint="eastAsia"/>
          <w:sz w:val="24"/>
          <w:szCs w:val="24"/>
        </w:rPr>
        <w:t>2台挤出</w:t>
      </w:r>
      <w:r w:rsidRPr="00AF1BE6">
        <w:rPr>
          <w:rFonts w:ascii="宋体" w:hAnsi="宋体"/>
          <w:sz w:val="24"/>
          <w:szCs w:val="24"/>
        </w:rPr>
        <w:t>），在设备上方设置顶吸集气罩及四周设置 PVC 软帘，</w:t>
      </w:r>
      <w:r w:rsidRPr="00AF1BE6">
        <w:rPr>
          <w:rFonts w:ascii="宋体" w:hAnsi="宋体" w:hint="eastAsia"/>
          <w:sz w:val="24"/>
          <w:szCs w:val="24"/>
        </w:rPr>
        <w:t>4条下辅机流水线经各自集气收集后分别经4套等离子UV一体机处理设施处理，处理后的废气通过4根25米高的排气筒（DA005-DA008）对外排放。</w:t>
      </w:r>
    </w:p>
    <w:p w:rsidR="00E87122" w:rsidRPr="000926E2" w:rsidRDefault="005D4712" w:rsidP="00921C52">
      <w:pPr>
        <w:spacing w:line="360" w:lineRule="auto"/>
        <w:ind w:firstLineChars="200" w:firstLine="482"/>
        <w:rPr>
          <w:rFonts w:ascii="Times New Roman" w:eastAsiaTheme="minorEastAsia" w:hAnsi="Times New Roman"/>
          <w:b/>
          <w:sz w:val="24"/>
          <w:szCs w:val="24"/>
        </w:rPr>
      </w:pPr>
      <w:r w:rsidRPr="000926E2">
        <w:rPr>
          <w:rFonts w:ascii="Times New Roman" w:eastAsiaTheme="minorEastAsia" w:hAnsi="Times New Roman"/>
          <w:b/>
          <w:sz w:val="24"/>
          <w:szCs w:val="24"/>
        </w:rPr>
        <w:t>四、环境保护设施调试效果</w:t>
      </w:r>
    </w:p>
    <w:p w:rsidR="00E87122" w:rsidRPr="000926E2" w:rsidRDefault="000926E2" w:rsidP="00921C52">
      <w:pPr>
        <w:spacing w:line="360" w:lineRule="auto"/>
        <w:ind w:firstLineChars="200" w:firstLine="480"/>
        <w:rPr>
          <w:rFonts w:ascii="Times New Roman" w:hAnsi="Times New Roman"/>
          <w:sz w:val="24"/>
        </w:rPr>
      </w:pPr>
      <w:r w:rsidRPr="000926E2">
        <w:rPr>
          <w:rFonts w:ascii="宋体" w:hAnsi="宋体" w:cs="宋体" w:hint="eastAsia"/>
          <w:sz w:val="24"/>
          <w:szCs w:val="24"/>
        </w:rPr>
        <w:t>①</w:t>
      </w:r>
      <w:r w:rsidR="005D4712" w:rsidRPr="000926E2">
        <w:rPr>
          <w:rFonts w:ascii="Times New Roman" w:hAnsi="Times New Roman"/>
          <w:sz w:val="24"/>
        </w:rPr>
        <w:t>废水治理设施</w:t>
      </w:r>
    </w:p>
    <w:p w:rsidR="00E87122" w:rsidRPr="005D7259" w:rsidRDefault="00AF1BE6" w:rsidP="005D7259">
      <w:pPr>
        <w:spacing w:line="360" w:lineRule="auto"/>
        <w:ind w:firstLineChars="200" w:firstLine="480"/>
        <w:rPr>
          <w:rFonts w:ascii="Times New Roman" w:hAnsi="Times New Roman"/>
          <w:sz w:val="24"/>
          <w:szCs w:val="24"/>
        </w:rPr>
      </w:pPr>
      <w:r>
        <w:rPr>
          <w:rFonts w:ascii="Times New Roman" w:hAnsi="Times New Roman" w:hint="eastAsia"/>
          <w:sz w:val="24"/>
          <w:szCs w:val="24"/>
        </w:rPr>
        <w:t>本次验收未新增废水</w:t>
      </w:r>
      <w:r w:rsidR="007352B8" w:rsidRPr="005D7259">
        <w:rPr>
          <w:rFonts w:ascii="Times New Roman" w:hAnsi="Times New Roman" w:hint="eastAsia"/>
          <w:sz w:val="24"/>
          <w:szCs w:val="24"/>
        </w:rPr>
        <w:t>。</w:t>
      </w:r>
    </w:p>
    <w:p w:rsidR="00E87122" w:rsidRPr="007352B8" w:rsidRDefault="000926E2" w:rsidP="007352B8">
      <w:pPr>
        <w:spacing w:line="360" w:lineRule="auto"/>
        <w:ind w:firstLineChars="200" w:firstLine="480"/>
        <w:rPr>
          <w:rFonts w:ascii="Times New Roman" w:hAnsi="Times New Roman"/>
          <w:sz w:val="24"/>
          <w:szCs w:val="24"/>
        </w:rPr>
      </w:pPr>
      <w:r w:rsidRPr="007352B8">
        <w:rPr>
          <w:rFonts w:ascii="宋体" w:hAnsi="宋体" w:cs="宋体" w:hint="eastAsia"/>
          <w:sz w:val="24"/>
          <w:szCs w:val="24"/>
        </w:rPr>
        <w:t>②</w:t>
      </w:r>
      <w:r w:rsidR="005D4712" w:rsidRPr="007352B8">
        <w:rPr>
          <w:rFonts w:ascii="Times New Roman" w:hAnsi="Times New Roman"/>
          <w:sz w:val="24"/>
          <w:szCs w:val="24"/>
        </w:rPr>
        <w:t>废气</w:t>
      </w:r>
    </w:p>
    <w:p w:rsidR="00AF1BE6" w:rsidRPr="00AF1BE6" w:rsidRDefault="00AF1BE6" w:rsidP="00AF1BE6">
      <w:pPr>
        <w:spacing w:beforeLines="20" w:afterLines="20" w:line="360" w:lineRule="auto"/>
        <w:ind w:firstLine="480"/>
        <w:rPr>
          <w:rFonts w:asciiTheme="minorEastAsia" w:eastAsiaTheme="minorEastAsia" w:hAnsiTheme="minorEastAsia" w:hint="eastAsia"/>
          <w:sz w:val="24"/>
          <w:szCs w:val="24"/>
        </w:rPr>
      </w:pPr>
      <w:r w:rsidRPr="00AF1BE6">
        <w:rPr>
          <w:rFonts w:asciiTheme="minorEastAsia" w:eastAsiaTheme="minorEastAsia" w:hAnsiTheme="minorEastAsia" w:hint="eastAsia"/>
          <w:sz w:val="24"/>
          <w:szCs w:val="24"/>
        </w:rPr>
        <w:lastRenderedPageBreak/>
        <w:t>本项目炭黑称料排气筒对应的生产工序为2台炭黑筒仓，进入“布袋除尘器”处理，处理后的废气通过2根25米高的排气筒（DA009-DA010排气筒）对外排放。</w:t>
      </w:r>
    </w:p>
    <w:p w:rsidR="00AF1BE6" w:rsidRPr="00AF1BE6" w:rsidRDefault="00AF1BE6" w:rsidP="00AF1BE6">
      <w:pPr>
        <w:spacing w:beforeLines="20" w:afterLines="20" w:line="360" w:lineRule="auto"/>
        <w:ind w:firstLine="480"/>
        <w:rPr>
          <w:rFonts w:asciiTheme="minorEastAsia" w:eastAsiaTheme="minorEastAsia" w:hAnsiTheme="minorEastAsia" w:hint="eastAsia"/>
          <w:sz w:val="24"/>
          <w:szCs w:val="24"/>
        </w:rPr>
      </w:pPr>
      <w:r w:rsidRPr="00AF1BE6">
        <w:rPr>
          <w:rFonts w:asciiTheme="minorEastAsia" w:eastAsiaTheme="minorEastAsia" w:hAnsiTheme="minorEastAsia"/>
          <w:color w:val="000000"/>
          <w:kern w:val="0"/>
          <w:sz w:val="24"/>
          <w:szCs w:val="24"/>
          <w:lang/>
        </w:rPr>
        <w:t>验收监测期间，</w:t>
      </w:r>
      <w:r w:rsidRPr="00AF1BE6">
        <w:rPr>
          <w:rFonts w:asciiTheme="minorEastAsia" w:eastAsiaTheme="minorEastAsia" w:hAnsiTheme="minorEastAsia" w:hint="eastAsia"/>
          <w:color w:val="000000"/>
          <w:kern w:val="0"/>
          <w:sz w:val="24"/>
          <w:szCs w:val="24"/>
          <w:lang/>
        </w:rPr>
        <w:t>DA009排气筒出口检测颗粒物浓度平均值为</w:t>
      </w:r>
      <w:r w:rsidRPr="00AF1BE6">
        <w:rPr>
          <w:rFonts w:asciiTheme="minorEastAsia" w:eastAsiaTheme="minorEastAsia" w:hAnsiTheme="minorEastAsia" w:hint="eastAsia"/>
          <w:sz w:val="24"/>
          <w:szCs w:val="24"/>
        </w:rPr>
        <w:t>5.2-6.0</w:t>
      </w:r>
      <w:r w:rsidRPr="00AF1BE6">
        <w:rPr>
          <w:rFonts w:asciiTheme="minorEastAsia" w:eastAsiaTheme="minorEastAsia" w:hAnsiTheme="minorEastAsia"/>
          <w:sz w:val="24"/>
          <w:szCs w:val="24"/>
        </w:rPr>
        <w:t>mg/m</w:t>
      </w:r>
      <w:r w:rsidRPr="00AF1BE6">
        <w:rPr>
          <w:rFonts w:asciiTheme="minorEastAsia" w:eastAsiaTheme="minorEastAsia" w:hAnsiTheme="minorEastAsia"/>
          <w:sz w:val="24"/>
          <w:szCs w:val="24"/>
          <w:vertAlign w:val="superscript"/>
        </w:rPr>
        <w:t>3</w:t>
      </w:r>
      <w:r w:rsidRPr="00AF1BE6">
        <w:rPr>
          <w:rFonts w:asciiTheme="minorEastAsia" w:eastAsiaTheme="minorEastAsia" w:hAnsiTheme="minorEastAsia" w:hint="eastAsia"/>
          <w:sz w:val="24"/>
          <w:szCs w:val="24"/>
        </w:rPr>
        <w:t>≤120mg/m</w:t>
      </w:r>
      <w:r w:rsidRPr="00AF1BE6">
        <w:rPr>
          <w:rFonts w:asciiTheme="minorEastAsia" w:eastAsiaTheme="minorEastAsia" w:hAnsiTheme="minorEastAsia" w:hint="eastAsia"/>
          <w:sz w:val="24"/>
          <w:szCs w:val="24"/>
          <w:vertAlign w:val="superscript"/>
        </w:rPr>
        <w:t>3</w:t>
      </w:r>
      <w:r w:rsidRPr="00AF1BE6">
        <w:rPr>
          <w:rFonts w:asciiTheme="minorEastAsia" w:eastAsiaTheme="minorEastAsia" w:hAnsiTheme="minorEastAsia"/>
          <w:sz w:val="24"/>
          <w:szCs w:val="24"/>
        </w:rPr>
        <w:t>，</w:t>
      </w:r>
      <w:r w:rsidRPr="00AF1BE6">
        <w:rPr>
          <w:rFonts w:asciiTheme="minorEastAsia" w:eastAsiaTheme="minorEastAsia" w:hAnsiTheme="minorEastAsia" w:hint="eastAsia"/>
          <w:sz w:val="24"/>
          <w:szCs w:val="24"/>
        </w:rPr>
        <w:t xml:space="preserve"> DA010</w:t>
      </w:r>
      <w:r w:rsidRPr="00AF1BE6">
        <w:rPr>
          <w:rFonts w:asciiTheme="minorEastAsia" w:eastAsiaTheme="minorEastAsia" w:hAnsiTheme="minorEastAsia" w:hint="eastAsia"/>
          <w:color w:val="000000"/>
          <w:kern w:val="0"/>
          <w:sz w:val="24"/>
          <w:szCs w:val="24"/>
          <w:lang/>
        </w:rPr>
        <w:t>排气筒出口检测颗粒物浓度平均值为</w:t>
      </w:r>
      <w:r w:rsidRPr="00AF1BE6">
        <w:rPr>
          <w:rFonts w:asciiTheme="minorEastAsia" w:eastAsiaTheme="minorEastAsia" w:hAnsiTheme="minorEastAsia" w:hint="eastAsia"/>
          <w:sz w:val="24"/>
          <w:szCs w:val="24"/>
        </w:rPr>
        <w:t>5.9-7.7</w:t>
      </w:r>
      <w:r w:rsidRPr="00AF1BE6">
        <w:rPr>
          <w:rFonts w:asciiTheme="minorEastAsia" w:eastAsiaTheme="minorEastAsia" w:hAnsiTheme="minorEastAsia"/>
          <w:sz w:val="24"/>
          <w:szCs w:val="24"/>
        </w:rPr>
        <w:t>mg/m</w:t>
      </w:r>
      <w:r w:rsidRPr="00AF1BE6">
        <w:rPr>
          <w:rFonts w:asciiTheme="minorEastAsia" w:eastAsiaTheme="minorEastAsia" w:hAnsiTheme="minorEastAsia"/>
          <w:sz w:val="24"/>
          <w:szCs w:val="24"/>
          <w:vertAlign w:val="superscript"/>
        </w:rPr>
        <w:t>3</w:t>
      </w:r>
      <w:r w:rsidRPr="00AF1BE6">
        <w:rPr>
          <w:rFonts w:asciiTheme="minorEastAsia" w:eastAsiaTheme="minorEastAsia" w:hAnsiTheme="minorEastAsia" w:hint="eastAsia"/>
          <w:sz w:val="24"/>
          <w:szCs w:val="24"/>
        </w:rPr>
        <w:t>≤120mg/m</w:t>
      </w:r>
      <w:r w:rsidRPr="00AF1BE6">
        <w:rPr>
          <w:rFonts w:asciiTheme="minorEastAsia" w:eastAsiaTheme="minorEastAsia" w:hAnsiTheme="minorEastAsia" w:hint="eastAsia"/>
          <w:sz w:val="24"/>
          <w:szCs w:val="24"/>
          <w:vertAlign w:val="superscript"/>
        </w:rPr>
        <w:t>3</w:t>
      </w:r>
      <w:r w:rsidRPr="00AF1BE6">
        <w:rPr>
          <w:rFonts w:asciiTheme="minorEastAsia" w:eastAsiaTheme="minorEastAsia" w:hAnsiTheme="minorEastAsia"/>
          <w:sz w:val="24"/>
          <w:szCs w:val="24"/>
        </w:rPr>
        <w:t>，</w:t>
      </w:r>
      <w:r w:rsidRPr="00AF1BE6">
        <w:rPr>
          <w:rFonts w:asciiTheme="minorEastAsia" w:eastAsiaTheme="minorEastAsia" w:hAnsiTheme="minorEastAsia" w:hint="eastAsia"/>
          <w:sz w:val="24"/>
          <w:szCs w:val="24"/>
        </w:rPr>
        <w:t>符合《大气污染物综合排放标准》（GB16297-1996）表2中二级标准的规定，即：颗粒物≤120mg/m</w:t>
      </w:r>
      <w:r w:rsidRPr="00AF1BE6">
        <w:rPr>
          <w:rFonts w:asciiTheme="minorEastAsia" w:eastAsiaTheme="minorEastAsia" w:hAnsiTheme="minorEastAsia" w:hint="eastAsia"/>
          <w:sz w:val="24"/>
          <w:szCs w:val="24"/>
          <w:vertAlign w:val="superscript"/>
        </w:rPr>
        <w:t>3</w:t>
      </w:r>
      <w:r w:rsidRPr="00AF1BE6">
        <w:rPr>
          <w:rFonts w:asciiTheme="minorEastAsia" w:eastAsiaTheme="minorEastAsia" w:hAnsiTheme="minorEastAsia" w:hint="eastAsia"/>
          <w:sz w:val="24"/>
          <w:szCs w:val="24"/>
        </w:rPr>
        <w:t>，</w:t>
      </w:r>
      <w:r w:rsidRPr="00AF1BE6">
        <w:rPr>
          <w:rFonts w:asciiTheme="minorEastAsia" w:eastAsiaTheme="minorEastAsia" w:hAnsiTheme="minorEastAsia" w:hint="eastAsia"/>
          <w:color w:val="000000"/>
          <w:kern w:val="0"/>
          <w:sz w:val="24"/>
          <w:szCs w:val="24"/>
          <w:lang/>
        </w:rPr>
        <w:t>能够达标排放。</w:t>
      </w:r>
    </w:p>
    <w:p w:rsidR="00AF1BE6" w:rsidRPr="00AF1BE6" w:rsidRDefault="00AF1BE6" w:rsidP="00AF1BE6">
      <w:pPr>
        <w:widowControl/>
        <w:spacing w:beforeLines="20" w:afterLines="20" w:line="360" w:lineRule="auto"/>
        <w:ind w:firstLineChars="150" w:firstLine="360"/>
        <w:textAlignment w:val="center"/>
        <w:rPr>
          <w:rFonts w:asciiTheme="minorEastAsia" w:eastAsiaTheme="minorEastAsia" w:hAnsiTheme="minorEastAsia" w:hint="eastAsia"/>
          <w:sz w:val="24"/>
          <w:szCs w:val="24"/>
        </w:rPr>
      </w:pPr>
      <w:r w:rsidRPr="00AF1BE6">
        <w:rPr>
          <w:rFonts w:asciiTheme="minorEastAsia" w:eastAsiaTheme="minorEastAsia" w:hAnsiTheme="minorEastAsia" w:hint="eastAsia"/>
          <w:sz w:val="24"/>
          <w:szCs w:val="24"/>
        </w:rPr>
        <w:t>项目密炼废气现有</w:t>
      </w:r>
      <w:r w:rsidRPr="00AF1BE6">
        <w:rPr>
          <w:rFonts w:asciiTheme="minorEastAsia" w:eastAsiaTheme="minorEastAsia" w:hAnsiTheme="minorEastAsia"/>
          <w:sz w:val="24"/>
          <w:szCs w:val="24"/>
        </w:rPr>
        <w:t>生产线</w:t>
      </w:r>
      <w:r w:rsidRPr="00AF1BE6">
        <w:rPr>
          <w:rFonts w:asciiTheme="minorEastAsia" w:eastAsiaTheme="minorEastAsia" w:hAnsiTheme="minorEastAsia" w:hint="eastAsia"/>
          <w:sz w:val="24"/>
          <w:szCs w:val="24"/>
        </w:rPr>
        <w:t>4条，在密炼机投料、出料口均采取相对密闭的集气罩（集气罩＋软帘），产生的废气经收集后合并进入“袋式除尘预处理＋转轮浓缩＋RTO燃烧”组合净化处理设施，处理后的废气通过1根25米高的排气筒（DA004）对外排放。</w:t>
      </w:r>
    </w:p>
    <w:p w:rsidR="00AF1BE6" w:rsidRPr="00AF1BE6" w:rsidRDefault="00AF1BE6" w:rsidP="00AF1BE6">
      <w:pPr>
        <w:widowControl/>
        <w:spacing w:beforeLines="20" w:afterLines="20" w:line="360" w:lineRule="auto"/>
        <w:ind w:firstLineChars="150" w:firstLine="360"/>
        <w:textAlignment w:val="center"/>
        <w:rPr>
          <w:rFonts w:asciiTheme="minorEastAsia" w:eastAsiaTheme="minorEastAsia" w:hAnsiTheme="minorEastAsia" w:hint="eastAsia"/>
          <w:sz w:val="24"/>
          <w:szCs w:val="24"/>
        </w:rPr>
      </w:pPr>
      <w:r w:rsidRPr="00AF1BE6">
        <w:rPr>
          <w:rFonts w:asciiTheme="minorEastAsia" w:eastAsiaTheme="minorEastAsia" w:hAnsiTheme="minorEastAsia"/>
          <w:color w:val="000000"/>
          <w:kern w:val="0"/>
          <w:sz w:val="24"/>
          <w:szCs w:val="24"/>
          <w:lang/>
        </w:rPr>
        <w:t>验收监测期间，</w:t>
      </w:r>
      <w:r w:rsidRPr="00AF1BE6">
        <w:rPr>
          <w:rFonts w:asciiTheme="minorEastAsia" w:eastAsiaTheme="minorEastAsia" w:hAnsiTheme="minorEastAsia" w:hint="eastAsia"/>
          <w:color w:val="000000"/>
          <w:kern w:val="0"/>
          <w:sz w:val="24"/>
          <w:szCs w:val="24"/>
          <w:lang/>
        </w:rPr>
        <w:t>DA004排气筒出口检测颗粒物浓度平均值为</w:t>
      </w:r>
      <w:r w:rsidRPr="00AF1BE6">
        <w:rPr>
          <w:rFonts w:asciiTheme="minorEastAsia" w:eastAsiaTheme="minorEastAsia" w:hAnsiTheme="minorEastAsia" w:hint="eastAsia"/>
          <w:sz w:val="24"/>
          <w:szCs w:val="24"/>
        </w:rPr>
        <w:t>＜1.0</w:t>
      </w:r>
      <w:r w:rsidRPr="00AF1BE6">
        <w:rPr>
          <w:rFonts w:asciiTheme="minorEastAsia" w:eastAsiaTheme="minorEastAsia" w:hAnsiTheme="minorEastAsia"/>
          <w:sz w:val="24"/>
          <w:szCs w:val="24"/>
        </w:rPr>
        <w:t xml:space="preserve"> mg/m</w:t>
      </w:r>
      <w:r w:rsidRPr="00AF1BE6">
        <w:rPr>
          <w:rFonts w:asciiTheme="minorEastAsia" w:eastAsiaTheme="minorEastAsia" w:hAnsiTheme="minorEastAsia"/>
          <w:sz w:val="24"/>
          <w:szCs w:val="24"/>
          <w:vertAlign w:val="superscript"/>
        </w:rPr>
        <w:t>3</w:t>
      </w:r>
      <w:r w:rsidRPr="00AF1BE6">
        <w:rPr>
          <w:rFonts w:asciiTheme="minorEastAsia" w:eastAsiaTheme="minorEastAsia" w:hAnsiTheme="minorEastAsia" w:hint="eastAsia"/>
          <w:sz w:val="24"/>
          <w:szCs w:val="24"/>
        </w:rPr>
        <w:t>≤12mg/m</w:t>
      </w:r>
      <w:r w:rsidRPr="00AF1BE6">
        <w:rPr>
          <w:rFonts w:asciiTheme="minorEastAsia" w:eastAsiaTheme="minorEastAsia" w:hAnsiTheme="minorEastAsia" w:hint="eastAsia"/>
          <w:sz w:val="24"/>
          <w:szCs w:val="24"/>
          <w:vertAlign w:val="superscript"/>
        </w:rPr>
        <w:t>3</w:t>
      </w:r>
      <w:r w:rsidRPr="00AF1BE6">
        <w:rPr>
          <w:rFonts w:asciiTheme="minorEastAsia" w:eastAsiaTheme="minorEastAsia" w:hAnsiTheme="minorEastAsia"/>
          <w:sz w:val="24"/>
          <w:szCs w:val="24"/>
        </w:rPr>
        <w:t>，</w:t>
      </w:r>
      <w:r w:rsidRPr="00AF1BE6">
        <w:rPr>
          <w:rFonts w:asciiTheme="minorEastAsia" w:eastAsiaTheme="minorEastAsia" w:hAnsiTheme="minorEastAsia" w:hint="eastAsia"/>
          <w:color w:val="000000"/>
          <w:kern w:val="0"/>
          <w:sz w:val="24"/>
          <w:szCs w:val="24"/>
          <w:lang/>
        </w:rPr>
        <w:t>DA004排气筒出口检测非甲烷总烃浓度平均值为</w:t>
      </w:r>
      <w:r w:rsidRPr="00AF1BE6">
        <w:rPr>
          <w:rFonts w:asciiTheme="minorEastAsia" w:eastAsiaTheme="minorEastAsia" w:hAnsiTheme="minorEastAsia" w:hint="eastAsia"/>
          <w:sz w:val="24"/>
          <w:szCs w:val="24"/>
        </w:rPr>
        <w:t>0.47-0.52</w:t>
      </w:r>
      <w:r w:rsidRPr="00AF1BE6">
        <w:rPr>
          <w:rFonts w:asciiTheme="minorEastAsia" w:eastAsiaTheme="minorEastAsia" w:hAnsiTheme="minorEastAsia"/>
          <w:sz w:val="24"/>
          <w:szCs w:val="24"/>
        </w:rPr>
        <w:t xml:space="preserve"> mg/m</w:t>
      </w:r>
      <w:r w:rsidRPr="00AF1BE6">
        <w:rPr>
          <w:rFonts w:asciiTheme="minorEastAsia" w:eastAsiaTheme="minorEastAsia" w:hAnsiTheme="minorEastAsia"/>
          <w:sz w:val="24"/>
          <w:szCs w:val="24"/>
          <w:vertAlign w:val="superscript"/>
        </w:rPr>
        <w:t>3</w:t>
      </w:r>
      <w:r w:rsidRPr="00AF1BE6">
        <w:rPr>
          <w:rFonts w:asciiTheme="minorEastAsia" w:eastAsiaTheme="minorEastAsia" w:hAnsiTheme="minorEastAsia" w:hint="eastAsia"/>
          <w:sz w:val="24"/>
          <w:szCs w:val="24"/>
        </w:rPr>
        <w:t>≤10mg/m</w:t>
      </w:r>
      <w:r w:rsidRPr="00AF1BE6">
        <w:rPr>
          <w:rFonts w:asciiTheme="minorEastAsia" w:eastAsiaTheme="minorEastAsia" w:hAnsiTheme="minorEastAsia" w:hint="eastAsia"/>
          <w:sz w:val="24"/>
          <w:szCs w:val="24"/>
          <w:vertAlign w:val="superscript"/>
        </w:rPr>
        <w:t>3</w:t>
      </w:r>
      <w:r w:rsidRPr="00AF1BE6">
        <w:rPr>
          <w:rFonts w:asciiTheme="minorEastAsia" w:eastAsiaTheme="minorEastAsia" w:hAnsiTheme="minorEastAsia"/>
          <w:sz w:val="24"/>
          <w:szCs w:val="24"/>
        </w:rPr>
        <w:t>，</w:t>
      </w:r>
      <w:r w:rsidRPr="00AF1BE6">
        <w:rPr>
          <w:rFonts w:asciiTheme="minorEastAsia" w:eastAsiaTheme="minorEastAsia" w:hAnsiTheme="minorEastAsia" w:hint="eastAsia"/>
          <w:color w:val="000000"/>
          <w:kern w:val="0"/>
          <w:sz w:val="24"/>
          <w:szCs w:val="24"/>
          <w:lang/>
        </w:rPr>
        <w:t>DA004排气筒出口检测二氧化硫、氮氧化物均低于检出限值</w:t>
      </w:r>
      <w:r w:rsidRPr="00AF1BE6">
        <w:rPr>
          <w:rFonts w:asciiTheme="minorEastAsia" w:eastAsiaTheme="minorEastAsia" w:hAnsiTheme="minorEastAsia"/>
          <w:sz w:val="24"/>
          <w:szCs w:val="24"/>
        </w:rPr>
        <w:t>，</w:t>
      </w:r>
      <w:r w:rsidRPr="00AF1BE6">
        <w:rPr>
          <w:rFonts w:asciiTheme="minorEastAsia" w:eastAsiaTheme="minorEastAsia" w:hAnsiTheme="minorEastAsia" w:hint="eastAsia"/>
          <w:sz w:val="24"/>
          <w:szCs w:val="24"/>
        </w:rPr>
        <w:t>因此项目密炼排气筒废气“颗粒物、非甲烷总烃”排放符合《橡胶制品工业污染物排放标准》（GB27632-2011）表5新建企业大气污染物排放限值的规定，即：颗粒物≤12mg/m</w:t>
      </w:r>
      <w:r w:rsidRPr="00AF1BE6">
        <w:rPr>
          <w:rFonts w:asciiTheme="minorEastAsia" w:eastAsiaTheme="minorEastAsia" w:hAnsiTheme="minorEastAsia" w:hint="eastAsia"/>
          <w:sz w:val="24"/>
          <w:szCs w:val="24"/>
          <w:vertAlign w:val="superscript"/>
        </w:rPr>
        <w:t>3</w:t>
      </w:r>
      <w:r w:rsidRPr="00AF1BE6">
        <w:rPr>
          <w:rFonts w:asciiTheme="minorEastAsia" w:eastAsiaTheme="minorEastAsia" w:hAnsiTheme="minorEastAsia" w:hint="eastAsia"/>
          <w:sz w:val="24"/>
          <w:szCs w:val="24"/>
        </w:rPr>
        <w:t>、非甲烷总烃≤10mg/m</w:t>
      </w:r>
      <w:r w:rsidRPr="00AF1BE6">
        <w:rPr>
          <w:rFonts w:asciiTheme="minorEastAsia" w:eastAsiaTheme="minorEastAsia" w:hAnsiTheme="minorEastAsia" w:hint="eastAsia"/>
          <w:sz w:val="24"/>
          <w:szCs w:val="24"/>
          <w:vertAlign w:val="superscript"/>
        </w:rPr>
        <w:t>3</w:t>
      </w:r>
      <w:r w:rsidRPr="00AF1BE6">
        <w:rPr>
          <w:rFonts w:asciiTheme="minorEastAsia" w:eastAsiaTheme="minorEastAsia" w:hAnsiTheme="minorEastAsia" w:hint="eastAsia"/>
          <w:sz w:val="24"/>
          <w:szCs w:val="24"/>
        </w:rPr>
        <w:t>；燃烧废气“SO</w:t>
      </w:r>
      <w:r w:rsidRPr="00AF1BE6">
        <w:rPr>
          <w:rFonts w:asciiTheme="minorEastAsia" w:eastAsiaTheme="minorEastAsia" w:hAnsiTheme="minorEastAsia" w:hint="eastAsia"/>
          <w:sz w:val="24"/>
          <w:szCs w:val="24"/>
          <w:vertAlign w:val="subscript"/>
        </w:rPr>
        <w:t>2</w:t>
      </w:r>
      <w:r w:rsidRPr="00AF1BE6">
        <w:rPr>
          <w:rFonts w:asciiTheme="minorEastAsia" w:eastAsiaTheme="minorEastAsia" w:hAnsiTheme="minorEastAsia" w:hint="eastAsia"/>
          <w:sz w:val="24"/>
          <w:szCs w:val="24"/>
        </w:rPr>
        <w:t>、NO</w:t>
      </w:r>
      <w:r w:rsidRPr="00AF1BE6">
        <w:rPr>
          <w:rFonts w:asciiTheme="minorEastAsia" w:eastAsiaTheme="minorEastAsia" w:hAnsiTheme="minorEastAsia" w:hint="eastAsia"/>
          <w:sz w:val="24"/>
          <w:szCs w:val="24"/>
          <w:vertAlign w:val="subscript"/>
        </w:rPr>
        <w:t>X</w:t>
      </w:r>
      <w:r w:rsidRPr="00AF1BE6">
        <w:rPr>
          <w:rFonts w:asciiTheme="minorEastAsia" w:eastAsiaTheme="minorEastAsia" w:hAnsiTheme="minorEastAsia" w:hint="eastAsia"/>
          <w:sz w:val="24"/>
          <w:szCs w:val="24"/>
        </w:rPr>
        <w:t>”排放复合《</w:t>
      </w:r>
      <w:r w:rsidRPr="00AF1BE6">
        <w:rPr>
          <w:rFonts w:asciiTheme="minorEastAsia" w:eastAsiaTheme="minorEastAsia" w:hAnsiTheme="minorEastAsia" w:hint="eastAsia"/>
          <w:kern w:val="1"/>
          <w:sz w:val="24"/>
          <w:szCs w:val="24"/>
        </w:rPr>
        <w:t>合成树脂工业污染物排放标准</w:t>
      </w:r>
      <w:r w:rsidRPr="00AF1BE6">
        <w:rPr>
          <w:rFonts w:asciiTheme="minorEastAsia" w:eastAsiaTheme="minorEastAsia" w:hAnsiTheme="minorEastAsia" w:hint="eastAsia"/>
          <w:sz w:val="24"/>
          <w:szCs w:val="24"/>
        </w:rPr>
        <w:t>》（</w:t>
      </w:r>
      <w:r w:rsidRPr="00AF1BE6">
        <w:rPr>
          <w:rFonts w:asciiTheme="minorEastAsia" w:eastAsiaTheme="minorEastAsia" w:hAnsiTheme="minorEastAsia" w:hint="eastAsia"/>
          <w:kern w:val="1"/>
          <w:sz w:val="24"/>
          <w:szCs w:val="24"/>
        </w:rPr>
        <w:t>GB31572-2015</w:t>
      </w:r>
      <w:r w:rsidRPr="00AF1BE6">
        <w:rPr>
          <w:rFonts w:asciiTheme="minorEastAsia" w:eastAsiaTheme="minorEastAsia" w:hAnsiTheme="minorEastAsia" w:hint="eastAsia"/>
          <w:sz w:val="24"/>
          <w:szCs w:val="24"/>
        </w:rPr>
        <w:t>）表6焚烧设施排放浓度限值的规定，即：SO</w:t>
      </w:r>
      <w:r w:rsidRPr="00AF1BE6">
        <w:rPr>
          <w:rFonts w:asciiTheme="minorEastAsia" w:eastAsiaTheme="minorEastAsia" w:hAnsiTheme="minorEastAsia" w:hint="eastAsia"/>
          <w:sz w:val="24"/>
          <w:szCs w:val="24"/>
          <w:vertAlign w:val="subscript"/>
        </w:rPr>
        <w:t>2</w:t>
      </w:r>
      <w:r w:rsidRPr="00AF1BE6">
        <w:rPr>
          <w:rFonts w:asciiTheme="minorEastAsia" w:eastAsiaTheme="minorEastAsia" w:hAnsiTheme="minorEastAsia" w:hint="eastAsia"/>
          <w:sz w:val="24"/>
          <w:szCs w:val="24"/>
        </w:rPr>
        <w:t>≤100mg/m</w:t>
      </w:r>
      <w:r w:rsidRPr="00AF1BE6">
        <w:rPr>
          <w:rFonts w:asciiTheme="minorEastAsia" w:eastAsiaTheme="minorEastAsia" w:hAnsiTheme="minorEastAsia" w:hint="eastAsia"/>
          <w:sz w:val="24"/>
          <w:szCs w:val="24"/>
          <w:vertAlign w:val="superscript"/>
        </w:rPr>
        <w:t>3</w:t>
      </w:r>
      <w:r w:rsidRPr="00AF1BE6">
        <w:rPr>
          <w:rFonts w:asciiTheme="minorEastAsia" w:eastAsiaTheme="minorEastAsia" w:hAnsiTheme="minorEastAsia" w:hint="eastAsia"/>
          <w:sz w:val="24"/>
          <w:szCs w:val="24"/>
        </w:rPr>
        <w:t>、NO</w:t>
      </w:r>
      <w:r w:rsidRPr="00AF1BE6">
        <w:rPr>
          <w:rFonts w:asciiTheme="minorEastAsia" w:eastAsiaTheme="minorEastAsia" w:hAnsiTheme="minorEastAsia" w:hint="eastAsia"/>
          <w:sz w:val="24"/>
          <w:szCs w:val="24"/>
          <w:vertAlign w:val="subscript"/>
        </w:rPr>
        <w:t>X</w:t>
      </w:r>
      <w:r w:rsidRPr="00AF1BE6">
        <w:rPr>
          <w:rFonts w:asciiTheme="minorEastAsia" w:eastAsiaTheme="minorEastAsia" w:hAnsiTheme="minorEastAsia" w:hint="eastAsia"/>
          <w:sz w:val="24"/>
          <w:szCs w:val="24"/>
        </w:rPr>
        <w:t>≤180mg/m</w:t>
      </w:r>
      <w:r w:rsidRPr="00AF1BE6">
        <w:rPr>
          <w:rFonts w:asciiTheme="minorEastAsia" w:eastAsiaTheme="minorEastAsia" w:hAnsiTheme="minorEastAsia" w:hint="eastAsia"/>
          <w:sz w:val="24"/>
          <w:szCs w:val="24"/>
          <w:vertAlign w:val="superscript"/>
        </w:rPr>
        <w:t>3</w:t>
      </w:r>
      <w:r w:rsidRPr="00AF1BE6">
        <w:rPr>
          <w:rFonts w:asciiTheme="minorEastAsia" w:eastAsiaTheme="minorEastAsia" w:hAnsiTheme="minorEastAsia" w:hint="eastAsia"/>
          <w:sz w:val="24"/>
          <w:szCs w:val="24"/>
        </w:rPr>
        <w:t>，</w:t>
      </w:r>
      <w:r w:rsidRPr="00AF1BE6">
        <w:rPr>
          <w:rFonts w:asciiTheme="minorEastAsia" w:eastAsiaTheme="minorEastAsia" w:hAnsiTheme="minorEastAsia" w:hint="eastAsia"/>
          <w:color w:val="000000"/>
          <w:kern w:val="0"/>
          <w:sz w:val="24"/>
          <w:szCs w:val="24"/>
          <w:lang/>
        </w:rPr>
        <w:t>能够达标排放。</w:t>
      </w:r>
    </w:p>
    <w:p w:rsidR="00AF1BE6" w:rsidRPr="00AF1BE6" w:rsidRDefault="00AF1BE6" w:rsidP="00AF1BE6">
      <w:pPr>
        <w:widowControl/>
        <w:spacing w:beforeLines="20" w:afterLines="20" w:line="360" w:lineRule="auto"/>
        <w:ind w:firstLineChars="150" w:firstLine="360"/>
        <w:textAlignment w:val="center"/>
        <w:rPr>
          <w:rFonts w:asciiTheme="minorEastAsia" w:eastAsiaTheme="minorEastAsia" w:hAnsiTheme="minorEastAsia" w:hint="eastAsia"/>
          <w:sz w:val="24"/>
          <w:szCs w:val="24"/>
        </w:rPr>
      </w:pPr>
      <w:r w:rsidRPr="00AF1BE6">
        <w:rPr>
          <w:rFonts w:asciiTheme="minorEastAsia" w:eastAsiaTheme="minorEastAsia" w:hAnsiTheme="minorEastAsia"/>
          <w:sz w:val="24"/>
          <w:szCs w:val="24"/>
        </w:rPr>
        <w:t>密炼机配套的下辅机流水线（</w:t>
      </w:r>
      <w:r w:rsidRPr="00AF1BE6">
        <w:rPr>
          <w:rFonts w:asciiTheme="minorEastAsia" w:eastAsiaTheme="minorEastAsia" w:hAnsiTheme="minorEastAsia" w:hint="eastAsia"/>
          <w:sz w:val="24"/>
          <w:szCs w:val="24"/>
        </w:rPr>
        <w:t>2台</w:t>
      </w:r>
      <w:r w:rsidRPr="00AF1BE6">
        <w:rPr>
          <w:rFonts w:asciiTheme="minorEastAsia" w:eastAsiaTheme="minorEastAsia" w:hAnsiTheme="minorEastAsia"/>
          <w:sz w:val="24"/>
          <w:szCs w:val="24"/>
        </w:rPr>
        <w:t>开炼、</w:t>
      </w:r>
      <w:r w:rsidRPr="00AF1BE6">
        <w:rPr>
          <w:rFonts w:asciiTheme="minorEastAsia" w:eastAsiaTheme="minorEastAsia" w:hAnsiTheme="minorEastAsia" w:hint="eastAsia"/>
          <w:sz w:val="24"/>
          <w:szCs w:val="24"/>
        </w:rPr>
        <w:t>2台挤出</w:t>
      </w:r>
      <w:r w:rsidRPr="00AF1BE6">
        <w:rPr>
          <w:rFonts w:asciiTheme="minorEastAsia" w:eastAsiaTheme="minorEastAsia" w:hAnsiTheme="minorEastAsia"/>
          <w:sz w:val="24"/>
          <w:szCs w:val="24"/>
        </w:rPr>
        <w:t>），在设备上方设置顶吸集气罩及四周设置 PVC 软帘，</w:t>
      </w:r>
      <w:r w:rsidRPr="00AF1BE6">
        <w:rPr>
          <w:rFonts w:asciiTheme="minorEastAsia" w:eastAsiaTheme="minorEastAsia" w:hAnsiTheme="minorEastAsia" w:hint="eastAsia"/>
          <w:sz w:val="24"/>
          <w:szCs w:val="24"/>
        </w:rPr>
        <w:t>4条下辅机流水线经各自集气收集后分别经4套等离子UV一体机处理设施处理，处理后的废气通过4根25米高的排气筒（DA005-DA008）对外排放。</w:t>
      </w:r>
    </w:p>
    <w:p w:rsidR="00AF1BE6" w:rsidRPr="00AF1BE6" w:rsidRDefault="00AF1BE6" w:rsidP="00AF1BE6">
      <w:pPr>
        <w:widowControl/>
        <w:spacing w:beforeLines="20" w:afterLines="20" w:line="360" w:lineRule="auto"/>
        <w:ind w:firstLineChars="150" w:firstLine="360"/>
        <w:textAlignment w:val="center"/>
        <w:rPr>
          <w:rFonts w:asciiTheme="minorEastAsia" w:eastAsiaTheme="minorEastAsia" w:hAnsiTheme="minorEastAsia" w:hint="eastAsia"/>
          <w:sz w:val="24"/>
          <w:szCs w:val="24"/>
        </w:rPr>
      </w:pPr>
      <w:r w:rsidRPr="00AF1BE6">
        <w:rPr>
          <w:rFonts w:asciiTheme="minorEastAsia" w:eastAsiaTheme="minorEastAsia" w:hAnsiTheme="minorEastAsia"/>
          <w:color w:val="000000"/>
          <w:kern w:val="0"/>
          <w:sz w:val="24"/>
          <w:szCs w:val="24"/>
          <w:lang/>
        </w:rPr>
        <w:t>验收监测期间，</w:t>
      </w:r>
      <w:r w:rsidRPr="00AF1BE6">
        <w:rPr>
          <w:rFonts w:asciiTheme="minorEastAsia" w:eastAsiaTheme="minorEastAsia" w:hAnsiTheme="minorEastAsia" w:hint="eastAsia"/>
          <w:color w:val="000000"/>
          <w:kern w:val="0"/>
          <w:sz w:val="24"/>
          <w:szCs w:val="24"/>
          <w:lang/>
        </w:rPr>
        <w:t>DA005-DA008排气筒出口检测非甲烷总烃浓度平均值为</w:t>
      </w:r>
      <w:r w:rsidRPr="00AF1BE6">
        <w:rPr>
          <w:rFonts w:asciiTheme="minorEastAsia" w:eastAsiaTheme="minorEastAsia" w:hAnsiTheme="minorEastAsia" w:hint="eastAsia"/>
          <w:sz w:val="24"/>
          <w:szCs w:val="24"/>
        </w:rPr>
        <w:t>0.51-0.85</w:t>
      </w:r>
      <w:r w:rsidRPr="00AF1BE6">
        <w:rPr>
          <w:rFonts w:asciiTheme="minorEastAsia" w:eastAsiaTheme="minorEastAsia" w:hAnsiTheme="minorEastAsia"/>
          <w:sz w:val="24"/>
          <w:szCs w:val="24"/>
        </w:rPr>
        <w:t xml:space="preserve"> mg/m</w:t>
      </w:r>
      <w:r w:rsidRPr="00AF1BE6">
        <w:rPr>
          <w:rFonts w:asciiTheme="minorEastAsia" w:eastAsiaTheme="minorEastAsia" w:hAnsiTheme="minorEastAsia"/>
          <w:sz w:val="24"/>
          <w:szCs w:val="24"/>
          <w:vertAlign w:val="superscript"/>
        </w:rPr>
        <w:t>3</w:t>
      </w:r>
      <w:r w:rsidRPr="00AF1BE6">
        <w:rPr>
          <w:rFonts w:asciiTheme="minorEastAsia" w:eastAsiaTheme="minorEastAsia" w:hAnsiTheme="minorEastAsia" w:hint="eastAsia"/>
          <w:sz w:val="24"/>
          <w:szCs w:val="24"/>
        </w:rPr>
        <w:t>≤10mg/m</w:t>
      </w:r>
      <w:r w:rsidRPr="00AF1BE6">
        <w:rPr>
          <w:rFonts w:asciiTheme="minorEastAsia" w:eastAsiaTheme="minorEastAsia" w:hAnsiTheme="minorEastAsia" w:hint="eastAsia"/>
          <w:sz w:val="24"/>
          <w:szCs w:val="24"/>
          <w:vertAlign w:val="superscript"/>
        </w:rPr>
        <w:t>3</w:t>
      </w:r>
      <w:r w:rsidRPr="00AF1BE6">
        <w:rPr>
          <w:rFonts w:asciiTheme="minorEastAsia" w:eastAsiaTheme="minorEastAsia" w:hAnsiTheme="minorEastAsia"/>
          <w:sz w:val="24"/>
          <w:szCs w:val="24"/>
        </w:rPr>
        <w:t>，</w:t>
      </w:r>
      <w:r w:rsidRPr="00AF1BE6">
        <w:rPr>
          <w:rFonts w:asciiTheme="minorEastAsia" w:eastAsiaTheme="minorEastAsia" w:hAnsiTheme="minorEastAsia" w:hint="eastAsia"/>
          <w:sz w:val="24"/>
          <w:szCs w:val="24"/>
        </w:rPr>
        <w:t>因此项目开炼、挤出排气筒废气“非甲烷总烃”排放符合《橡胶制品工业污染物排放标准》（GB27632-2011）表5新建企业大气污染物排放限值中轮胎企业及其他制品企业炼胶、硫化装置的规定，即：非甲烷总烃≤10mg/m</w:t>
      </w:r>
      <w:r w:rsidRPr="00AF1BE6">
        <w:rPr>
          <w:rFonts w:asciiTheme="minorEastAsia" w:eastAsiaTheme="minorEastAsia" w:hAnsiTheme="minorEastAsia" w:hint="eastAsia"/>
          <w:sz w:val="24"/>
          <w:szCs w:val="24"/>
          <w:vertAlign w:val="superscript"/>
        </w:rPr>
        <w:t>3</w:t>
      </w:r>
      <w:r w:rsidRPr="00AF1BE6">
        <w:rPr>
          <w:rFonts w:asciiTheme="minorEastAsia" w:eastAsiaTheme="minorEastAsia" w:hAnsiTheme="minorEastAsia" w:hint="eastAsia"/>
          <w:sz w:val="24"/>
          <w:szCs w:val="24"/>
        </w:rPr>
        <w:t>，能够达标排放。</w:t>
      </w:r>
    </w:p>
    <w:p w:rsidR="00AF1BE6" w:rsidRPr="00AF1BE6" w:rsidRDefault="00AF1BE6" w:rsidP="00AF1BE6">
      <w:pPr>
        <w:spacing w:before="20" w:after="20" w:line="360" w:lineRule="auto"/>
        <w:ind w:firstLine="480"/>
        <w:rPr>
          <w:rFonts w:asciiTheme="minorEastAsia" w:eastAsiaTheme="minorEastAsia" w:hAnsiTheme="minorEastAsia" w:hint="eastAsia"/>
          <w:sz w:val="24"/>
          <w:szCs w:val="24"/>
        </w:rPr>
      </w:pPr>
      <w:r w:rsidRPr="00AF1BE6">
        <w:rPr>
          <w:rFonts w:asciiTheme="minorEastAsia" w:eastAsiaTheme="minorEastAsia" w:hAnsiTheme="minorEastAsia" w:hint="eastAsia"/>
          <w:sz w:val="24"/>
          <w:szCs w:val="24"/>
        </w:rPr>
        <w:t>根据废气处理设施进出口监测数据统计结果，在</w:t>
      </w:r>
      <w:r w:rsidRPr="00AF1BE6">
        <w:rPr>
          <w:rFonts w:asciiTheme="minorEastAsia" w:eastAsiaTheme="minorEastAsia" w:hAnsiTheme="minorEastAsia"/>
          <w:sz w:val="24"/>
          <w:szCs w:val="24"/>
        </w:rPr>
        <w:t>20</w:t>
      </w:r>
      <w:r w:rsidRPr="00AF1BE6">
        <w:rPr>
          <w:rFonts w:asciiTheme="minorEastAsia" w:eastAsiaTheme="minorEastAsia" w:hAnsiTheme="minorEastAsia" w:hint="eastAsia"/>
          <w:sz w:val="24"/>
          <w:szCs w:val="24"/>
        </w:rPr>
        <w:t>24年03月12日监测期间，废气治理设施(DA004)对主要污染物非甲烷总烃去除效率为82.8</w:t>
      </w:r>
      <w:r w:rsidRPr="00AF1BE6">
        <w:rPr>
          <w:rFonts w:asciiTheme="minorEastAsia" w:eastAsiaTheme="minorEastAsia" w:hAnsiTheme="minorEastAsia"/>
          <w:sz w:val="24"/>
          <w:szCs w:val="24"/>
        </w:rPr>
        <w:t>%</w:t>
      </w:r>
      <w:r w:rsidRPr="00AF1BE6">
        <w:rPr>
          <w:rFonts w:asciiTheme="minorEastAsia" w:eastAsiaTheme="minorEastAsia" w:hAnsiTheme="minorEastAsia" w:hint="eastAsia"/>
          <w:sz w:val="24"/>
          <w:szCs w:val="24"/>
        </w:rPr>
        <w:t>；废气治理设施(DA005)对主要污染物非甲烷总烃去除效率为20.2</w:t>
      </w:r>
      <w:r w:rsidRPr="00AF1BE6">
        <w:rPr>
          <w:rFonts w:asciiTheme="minorEastAsia" w:eastAsiaTheme="minorEastAsia" w:hAnsiTheme="minorEastAsia"/>
          <w:sz w:val="24"/>
          <w:szCs w:val="24"/>
        </w:rPr>
        <w:t>%</w:t>
      </w:r>
      <w:r w:rsidRPr="00AF1BE6">
        <w:rPr>
          <w:rFonts w:asciiTheme="minorEastAsia" w:eastAsiaTheme="minorEastAsia" w:hAnsiTheme="minorEastAsia" w:hint="eastAsia"/>
          <w:sz w:val="24"/>
          <w:szCs w:val="24"/>
        </w:rPr>
        <w:t>；废气治理设施(DA006)对主要污染物非甲烷总烃去除效率为20.1</w:t>
      </w:r>
      <w:r w:rsidRPr="00AF1BE6">
        <w:rPr>
          <w:rFonts w:asciiTheme="minorEastAsia" w:eastAsiaTheme="minorEastAsia" w:hAnsiTheme="minorEastAsia"/>
          <w:sz w:val="24"/>
          <w:szCs w:val="24"/>
        </w:rPr>
        <w:t>%</w:t>
      </w:r>
      <w:r w:rsidRPr="00AF1BE6">
        <w:rPr>
          <w:rFonts w:asciiTheme="minorEastAsia" w:eastAsiaTheme="minorEastAsia" w:hAnsiTheme="minorEastAsia" w:hint="eastAsia"/>
          <w:sz w:val="24"/>
          <w:szCs w:val="24"/>
        </w:rPr>
        <w:t>；废气治理设施(DA007)对主要污染物非甲烷总烃去除效率为19.3</w:t>
      </w:r>
      <w:r w:rsidRPr="00AF1BE6">
        <w:rPr>
          <w:rFonts w:asciiTheme="minorEastAsia" w:eastAsiaTheme="minorEastAsia" w:hAnsiTheme="minorEastAsia"/>
          <w:sz w:val="24"/>
          <w:szCs w:val="24"/>
        </w:rPr>
        <w:t>%</w:t>
      </w:r>
      <w:r w:rsidRPr="00AF1BE6">
        <w:rPr>
          <w:rFonts w:asciiTheme="minorEastAsia" w:eastAsiaTheme="minorEastAsia" w:hAnsiTheme="minorEastAsia" w:hint="eastAsia"/>
          <w:sz w:val="24"/>
          <w:szCs w:val="24"/>
        </w:rPr>
        <w:t>；废气治理设施(DA008)对主要污染物非甲烷总烃去除效率为22.5</w:t>
      </w:r>
      <w:r w:rsidRPr="00AF1BE6">
        <w:rPr>
          <w:rFonts w:asciiTheme="minorEastAsia" w:eastAsiaTheme="minorEastAsia" w:hAnsiTheme="minorEastAsia"/>
          <w:sz w:val="24"/>
          <w:szCs w:val="24"/>
        </w:rPr>
        <w:t>%</w:t>
      </w:r>
      <w:r w:rsidRPr="00AF1BE6">
        <w:rPr>
          <w:rFonts w:asciiTheme="minorEastAsia" w:eastAsiaTheme="minorEastAsia" w:hAnsiTheme="minorEastAsia" w:hint="eastAsia"/>
          <w:sz w:val="24"/>
          <w:szCs w:val="24"/>
        </w:rPr>
        <w:t>。</w:t>
      </w:r>
    </w:p>
    <w:p w:rsidR="00FB0995" w:rsidRDefault="00AF1BE6" w:rsidP="00AF1BE6">
      <w:pPr>
        <w:spacing w:before="20" w:after="20" w:line="360" w:lineRule="auto"/>
        <w:ind w:firstLine="480"/>
        <w:rPr>
          <w:rFonts w:asciiTheme="minorEastAsia" w:eastAsiaTheme="minorEastAsia" w:hAnsiTheme="minorEastAsia" w:hint="eastAsia"/>
          <w:sz w:val="24"/>
          <w:szCs w:val="24"/>
        </w:rPr>
      </w:pPr>
      <w:r w:rsidRPr="00AF1BE6">
        <w:rPr>
          <w:rFonts w:asciiTheme="minorEastAsia" w:eastAsiaTheme="minorEastAsia" w:hAnsiTheme="minorEastAsia" w:hint="eastAsia"/>
          <w:color w:val="000000"/>
          <w:sz w:val="24"/>
          <w:szCs w:val="24"/>
        </w:rPr>
        <w:lastRenderedPageBreak/>
        <w:t>03月14日监测期间，废气治理设施(DA004)对主要污染物非甲烷总烃去除效率为83.7</w:t>
      </w:r>
      <w:r w:rsidRPr="00AF1BE6">
        <w:rPr>
          <w:rFonts w:asciiTheme="minorEastAsia" w:eastAsiaTheme="minorEastAsia" w:hAnsiTheme="minorEastAsia"/>
          <w:color w:val="000000"/>
          <w:sz w:val="24"/>
          <w:szCs w:val="24"/>
        </w:rPr>
        <w:t>%</w:t>
      </w:r>
      <w:r w:rsidRPr="00AF1BE6">
        <w:rPr>
          <w:rFonts w:asciiTheme="minorEastAsia" w:eastAsiaTheme="minorEastAsia" w:hAnsiTheme="minorEastAsia" w:hint="eastAsia"/>
          <w:color w:val="000000"/>
          <w:sz w:val="24"/>
          <w:szCs w:val="24"/>
        </w:rPr>
        <w:t>;废气治理设施(DA005)对主要污染物非甲烷总烃去除效率为23.3</w:t>
      </w:r>
      <w:r w:rsidRPr="00AF1BE6">
        <w:rPr>
          <w:rFonts w:asciiTheme="minorEastAsia" w:eastAsiaTheme="minorEastAsia" w:hAnsiTheme="minorEastAsia"/>
          <w:color w:val="000000"/>
          <w:sz w:val="24"/>
          <w:szCs w:val="24"/>
        </w:rPr>
        <w:t>%</w:t>
      </w:r>
      <w:r w:rsidRPr="00AF1BE6">
        <w:rPr>
          <w:rFonts w:asciiTheme="minorEastAsia" w:eastAsiaTheme="minorEastAsia" w:hAnsiTheme="minorEastAsia" w:hint="eastAsia"/>
          <w:color w:val="000000"/>
          <w:sz w:val="24"/>
          <w:szCs w:val="24"/>
        </w:rPr>
        <w:t>;</w:t>
      </w:r>
      <w:r w:rsidRPr="00AF1BE6">
        <w:rPr>
          <w:rFonts w:asciiTheme="minorEastAsia" w:eastAsiaTheme="minorEastAsia" w:hAnsiTheme="minorEastAsia" w:hint="eastAsia"/>
          <w:sz w:val="24"/>
          <w:szCs w:val="24"/>
        </w:rPr>
        <w:t>废气治理设施(DA006)对主要污染物非甲烷总烃去除效率为21.5</w:t>
      </w:r>
      <w:r w:rsidRPr="00AF1BE6">
        <w:rPr>
          <w:rFonts w:asciiTheme="minorEastAsia" w:eastAsiaTheme="minorEastAsia" w:hAnsiTheme="minorEastAsia"/>
          <w:sz w:val="24"/>
          <w:szCs w:val="24"/>
        </w:rPr>
        <w:t>%</w:t>
      </w:r>
      <w:r w:rsidRPr="00AF1BE6">
        <w:rPr>
          <w:rFonts w:asciiTheme="minorEastAsia" w:eastAsiaTheme="minorEastAsia" w:hAnsiTheme="minorEastAsia" w:hint="eastAsia"/>
          <w:sz w:val="24"/>
          <w:szCs w:val="24"/>
        </w:rPr>
        <w:t>；废气治理设施(DA007)对主要污染物非甲烷总烃去除效率为21.1</w:t>
      </w:r>
      <w:r w:rsidRPr="00AF1BE6">
        <w:rPr>
          <w:rFonts w:asciiTheme="minorEastAsia" w:eastAsiaTheme="minorEastAsia" w:hAnsiTheme="minorEastAsia"/>
          <w:sz w:val="24"/>
          <w:szCs w:val="24"/>
        </w:rPr>
        <w:t>%</w:t>
      </w:r>
      <w:r w:rsidRPr="00AF1BE6">
        <w:rPr>
          <w:rFonts w:asciiTheme="minorEastAsia" w:eastAsiaTheme="minorEastAsia" w:hAnsiTheme="minorEastAsia" w:hint="eastAsia"/>
          <w:sz w:val="24"/>
          <w:szCs w:val="24"/>
        </w:rPr>
        <w:t>；废气治理设施(DA008)对主要污染物非甲烷总烃去除效率为22.8</w:t>
      </w:r>
      <w:r w:rsidRPr="00AF1BE6">
        <w:rPr>
          <w:rFonts w:asciiTheme="minorEastAsia" w:eastAsiaTheme="minorEastAsia" w:hAnsiTheme="minorEastAsia"/>
          <w:sz w:val="24"/>
          <w:szCs w:val="24"/>
        </w:rPr>
        <w:t>%</w:t>
      </w:r>
      <w:r w:rsidRPr="00AF1BE6">
        <w:rPr>
          <w:rFonts w:asciiTheme="minorEastAsia" w:eastAsiaTheme="minorEastAsia" w:hAnsiTheme="minorEastAsia" w:hint="eastAsia"/>
          <w:sz w:val="24"/>
          <w:szCs w:val="24"/>
        </w:rPr>
        <w:t>。</w:t>
      </w:r>
    </w:p>
    <w:p w:rsidR="00AF1BE6" w:rsidRPr="00AF1BE6" w:rsidRDefault="00AF1BE6" w:rsidP="00AF1BE6">
      <w:pPr>
        <w:spacing w:before="20" w:after="20" w:line="360" w:lineRule="auto"/>
        <w:ind w:firstLine="480"/>
        <w:rPr>
          <w:rFonts w:asciiTheme="minorEastAsia" w:eastAsiaTheme="minorEastAsia" w:hAnsiTheme="minorEastAsia"/>
          <w:color w:val="000000"/>
          <w:sz w:val="24"/>
          <w:szCs w:val="24"/>
        </w:rPr>
      </w:pPr>
      <w:r w:rsidRPr="00AF1BE6">
        <w:rPr>
          <w:rFonts w:ascii="宋体" w:hAnsi="宋体"/>
          <w:color w:val="000000"/>
          <w:kern w:val="0"/>
          <w:sz w:val="24"/>
          <w:szCs w:val="24"/>
          <w:lang/>
        </w:rPr>
        <w:t>验收监测期间，</w:t>
      </w:r>
      <w:r w:rsidRPr="00AF1BE6">
        <w:rPr>
          <w:rFonts w:ascii="宋体" w:hAnsi="宋体"/>
          <w:color w:val="000000"/>
          <w:sz w:val="24"/>
          <w:szCs w:val="24"/>
        </w:rPr>
        <w:t>项目</w:t>
      </w:r>
      <w:r w:rsidRPr="00AF1BE6">
        <w:rPr>
          <w:rFonts w:ascii="宋体" w:hAnsi="宋体" w:hint="eastAsia"/>
          <w:sz w:val="24"/>
          <w:szCs w:val="24"/>
        </w:rPr>
        <w:t>厂界无组织废气中“非甲烷总烃”最大</w:t>
      </w:r>
      <w:r w:rsidRPr="00AF1BE6">
        <w:rPr>
          <w:rFonts w:ascii="宋体" w:hAnsi="宋体"/>
          <w:sz w:val="24"/>
          <w:szCs w:val="24"/>
        </w:rPr>
        <w:t>排放浓度为</w:t>
      </w:r>
      <w:r w:rsidRPr="00AF1BE6">
        <w:rPr>
          <w:rFonts w:ascii="宋体" w:hAnsi="宋体" w:hint="eastAsia"/>
          <w:sz w:val="24"/>
          <w:szCs w:val="24"/>
        </w:rPr>
        <w:t>1.29</w:t>
      </w:r>
      <w:r w:rsidRPr="00AF1BE6">
        <w:rPr>
          <w:rFonts w:ascii="宋体" w:hAnsi="宋体"/>
          <w:sz w:val="24"/>
          <w:szCs w:val="24"/>
        </w:rPr>
        <w:t>mg/m</w:t>
      </w:r>
      <w:r w:rsidRPr="00AF1BE6">
        <w:rPr>
          <w:rFonts w:ascii="宋体" w:hAnsi="宋体"/>
          <w:sz w:val="24"/>
          <w:szCs w:val="24"/>
          <w:vertAlign w:val="superscript"/>
        </w:rPr>
        <w:t>3</w:t>
      </w:r>
      <w:r w:rsidRPr="00AF1BE6">
        <w:rPr>
          <w:rFonts w:ascii="宋体" w:hAnsi="宋体" w:hint="eastAsia"/>
          <w:sz w:val="24"/>
          <w:szCs w:val="24"/>
        </w:rPr>
        <w:t>≤4.0mg/m</w:t>
      </w:r>
      <w:r w:rsidRPr="00AF1BE6">
        <w:rPr>
          <w:rFonts w:ascii="宋体" w:hAnsi="宋体" w:hint="eastAsia"/>
          <w:sz w:val="24"/>
          <w:szCs w:val="24"/>
          <w:vertAlign w:val="superscript"/>
        </w:rPr>
        <w:t>3</w:t>
      </w:r>
      <w:r w:rsidRPr="00AF1BE6">
        <w:rPr>
          <w:rFonts w:ascii="宋体" w:hAnsi="宋体" w:hint="eastAsia"/>
          <w:sz w:val="24"/>
          <w:szCs w:val="24"/>
        </w:rPr>
        <w:t>，厂界无组织废气中 “颗粒物”最大排放浓度为0.36</w:t>
      </w:r>
      <w:r w:rsidRPr="00AF1BE6">
        <w:rPr>
          <w:rFonts w:ascii="宋体" w:hAnsi="宋体"/>
          <w:sz w:val="24"/>
          <w:szCs w:val="24"/>
        </w:rPr>
        <w:t>mg/m</w:t>
      </w:r>
      <w:r w:rsidRPr="00AF1BE6">
        <w:rPr>
          <w:rFonts w:ascii="宋体" w:hAnsi="宋体"/>
          <w:sz w:val="24"/>
          <w:szCs w:val="24"/>
          <w:vertAlign w:val="superscript"/>
        </w:rPr>
        <w:t>3</w:t>
      </w:r>
      <w:r w:rsidRPr="00AF1BE6">
        <w:rPr>
          <w:rFonts w:ascii="宋体" w:hAnsi="宋体" w:hint="eastAsia"/>
          <w:sz w:val="24"/>
          <w:szCs w:val="24"/>
        </w:rPr>
        <w:t>≤1.0mg/m</w:t>
      </w:r>
      <w:r w:rsidRPr="00AF1BE6">
        <w:rPr>
          <w:rFonts w:ascii="宋体" w:hAnsi="宋体" w:hint="eastAsia"/>
          <w:sz w:val="24"/>
          <w:szCs w:val="24"/>
          <w:vertAlign w:val="superscript"/>
        </w:rPr>
        <w:t>3</w:t>
      </w:r>
      <w:r w:rsidRPr="00AF1BE6">
        <w:rPr>
          <w:rFonts w:ascii="宋体" w:hAnsi="宋体" w:hint="eastAsia"/>
          <w:sz w:val="24"/>
          <w:szCs w:val="24"/>
        </w:rPr>
        <w:t>，因此项目厂界无组织废气“颗粒物、非甲烷总烃”排放符合《橡胶制品工业污染物排放标准》（GB27632-2011）中表6及</w:t>
      </w:r>
      <w:r w:rsidRPr="00AF1BE6">
        <w:rPr>
          <w:rFonts w:ascii="宋体" w:hAnsi="宋体"/>
          <w:sz w:val="24"/>
          <w:szCs w:val="24"/>
        </w:rPr>
        <w:t>《</w:t>
      </w:r>
      <w:r w:rsidRPr="00AF1BE6">
        <w:rPr>
          <w:rFonts w:ascii="宋体" w:hAnsi="宋体" w:hint="eastAsia"/>
          <w:kern w:val="1"/>
          <w:sz w:val="24"/>
          <w:szCs w:val="24"/>
        </w:rPr>
        <w:t>合成树脂工业污染物排放标准</w:t>
      </w:r>
      <w:r w:rsidRPr="00AF1BE6">
        <w:rPr>
          <w:rFonts w:ascii="宋体" w:hAnsi="宋体"/>
          <w:sz w:val="24"/>
          <w:szCs w:val="24"/>
        </w:rPr>
        <w:t>》</w:t>
      </w:r>
      <w:r w:rsidRPr="00AF1BE6">
        <w:rPr>
          <w:rFonts w:ascii="宋体" w:hAnsi="宋体" w:hint="eastAsia"/>
          <w:sz w:val="24"/>
          <w:szCs w:val="24"/>
        </w:rPr>
        <w:t>（</w:t>
      </w:r>
      <w:r w:rsidRPr="00AF1BE6">
        <w:rPr>
          <w:rFonts w:ascii="宋体" w:hAnsi="宋体" w:hint="eastAsia"/>
          <w:kern w:val="1"/>
          <w:sz w:val="24"/>
          <w:szCs w:val="24"/>
        </w:rPr>
        <w:t>GB31572-2015</w:t>
      </w:r>
      <w:r w:rsidRPr="00AF1BE6">
        <w:rPr>
          <w:rFonts w:ascii="宋体" w:hAnsi="宋体" w:hint="eastAsia"/>
          <w:sz w:val="24"/>
          <w:szCs w:val="24"/>
        </w:rPr>
        <w:t>）</w:t>
      </w:r>
      <w:r w:rsidRPr="00AF1BE6">
        <w:rPr>
          <w:rFonts w:ascii="宋体" w:hAnsi="宋体"/>
          <w:sz w:val="24"/>
          <w:szCs w:val="24"/>
        </w:rPr>
        <w:t>中表</w:t>
      </w:r>
      <w:r w:rsidRPr="00AF1BE6">
        <w:rPr>
          <w:rFonts w:ascii="宋体" w:hAnsi="宋体" w:hint="eastAsia"/>
          <w:sz w:val="24"/>
          <w:szCs w:val="24"/>
        </w:rPr>
        <w:t>9排放限值的规定，即：颗粒物≤1.0mg/m</w:t>
      </w:r>
      <w:r w:rsidRPr="00AF1BE6">
        <w:rPr>
          <w:rFonts w:ascii="宋体" w:hAnsi="宋体" w:hint="eastAsia"/>
          <w:sz w:val="24"/>
          <w:szCs w:val="24"/>
          <w:vertAlign w:val="superscript"/>
        </w:rPr>
        <w:t>3</w:t>
      </w:r>
      <w:r w:rsidRPr="00AF1BE6">
        <w:rPr>
          <w:rFonts w:ascii="宋体" w:hAnsi="宋体" w:hint="eastAsia"/>
          <w:sz w:val="24"/>
          <w:szCs w:val="24"/>
        </w:rPr>
        <w:t>、非甲烷总烃≤4.0mg/m</w:t>
      </w:r>
      <w:r w:rsidRPr="00AF1BE6">
        <w:rPr>
          <w:rFonts w:ascii="宋体" w:hAnsi="宋体" w:hint="eastAsia"/>
          <w:sz w:val="24"/>
          <w:szCs w:val="24"/>
          <w:vertAlign w:val="superscript"/>
        </w:rPr>
        <w:t>3</w:t>
      </w:r>
      <w:r w:rsidRPr="00AF1BE6">
        <w:rPr>
          <w:rFonts w:ascii="宋体" w:hAnsi="宋体"/>
          <w:sz w:val="24"/>
          <w:szCs w:val="24"/>
        </w:rPr>
        <w:t>。</w:t>
      </w:r>
      <w:r w:rsidRPr="00AF1BE6">
        <w:rPr>
          <w:rFonts w:ascii="宋体" w:hAnsi="宋体" w:hint="eastAsia"/>
          <w:sz w:val="24"/>
          <w:szCs w:val="24"/>
        </w:rPr>
        <w:t>项目</w:t>
      </w:r>
      <w:r w:rsidRPr="00AF1BE6">
        <w:rPr>
          <w:rFonts w:ascii="宋体" w:hAnsi="宋体"/>
          <w:sz w:val="24"/>
          <w:szCs w:val="24"/>
        </w:rPr>
        <w:t>厂区内无组织废气中</w:t>
      </w:r>
      <w:r w:rsidRPr="00AF1BE6">
        <w:rPr>
          <w:rFonts w:ascii="宋体" w:hAnsi="宋体" w:hint="eastAsia"/>
          <w:sz w:val="24"/>
          <w:szCs w:val="24"/>
        </w:rPr>
        <w:t>“</w:t>
      </w:r>
      <w:r w:rsidRPr="00AF1BE6">
        <w:rPr>
          <w:rFonts w:ascii="宋体" w:hAnsi="宋体"/>
          <w:sz w:val="24"/>
          <w:szCs w:val="24"/>
        </w:rPr>
        <w:t>非甲烷总烃</w:t>
      </w:r>
      <w:r w:rsidRPr="00AF1BE6">
        <w:rPr>
          <w:rFonts w:ascii="宋体" w:hAnsi="宋体" w:hint="eastAsia"/>
          <w:sz w:val="24"/>
          <w:szCs w:val="24"/>
        </w:rPr>
        <w:t>”最大</w:t>
      </w:r>
      <w:r w:rsidRPr="00AF1BE6">
        <w:rPr>
          <w:rFonts w:ascii="宋体" w:hAnsi="宋体"/>
          <w:sz w:val="24"/>
          <w:szCs w:val="24"/>
        </w:rPr>
        <w:t>排放浓度为</w:t>
      </w:r>
      <w:r w:rsidRPr="00AF1BE6">
        <w:rPr>
          <w:rFonts w:ascii="宋体" w:hAnsi="宋体" w:hint="eastAsia"/>
          <w:sz w:val="24"/>
          <w:szCs w:val="24"/>
        </w:rPr>
        <w:t>1.87</w:t>
      </w:r>
      <w:r w:rsidRPr="00AF1BE6">
        <w:rPr>
          <w:rFonts w:ascii="宋体" w:hAnsi="宋体"/>
          <w:sz w:val="24"/>
          <w:szCs w:val="24"/>
        </w:rPr>
        <w:t>mg/m</w:t>
      </w:r>
      <w:r w:rsidRPr="00AF1BE6">
        <w:rPr>
          <w:rFonts w:ascii="宋体" w:hAnsi="宋体"/>
          <w:sz w:val="24"/>
          <w:szCs w:val="24"/>
          <w:vertAlign w:val="superscript"/>
        </w:rPr>
        <w:t>3</w:t>
      </w:r>
      <w:r w:rsidRPr="00AF1BE6">
        <w:rPr>
          <w:rFonts w:ascii="宋体" w:hAnsi="宋体" w:cs="宋体" w:hint="eastAsia"/>
          <w:sz w:val="24"/>
          <w:szCs w:val="24"/>
        </w:rPr>
        <w:t>≤</w:t>
      </w:r>
      <w:r w:rsidRPr="00AF1BE6">
        <w:rPr>
          <w:rFonts w:ascii="宋体" w:hAnsi="宋体" w:hint="eastAsia"/>
          <w:sz w:val="24"/>
          <w:szCs w:val="24"/>
        </w:rPr>
        <w:t>10.0</w:t>
      </w:r>
      <w:r w:rsidRPr="00AF1BE6">
        <w:rPr>
          <w:rFonts w:ascii="宋体" w:hAnsi="宋体"/>
          <w:sz w:val="24"/>
          <w:szCs w:val="24"/>
        </w:rPr>
        <w:t>mg/m</w:t>
      </w:r>
      <w:r w:rsidRPr="00AF1BE6">
        <w:rPr>
          <w:rFonts w:ascii="宋体" w:hAnsi="宋体"/>
          <w:sz w:val="24"/>
          <w:szCs w:val="24"/>
          <w:vertAlign w:val="superscript"/>
        </w:rPr>
        <w:t>3</w:t>
      </w:r>
      <w:r w:rsidRPr="00AF1BE6">
        <w:rPr>
          <w:rFonts w:ascii="宋体" w:hAnsi="宋体" w:hint="eastAsia"/>
          <w:sz w:val="24"/>
          <w:szCs w:val="24"/>
        </w:rPr>
        <w:t>，因此项目厂区内“</w:t>
      </w:r>
      <w:r w:rsidRPr="00AF1BE6">
        <w:rPr>
          <w:rFonts w:ascii="宋体" w:hAnsi="宋体"/>
          <w:sz w:val="24"/>
          <w:szCs w:val="24"/>
        </w:rPr>
        <w:t>非甲烷总烃</w:t>
      </w:r>
      <w:r w:rsidRPr="00AF1BE6">
        <w:rPr>
          <w:rFonts w:ascii="宋体" w:hAnsi="宋体" w:hint="eastAsia"/>
          <w:sz w:val="24"/>
          <w:szCs w:val="24"/>
        </w:rPr>
        <w:t>”排放符合《挥发性有机物无组织排放控制标准》（GB 37822-2019）标准限值的规定，即：非甲烷总烃</w:t>
      </w:r>
      <w:r w:rsidRPr="00AF1BE6">
        <w:rPr>
          <w:rFonts w:ascii="宋体" w:hAnsi="宋体" w:cs="宋体" w:hint="eastAsia"/>
          <w:sz w:val="24"/>
          <w:szCs w:val="24"/>
        </w:rPr>
        <w:t>≤</w:t>
      </w:r>
      <w:r w:rsidRPr="00AF1BE6">
        <w:rPr>
          <w:rFonts w:ascii="宋体" w:hAnsi="宋体" w:hint="eastAsia"/>
          <w:sz w:val="24"/>
          <w:szCs w:val="24"/>
        </w:rPr>
        <w:t>10.0</w:t>
      </w:r>
      <w:r w:rsidRPr="00AF1BE6">
        <w:rPr>
          <w:rFonts w:ascii="宋体" w:hAnsi="宋体"/>
          <w:sz w:val="24"/>
          <w:szCs w:val="24"/>
        </w:rPr>
        <w:t>mg/m</w:t>
      </w:r>
      <w:r w:rsidRPr="00AF1BE6">
        <w:rPr>
          <w:rFonts w:ascii="宋体" w:hAnsi="宋体"/>
          <w:sz w:val="24"/>
          <w:szCs w:val="24"/>
          <w:vertAlign w:val="superscript"/>
        </w:rPr>
        <w:t>3</w:t>
      </w:r>
      <w:r w:rsidRPr="00AF1BE6">
        <w:rPr>
          <w:rFonts w:ascii="宋体" w:hAnsi="宋体" w:hint="eastAsia"/>
          <w:sz w:val="24"/>
          <w:szCs w:val="24"/>
        </w:rPr>
        <w:t>，</w:t>
      </w:r>
      <w:r w:rsidRPr="00AF1BE6">
        <w:rPr>
          <w:rFonts w:ascii="宋体" w:hAnsi="宋体"/>
          <w:sz w:val="24"/>
          <w:szCs w:val="24"/>
        </w:rPr>
        <w:t>能够达标排放。</w:t>
      </w:r>
    </w:p>
    <w:p w:rsidR="007352B8" w:rsidRPr="00FB0995" w:rsidRDefault="00FB0995" w:rsidP="00AF1BE6">
      <w:pPr>
        <w:spacing w:beforeLines="20" w:afterLines="20" w:line="360" w:lineRule="auto"/>
        <w:ind w:firstLine="482"/>
        <w:rPr>
          <w:rFonts w:asciiTheme="minorEastAsia" w:eastAsiaTheme="minorEastAsia" w:hAnsiTheme="minorEastAsia"/>
          <w:sz w:val="24"/>
          <w:szCs w:val="24"/>
        </w:rPr>
      </w:pPr>
      <w:r w:rsidRPr="00FB0995">
        <w:rPr>
          <w:rFonts w:asciiTheme="minorEastAsia" w:eastAsiaTheme="minorEastAsia" w:hAnsiTheme="minorEastAsia"/>
          <w:sz w:val="24"/>
          <w:szCs w:val="24"/>
          <w:shd w:val="clear" w:color="auto" w:fill="FFFFFF"/>
        </w:rPr>
        <w:t>项目厂界外不存在超标点，</w:t>
      </w:r>
      <w:r w:rsidRPr="00FB0995">
        <w:rPr>
          <w:rFonts w:asciiTheme="minorEastAsia" w:eastAsiaTheme="minorEastAsia" w:hAnsiTheme="minorEastAsia" w:hint="eastAsia"/>
          <w:sz w:val="24"/>
          <w:szCs w:val="24"/>
          <w:shd w:val="clear" w:color="auto" w:fill="FFFFFF"/>
        </w:rPr>
        <w:t>大气</w:t>
      </w:r>
      <w:r w:rsidRPr="00FB0995">
        <w:rPr>
          <w:rFonts w:asciiTheme="minorEastAsia" w:eastAsiaTheme="minorEastAsia" w:hAnsiTheme="minorEastAsia"/>
          <w:snapToGrid w:val="0"/>
          <w:kern w:val="0"/>
          <w:sz w:val="24"/>
          <w:szCs w:val="24"/>
        </w:rPr>
        <w:t>防护距离为</w:t>
      </w:r>
      <w:r w:rsidRPr="00FB0995">
        <w:rPr>
          <w:rFonts w:asciiTheme="minorEastAsia" w:eastAsiaTheme="minorEastAsia" w:hAnsiTheme="minorEastAsia" w:cs="SimSun"/>
          <w:spacing w:val="1"/>
          <w:sz w:val="24"/>
          <w:szCs w:val="24"/>
        </w:rPr>
        <w:t xml:space="preserve">生产作业区边界外延 </w:t>
      </w:r>
      <w:r w:rsidRPr="00FB0995">
        <w:rPr>
          <w:rFonts w:asciiTheme="minorEastAsia" w:eastAsiaTheme="minorEastAsia" w:hAnsiTheme="minorEastAsia"/>
          <w:spacing w:val="1"/>
          <w:sz w:val="24"/>
          <w:szCs w:val="24"/>
        </w:rPr>
        <w:t>100</w:t>
      </w:r>
      <w:r w:rsidRPr="00FB0995">
        <w:rPr>
          <w:rFonts w:asciiTheme="minorEastAsia" w:eastAsiaTheme="minorEastAsia" w:hAnsiTheme="minorEastAsia"/>
          <w:sz w:val="24"/>
          <w:szCs w:val="24"/>
        </w:rPr>
        <w:t>m</w:t>
      </w:r>
      <w:r w:rsidRPr="00FB0995">
        <w:rPr>
          <w:rFonts w:asciiTheme="minorEastAsia" w:eastAsiaTheme="minorEastAsia" w:hAnsiTheme="minorEastAsia"/>
          <w:spacing w:val="1"/>
          <w:sz w:val="24"/>
          <w:szCs w:val="24"/>
        </w:rPr>
        <w:t xml:space="preserve">  </w:t>
      </w:r>
      <w:r w:rsidRPr="00FB0995">
        <w:rPr>
          <w:rFonts w:asciiTheme="minorEastAsia" w:eastAsiaTheme="minorEastAsia" w:hAnsiTheme="minorEastAsia" w:cs="SimSun"/>
          <w:spacing w:val="1"/>
          <w:sz w:val="24"/>
          <w:szCs w:val="24"/>
        </w:rPr>
        <w:t>区域</w:t>
      </w:r>
      <w:r w:rsidRPr="00FB0995">
        <w:rPr>
          <w:rFonts w:asciiTheme="minorEastAsia" w:eastAsiaTheme="minorEastAsia" w:hAnsiTheme="minorEastAsia" w:hint="eastAsia"/>
          <w:snapToGrid w:val="0"/>
          <w:kern w:val="0"/>
          <w:sz w:val="24"/>
          <w:szCs w:val="24"/>
        </w:rPr>
        <w:t>。项目环境防护距离范围内现状均为道路和其它工业企业、空地，无居住区、学校、医院等敏感点，项目建设满足环境防护距离的要求。</w:t>
      </w:r>
    </w:p>
    <w:p w:rsidR="00E87122" w:rsidRDefault="000926E2" w:rsidP="00921C52">
      <w:pPr>
        <w:spacing w:line="360" w:lineRule="auto"/>
        <w:ind w:firstLineChars="200" w:firstLine="480"/>
        <w:rPr>
          <w:rFonts w:ascii="Times New Roman" w:hAnsi="Times New Roman"/>
          <w:sz w:val="24"/>
        </w:rPr>
      </w:pPr>
      <w:r w:rsidRPr="000926E2">
        <w:rPr>
          <w:rFonts w:ascii="宋体" w:hAnsi="宋体" w:cs="宋体" w:hint="eastAsia"/>
          <w:sz w:val="24"/>
        </w:rPr>
        <w:t>③</w:t>
      </w:r>
      <w:r w:rsidR="005D4712" w:rsidRPr="000926E2">
        <w:rPr>
          <w:rFonts w:ascii="Times New Roman" w:hAnsi="Times New Roman"/>
          <w:sz w:val="24"/>
        </w:rPr>
        <w:t>厂界噪声</w:t>
      </w:r>
    </w:p>
    <w:p w:rsidR="00FB0995" w:rsidRPr="00AF1BE6" w:rsidRDefault="00AF1BE6" w:rsidP="00AF1BE6">
      <w:pPr>
        <w:spacing w:beforeLines="20" w:afterLines="20" w:line="360" w:lineRule="auto"/>
        <w:ind w:firstLine="482"/>
        <w:rPr>
          <w:rFonts w:asciiTheme="minorEastAsia" w:eastAsiaTheme="minorEastAsia" w:hAnsiTheme="minorEastAsia"/>
          <w:sz w:val="24"/>
          <w:szCs w:val="24"/>
          <w:shd w:val="clear" w:color="auto" w:fill="FFFFFF"/>
        </w:rPr>
      </w:pPr>
      <w:r w:rsidRPr="00AF1BE6">
        <w:rPr>
          <w:rFonts w:ascii="宋体" w:hAnsi="宋体" w:hint="eastAsia"/>
          <w:sz w:val="24"/>
          <w:szCs w:val="24"/>
          <w:shd w:val="clear" w:color="auto" w:fill="FFFFFF"/>
        </w:rPr>
        <w:t>验收监测期间</w:t>
      </w:r>
      <w:r w:rsidRPr="00AF1BE6">
        <w:rPr>
          <w:rFonts w:ascii="宋体" w:hAnsi="宋体"/>
          <w:sz w:val="24"/>
          <w:szCs w:val="24"/>
          <w:shd w:val="clear" w:color="auto" w:fill="FFFFFF"/>
        </w:rPr>
        <w:t>项目厂界昼间</w:t>
      </w:r>
      <w:r w:rsidRPr="00AF1BE6">
        <w:rPr>
          <w:rFonts w:ascii="宋体" w:hAnsi="宋体" w:hint="eastAsia"/>
          <w:sz w:val="24"/>
          <w:szCs w:val="24"/>
          <w:shd w:val="clear" w:color="auto" w:fill="FFFFFF"/>
        </w:rPr>
        <w:t>噪声</w:t>
      </w:r>
      <w:r w:rsidRPr="00AF1BE6">
        <w:rPr>
          <w:rFonts w:ascii="宋体" w:hAnsi="宋体"/>
          <w:sz w:val="24"/>
          <w:szCs w:val="24"/>
          <w:shd w:val="clear" w:color="auto" w:fill="FFFFFF"/>
        </w:rPr>
        <w:t>排放值</w:t>
      </w:r>
      <w:r w:rsidRPr="00AF1BE6">
        <w:rPr>
          <w:rFonts w:ascii="宋体" w:hAnsi="宋体" w:hint="eastAsia"/>
          <w:sz w:val="24"/>
          <w:szCs w:val="24"/>
          <w:shd w:val="clear" w:color="auto" w:fill="FFFFFF"/>
        </w:rPr>
        <w:t>为55.5</w:t>
      </w:r>
      <w:r w:rsidRPr="00AF1BE6">
        <w:rPr>
          <w:rFonts w:ascii="宋体" w:hAnsi="宋体"/>
          <w:sz w:val="24"/>
          <w:szCs w:val="24"/>
          <w:shd w:val="clear" w:color="auto" w:fill="FFFFFF"/>
        </w:rPr>
        <w:t>～</w:t>
      </w:r>
      <w:r w:rsidRPr="00AF1BE6">
        <w:rPr>
          <w:rFonts w:ascii="宋体" w:hAnsi="宋体" w:hint="eastAsia"/>
          <w:sz w:val="24"/>
          <w:szCs w:val="24"/>
          <w:shd w:val="clear" w:color="auto" w:fill="FFFFFF"/>
        </w:rPr>
        <w:t>63.8</w:t>
      </w:r>
      <w:r w:rsidRPr="00AF1BE6">
        <w:rPr>
          <w:rFonts w:ascii="宋体" w:hAnsi="宋体"/>
          <w:sz w:val="24"/>
          <w:szCs w:val="24"/>
          <w:shd w:val="clear" w:color="auto" w:fill="FFFFFF"/>
        </w:rPr>
        <w:t>dB（A）</w:t>
      </w:r>
      <w:r w:rsidRPr="00AF1BE6">
        <w:rPr>
          <w:rFonts w:ascii="宋体" w:hAnsi="宋体" w:hint="eastAsia"/>
          <w:sz w:val="24"/>
          <w:szCs w:val="24"/>
          <w:shd w:val="clear" w:color="auto" w:fill="FFFFFF"/>
        </w:rPr>
        <w:t>，夜间噪声</w:t>
      </w:r>
      <w:r w:rsidRPr="00AF1BE6">
        <w:rPr>
          <w:rFonts w:ascii="宋体" w:hAnsi="宋体"/>
          <w:sz w:val="24"/>
          <w:szCs w:val="24"/>
          <w:shd w:val="clear" w:color="auto" w:fill="FFFFFF"/>
        </w:rPr>
        <w:t>排放值</w:t>
      </w:r>
      <w:r w:rsidRPr="00AF1BE6">
        <w:rPr>
          <w:rFonts w:ascii="宋体" w:hAnsi="宋体" w:hint="eastAsia"/>
          <w:sz w:val="24"/>
          <w:szCs w:val="24"/>
          <w:shd w:val="clear" w:color="auto" w:fill="FFFFFF"/>
        </w:rPr>
        <w:t>为50.1</w:t>
      </w:r>
      <w:r w:rsidRPr="00AF1BE6">
        <w:rPr>
          <w:rFonts w:ascii="宋体" w:hAnsi="宋体"/>
          <w:sz w:val="24"/>
          <w:szCs w:val="24"/>
          <w:shd w:val="clear" w:color="auto" w:fill="FFFFFF"/>
        </w:rPr>
        <w:t>～</w:t>
      </w:r>
      <w:r w:rsidRPr="00AF1BE6">
        <w:rPr>
          <w:rFonts w:ascii="宋体" w:hAnsi="宋体" w:hint="eastAsia"/>
          <w:sz w:val="24"/>
          <w:szCs w:val="24"/>
          <w:shd w:val="clear" w:color="auto" w:fill="FFFFFF"/>
        </w:rPr>
        <w:t>53.7</w:t>
      </w:r>
      <w:r w:rsidRPr="00AF1BE6">
        <w:rPr>
          <w:rFonts w:ascii="宋体" w:hAnsi="宋体"/>
          <w:sz w:val="24"/>
          <w:szCs w:val="24"/>
          <w:shd w:val="clear" w:color="auto" w:fill="FFFFFF"/>
        </w:rPr>
        <w:t>dB（A）</w:t>
      </w:r>
      <w:r w:rsidRPr="00AF1BE6">
        <w:rPr>
          <w:rFonts w:ascii="宋体" w:hAnsi="宋体" w:hint="eastAsia"/>
          <w:sz w:val="24"/>
          <w:szCs w:val="24"/>
          <w:shd w:val="clear" w:color="auto" w:fill="FFFFFF"/>
        </w:rPr>
        <w:t>，因此项目</w:t>
      </w:r>
      <w:r w:rsidRPr="00AF1BE6">
        <w:rPr>
          <w:rFonts w:ascii="宋体" w:hAnsi="宋体"/>
          <w:sz w:val="24"/>
          <w:szCs w:val="24"/>
          <w:shd w:val="clear" w:color="auto" w:fill="FFFFFF"/>
        </w:rPr>
        <w:t>厂界</w:t>
      </w:r>
      <w:r w:rsidRPr="00AF1BE6">
        <w:rPr>
          <w:rFonts w:ascii="宋体" w:hAnsi="宋体" w:hint="eastAsia"/>
          <w:sz w:val="24"/>
          <w:szCs w:val="24"/>
          <w:shd w:val="clear" w:color="auto" w:fill="FFFFFF"/>
        </w:rPr>
        <w:t>噪声</w:t>
      </w:r>
      <w:r w:rsidRPr="00AF1BE6">
        <w:rPr>
          <w:rFonts w:ascii="宋体" w:hAnsi="宋体"/>
          <w:sz w:val="24"/>
          <w:szCs w:val="24"/>
          <w:shd w:val="clear" w:color="auto" w:fill="FFFFFF"/>
        </w:rPr>
        <w:t>排放</w:t>
      </w:r>
      <w:r w:rsidRPr="00AF1BE6">
        <w:rPr>
          <w:rFonts w:ascii="宋体" w:hAnsi="宋体" w:hint="eastAsia"/>
          <w:sz w:val="24"/>
          <w:szCs w:val="24"/>
          <w:shd w:val="clear" w:color="auto" w:fill="FFFFFF"/>
        </w:rPr>
        <w:t>符合《工业企业厂界环境噪声排放标准》（GB12348-2008）</w:t>
      </w:r>
      <w:r w:rsidRPr="00AF1BE6">
        <w:rPr>
          <w:rFonts w:ascii="宋体" w:hAnsi="宋体"/>
          <w:sz w:val="24"/>
          <w:szCs w:val="24"/>
          <w:shd w:val="clear" w:color="auto" w:fill="FFFFFF"/>
        </w:rPr>
        <w:t>4</w:t>
      </w:r>
      <w:r w:rsidRPr="00AF1BE6">
        <w:rPr>
          <w:rFonts w:ascii="宋体" w:hAnsi="宋体" w:hint="eastAsia"/>
          <w:sz w:val="24"/>
          <w:szCs w:val="24"/>
          <w:shd w:val="clear" w:color="auto" w:fill="FFFFFF"/>
        </w:rPr>
        <w:t>类标准，即：昼间≤70</w:t>
      </w:r>
      <w:r w:rsidRPr="00AF1BE6">
        <w:rPr>
          <w:rFonts w:ascii="宋体" w:hAnsi="宋体"/>
          <w:sz w:val="24"/>
          <w:szCs w:val="24"/>
          <w:shd w:val="clear" w:color="auto" w:fill="FFFFFF"/>
        </w:rPr>
        <w:t>dB</w:t>
      </w:r>
      <w:r w:rsidRPr="00AF1BE6">
        <w:rPr>
          <w:rFonts w:ascii="宋体" w:hAnsi="宋体" w:hint="eastAsia"/>
          <w:sz w:val="24"/>
          <w:szCs w:val="24"/>
          <w:shd w:val="clear" w:color="auto" w:fill="FFFFFF"/>
        </w:rPr>
        <w:t>、夜间≤55</w:t>
      </w:r>
      <w:r w:rsidRPr="00AF1BE6">
        <w:rPr>
          <w:rFonts w:ascii="宋体" w:hAnsi="宋体"/>
          <w:sz w:val="24"/>
          <w:szCs w:val="24"/>
          <w:shd w:val="clear" w:color="auto" w:fill="FFFFFF"/>
        </w:rPr>
        <w:t>dB</w:t>
      </w:r>
      <w:r w:rsidRPr="00AF1BE6">
        <w:rPr>
          <w:rFonts w:ascii="宋体" w:hAnsi="宋体" w:hint="eastAsia"/>
          <w:sz w:val="24"/>
          <w:szCs w:val="24"/>
          <w:shd w:val="clear" w:color="auto" w:fill="FFFFFF"/>
        </w:rPr>
        <w:t>。能够达标排放</w:t>
      </w:r>
      <w:r w:rsidRPr="00AF1BE6">
        <w:rPr>
          <w:rFonts w:ascii="宋体" w:hAnsi="宋体"/>
          <w:sz w:val="24"/>
          <w:szCs w:val="24"/>
          <w:shd w:val="clear" w:color="auto" w:fill="FFFFFF"/>
        </w:rPr>
        <w:t>。</w:t>
      </w:r>
    </w:p>
    <w:p w:rsidR="00E87122" w:rsidRPr="007352B8" w:rsidRDefault="000926E2" w:rsidP="00FB0995">
      <w:pPr>
        <w:spacing w:line="360" w:lineRule="auto"/>
        <w:ind w:firstLineChars="200" w:firstLine="480"/>
        <w:rPr>
          <w:rFonts w:ascii="Times New Roman" w:hAnsi="Times New Roman"/>
          <w:sz w:val="24"/>
          <w:szCs w:val="24"/>
        </w:rPr>
      </w:pPr>
      <w:r w:rsidRPr="007352B8">
        <w:rPr>
          <w:rFonts w:ascii="Times New Roman" w:hAnsi="Times New Roman" w:hint="eastAsia"/>
          <w:sz w:val="24"/>
          <w:szCs w:val="24"/>
        </w:rPr>
        <w:t>④</w:t>
      </w:r>
      <w:r w:rsidR="005D4712" w:rsidRPr="007352B8">
        <w:rPr>
          <w:rFonts w:ascii="Times New Roman" w:hAnsi="Times New Roman"/>
          <w:sz w:val="24"/>
          <w:szCs w:val="24"/>
        </w:rPr>
        <w:t>固体废物</w:t>
      </w:r>
    </w:p>
    <w:p w:rsidR="007352B8" w:rsidRPr="00AF1BE6" w:rsidRDefault="00AF1BE6" w:rsidP="00AF1BE6">
      <w:pPr>
        <w:spacing w:beforeLines="20" w:afterLines="20" w:line="360" w:lineRule="auto"/>
        <w:ind w:firstLine="482"/>
        <w:rPr>
          <w:rFonts w:ascii="宋体" w:hAnsi="宋体"/>
          <w:sz w:val="24"/>
          <w:szCs w:val="24"/>
          <w:shd w:val="clear" w:color="auto" w:fill="FFFFFF"/>
        </w:rPr>
      </w:pPr>
      <w:r w:rsidRPr="00AF1BE6">
        <w:rPr>
          <w:rFonts w:ascii="宋体" w:hAnsi="宋体"/>
          <w:sz w:val="24"/>
          <w:szCs w:val="24"/>
          <w:shd w:val="clear" w:color="auto" w:fill="FFFFFF"/>
        </w:rPr>
        <w:t>项目产生的：</w:t>
      </w:r>
      <w:r w:rsidRPr="00AF1BE6">
        <w:rPr>
          <w:rFonts w:ascii="宋体" w:hAnsi="宋体" w:hint="eastAsia"/>
          <w:sz w:val="24"/>
          <w:szCs w:val="24"/>
          <w:shd w:val="clear" w:color="auto" w:fill="FFFFFF"/>
        </w:rPr>
        <w:t>边角料</w:t>
      </w:r>
      <w:r w:rsidRPr="00AF1BE6">
        <w:rPr>
          <w:rFonts w:ascii="宋体" w:hAnsi="宋体"/>
          <w:sz w:val="24"/>
          <w:szCs w:val="24"/>
          <w:shd w:val="clear" w:color="auto" w:fill="FFFFFF"/>
        </w:rPr>
        <w:t>收集后由物资回收单位回收处理</w:t>
      </w:r>
      <w:r w:rsidRPr="00AF1BE6">
        <w:rPr>
          <w:rFonts w:ascii="宋体" w:hAnsi="宋体" w:hint="eastAsia"/>
          <w:sz w:val="24"/>
          <w:szCs w:val="24"/>
          <w:shd w:val="clear" w:color="auto" w:fill="FFFFFF"/>
        </w:rPr>
        <w:t>；</w:t>
      </w:r>
      <w:r w:rsidRPr="00AF1BE6">
        <w:rPr>
          <w:rFonts w:ascii="宋体" w:hAnsi="宋体"/>
          <w:sz w:val="24"/>
          <w:szCs w:val="24"/>
          <w:shd w:val="clear" w:color="auto" w:fill="FFFFFF"/>
        </w:rPr>
        <w:t>一般原料包装物由原料供应商回收</w:t>
      </w:r>
      <w:r w:rsidRPr="00AF1BE6">
        <w:rPr>
          <w:rFonts w:ascii="宋体" w:hAnsi="宋体" w:hint="eastAsia"/>
          <w:sz w:val="24"/>
          <w:szCs w:val="24"/>
          <w:shd w:val="clear" w:color="auto" w:fill="FFFFFF"/>
        </w:rPr>
        <w:t>；</w:t>
      </w:r>
      <w:r w:rsidRPr="00AF1BE6">
        <w:rPr>
          <w:rFonts w:ascii="宋体" w:hAnsi="宋体"/>
          <w:sz w:val="24"/>
          <w:szCs w:val="24"/>
          <w:shd w:val="clear" w:color="auto" w:fill="FFFFFF"/>
        </w:rPr>
        <w:t>废</w:t>
      </w:r>
      <w:r w:rsidRPr="00AF1BE6">
        <w:rPr>
          <w:rFonts w:ascii="宋体" w:hAnsi="宋体" w:hint="eastAsia"/>
          <w:sz w:val="24"/>
          <w:szCs w:val="24"/>
          <w:shd w:val="clear" w:color="auto" w:fill="FFFFFF"/>
        </w:rPr>
        <w:t>机油、废硫磺内包装材料、废弃沸石（尚未产生，待产生后委托有资质单位定期转运），委托福建广盛新能源有限公司定期</w:t>
      </w:r>
      <w:r w:rsidRPr="00AF1BE6">
        <w:rPr>
          <w:rFonts w:ascii="宋体" w:hAnsi="宋体"/>
          <w:sz w:val="24"/>
          <w:szCs w:val="24"/>
          <w:shd w:val="clear" w:color="auto" w:fill="FFFFFF"/>
        </w:rPr>
        <w:t>转运处理</w:t>
      </w:r>
      <w:r w:rsidRPr="00AF1BE6">
        <w:rPr>
          <w:rFonts w:ascii="宋体" w:hAnsi="宋体" w:hint="eastAsia"/>
          <w:sz w:val="24"/>
          <w:szCs w:val="24"/>
          <w:shd w:val="clear" w:color="auto" w:fill="FFFFFF"/>
        </w:rPr>
        <w:t>；生活垃圾</w:t>
      </w:r>
      <w:r w:rsidRPr="00AF1BE6">
        <w:rPr>
          <w:rFonts w:ascii="宋体" w:hAnsi="宋体"/>
          <w:sz w:val="24"/>
          <w:szCs w:val="24"/>
          <w:shd w:val="clear" w:color="auto" w:fill="FFFFFF"/>
        </w:rPr>
        <w:t>委托环卫部门统一清运处置</w:t>
      </w:r>
      <w:r w:rsidRPr="00AF1BE6">
        <w:rPr>
          <w:rFonts w:ascii="宋体" w:hAnsi="宋体" w:hint="eastAsia"/>
          <w:sz w:val="24"/>
          <w:szCs w:val="24"/>
          <w:shd w:val="clear" w:color="auto" w:fill="FFFFFF"/>
        </w:rPr>
        <w:t>，</w:t>
      </w:r>
      <w:r w:rsidRPr="00AF1BE6">
        <w:rPr>
          <w:rFonts w:ascii="宋体" w:hAnsi="宋体"/>
          <w:sz w:val="24"/>
          <w:szCs w:val="24"/>
          <w:shd w:val="clear" w:color="auto" w:fill="FFFFFF"/>
        </w:rPr>
        <w:t>各项废物均可得到妥善处理处置。项目产生的固体废物经上述措施处理后，对周边环境影响不大。</w:t>
      </w:r>
    </w:p>
    <w:p w:rsidR="00E87122" w:rsidRPr="000926E2" w:rsidRDefault="005D4712" w:rsidP="00921C52">
      <w:pPr>
        <w:spacing w:line="360" w:lineRule="auto"/>
        <w:ind w:firstLineChars="200" w:firstLine="482"/>
        <w:rPr>
          <w:rFonts w:ascii="Times New Roman" w:hAnsi="Times New Roman"/>
          <w:b/>
          <w:sz w:val="24"/>
        </w:rPr>
      </w:pPr>
      <w:r w:rsidRPr="000926E2">
        <w:rPr>
          <w:rFonts w:ascii="Times New Roman" w:hAnsi="Times New Roman"/>
          <w:b/>
          <w:sz w:val="24"/>
        </w:rPr>
        <w:t>五、工程建设对环境的影响</w:t>
      </w:r>
    </w:p>
    <w:p w:rsidR="00E87122" w:rsidRPr="000926E2" w:rsidRDefault="007352B8" w:rsidP="007352B8">
      <w:pPr>
        <w:spacing w:line="360" w:lineRule="auto"/>
        <w:ind w:firstLineChars="200" w:firstLine="480"/>
        <w:rPr>
          <w:rFonts w:ascii="Times New Roman" w:hAnsi="Times New Roman"/>
          <w:sz w:val="24"/>
        </w:rPr>
      </w:pPr>
      <w:r w:rsidRPr="007352B8">
        <w:rPr>
          <w:rFonts w:ascii="Times New Roman" w:hAnsi="Times New Roman" w:hint="eastAsia"/>
          <w:sz w:val="24"/>
        </w:rPr>
        <w:t>公司严格按照环境影响报告及环评批复的相关要求，做到雨污分流，配套建设废水、废气、噪声处理设施；固废分类收集堆放，经现场采样监测各项污染物均可达标</w:t>
      </w:r>
      <w:r w:rsidRPr="007352B8">
        <w:rPr>
          <w:rFonts w:ascii="Times New Roman" w:hAnsi="Times New Roman" w:hint="eastAsia"/>
          <w:sz w:val="24"/>
        </w:rPr>
        <w:lastRenderedPageBreak/>
        <w:t>排放。</w:t>
      </w:r>
      <w:r w:rsidRPr="007352B8">
        <w:rPr>
          <w:rFonts w:ascii="Times New Roman" w:hAnsi="Times New Roman" w:hint="eastAsia"/>
          <w:sz w:val="24"/>
        </w:rPr>
        <w:t xml:space="preserve"> </w:t>
      </w:r>
      <w:r w:rsidRPr="007352B8">
        <w:rPr>
          <w:rFonts w:ascii="Times New Roman" w:hAnsi="Times New Roman" w:hint="eastAsia"/>
          <w:sz w:val="24"/>
        </w:rPr>
        <w:t>因此，项目建设对周边环境的影响较小。</w:t>
      </w:r>
    </w:p>
    <w:p w:rsidR="00E87122" w:rsidRPr="000926E2" w:rsidRDefault="005D4712" w:rsidP="00921C52">
      <w:pPr>
        <w:spacing w:line="360" w:lineRule="auto"/>
        <w:ind w:firstLineChars="200" w:firstLine="482"/>
        <w:rPr>
          <w:rFonts w:ascii="Times New Roman" w:hAnsi="Times New Roman"/>
          <w:b/>
          <w:sz w:val="24"/>
        </w:rPr>
      </w:pPr>
      <w:r w:rsidRPr="000926E2">
        <w:rPr>
          <w:rFonts w:ascii="Times New Roman" w:hAnsi="Times New Roman"/>
          <w:b/>
          <w:sz w:val="24"/>
        </w:rPr>
        <w:t>六、验收结论</w:t>
      </w:r>
    </w:p>
    <w:p w:rsidR="00E87122" w:rsidRPr="000926E2" w:rsidRDefault="005D4712" w:rsidP="00921C52">
      <w:pPr>
        <w:spacing w:line="360" w:lineRule="auto"/>
        <w:ind w:firstLineChars="200" w:firstLine="480"/>
        <w:rPr>
          <w:rFonts w:ascii="Times New Roman" w:hAnsi="Times New Roman"/>
          <w:sz w:val="24"/>
        </w:rPr>
      </w:pPr>
      <w:r w:rsidRPr="000926E2">
        <w:rPr>
          <w:rFonts w:ascii="Times New Roman" w:hAnsi="Times New Roman"/>
          <w:sz w:val="24"/>
        </w:rPr>
        <w:t>根据验收监测报告及现场</w:t>
      </w:r>
      <w:r w:rsidR="007352B8">
        <w:rPr>
          <w:rFonts w:ascii="Times New Roman" w:hAnsi="Times New Roman" w:hint="eastAsia"/>
          <w:sz w:val="24"/>
        </w:rPr>
        <w:t>踏勘</w:t>
      </w:r>
      <w:r w:rsidRPr="000926E2">
        <w:rPr>
          <w:rFonts w:ascii="Times New Roman" w:hAnsi="Times New Roman"/>
          <w:sz w:val="24"/>
        </w:rPr>
        <w:t>结果，</w:t>
      </w:r>
      <w:r w:rsidR="00110288">
        <w:rPr>
          <w:rFonts w:ascii="Times New Roman" w:hAnsi="Times New Roman" w:hint="eastAsia"/>
          <w:bCs/>
          <w:sz w:val="24"/>
          <w:szCs w:val="24"/>
        </w:rPr>
        <w:t>建新轮胎有限责任公司厂房及配套设施建设项目（</w:t>
      </w:r>
      <w:r w:rsidR="00AF1BE6">
        <w:rPr>
          <w:rFonts w:ascii="Times New Roman" w:hAnsi="Times New Roman" w:hint="eastAsia"/>
          <w:bCs/>
          <w:sz w:val="24"/>
          <w:szCs w:val="24"/>
        </w:rPr>
        <w:t>二次验收</w:t>
      </w:r>
      <w:r w:rsidR="00110288">
        <w:rPr>
          <w:rFonts w:ascii="Times New Roman" w:hAnsi="Times New Roman" w:hint="eastAsia"/>
          <w:bCs/>
          <w:sz w:val="24"/>
          <w:szCs w:val="24"/>
        </w:rPr>
        <w:t>）</w:t>
      </w:r>
      <w:r w:rsidRPr="000926E2">
        <w:rPr>
          <w:rFonts w:ascii="Times New Roman" w:hAnsi="Times New Roman"/>
          <w:sz w:val="24"/>
        </w:rPr>
        <w:t>基本落实环保</w:t>
      </w:r>
      <w:r w:rsidRPr="000926E2">
        <w:rPr>
          <w:rFonts w:ascii="Times New Roman" w:hAnsi="Times New Roman"/>
          <w:sz w:val="24"/>
        </w:rPr>
        <w:t>“</w:t>
      </w:r>
      <w:r w:rsidRPr="000926E2">
        <w:rPr>
          <w:rFonts w:ascii="Times New Roman" w:hAnsi="Times New Roman"/>
          <w:sz w:val="24"/>
        </w:rPr>
        <w:t>三同时</w:t>
      </w:r>
      <w:r w:rsidRPr="000926E2">
        <w:rPr>
          <w:rFonts w:ascii="Times New Roman" w:hAnsi="Times New Roman"/>
          <w:sz w:val="24"/>
        </w:rPr>
        <w:t>”</w:t>
      </w:r>
      <w:r w:rsidRPr="000926E2">
        <w:rPr>
          <w:rFonts w:ascii="Times New Roman" w:hAnsi="Times New Roman"/>
          <w:sz w:val="24"/>
        </w:rPr>
        <w:t>制度以及环评批复中提出的各项污染防治措施，各类污染物达标排放，符合环评批复要求。项目不涉及《建设项目竣工环境保护验收暂行办法》第八条规定的不符合情形，符合竣工环保验收条件，验收组一致同意通过环保验收。</w:t>
      </w:r>
    </w:p>
    <w:p w:rsidR="00E87122" w:rsidRPr="006D3360" w:rsidRDefault="005D4712" w:rsidP="00921C52">
      <w:pPr>
        <w:spacing w:line="360" w:lineRule="auto"/>
        <w:ind w:firstLineChars="200" w:firstLine="482"/>
        <w:rPr>
          <w:rFonts w:ascii="Times New Roman" w:hAnsi="Times New Roman"/>
          <w:b/>
          <w:sz w:val="24"/>
        </w:rPr>
      </w:pPr>
      <w:r w:rsidRPr="006D3360">
        <w:rPr>
          <w:rFonts w:ascii="Times New Roman" w:hAnsi="Times New Roman"/>
          <w:b/>
          <w:sz w:val="24"/>
        </w:rPr>
        <w:t>七、后续要求</w:t>
      </w:r>
    </w:p>
    <w:p w:rsidR="00E87122" w:rsidRPr="003E4129" w:rsidRDefault="005D4712" w:rsidP="00921C52">
      <w:pPr>
        <w:spacing w:line="360" w:lineRule="auto"/>
        <w:ind w:firstLineChars="200" w:firstLine="480"/>
        <w:rPr>
          <w:rFonts w:ascii="Times New Roman" w:hAnsi="Times New Roman"/>
          <w:sz w:val="24"/>
        </w:rPr>
      </w:pPr>
      <w:r w:rsidRPr="000926E2">
        <w:rPr>
          <w:rFonts w:ascii="Times New Roman" w:hAnsi="Times New Roman"/>
          <w:sz w:val="24"/>
        </w:rPr>
        <w:t>1</w:t>
      </w:r>
      <w:r w:rsidR="003E4129">
        <w:rPr>
          <w:rFonts w:ascii="Times New Roman" w:hAnsi="Times New Roman" w:hint="eastAsia"/>
          <w:sz w:val="24"/>
        </w:rPr>
        <w:t>、</w:t>
      </w:r>
      <w:r w:rsidRPr="000926E2">
        <w:rPr>
          <w:rFonts w:ascii="Times New Roman" w:hAnsi="Times New Roman"/>
          <w:sz w:val="24"/>
        </w:rPr>
        <w:t>加强环境管</w:t>
      </w:r>
      <w:r w:rsidRPr="003E4129">
        <w:rPr>
          <w:rFonts w:ascii="Times New Roman" w:hAnsi="Times New Roman"/>
          <w:sz w:val="24"/>
        </w:rPr>
        <w:t>理，做好环保设施的日常维护和管理，确保各项污染物稳定达标排放。</w:t>
      </w:r>
    </w:p>
    <w:p w:rsidR="00E87122" w:rsidRPr="003E4129" w:rsidRDefault="005D4712" w:rsidP="00921C52">
      <w:pPr>
        <w:spacing w:line="360" w:lineRule="auto"/>
        <w:ind w:firstLineChars="200" w:firstLine="480"/>
        <w:rPr>
          <w:rFonts w:ascii="Times New Roman" w:hAnsi="Times New Roman"/>
          <w:sz w:val="24"/>
        </w:rPr>
      </w:pPr>
      <w:r w:rsidRPr="003E4129">
        <w:rPr>
          <w:rFonts w:ascii="Times New Roman" w:hAnsi="Times New Roman"/>
          <w:sz w:val="24"/>
        </w:rPr>
        <w:t>2</w:t>
      </w:r>
      <w:r w:rsidR="003E4129">
        <w:rPr>
          <w:rFonts w:ascii="Times New Roman" w:hAnsi="Times New Roman" w:hint="eastAsia"/>
          <w:sz w:val="24"/>
        </w:rPr>
        <w:t>、</w:t>
      </w:r>
      <w:r w:rsidRPr="003E4129">
        <w:rPr>
          <w:rFonts w:ascii="Times New Roman" w:hAnsi="Times New Roman"/>
          <w:sz w:val="24"/>
        </w:rPr>
        <w:t>切实落实环境监测计划，做好监测工作。</w:t>
      </w:r>
    </w:p>
    <w:p w:rsidR="00E87122" w:rsidRPr="003E4129" w:rsidRDefault="005D4712" w:rsidP="00921C52">
      <w:pPr>
        <w:spacing w:line="360" w:lineRule="auto"/>
        <w:ind w:firstLineChars="200" w:firstLine="480"/>
        <w:rPr>
          <w:rFonts w:ascii="Times New Roman" w:hAnsi="Times New Roman"/>
          <w:sz w:val="24"/>
        </w:rPr>
      </w:pPr>
      <w:r w:rsidRPr="003E4129">
        <w:rPr>
          <w:rFonts w:ascii="Times New Roman" w:hAnsi="Times New Roman"/>
          <w:sz w:val="24"/>
        </w:rPr>
        <w:t>3</w:t>
      </w:r>
      <w:r w:rsidRPr="003E4129">
        <w:rPr>
          <w:rFonts w:ascii="Times New Roman" w:hAnsi="Times New Roman"/>
          <w:sz w:val="24"/>
        </w:rPr>
        <w:t>、进一步完善厂区应急设施的建设</w:t>
      </w:r>
      <w:r w:rsidR="007352B8">
        <w:rPr>
          <w:rFonts w:ascii="Times New Roman" w:hAnsi="Times New Roman" w:hint="eastAsia"/>
          <w:sz w:val="24"/>
        </w:rPr>
        <w:t>，</w:t>
      </w:r>
      <w:r w:rsidR="007352B8">
        <w:rPr>
          <w:rFonts w:ascii="Times New Roman" w:hAnsi="Times New Roman"/>
          <w:sz w:val="24"/>
        </w:rPr>
        <w:t>做好环境风险</w:t>
      </w:r>
      <w:r w:rsidR="007352B8">
        <w:rPr>
          <w:rFonts w:ascii="Times New Roman" w:hAnsi="Times New Roman" w:hint="eastAsia"/>
          <w:sz w:val="24"/>
        </w:rPr>
        <w:t>源排查工作</w:t>
      </w:r>
      <w:r w:rsidRPr="003E4129">
        <w:rPr>
          <w:rFonts w:ascii="Times New Roman" w:hAnsi="Times New Roman"/>
          <w:sz w:val="24"/>
        </w:rPr>
        <w:t>。</w:t>
      </w:r>
    </w:p>
    <w:p w:rsidR="00E87122" w:rsidRPr="003E4129" w:rsidRDefault="005D4712" w:rsidP="00921C52">
      <w:pPr>
        <w:spacing w:line="360" w:lineRule="auto"/>
        <w:ind w:firstLineChars="200" w:firstLine="480"/>
        <w:rPr>
          <w:rFonts w:ascii="Times New Roman" w:hAnsi="Times New Roman"/>
          <w:sz w:val="24"/>
        </w:rPr>
      </w:pPr>
      <w:r w:rsidRPr="003E4129">
        <w:rPr>
          <w:rFonts w:ascii="Times New Roman" w:hAnsi="Times New Roman"/>
          <w:sz w:val="24"/>
        </w:rPr>
        <w:t>4</w:t>
      </w:r>
      <w:r w:rsidRPr="003E4129">
        <w:rPr>
          <w:rFonts w:ascii="Times New Roman" w:hAnsi="Times New Roman"/>
          <w:sz w:val="24"/>
        </w:rPr>
        <w:t>、进一步加强危险废物的分区，以及危险废物管理与储存，做好危废台账。</w:t>
      </w:r>
    </w:p>
    <w:p w:rsidR="003E4129" w:rsidRDefault="005D4712" w:rsidP="00921C52">
      <w:pPr>
        <w:spacing w:line="360" w:lineRule="auto"/>
        <w:ind w:firstLineChars="200" w:firstLine="482"/>
        <w:rPr>
          <w:rFonts w:ascii="Times New Roman" w:hAnsi="Times New Roman"/>
          <w:b/>
          <w:sz w:val="24"/>
        </w:rPr>
      </w:pPr>
      <w:r w:rsidRPr="003E4129">
        <w:rPr>
          <w:rFonts w:ascii="Times New Roman" w:hAnsi="Times New Roman"/>
          <w:b/>
          <w:sz w:val="24"/>
        </w:rPr>
        <w:t>八、验收组成员</w:t>
      </w:r>
    </w:p>
    <w:p w:rsidR="00E87122" w:rsidRPr="00116D6E" w:rsidRDefault="009C1B6C" w:rsidP="00921C52">
      <w:pPr>
        <w:spacing w:line="360" w:lineRule="auto"/>
        <w:ind w:firstLineChars="200" w:firstLine="480"/>
        <w:rPr>
          <w:rFonts w:ascii="Times New Roman" w:hAnsi="Times New Roman"/>
          <w:sz w:val="24"/>
        </w:rPr>
      </w:pPr>
      <w:r w:rsidRPr="00116D6E">
        <w:rPr>
          <w:rFonts w:ascii="Times New Roman" w:hAnsi="Times New Roman"/>
          <w:sz w:val="24"/>
        </w:rPr>
        <w:t>验收组成员另</w:t>
      </w:r>
      <w:r w:rsidRPr="00116D6E">
        <w:rPr>
          <w:rFonts w:ascii="Times New Roman" w:hAnsi="Times New Roman" w:hint="eastAsia"/>
          <w:sz w:val="24"/>
        </w:rPr>
        <w:t>见附件</w:t>
      </w:r>
      <w:r w:rsidR="005D4712" w:rsidRPr="00116D6E">
        <w:rPr>
          <w:rFonts w:ascii="Times New Roman" w:hAnsi="Times New Roman"/>
          <w:sz w:val="24"/>
        </w:rPr>
        <w:t>。</w:t>
      </w:r>
      <w:bookmarkStart w:id="0" w:name="_GoBack"/>
      <w:bookmarkEnd w:id="0"/>
    </w:p>
    <w:p w:rsidR="00921C52" w:rsidRDefault="00921C52" w:rsidP="00921C52">
      <w:pPr>
        <w:spacing w:line="360" w:lineRule="auto"/>
        <w:ind w:firstLineChars="200" w:firstLine="482"/>
        <w:jc w:val="right"/>
        <w:rPr>
          <w:rFonts w:ascii="Times New Roman" w:hAnsi="Times New Roman"/>
          <w:b/>
          <w:bCs/>
          <w:sz w:val="24"/>
          <w:szCs w:val="24"/>
        </w:rPr>
      </w:pPr>
    </w:p>
    <w:p w:rsidR="00E87122" w:rsidRPr="00692531" w:rsidRDefault="00F748F5" w:rsidP="00F748F5">
      <w:pPr>
        <w:spacing w:line="360" w:lineRule="auto"/>
        <w:ind w:firstLineChars="200" w:firstLine="482"/>
        <w:jc w:val="right"/>
        <w:rPr>
          <w:rFonts w:ascii="Times New Roman" w:hAnsi="Times New Roman"/>
          <w:b/>
          <w:bCs/>
          <w:sz w:val="24"/>
          <w:szCs w:val="24"/>
        </w:rPr>
      </w:pPr>
      <w:r w:rsidRPr="00F748F5">
        <w:rPr>
          <w:rFonts w:ascii="Times New Roman" w:hAnsi="Times New Roman" w:hint="eastAsia"/>
          <w:b/>
          <w:bCs/>
          <w:sz w:val="24"/>
          <w:szCs w:val="24"/>
        </w:rPr>
        <w:t>建新轮胎有限责任公司</w:t>
      </w:r>
    </w:p>
    <w:p w:rsidR="000926E2" w:rsidRPr="00692531" w:rsidRDefault="005D4712" w:rsidP="00921C52">
      <w:pPr>
        <w:spacing w:line="360" w:lineRule="auto"/>
        <w:ind w:firstLineChars="200" w:firstLine="482"/>
        <w:jc w:val="right"/>
        <w:rPr>
          <w:rFonts w:ascii="Times New Roman" w:hAnsi="Times New Roman"/>
          <w:b/>
          <w:bCs/>
          <w:sz w:val="24"/>
          <w:szCs w:val="24"/>
        </w:rPr>
      </w:pPr>
      <w:r w:rsidRPr="00692531">
        <w:rPr>
          <w:rFonts w:ascii="Times New Roman" w:hAnsi="Times New Roman"/>
          <w:b/>
          <w:bCs/>
          <w:sz w:val="24"/>
          <w:szCs w:val="24"/>
        </w:rPr>
        <w:t>202</w:t>
      </w:r>
      <w:r w:rsidR="00AF1BE6">
        <w:rPr>
          <w:rFonts w:ascii="Times New Roman" w:hAnsi="Times New Roman" w:hint="eastAsia"/>
          <w:b/>
          <w:bCs/>
          <w:sz w:val="24"/>
          <w:szCs w:val="24"/>
        </w:rPr>
        <w:t>4</w:t>
      </w:r>
      <w:r w:rsidRPr="00692531">
        <w:rPr>
          <w:rFonts w:ascii="Times New Roman" w:hAnsi="Times New Roman"/>
          <w:b/>
          <w:bCs/>
          <w:sz w:val="24"/>
          <w:szCs w:val="24"/>
        </w:rPr>
        <w:t>年</w:t>
      </w:r>
      <w:r w:rsidR="00FB0995">
        <w:rPr>
          <w:rFonts w:ascii="Times New Roman" w:hAnsi="Times New Roman" w:hint="eastAsia"/>
          <w:b/>
          <w:bCs/>
          <w:sz w:val="24"/>
          <w:szCs w:val="24"/>
        </w:rPr>
        <w:t>0</w:t>
      </w:r>
      <w:r w:rsidR="00AF1BE6">
        <w:rPr>
          <w:rFonts w:ascii="Times New Roman" w:hAnsi="Times New Roman" w:hint="eastAsia"/>
          <w:b/>
          <w:bCs/>
          <w:sz w:val="24"/>
          <w:szCs w:val="24"/>
        </w:rPr>
        <w:t>5</w:t>
      </w:r>
      <w:r w:rsidRPr="00692531">
        <w:rPr>
          <w:rFonts w:ascii="Times New Roman" w:hAnsi="Times New Roman"/>
          <w:b/>
          <w:bCs/>
          <w:sz w:val="24"/>
          <w:szCs w:val="24"/>
        </w:rPr>
        <w:t>月</w:t>
      </w:r>
      <w:r w:rsidR="00FB0995">
        <w:rPr>
          <w:rFonts w:ascii="Times New Roman" w:hAnsi="Times New Roman" w:hint="eastAsia"/>
          <w:b/>
          <w:bCs/>
          <w:sz w:val="24"/>
          <w:szCs w:val="24"/>
        </w:rPr>
        <w:t>1</w:t>
      </w:r>
      <w:r w:rsidR="00AF1BE6">
        <w:rPr>
          <w:rFonts w:ascii="Times New Roman" w:hAnsi="Times New Roman" w:hint="eastAsia"/>
          <w:b/>
          <w:bCs/>
          <w:sz w:val="24"/>
          <w:szCs w:val="24"/>
        </w:rPr>
        <w:t>8</w:t>
      </w:r>
      <w:r w:rsidRPr="00692531">
        <w:rPr>
          <w:rFonts w:ascii="Times New Roman" w:hAnsi="Times New Roman"/>
          <w:b/>
          <w:bCs/>
          <w:sz w:val="24"/>
          <w:szCs w:val="24"/>
        </w:rPr>
        <w:t>日</w:t>
      </w:r>
    </w:p>
    <w:sectPr w:rsidR="000926E2" w:rsidRPr="00692531" w:rsidSect="00E87122">
      <w:footerReference w:type="default" r:id="rId8"/>
      <w:pgSz w:w="11906" w:h="16838"/>
      <w:pgMar w:top="1417" w:right="1417" w:bottom="1417" w:left="141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731" w:rsidRDefault="004E1731" w:rsidP="00E87122">
      <w:r>
        <w:separator/>
      </w:r>
    </w:p>
  </w:endnote>
  <w:endnote w:type="continuationSeparator" w:id="0">
    <w:p w:rsidR="004E1731" w:rsidRDefault="004E1731" w:rsidP="00E8712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22" w:rsidRDefault="008C78DE">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E87122" w:rsidRDefault="008C78DE">
                <w:pPr>
                  <w:pStyle w:val="a4"/>
                </w:pPr>
                <w:r>
                  <w:rPr>
                    <w:rFonts w:hint="eastAsia"/>
                  </w:rPr>
                  <w:fldChar w:fldCharType="begin"/>
                </w:r>
                <w:r w:rsidR="005D4712">
                  <w:rPr>
                    <w:rFonts w:hint="eastAsia"/>
                  </w:rPr>
                  <w:instrText xml:space="preserve"> PAGE  \* MERGEFORMAT </w:instrText>
                </w:r>
                <w:r>
                  <w:rPr>
                    <w:rFonts w:hint="eastAsia"/>
                  </w:rPr>
                  <w:fldChar w:fldCharType="separate"/>
                </w:r>
                <w:r w:rsidR="00AF1BE6">
                  <w:rPr>
                    <w:noProof/>
                  </w:rPr>
                  <w:t>- 1 -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731" w:rsidRDefault="004E1731" w:rsidP="00E87122">
      <w:r>
        <w:separator/>
      </w:r>
    </w:p>
  </w:footnote>
  <w:footnote w:type="continuationSeparator" w:id="0">
    <w:p w:rsidR="004E1731" w:rsidRDefault="004E1731" w:rsidP="00E871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D6716D"/>
    <w:multiLevelType w:val="singleLevel"/>
    <w:tmpl w:val="D0D6716D"/>
    <w:lvl w:ilvl="0">
      <w:start w:val="5"/>
      <w:numFmt w:val="decimal"/>
      <w:lvlText w:val="%1."/>
      <w:lvlJc w:val="left"/>
      <w:pPr>
        <w:tabs>
          <w:tab w:val="left" w:pos="312"/>
        </w:tabs>
      </w:pPr>
    </w:lvl>
  </w:abstractNum>
  <w:abstractNum w:abstractNumId="1">
    <w:nsid w:val="378D4D35"/>
    <w:multiLevelType w:val="hybridMultilevel"/>
    <w:tmpl w:val="E33069FE"/>
    <w:lvl w:ilvl="0" w:tplc="1060B8EC">
      <w:start w:val="4"/>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characterSpacingControl w:val="doNotCompress"/>
  <w:noLineBreaksAfter w:lang="zh-CN" w:val="$([{£¥·‘“〈《「『【〔〖〝﹙﹛﹝＄（．［｛￡￥"/>
  <w:noLineBreaksBefore w:lang="zh-CN" w:val="!%),.:;&gt;?]}¢¨°·ˇˉ―‖’”…‰′″›℃∶、。〃〉》」』】〕〗〞︶︺︾﹀﹄﹚﹜﹞！＂％＇），．：；？］｀｜｝～￠"/>
  <w:hdrShapeDefaults>
    <o:shapedefaults v:ext="edit" spidmax="17410"/>
    <o:shapelayout v:ext="edit">
      <o:idmap v:ext="edit" data="2,3"/>
    </o:shapelayout>
  </w:hdrShapeDefaults>
  <w:footnotePr>
    <w:footnote w:id="-1"/>
    <w:footnote w:id="0"/>
  </w:footnotePr>
  <w:endnotePr>
    <w:endnote w:id="-1"/>
    <w:endnote w:id="0"/>
  </w:endnotePr>
  <w:compat>
    <w:useFELayout/>
    <w:underlineTabInNumList/>
  </w:compat>
  <w:rsids>
    <w:rsidRoot w:val="00172A27"/>
    <w:rsid w:val="0000037E"/>
    <w:rsid w:val="00015523"/>
    <w:rsid w:val="00016283"/>
    <w:rsid w:val="00037DFB"/>
    <w:rsid w:val="00037E7C"/>
    <w:rsid w:val="00046637"/>
    <w:rsid w:val="00046DB2"/>
    <w:rsid w:val="00056D14"/>
    <w:rsid w:val="00082115"/>
    <w:rsid w:val="0008558F"/>
    <w:rsid w:val="000926E2"/>
    <w:rsid w:val="00095F1A"/>
    <w:rsid w:val="000A04A8"/>
    <w:rsid w:val="000B2535"/>
    <w:rsid w:val="000B6996"/>
    <w:rsid w:val="000B6B33"/>
    <w:rsid w:val="000C43CC"/>
    <w:rsid w:val="000E1406"/>
    <w:rsid w:val="00105F37"/>
    <w:rsid w:val="00110288"/>
    <w:rsid w:val="00116D6E"/>
    <w:rsid w:val="00127E65"/>
    <w:rsid w:val="00142B1E"/>
    <w:rsid w:val="001628F1"/>
    <w:rsid w:val="00172A27"/>
    <w:rsid w:val="00175A76"/>
    <w:rsid w:val="0019446F"/>
    <w:rsid w:val="00195529"/>
    <w:rsid w:val="001A1A00"/>
    <w:rsid w:val="001B452C"/>
    <w:rsid w:val="001C3615"/>
    <w:rsid w:val="001D502E"/>
    <w:rsid w:val="001F2EFD"/>
    <w:rsid w:val="001F5D44"/>
    <w:rsid w:val="0020525D"/>
    <w:rsid w:val="00207F5E"/>
    <w:rsid w:val="0022754D"/>
    <w:rsid w:val="00236507"/>
    <w:rsid w:val="00236A1D"/>
    <w:rsid w:val="00262F24"/>
    <w:rsid w:val="00281856"/>
    <w:rsid w:val="002869E9"/>
    <w:rsid w:val="002954B0"/>
    <w:rsid w:val="002C40C0"/>
    <w:rsid w:val="002C498C"/>
    <w:rsid w:val="002C4B34"/>
    <w:rsid w:val="002C592D"/>
    <w:rsid w:val="002D0F3A"/>
    <w:rsid w:val="002E4E78"/>
    <w:rsid w:val="002F60BB"/>
    <w:rsid w:val="00305B23"/>
    <w:rsid w:val="003174A1"/>
    <w:rsid w:val="003357FE"/>
    <w:rsid w:val="00352E4E"/>
    <w:rsid w:val="0035775B"/>
    <w:rsid w:val="00377AD7"/>
    <w:rsid w:val="00396DA4"/>
    <w:rsid w:val="003A3D2D"/>
    <w:rsid w:val="003B1F17"/>
    <w:rsid w:val="003B5790"/>
    <w:rsid w:val="003C24B0"/>
    <w:rsid w:val="003C4780"/>
    <w:rsid w:val="003D0B8A"/>
    <w:rsid w:val="003D4255"/>
    <w:rsid w:val="003E2AA8"/>
    <w:rsid w:val="003E4129"/>
    <w:rsid w:val="003E4C9B"/>
    <w:rsid w:val="00404340"/>
    <w:rsid w:val="00434F00"/>
    <w:rsid w:val="00441B9E"/>
    <w:rsid w:val="00441D32"/>
    <w:rsid w:val="004610BF"/>
    <w:rsid w:val="0046136A"/>
    <w:rsid w:val="00472AD6"/>
    <w:rsid w:val="00483BE0"/>
    <w:rsid w:val="004A1DA5"/>
    <w:rsid w:val="004A2DCA"/>
    <w:rsid w:val="004A4ABC"/>
    <w:rsid w:val="004B2222"/>
    <w:rsid w:val="004B418B"/>
    <w:rsid w:val="004B507F"/>
    <w:rsid w:val="004D483F"/>
    <w:rsid w:val="004E1731"/>
    <w:rsid w:val="004F4F6B"/>
    <w:rsid w:val="005029C9"/>
    <w:rsid w:val="005227FC"/>
    <w:rsid w:val="005242CF"/>
    <w:rsid w:val="00530832"/>
    <w:rsid w:val="00530B60"/>
    <w:rsid w:val="00532A3C"/>
    <w:rsid w:val="00533890"/>
    <w:rsid w:val="005357BD"/>
    <w:rsid w:val="00550A47"/>
    <w:rsid w:val="00551D93"/>
    <w:rsid w:val="00552EDF"/>
    <w:rsid w:val="005563FB"/>
    <w:rsid w:val="005666E5"/>
    <w:rsid w:val="00577632"/>
    <w:rsid w:val="00581EFB"/>
    <w:rsid w:val="00582213"/>
    <w:rsid w:val="005A7C59"/>
    <w:rsid w:val="005C55DB"/>
    <w:rsid w:val="005D4227"/>
    <w:rsid w:val="005D4712"/>
    <w:rsid w:val="005D7259"/>
    <w:rsid w:val="005E5AE2"/>
    <w:rsid w:val="005E7F16"/>
    <w:rsid w:val="005F31FF"/>
    <w:rsid w:val="006276AE"/>
    <w:rsid w:val="00632DB5"/>
    <w:rsid w:val="006359BA"/>
    <w:rsid w:val="00646F47"/>
    <w:rsid w:val="00650765"/>
    <w:rsid w:val="00656052"/>
    <w:rsid w:val="00661383"/>
    <w:rsid w:val="00663191"/>
    <w:rsid w:val="00666EF8"/>
    <w:rsid w:val="006742D3"/>
    <w:rsid w:val="00692531"/>
    <w:rsid w:val="006B30E9"/>
    <w:rsid w:val="006D3360"/>
    <w:rsid w:val="006E6BD1"/>
    <w:rsid w:val="006F5222"/>
    <w:rsid w:val="0070626F"/>
    <w:rsid w:val="0071575E"/>
    <w:rsid w:val="007352B8"/>
    <w:rsid w:val="0074068D"/>
    <w:rsid w:val="00740E04"/>
    <w:rsid w:val="00752ADF"/>
    <w:rsid w:val="0077077F"/>
    <w:rsid w:val="007712D2"/>
    <w:rsid w:val="00771BF1"/>
    <w:rsid w:val="00782E5F"/>
    <w:rsid w:val="007A085D"/>
    <w:rsid w:val="007B6ED9"/>
    <w:rsid w:val="007C1EFA"/>
    <w:rsid w:val="007D05E8"/>
    <w:rsid w:val="007D0C76"/>
    <w:rsid w:val="007D2FBE"/>
    <w:rsid w:val="007E228E"/>
    <w:rsid w:val="007F6E56"/>
    <w:rsid w:val="007F753D"/>
    <w:rsid w:val="00804572"/>
    <w:rsid w:val="00841796"/>
    <w:rsid w:val="0084427C"/>
    <w:rsid w:val="0084787A"/>
    <w:rsid w:val="00857142"/>
    <w:rsid w:val="008649CB"/>
    <w:rsid w:val="00875D58"/>
    <w:rsid w:val="008B126D"/>
    <w:rsid w:val="008B5AD5"/>
    <w:rsid w:val="008C78DE"/>
    <w:rsid w:val="008D1DF1"/>
    <w:rsid w:val="008D72FC"/>
    <w:rsid w:val="008E4939"/>
    <w:rsid w:val="00921C52"/>
    <w:rsid w:val="00922CDD"/>
    <w:rsid w:val="00926425"/>
    <w:rsid w:val="00935D90"/>
    <w:rsid w:val="0098324D"/>
    <w:rsid w:val="009A1917"/>
    <w:rsid w:val="009B0F38"/>
    <w:rsid w:val="009B6C26"/>
    <w:rsid w:val="009B6E64"/>
    <w:rsid w:val="009C1B6C"/>
    <w:rsid w:val="009D6B8D"/>
    <w:rsid w:val="009E2CC6"/>
    <w:rsid w:val="00A10F77"/>
    <w:rsid w:val="00A11B5E"/>
    <w:rsid w:val="00A55F85"/>
    <w:rsid w:val="00A6227C"/>
    <w:rsid w:val="00A64CAE"/>
    <w:rsid w:val="00A712A4"/>
    <w:rsid w:val="00A738D5"/>
    <w:rsid w:val="00A73BE5"/>
    <w:rsid w:val="00A746CE"/>
    <w:rsid w:val="00A905CB"/>
    <w:rsid w:val="00A95F19"/>
    <w:rsid w:val="00A96477"/>
    <w:rsid w:val="00AD35F3"/>
    <w:rsid w:val="00AE3D7E"/>
    <w:rsid w:val="00AF1BE6"/>
    <w:rsid w:val="00AF4513"/>
    <w:rsid w:val="00B03324"/>
    <w:rsid w:val="00B06974"/>
    <w:rsid w:val="00B365E3"/>
    <w:rsid w:val="00B40B8C"/>
    <w:rsid w:val="00B4445D"/>
    <w:rsid w:val="00B44FC1"/>
    <w:rsid w:val="00B502F1"/>
    <w:rsid w:val="00B7002C"/>
    <w:rsid w:val="00B75418"/>
    <w:rsid w:val="00B921AA"/>
    <w:rsid w:val="00BA3FC5"/>
    <w:rsid w:val="00BA416D"/>
    <w:rsid w:val="00BC1335"/>
    <w:rsid w:val="00BD1A9E"/>
    <w:rsid w:val="00BD2E10"/>
    <w:rsid w:val="00C00EEA"/>
    <w:rsid w:val="00C0369A"/>
    <w:rsid w:val="00C3370A"/>
    <w:rsid w:val="00C379B0"/>
    <w:rsid w:val="00C437B0"/>
    <w:rsid w:val="00C46449"/>
    <w:rsid w:val="00C57ED9"/>
    <w:rsid w:val="00C63415"/>
    <w:rsid w:val="00C67C82"/>
    <w:rsid w:val="00C95397"/>
    <w:rsid w:val="00C96A2E"/>
    <w:rsid w:val="00C971EE"/>
    <w:rsid w:val="00CB3039"/>
    <w:rsid w:val="00CB7E0D"/>
    <w:rsid w:val="00CC7DE8"/>
    <w:rsid w:val="00CD43D1"/>
    <w:rsid w:val="00CF5381"/>
    <w:rsid w:val="00D047E2"/>
    <w:rsid w:val="00D17666"/>
    <w:rsid w:val="00D24AE2"/>
    <w:rsid w:val="00D4571A"/>
    <w:rsid w:val="00D53473"/>
    <w:rsid w:val="00D63B39"/>
    <w:rsid w:val="00D86A1E"/>
    <w:rsid w:val="00D914E8"/>
    <w:rsid w:val="00DA7F05"/>
    <w:rsid w:val="00DC60A9"/>
    <w:rsid w:val="00DD08F2"/>
    <w:rsid w:val="00DD2070"/>
    <w:rsid w:val="00DE01D5"/>
    <w:rsid w:val="00DF3F07"/>
    <w:rsid w:val="00DF43B2"/>
    <w:rsid w:val="00E103D0"/>
    <w:rsid w:val="00E1334B"/>
    <w:rsid w:val="00E14B9B"/>
    <w:rsid w:val="00E172FF"/>
    <w:rsid w:val="00E45C7C"/>
    <w:rsid w:val="00E53A4E"/>
    <w:rsid w:val="00E75BA2"/>
    <w:rsid w:val="00E82244"/>
    <w:rsid w:val="00E87122"/>
    <w:rsid w:val="00EA328D"/>
    <w:rsid w:val="00EB6EA9"/>
    <w:rsid w:val="00EE74B8"/>
    <w:rsid w:val="00EF0853"/>
    <w:rsid w:val="00EF413A"/>
    <w:rsid w:val="00F32A76"/>
    <w:rsid w:val="00F4331F"/>
    <w:rsid w:val="00F45333"/>
    <w:rsid w:val="00F47FBE"/>
    <w:rsid w:val="00F669B6"/>
    <w:rsid w:val="00F672B6"/>
    <w:rsid w:val="00F67E1E"/>
    <w:rsid w:val="00F748F5"/>
    <w:rsid w:val="00F852FF"/>
    <w:rsid w:val="00F87EE7"/>
    <w:rsid w:val="00F91CF0"/>
    <w:rsid w:val="00FA43DE"/>
    <w:rsid w:val="00FB0995"/>
    <w:rsid w:val="00FB4CA2"/>
    <w:rsid w:val="00FE1A58"/>
    <w:rsid w:val="00FF1E18"/>
    <w:rsid w:val="00FF5F51"/>
    <w:rsid w:val="00FF701D"/>
    <w:rsid w:val="0F6577AA"/>
    <w:rsid w:val="13DE022F"/>
    <w:rsid w:val="26232E42"/>
    <w:rsid w:val="515A321B"/>
    <w:rsid w:val="6B50732C"/>
    <w:rsid w:val="72D92666"/>
    <w:rsid w:val="7D4F2BFC"/>
    <w:rsid w:val="7F083815"/>
    <w:rsid w:val="7F9077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12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E87122"/>
    <w:pPr>
      <w:ind w:leftChars="2500" w:left="100"/>
    </w:pPr>
  </w:style>
  <w:style w:type="paragraph" w:styleId="a4">
    <w:name w:val="footer"/>
    <w:basedOn w:val="a"/>
    <w:link w:val="Char0"/>
    <w:uiPriority w:val="99"/>
    <w:semiHidden/>
    <w:qFormat/>
    <w:rsid w:val="00E87122"/>
    <w:pPr>
      <w:tabs>
        <w:tab w:val="center" w:pos="4153"/>
        <w:tab w:val="right" w:pos="8306"/>
      </w:tabs>
      <w:snapToGrid w:val="0"/>
      <w:jc w:val="left"/>
    </w:pPr>
    <w:rPr>
      <w:sz w:val="18"/>
      <w:szCs w:val="18"/>
    </w:rPr>
  </w:style>
  <w:style w:type="paragraph" w:styleId="a5">
    <w:name w:val="header"/>
    <w:basedOn w:val="a"/>
    <w:link w:val="Char1"/>
    <w:uiPriority w:val="99"/>
    <w:semiHidden/>
    <w:qFormat/>
    <w:rsid w:val="00E87122"/>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locked/>
    <w:rsid w:val="00E871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semiHidden/>
    <w:qFormat/>
    <w:locked/>
    <w:rsid w:val="00E87122"/>
    <w:rPr>
      <w:rFonts w:cs="Times New Roman"/>
      <w:sz w:val="18"/>
      <w:szCs w:val="18"/>
    </w:rPr>
  </w:style>
  <w:style w:type="character" w:customStyle="1" w:styleId="Char0">
    <w:name w:val="页脚 Char"/>
    <w:basedOn w:val="a0"/>
    <w:link w:val="a4"/>
    <w:uiPriority w:val="99"/>
    <w:semiHidden/>
    <w:qFormat/>
    <w:locked/>
    <w:rsid w:val="00E87122"/>
    <w:rPr>
      <w:rFonts w:cs="Times New Roman"/>
      <w:sz w:val="18"/>
      <w:szCs w:val="18"/>
    </w:rPr>
  </w:style>
  <w:style w:type="character" w:customStyle="1" w:styleId="Char">
    <w:name w:val="日期 Char"/>
    <w:basedOn w:val="a0"/>
    <w:link w:val="a3"/>
    <w:uiPriority w:val="99"/>
    <w:semiHidden/>
    <w:qFormat/>
    <w:locked/>
    <w:rsid w:val="00E87122"/>
    <w:rPr>
      <w:rFonts w:cs="Times New Roman"/>
    </w:rPr>
  </w:style>
  <w:style w:type="character" w:customStyle="1" w:styleId="Char2">
    <w:name w:val="验收报告正文 Char"/>
    <w:link w:val="a7"/>
    <w:uiPriority w:val="99"/>
    <w:qFormat/>
    <w:locked/>
    <w:rsid w:val="00E87122"/>
    <w:rPr>
      <w:rFonts w:eastAsia="宋体"/>
      <w:sz w:val="24"/>
      <w:lang w:val="en-US" w:eastAsia="zh-CN"/>
    </w:rPr>
  </w:style>
  <w:style w:type="paragraph" w:customStyle="1" w:styleId="a7">
    <w:name w:val="验收报告正文"/>
    <w:basedOn w:val="a"/>
    <w:link w:val="Char2"/>
    <w:uiPriority w:val="99"/>
    <w:qFormat/>
    <w:rsid w:val="00E87122"/>
    <w:pPr>
      <w:spacing w:line="360" w:lineRule="auto"/>
      <w:ind w:firstLineChars="200" w:firstLine="640"/>
    </w:pPr>
    <w:rPr>
      <w:kern w:val="0"/>
      <w:sz w:val="24"/>
      <w:szCs w:val="20"/>
    </w:rPr>
  </w:style>
  <w:style w:type="paragraph" w:customStyle="1" w:styleId="a8">
    <w:name w:val="环评表格内容"/>
    <w:basedOn w:val="a"/>
    <w:qFormat/>
    <w:rsid w:val="00E87122"/>
    <w:pPr>
      <w:widowControl/>
      <w:adjustRightInd w:val="0"/>
      <w:snapToGrid w:val="0"/>
      <w:jc w:val="center"/>
    </w:pPr>
    <w:rPr>
      <w:snapToGrid w:val="0"/>
      <w:kern w:val="0"/>
      <w:szCs w:val="21"/>
    </w:rPr>
  </w:style>
  <w:style w:type="paragraph" w:styleId="a9">
    <w:name w:val="List Paragraph"/>
    <w:basedOn w:val="a"/>
    <w:uiPriority w:val="99"/>
    <w:unhideWhenUsed/>
    <w:rsid w:val="000926E2"/>
    <w:pPr>
      <w:ind w:firstLineChars="200" w:firstLine="420"/>
    </w:pPr>
  </w:style>
  <w:style w:type="character" w:customStyle="1" w:styleId="151Char">
    <w:name w:val="样式 小四 行距: 1.5 倍行距1 Char"/>
    <w:link w:val="151"/>
    <w:rsid w:val="000A04A8"/>
    <w:rPr>
      <w:rFonts w:cs="宋体"/>
      <w:kern w:val="2"/>
      <w:sz w:val="24"/>
    </w:rPr>
  </w:style>
  <w:style w:type="paragraph" w:customStyle="1" w:styleId="151">
    <w:name w:val="样式 小四 行距: 1.5 倍行距1"/>
    <w:basedOn w:val="a"/>
    <w:link w:val="151Char"/>
    <w:rsid w:val="000A04A8"/>
    <w:pPr>
      <w:spacing w:line="360" w:lineRule="auto"/>
      <w:ind w:firstLineChars="200" w:firstLine="480"/>
    </w:pPr>
    <w:rPr>
      <w:rFonts w:ascii="Times New Roman" w:hAnsi="Times New Roman" w:cs="宋体"/>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637</Words>
  <Characters>3633</Characters>
  <Application>Microsoft Office Word</Application>
  <DocSecurity>0</DocSecurity>
  <Lines>30</Lines>
  <Paragraphs>8</Paragraphs>
  <ScaleCrop>false</ScaleCrop>
  <Company>Microsoft</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LI-玄关</dc:creator>
  <cp:lastModifiedBy>User</cp:lastModifiedBy>
  <cp:revision>79</cp:revision>
  <cp:lastPrinted>2023-10-08T09:51:00Z</cp:lastPrinted>
  <dcterms:created xsi:type="dcterms:W3CDTF">2018-04-10T09:28:00Z</dcterms:created>
  <dcterms:modified xsi:type="dcterms:W3CDTF">2024-05-24T03:02:00Z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