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A4BB0">
      <w:pPr>
        <w:widowControl/>
        <w:jc w:val="center"/>
        <w:outlineLvl w:val="3"/>
        <w:rPr>
          <w:rFonts w:hint="eastAsia" w:ascii="宋体" w:hAnsi="宋体" w:cs="Arial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eastAsia="zh-CN"/>
        </w:rPr>
        <w:t>泉州经济技术开发区官桥园区产业研究及控制性详细规划调整</w:t>
      </w:r>
      <w:r>
        <w:rPr>
          <w:rFonts w:hint="eastAsia" w:ascii="宋体" w:hAnsi="宋体" w:cs="Arial"/>
          <w:b/>
          <w:color w:val="auto"/>
          <w:kern w:val="0"/>
          <w:sz w:val="28"/>
          <w:szCs w:val="28"/>
        </w:rPr>
        <w:t>环境影响</w:t>
      </w:r>
      <w:r>
        <w:rPr>
          <w:rFonts w:hint="eastAsia" w:ascii="宋体" w:hAnsi="宋体" w:cs="Arial"/>
          <w:b/>
          <w:color w:val="auto"/>
          <w:kern w:val="0"/>
          <w:sz w:val="28"/>
          <w:szCs w:val="28"/>
          <w:lang w:eastAsia="zh-CN"/>
        </w:rPr>
        <w:t>评价</w:t>
      </w:r>
      <w:r>
        <w:rPr>
          <w:rFonts w:hint="eastAsia" w:ascii="宋体" w:hAnsi="宋体" w:cs="Arial"/>
          <w:b/>
          <w:color w:val="auto"/>
          <w:kern w:val="0"/>
          <w:sz w:val="28"/>
          <w:szCs w:val="28"/>
        </w:rPr>
        <w:t>第一次公示</w:t>
      </w:r>
    </w:p>
    <w:p w14:paraId="37BA6947"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根据《中华人民共和国环境影响评价法》《规划环境影响评价条例》</w:t>
      </w:r>
      <w:r>
        <w:rPr>
          <w:rFonts w:hint="eastAsia"/>
          <w:color w:val="auto"/>
          <w:sz w:val="24"/>
          <w:lang w:val="en-US" w:eastAsia="zh-CN"/>
        </w:rPr>
        <w:t>有关规定和</w:t>
      </w:r>
      <w:r>
        <w:rPr>
          <w:rFonts w:hint="eastAsia"/>
          <w:color w:val="auto"/>
          <w:sz w:val="24"/>
          <w:lang w:eastAsia="zh-CN"/>
        </w:rPr>
        <w:t>《环境影响评价公众参与办法》</w:t>
      </w:r>
      <w:r>
        <w:rPr>
          <w:rFonts w:hint="eastAsia"/>
          <w:color w:val="auto"/>
          <w:sz w:val="24"/>
          <w:lang w:val="en-US" w:eastAsia="zh-CN"/>
        </w:rPr>
        <w:t>中的有关规定</w:t>
      </w:r>
      <w:r>
        <w:rPr>
          <w:rFonts w:hint="eastAsia"/>
          <w:color w:val="auto"/>
          <w:sz w:val="24"/>
          <w:lang w:eastAsia="zh-CN"/>
        </w:rPr>
        <w:t>，现</w:t>
      </w:r>
      <w:r>
        <w:rPr>
          <w:rFonts w:hint="eastAsia"/>
          <w:color w:val="auto"/>
          <w:sz w:val="24"/>
          <w:lang w:val="en-US" w:eastAsia="zh-CN"/>
        </w:rPr>
        <w:t>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泉州经济技术开发区官桥园区产业研究及控制性详细规划调整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环境影响评价进行</w:t>
      </w:r>
      <w:r>
        <w:rPr>
          <w:rFonts w:hint="eastAsia"/>
          <w:color w:val="auto"/>
          <w:sz w:val="24"/>
          <w:lang w:eastAsia="zh-CN"/>
        </w:rPr>
        <w:t>第一次信息</w:t>
      </w:r>
      <w:r>
        <w:rPr>
          <w:rFonts w:hint="eastAsia"/>
          <w:color w:val="auto"/>
          <w:sz w:val="24"/>
          <w:lang w:val="en-US" w:eastAsia="zh-CN"/>
        </w:rPr>
        <w:t>公示</w:t>
      </w:r>
      <w:r>
        <w:rPr>
          <w:rFonts w:hint="eastAsia"/>
          <w:color w:val="auto"/>
          <w:sz w:val="24"/>
          <w:lang w:eastAsia="zh-CN"/>
        </w:rPr>
        <w:t>，征求公众意见</w:t>
      </w:r>
      <w:r>
        <w:rPr>
          <w:rFonts w:hint="eastAsia"/>
          <w:color w:val="auto"/>
          <w:sz w:val="24"/>
          <w:lang w:val="en-US" w:eastAsia="zh-CN"/>
        </w:rPr>
        <w:t>和建议</w:t>
      </w:r>
      <w:r>
        <w:rPr>
          <w:rFonts w:hint="eastAsia"/>
          <w:color w:val="auto"/>
          <w:sz w:val="24"/>
          <w:lang w:eastAsia="zh-CN"/>
        </w:rPr>
        <w:t>。</w:t>
      </w:r>
    </w:p>
    <w:p w14:paraId="4D1E1CF0">
      <w:pPr>
        <w:spacing w:line="360" w:lineRule="auto"/>
        <w:rPr>
          <w:rFonts w:hint="eastAsia" w:eastAsiaTheme="minorEastAsia"/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</w:rPr>
        <w:t>一、</w:t>
      </w:r>
      <w:r>
        <w:rPr>
          <w:rFonts w:hint="eastAsia"/>
          <w:b/>
          <w:color w:val="auto"/>
          <w:sz w:val="24"/>
          <w:lang w:eastAsia="zh-CN"/>
        </w:rPr>
        <w:t>规划</w:t>
      </w:r>
      <w:r>
        <w:rPr>
          <w:rFonts w:hint="eastAsia"/>
          <w:b/>
          <w:color w:val="auto"/>
          <w:sz w:val="24"/>
          <w:lang w:val="en-US" w:eastAsia="zh-CN"/>
        </w:rPr>
        <w:t>概述</w:t>
      </w:r>
    </w:p>
    <w:p w14:paraId="3BAE1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规划名称：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泉州经济技术开发区官桥园区产业研究及控制性详细规划调整</w:t>
      </w:r>
    </w:p>
    <w:p w14:paraId="34CA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规划范围：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东至下洋溪，西至新324国道（联十一线），南至晋江宝洋工业区，北至内都村</w:t>
      </w:r>
    </w:p>
    <w:p w14:paraId="1BD4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规划定位：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集先进制造、创新研发、产业服务和绿色发展为一体的综合性智能制造产业园区。依托四大产业链，即精密模具与汽配产业链、新材料与高端装备制造协同产业链、纺织鞋服与智能制造融合产业链、新能源配套与绿色制造产业链，打造产业特色鲜明、配套设施完善、生态环境友好的现代化产业集聚区。</w:t>
      </w:r>
    </w:p>
    <w:p w14:paraId="47B551B3"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二、</w:t>
      </w:r>
      <w:r>
        <w:rPr>
          <w:rFonts w:hint="eastAsia"/>
          <w:b/>
          <w:color w:val="auto"/>
          <w:sz w:val="24"/>
          <w:lang w:val="en-US" w:eastAsia="zh-CN"/>
        </w:rPr>
        <w:t>规划实施单位和联系方式</w:t>
      </w:r>
    </w:p>
    <w:p w14:paraId="1A35AEDC">
      <w:pPr>
        <w:ind w:firstLine="480" w:firstLineChars="200"/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规划实施单位</w:t>
      </w:r>
      <w:r>
        <w:rPr>
          <w:rFonts w:hint="eastAsia" w:ascii="Times New Roman" w:hAnsi="Times New Roman" w:cs="Times New Roman"/>
          <w:color w:val="auto"/>
          <w:spacing w:val="0"/>
          <w:sz w:val="24"/>
        </w:rPr>
        <w:t>：</w:t>
      </w: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南安市官桥镇</w:t>
      </w:r>
      <w:r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  <w:t>人民政府</w:t>
      </w:r>
    </w:p>
    <w:p w14:paraId="32278631">
      <w:pPr>
        <w:ind w:firstLine="480" w:firstLineChars="200"/>
        <w:rPr>
          <w:rFonts w:hint="default" w:ascii="Times New Roman" w:hAnsi="Times New Roman" w:cs="Times New Roman"/>
          <w:color w:val="auto"/>
          <w:spacing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  <w:t>联系人：</w:t>
      </w: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陈景福</w:t>
      </w:r>
    </w:p>
    <w:p w14:paraId="3E85CA6A">
      <w:pPr>
        <w:ind w:firstLine="480" w:firstLineChars="200"/>
        <w:rPr>
          <w:rFonts w:hint="default" w:ascii="Times New Roman" w:hAnsi="Times New Roman" w:cs="Times New Roman"/>
          <w:color w:val="auto"/>
          <w:spacing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  <w:t>联系电话：</w:t>
      </w: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0595-86882101</w:t>
      </w:r>
    </w:p>
    <w:p w14:paraId="0DF8EBB4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三、环境影响</w:t>
      </w:r>
      <w:r>
        <w:rPr>
          <w:rFonts w:hint="eastAsia"/>
          <w:b/>
          <w:color w:val="000000"/>
          <w:sz w:val="24"/>
          <w:lang w:eastAsia="zh-CN"/>
        </w:rPr>
        <w:t>评价机构</w:t>
      </w:r>
      <w:r>
        <w:rPr>
          <w:rFonts w:hint="eastAsia"/>
          <w:b/>
          <w:color w:val="000000"/>
          <w:sz w:val="24"/>
          <w:lang w:val="en-US" w:eastAsia="zh-CN"/>
        </w:rPr>
        <w:t>和</w:t>
      </w:r>
      <w:r>
        <w:rPr>
          <w:rFonts w:hint="eastAsia"/>
          <w:b/>
          <w:color w:val="000000"/>
          <w:sz w:val="24"/>
        </w:rPr>
        <w:t>联系方式</w:t>
      </w:r>
    </w:p>
    <w:p w14:paraId="2D369176"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环境影响评价机构：</w:t>
      </w:r>
      <w:r>
        <w:rPr>
          <w:rFonts w:hint="eastAsia"/>
          <w:color w:val="auto"/>
          <w:sz w:val="24"/>
          <w:lang w:eastAsia="zh-CN"/>
        </w:rPr>
        <w:t>益琨（泉州）环保技术开发有限公司</w:t>
      </w:r>
    </w:p>
    <w:p w14:paraId="363440C6">
      <w:pPr>
        <w:ind w:firstLine="480" w:firstLineChars="20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电话：</w:t>
      </w:r>
      <w:r>
        <w:rPr>
          <w:rFonts w:hint="eastAsia"/>
          <w:color w:val="auto"/>
          <w:sz w:val="24"/>
          <w:lang w:val="en-US" w:eastAsia="zh-CN"/>
        </w:rPr>
        <w:t>0595-22669959</w:t>
      </w:r>
    </w:p>
    <w:p w14:paraId="419170F3"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联系人：</w:t>
      </w:r>
      <w:r>
        <w:rPr>
          <w:rFonts w:hint="eastAsia"/>
          <w:color w:val="auto"/>
          <w:sz w:val="24"/>
          <w:lang w:val="en-US" w:eastAsia="zh-CN"/>
        </w:rPr>
        <w:t>庄工</w:t>
      </w:r>
    </w:p>
    <w:p w14:paraId="177E0518">
      <w:pPr>
        <w:ind w:firstLine="480" w:firstLineChars="200"/>
        <w:rPr>
          <w:rFonts w:hint="eastAsia"/>
        </w:rPr>
      </w:pP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邮箱</w:t>
      </w:r>
      <w:r>
        <w:rPr>
          <w:rFonts w:hint="eastAsia" w:ascii="Times New Roman" w:hAnsi="Times New Roman" w:cs="Times New Roman"/>
          <w:color w:val="auto"/>
          <w:spacing w:val="0"/>
          <w:sz w:val="24"/>
        </w:rPr>
        <w:t>：2244131249@qq.com</w:t>
      </w:r>
    </w:p>
    <w:p w14:paraId="5E86F79B"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</w:rPr>
        <w:t>四、公众意见表的网络链接；</w:t>
      </w:r>
    </w:p>
    <w:p w14:paraId="7114193D">
      <w:pPr>
        <w:pStyle w:val="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公众意见表下载的链接:https://pan.baidu.com/s/1sLsAL12DR8UMe61bJO0Ajw </w:t>
      </w:r>
    </w:p>
    <w:p w14:paraId="3A368A68"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提取码:ikfe</w:t>
      </w:r>
    </w:p>
    <w:p w14:paraId="26E812C1">
      <w:pPr>
        <w:spacing w:line="360" w:lineRule="auto"/>
        <w:rPr>
          <w:rFonts w:hint="eastAsia" w:ascii="Times New Roman" w:hAnsi="Times New Roman" w:eastAsia="宋体" w:cs="Times New Roman"/>
          <w:b/>
          <w:color w:val="000000"/>
          <w:sz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</w:rPr>
        <w:t>五、提交公众意见表的方式和途径</w:t>
      </w:r>
    </w:p>
    <w:p w14:paraId="1BF6D656">
      <w:pPr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在环境影响报告书征求意见稿编制过程中，公众均可向规划编制机关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或环境影响评价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机构提出与环境影响评价相关的意见，征求意见面向全社会，包括本规划调整的相关利益者、社会团体、行业主管部门及社会各界等。</w:t>
      </w:r>
    </w:p>
    <w:p w14:paraId="5F1C8DF9"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单位和个人可以通过电话、电子邮件等方式发表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对本规划调整环境影响评价的相关意见，提交意见时，应当提供有效的联系方式。</w:t>
      </w:r>
      <w:r>
        <w:rPr>
          <w:rFonts w:hint="eastAsia"/>
          <w:sz w:val="24"/>
        </w:rPr>
        <w:t>本次</w:t>
      </w:r>
      <w:r>
        <w:rPr>
          <w:rFonts w:hint="eastAsia"/>
          <w:sz w:val="24"/>
          <w:lang w:eastAsia="zh-CN"/>
        </w:rPr>
        <w:t>征求意见时间从</w:t>
      </w:r>
      <w:r>
        <w:rPr>
          <w:rFonts w:hint="eastAsia"/>
          <w:sz w:val="24"/>
        </w:rPr>
        <w:t>信息公示之日起</w:t>
      </w:r>
      <w:r>
        <w:rPr>
          <w:rFonts w:hint="default"/>
          <w:sz w:val="24"/>
        </w:rPr>
        <w:t>10</w:t>
      </w:r>
      <w:r>
        <w:rPr>
          <w:rFonts w:hint="eastAsia"/>
          <w:sz w:val="24"/>
        </w:rPr>
        <w:t>个工作日</w:t>
      </w:r>
      <w:r>
        <w:rPr>
          <w:rFonts w:hint="eastAsia"/>
          <w:sz w:val="24"/>
          <w:lang w:eastAsia="zh-CN"/>
        </w:rPr>
        <w:t>。</w:t>
      </w:r>
    </w:p>
    <w:p w14:paraId="66815B7B">
      <w:pPr>
        <w:ind w:firstLine="480" w:firstLineChars="200"/>
        <w:rPr>
          <w:rFonts w:hint="eastAsia" w:eastAsia="宋体"/>
          <w:sz w:val="24"/>
          <w:lang w:eastAsia="zh-CN"/>
        </w:rPr>
      </w:pPr>
    </w:p>
    <w:p w14:paraId="23B2C305">
      <w:pPr>
        <w:ind w:firstLine="480" w:firstLineChars="200"/>
        <w:jc w:val="right"/>
        <w:rPr>
          <w:rFonts w:hint="eastAsia"/>
          <w:sz w:val="24"/>
        </w:rPr>
      </w:pPr>
    </w:p>
    <w:p w14:paraId="454ADA0F">
      <w:pPr>
        <w:wordWrap w:val="0"/>
        <w:ind w:firstLine="480" w:firstLineChars="200"/>
        <w:jc w:val="right"/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24"/>
          <w:lang w:val="en-US" w:eastAsia="zh-CN"/>
        </w:rPr>
        <w:t>南安市官桥镇</w:t>
      </w:r>
      <w:r>
        <w:rPr>
          <w:rFonts w:hint="eastAsia" w:ascii="Times New Roman" w:hAnsi="Times New Roman" w:cs="Times New Roman"/>
          <w:color w:val="auto"/>
          <w:spacing w:val="0"/>
          <w:sz w:val="24"/>
          <w:lang w:eastAsia="zh-CN"/>
        </w:rPr>
        <w:t>人民政府</w:t>
      </w:r>
    </w:p>
    <w:p w14:paraId="0ACB1F71">
      <w:pPr>
        <w:wordWrap w:val="0"/>
        <w:ind w:firstLine="480" w:firstLineChars="200"/>
        <w:jc w:val="right"/>
        <w:rPr>
          <w:rFonts w:hint="default"/>
          <w:lang w:val="en-US"/>
        </w:rPr>
      </w:pP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  <w:lang w:val="en-US" w:eastAsia="zh-CN"/>
        </w:rPr>
        <w:t>25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23日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C6FBD"/>
    <w:rsid w:val="44406BF4"/>
    <w:rsid w:val="53E67D0C"/>
    <w:rsid w:val="57523DB1"/>
    <w:rsid w:val="5EF84D97"/>
    <w:rsid w:val="67535261"/>
    <w:rsid w:val="755629F2"/>
    <w:rsid w:val="78FE3EA9"/>
    <w:rsid w:val="7B8D7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after="9" w:line="371" w:lineRule="auto"/>
      <w:ind w:firstLine="420" w:firstLineChars="200"/>
      <w:jc w:val="left"/>
    </w:pPr>
    <w:rPr>
      <w:rFonts w:ascii="宋体" w:hAnsi="宋体" w:cs="宋体"/>
      <w:color w:val="00000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780</Characters>
  <Lines>0</Lines>
  <Paragraphs>0</Paragraphs>
  <TotalTime>5</TotalTime>
  <ScaleCrop>false</ScaleCrop>
  <LinksUpToDate>false</LinksUpToDate>
  <CharactersWithSpaces>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骑着毛驴去上学zfh</cp:lastModifiedBy>
  <dcterms:modified xsi:type="dcterms:W3CDTF">2025-07-23T03:05:16Z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086D77AF7F714144918A807D77891B66</vt:lpwstr>
  </property>
  <property fmtid="{D5CDD505-2E9C-101B-9397-08002B2CF9AE}" pid="4" name="KSOTemplateDocerSaveRecord">
    <vt:lpwstr>eyJoZGlkIjoiYTFmODM3MjE2ZTMzMTcwNDNlOGRlZDA1ZWUxYWRlNTUiLCJ1c2VySWQiOiIyMDAzODg3MDAifQ==</vt:lpwstr>
  </property>
</Properties>
</file>