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5D88A">
      <w:pPr>
        <w:jc w:val="center"/>
        <w:rPr>
          <w:b/>
          <w:bCs/>
          <w:color w:val="auto"/>
          <w:sz w:val="56"/>
          <w:szCs w:val="56"/>
          <w:highlight w:val="none"/>
        </w:rPr>
      </w:pPr>
      <w:bookmarkStart w:id="0" w:name="_Toc8532"/>
      <w:bookmarkStart w:id="1" w:name="_Toc20355"/>
    </w:p>
    <w:p w14:paraId="40470865">
      <w:pPr>
        <w:jc w:val="center"/>
        <w:rPr>
          <w:b/>
          <w:bCs/>
          <w:color w:val="auto"/>
          <w:sz w:val="56"/>
          <w:szCs w:val="56"/>
          <w:highlight w:val="none"/>
        </w:rPr>
      </w:pPr>
    </w:p>
    <w:p w14:paraId="60B887D4">
      <w:pPr>
        <w:autoSpaceDN w:val="0"/>
        <w:jc w:val="center"/>
        <w:outlineLvl w:val="0"/>
        <w:rPr>
          <w:rFonts w:ascii="Times New Roman" w:hAnsi="Times New Roman" w:eastAsia="宋体" w:cs="Times New Roman"/>
          <w:b/>
          <w:bCs/>
          <w:color w:val="auto"/>
          <w:kern w:val="0"/>
          <w:sz w:val="72"/>
          <w:szCs w:val="72"/>
          <w:highlight w:val="none"/>
        </w:rPr>
      </w:pPr>
      <w:bookmarkStart w:id="2" w:name="_Toc20882"/>
      <w:r>
        <w:rPr>
          <w:b/>
          <w:bCs/>
          <w:color w:val="auto"/>
          <w:kern w:val="0"/>
          <w:sz w:val="72"/>
          <w:szCs w:val="72"/>
          <w:highlight w:val="none"/>
        </w:rPr>
        <w:t>建设项目环境影响报告</w:t>
      </w:r>
      <w:bookmarkEnd w:id="2"/>
      <w:r>
        <w:rPr>
          <w:rFonts w:ascii="Times New Roman" w:hAnsi="Times New Roman" w:eastAsia="宋体" w:cs="Times New Roman"/>
          <w:b/>
          <w:bCs/>
          <w:color w:val="auto"/>
          <w:kern w:val="0"/>
          <w:sz w:val="72"/>
          <w:szCs w:val="72"/>
          <w:highlight w:val="none"/>
        </w:rPr>
        <w:t>表</w:t>
      </w:r>
    </w:p>
    <w:p w14:paraId="6FF38519">
      <w:pPr>
        <w:autoSpaceDN w:val="0"/>
        <w:jc w:val="center"/>
        <w:outlineLvl w:val="9"/>
        <w:rPr>
          <w:b/>
          <w:bCs/>
          <w:color w:val="auto"/>
          <w:kern w:val="0"/>
          <w:sz w:val="72"/>
          <w:szCs w:val="72"/>
          <w:highlight w:val="none"/>
        </w:rPr>
      </w:pPr>
    </w:p>
    <w:p w14:paraId="1F5A0C61">
      <w:pPr>
        <w:spacing w:line="360" w:lineRule="auto"/>
        <w:jc w:val="center"/>
        <w:rPr>
          <w:rFonts w:ascii="Times New Roman" w:hAnsi="Times New Roman" w:eastAsia="宋体" w:cs="Times New Roman"/>
          <w:b/>
          <w:color w:val="auto"/>
          <w:kern w:val="0"/>
          <w:sz w:val="36"/>
          <w:szCs w:val="36"/>
          <w:highlight w:val="none"/>
        </w:rPr>
      </w:pPr>
      <w:r>
        <w:rPr>
          <w:rFonts w:hint="eastAsia"/>
          <w:b/>
          <w:color w:val="auto"/>
          <w:kern w:val="0"/>
          <w:sz w:val="36"/>
          <w:szCs w:val="36"/>
          <w:highlight w:val="none"/>
        </w:rPr>
        <w:t>（</w:t>
      </w:r>
      <w:r>
        <w:rPr>
          <w:rFonts w:hint="eastAsia"/>
          <w:b/>
          <w:color w:val="auto"/>
          <w:kern w:val="0"/>
          <w:sz w:val="36"/>
          <w:szCs w:val="36"/>
          <w:highlight w:val="none"/>
          <w:lang w:val="en-US" w:eastAsia="zh-CN"/>
        </w:rPr>
        <w:t>公示</w:t>
      </w:r>
      <w:r>
        <w:rPr>
          <w:rFonts w:hint="eastAsia"/>
          <w:b/>
          <w:color w:val="auto"/>
          <w:kern w:val="0"/>
          <w:sz w:val="36"/>
          <w:szCs w:val="36"/>
          <w:highlight w:val="none"/>
        </w:rPr>
        <w:t>稿</w:t>
      </w:r>
      <w:r>
        <w:rPr>
          <w:rFonts w:hint="eastAsia" w:ascii="Times New Roman" w:hAnsi="Times New Roman" w:eastAsia="宋体" w:cs="Times New Roman"/>
          <w:b/>
          <w:color w:val="auto"/>
          <w:kern w:val="0"/>
          <w:sz w:val="36"/>
          <w:szCs w:val="36"/>
          <w:highlight w:val="none"/>
        </w:rPr>
        <w:t>）</w:t>
      </w:r>
    </w:p>
    <w:p w14:paraId="4B4E0F12">
      <w:pPr>
        <w:spacing w:line="360" w:lineRule="auto"/>
        <w:jc w:val="center"/>
        <w:rPr>
          <w:b/>
          <w:color w:val="auto"/>
          <w:kern w:val="0"/>
          <w:sz w:val="36"/>
          <w:szCs w:val="36"/>
          <w:highlight w:val="none"/>
        </w:rPr>
      </w:pPr>
    </w:p>
    <w:p w14:paraId="17AE1086">
      <w:pPr>
        <w:autoSpaceDN w:val="0"/>
        <w:rPr>
          <w:color w:val="auto"/>
          <w:kern w:val="0"/>
          <w:sz w:val="36"/>
          <w:szCs w:val="36"/>
          <w:highlight w:val="none"/>
        </w:rPr>
      </w:pPr>
    </w:p>
    <w:p w14:paraId="22C26779">
      <w:pPr>
        <w:autoSpaceDN w:val="0"/>
        <w:rPr>
          <w:color w:val="auto"/>
          <w:kern w:val="0"/>
          <w:sz w:val="36"/>
          <w:szCs w:val="36"/>
          <w:highlight w:val="none"/>
        </w:rPr>
      </w:pPr>
    </w:p>
    <w:p w14:paraId="710C433C">
      <w:pPr>
        <w:autoSpaceDN w:val="0"/>
        <w:rPr>
          <w:color w:val="auto"/>
          <w:kern w:val="0"/>
          <w:sz w:val="36"/>
          <w:szCs w:val="36"/>
          <w:highlight w:val="none"/>
        </w:rPr>
      </w:pPr>
    </w:p>
    <w:p w14:paraId="75D3536D">
      <w:pPr>
        <w:autoSpaceDN w:val="0"/>
        <w:rPr>
          <w:color w:val="auto"/>
          <w:kern w:val="0"/>
          <w:sz w:val="36"/>
          <w:szCs w:val="36"/>
          <w:highlight w:val="none"/>
        </w:rPr>
      </w:pPr>
    </w:p>
    <w:p w14:paraId="4AC58A18">
      <w:pPr>
        <w:autoSpaceDN w:val="0"/>
        <w:rPr>
          <w:color w:val="auto"/>
          <w:kern w:val="0"/>
          <w:sz w:val="36"/>
          <w:szCs w:val="36"/>
          <w:highlight w:val="none"/>
        </w:rPr>
      </w:pPr>
    </w:p>
    <w:tbl>
      <w:tblPr>
        <w:tblStyle w:val="31"/>
        <w:tblW w:w="5309" w:type="pct"/>
        <w:jc w:val="center"/>
        <w:tblLayout w:type="autofit"/>
        <w:tblCellMar>
          <w:top w:w="0" w:type="dxa"/>
          <w:left w:w="108" w:type="dxa"/>
          <w:bottom w:w="0" w:type="dxa"/>
          <w:right w:w="108" w:type="dxa"/>
        </w:tblCellMar>
      </w:tblPr>
      <w:tblGrid>
        <w:gridCol w:w="2683"/>
        <w:gridCol w:w="6937"/>
      </w:tblGrid>
      <w:tr w14:paraId="3B15A2B3">
        <w:tblPrEx>
          <w:tblCellMar>
            <w:top w:w="0" w:type="dxa"/>
            <w:left w:w="108" w:type="dxa"/>
            <w:bottom w:w="0" w:type="dxa"/>
            <w:right w:w="108" w:type="dxa"/>
          </w:tblCellMar>
        </w:tblPrEx>
        <w:trPr>
          <w:trHeight w:val="1035" w:hRule="atLeast"/>
          <w:jc w:val="center"/>
        </w:trPr>
        <w:tc>
          <w:tcPr>
            <w:tcW w:w="1394" w:type="pct"/>
            <w:tcBorders>
              <w:top w:val="nil"/>
              <w:left w:val="nil"/>
              <w:bottom w:val="nil"/>
              <w:right w:val="nil"/>
            </w:tcBorders>
            <w:noWrap w:val="0"/>
            <w:vAlign w:val="center"/>
          </w:tcPr>
          <w:p w14:paraId="04677835">
            <w:pPr>
              <w:keepNext w:val="0"/>
              <w:keepLines w:val="0"/>
              <w:suppressLineNumbers w:val="0"/>
              <w:autoSpaceDN w:val="0"/>
              <w:spacing w:before="0" w:beforeAutospacing="0" w:after="0" w:afterAutospacing="0"/>
              <w:ind w:left="0" w:right="0"/>
              <w:jc w:val="left"/>
              <w:rPr>
                <w:rFonts w:hint="default" w:ascii="Times New Roman" w:hAnsi="Times New Roman" w:cs="Times New Roman"/>
                <w:color w:val="auto"/>
                <w:kern w:val="0"/>
                <w:sz w:val="32"/>
                <w:szCs w:val="32"/>
                <w:highlight w:val="none"/>
              </w:rPr>
            </w:pPr>
            <w:r>
              <w:rPr>
                <w:rFonts w:hint="default" w:ascii="Times New Roman" w:hAnsi="Times New Roman" w:cs="Times New Roman"/>
                <w:b/>
                <w:bCs/>
                <w:color w:val="auto"/>
                <w:spacing w:val="80"/>
                <w:kern w:val="0"/>
                <w:sz w:val="32"/>
                <w:szCs w:val="32"/>
                <w:highlight w:val="none"/>
                <w:fitText w:val="2247" w:id="418608644"/>
              </w:rPr>
              <w:t>项目名称</w:t>
            </w:r>
            <w:r>
              <w:rPr>
                <w:rFonts w:hint="default" w:ascii="Times New Roman" w:hAnsi="Times New Roman" w:cs="Times New Roman"/>
                <w:b/>
                <w:bCs/>
                <w:color w:val="auto"/>
                <w:spacing w:val="3"/>
                <w:kern w:val="0"/>
                <w:sz w:val="32"/>
                <w:szCs w:val="32"/>
                <w:highlight w:val="none"/>
                <w:fitText w:val="2247" w:id="418608644"/>
              </w:rPr>
              <w:t>：</w:t>
            </w:r>
          </w:p>
        </w:tc>
        <w:tc>
          <w:tcPr>
            <w:tcW w:w="3605" w:type="pct"/>
            <w:tcBorders>
              <w:top w:val="nil"/>
              <w:left w:val="nil"/>
              <w:bottom w:val="nil"/>
              <w:right w:val="nil"/>
            </w:tcBorders>
            <w:noWrap w:val="0"/>
            <w:vAlign w:val="center"/>
          </w:tcPr>
          <w:p w14:paraId="2B8D4FD1">
            <w:pPr>
              <w:keepNext w:val="0"/>
              <w:keepLines w:val="0"/>
              <w:suppressLineNumbers w:val="0"/>
              <w:autoSpaceDN w:val="0"/>
              <w:spacing w:before="0" w:beforeAutospacing="0" w:after="0" w:afterAutospacing="0"/>
              <w:ind w:left="102" w:right="136"/>
              <w:jc w:val="distribute"/>
              <w:rPr>
                <w:rFonts w:hint="default" w:ascii="Times New Roman" w:hAnsi="Times New Roman" w:eastAsia="宋体" w:cs="Times New Roman"/>
                <w:b/>
                <w:bCs/>
                <w:color w:val="auto"/>
                <w:kern w:val="0"/>
                <w:sz w:val="32"/>
                <w:szCs w:val="32"/>
                <w:highlight w:val="none"/>
                <w:u w:val="single"/>
                <w:lang w:val="en-US" w:eastAsia="zh-CN"/>
              </w:rPr>
            </w:pPr>
            <w:r>
              <w:rPr>
                <w:rFonts w:hint="eastAsia" w:cs="Times New Roman"/>
                <w:b/>
                <w:i w:val="0"/>
                <w:iCs w:val="0"/>
                <w:color w:val="auto"/>
                <w:w w:val="90"/>
                <w:sz w:val="32"/>
                <w:szCs w:val="32"/>
                <w:highlight w:val="none"/>
                <w:u w:val="single"/>
                <w:lang w:val="en-US" w:eastAsia="zh-CN"/>
              </w:rPr>
              <w:t>福建LNG接收站项目站外供电工程</w:t>
            </w:r>
          </w:p>
        </w:tc>
      </w:tr>
      <w:tr w14:paraId="77292FD4">
        <w:tblPrEx>
          <w:tblCellMar>
            <w:top w:w="0" w:type="dxa"/>
            <w:left w:w="108" w:type="dxa"/>
            <w:bottom w:w="0" w:type="dxa"/>
            <w:right w:w="108" w:type="dxa"/>
          </w:tblCellMar>
        </w:tblPrEx>
        <w:trPr>
          <w:trHeight w:val="1108" w:hRule="atLeast"/>
          <w:jc w:val="center"/>
        </w:trPr>
        <w:tc>
          <w:tcPr>
            <w:tcW w:w="1394" w:type="pct"/>
            <w:tcBorders>
              <w:top w:val="nil"/>
              <w:left w:val="nil"/>
              <w:bottom w:val="nil"/>
              <w:right w:val="nil"/>
            </w:tcBorders>
            <w:noWrap w:val="0"/>
            <w:vAlign w:val="center"/>
          </w:tcPr>
          <w:p w14:paraId="3F87C5CC">
            <w:pPr>
              <w:keepNext w:val="0"/>
              <w:keepLines w:val="0"/>
              <w:suppressLineNumbers w:val="0"/>
              <w:autoSpaceDN w:val="0"/>
              <w:spacing w:before="0" w:beforeAutospacing="0" w:after="0" w:afterAutospacing="0"/>
              <w:ind w:left="0" w:right="0"/>
              <w:rPr>
                <w:rFonts w:hint="default" w:ascii="Times New Roman" w:hAnsi="Times New Roman" w:cs="Times New Roman"/>
                <w:color w:val="auto"/>
                <w:spacing w:val="-10"/>
                <w:kern w:val="0"/>
                <w:sz w:val="32"/>
                <w:szCs w:val="32"/>
                <w:highlight w:val="none"/>
              </w:rPr>
            </w:pPr>
            <w:r>
              <w:rPr>
                <w:rFonts w:hint="default" w:ascii="Times New Roman" w:hAnsi="Times New Roman" w:cs="Times New Roman"/>
                <w:b/>
                <w:bCs/>
                <w:color w:val="auto"/>
                <w:spacing w:val="-10"/>
                <w:kern w:val="0"/>
                <w:sz w:val="32"/>
                <w:szCs w:val="32"/>
                <w:highlight w:val="none"/>
              </w:rPr>
              <w:t>建设单位</w:t>
            </w:r>
            <w:r>
              <w:rPr>
                <w:rFonts w:hint="eastAsia" w:ascii="Times New Roman" w:hAnsi="Times New Roman" w:cs="Times New Roman"/>
                <w:b/>
                <w:bCs/>
                <w:color w:val="auto"/>
                <w:spacing w:val="-10"/>
                <w:kern w:val="0"/>
                <w:sz w:val="32"/>
                <w:szCs w:val="32"/>
                <w:highlight w:val="none"/>
              </w:rPr>
              <w:t>（盖章）</w:t>
            </w:r>
            <w:r>
              <w:rPr>
                <w:rFonts w:hint="default" w:ascii="Times New Roman" w:hAnsi="Times New Roman" w:cs="Times New Roman"/>
                <w:b/>
                <w:bCs/>
                <w:color w:val="auto"/>
                <w:spacing w:val="-10"/>
                <w:kern w:val="0"/>
                <w:sz w:val="32"/>
                <w:szCs w:val="32"/>
                <w:highlight w:val="none"/>
              </w:rPr>
              <w:t>：</w:t>
            </w:r>
          </w:p>
        </w:tc>
        <w:tc>
          <w:tcPr>
            <w:tcW w:w="3605" w:type="pct"/>
            <w:tcBorders>
              <w:top w:val="nil"/>
              <w:left w:val="nil"/>
              <w:bottom w:val="nil"/>
              <w:right w:val="nil"/>
            </w:tcBorders>
            <w:noWrap w:val="0"/>
            <w:vAlign w:val="center"/>
          </w:tcPr>
          <w:p w14:paraId="36F0865C">
            <w:pPr>
              <w:keepNext w:val="0"/>
              <w:keepLines w:val="0"/>
              <w:suppressLineNumbers w:val="0"/>
              <w:autoSpaceDN w:val="0"/>
              <w:spacing w:before="0" w:beforeAutospacing="0" w:after="0" w:afterAutospacing="0"/>
              <w:ind w:left="102" w:right="136"/>
              <w:jc w:val="distribute"/>
              <w:rPr>
                <w:rFonts w:hint="default" w:ascii="Times New Roman" w:hAnsi="Times New Roman" w:eastAsia="宋体" w:cs="Times New Roman"/>
                <w:color w:val="auto"/>
                <w:highlight w:val="none"/>
                <w:lang w:val="en-US" w:eastAsia="zh-CN"/>
              </w:rPr>
            </w:pPr>
            <w:r>
              <w:rPr>
                <w:rFonts w:hint="eastAsia" w:cs="Times New Roman"/>
                <w:b/>
                <w:i w:val="0"/>
                <w:iCs w:val="0"/>
                <w:color w:val="auto"/>
                <w:sz w:val="32"/>
                <w:szCs w:val="32"/>
                <w:highlight w:val="none"/>
                <w:u w:val="single"/>
                <w:lang w:eastAsia="zh-CN"/>
              </w:rPr>
              <w:t>福建昆仑能源液化天然气有限公司</w:t>
            </w:r>
          </w:p>
        </w:tc>
      </w:tr>
    </w:tbl>
    <w:p w14:paraId="0AED0A88">
      <w:pPr>
        <w:rPr>
          <w:b/>
          <w:color w:val="auto"/>
          <w:spacing w:val="40"/>
          <w:sz w:val="18"/>
          <w:szCs w:val="18"/>
          <w:highlight w:val="none"/>
        </w:rPr>
      </w:pPr>
    </w:p>
    <w:p w14:paraId="1AACD34E">
      <w:pPr>
        <w:rPr>
          <w:b/>
          <w:color w:val="auto"/>
          <w:spacing w:val="40"/>
          <w:sz w:val="18"/>
          <w:szCs w:val="18"/>
          <w:highlight w:val="none"/>
        </w:rPr>
      </w:pPr>
    </w:p>
    <w:p w14:paraId="615226E6">
      <w:pPr>
        <w:rPr>
          <w:b/>
          <w:color w:val="auto"/>
          <w:spacing w:val="40"/>
          <w:sz w:val="18"/>
          <w:szCs w:val="18"/>
          <w:highlight w:val="none"/>
        </w:rPr>
      </w:pPr>
    </w:p>
    <w:p w14:paraId="681963CC">
      <w:pPr>
        <w:rPr>
          <w:b/>
          <w:color w:val="auto"/>
          <w:spacing w:val="40"/>
          <w:sz w:val="18"/>
          <w:szCs w:val="18"/>
          <w:highlight w:val="none"/>
        </w:rPr>
      </w:pPr>
    </w:p>
    <w:p w14:paraId="5DD401AB">
      <w:pPr>
        <w:rPr>
          <w:b/>
          <w:color w:val="auto"/>
          <w:spacing w:val="40"/>
          <w:sz w:val="18"/>
          <w:szCs w:val="18"/>
          <w:highlight w:val="none"/>
        </w:rPr>
      </w:pPr>
    </w:p>
    <w:p w14:paraId="380A66A0">
      <w:pPr>
        <w:rPr>
          <w:b/>
          <w:color w:val="auto"/>
          <w:spacing w:val="40"/>
          <w:sz w:val="18"/>
          <w:szCs w:val="18"/>
          <w:highlight w:val="none"/>
        </w:rPr>
      </w:pPr>
    </w:p>
    <w:p w14:paraId="6EC1AA86">
      <w:pPr>
        <w:rPr>
          <w:b/>
          <w:color w:val="auto"/>
          <w:spacing w:val="40"/>
          <w:sz w:val="18"/>
          <w:szCs w:val="18"/>
          <w:highlight w:val="none"/>
        </w:rPr>
      </w:pPr>
    </w:p>
    <w:p w14:paraId="44B879B1">
      <w:pPr>
        <w:rPr>
          <w:b/>
          <w:color w:val="auto"/>
          <w:spacing w:val="40"/>
          <w:sz w:val="18"/>
          <w:szCs w:val="18"/>
          <w:highlight w:val="none"/>
        </w:rPr>
      </w:pPr>
    </w:p>
    <w:p w14:paraId="06C849EC">
      <w:pPr>
        <w:rPr>
          <w:b/>
          <w:color w:val="auto"/>
          <w:spacing w:val="40"/>
          <w:sz w:val="18"/>
          <w:szCs w:val="18"/>
          <w:highlight w:val="none"/>
        </w:rPr>
      </w:pPr>
    </w:p>
    <w:p w14:paraId="0EA86AE6">
      <w:pPr>
        <w:rPr>
          <w:b/>
          <w:color w:val="auto"/>
          <w:spacing w:val="40"/>
          <w:sz w:val="18"/>
          <w:szCs w:val="18"/>
          <w:highlight w:val="none"/>
        </w:rPr>
      </w:pPr>
    </w:p>
    <w:p w14:paraId="23CEA931">
      <w:pPr>
        <w:rPr>
          <w:rFonts w:hint="eastAsia"/>
          <w:b/>
          <w:color w:val="auto"/>
          <w:spacing w:val="40"/>
          <w:sz w:val="18"/>
          <w:szCs w:val="18"/>
          <w:highlight w:val="none"/>
        </w:rPr>
      </w:pPr>
    </w:p>
    <w:p w14:paraId="258BBE58">
      <w:pPr>
        <w:rPr>
          <w:b/>
          <w:color w:val="auto"/>
          <w:spacing w:val="40"/>
          <w:sz w:val="18"/>
          <w:szCs w:val="18"/>
          <w:highlight w:val="none"/>
        </w:rPr>
      </w:pPr>
    </w:p>
    <w:p w14:paraId="28EFB955">
      <w:pPr>
        <w:rPr>
          <w:b/>
          <w:color w:val="auto"/>
          <w:spacing w:val="40"/>
          <w:sz w:val="18"/>
          <w:szCs w:val="18"/>
          <w:highlight w:val="none"/>
        </w:rPr>
      </w:pPr>
    </w:p>
    <w:p w14:paraId="724833D8">
      <w:pPr>
        <w:rPr>
          <w:b/>
          <w:color w:val="auto"/>
          <w:spacing w:val="40"/>
          <w:sz w:val="18"/>
          <w:szCs w:val="18"/>
          <w:highlight w:val="none"/>
        </w:rPr>
      </w:pPr>
    </w:p>
    <w:p w14:paraId="0B1DD45C">
      <w:pPr>
        <w:rPr>
          <w:rFonts w:hint="eastAsia"/>
          <w:b/>
          <w:color w:val="auto"/>
          <w:spacing w:val="40"/>
          <w:sz w:val="18"/>
          <w:szCs w:val="18"/>
          <w:highlight w:val="none"/>
        </w:rPr>
      </w:pPr>
    </w:p>
    <w:p w14:paraId="088BCDA1">
      <w:pPr>
        <w:rPr>
          <w:b/>
          <w:color w:val="auto"/>
          <w:spacing w:val="40"/>
          <w:sz w:val="18"/>
          <w:szCs w:val="18"/>
          <w:highlight w:val="none"/>
        </w:rPr>
      </w:pPr>
    </w:p>
    <w:p w14:paraId="58900E3D">
      <w:pPr>
        <w:rPr>
          <w:b/>
          <w:color w:val="auto"/>
          <w:spacing w:val="40"/>
          <w:sz w:val="18"/>
          <w:szCs w:val="18"/>
          <w:highlight w:val="none"/>
        </w:rPr>
      </w:pPr>
    </w:p>
    <w:p w14:paraId="4DB9F5D8">
      <w:pPr>
        <w:spacing w:line="360" w:lineRule="auto"/>
        <w:jc w:val="center"/>
        <w:outlineLvl w:val="9"/>
        <w:rPr>
          <w:rFonts w:hint="eastAsia" w:eastAsia="宋体"/>
          <w:b/>
          <w:bCs/>
          <w:color w:val="auto"/>
          <w:sz w:val="36"/>
          <w:szCs w:val="36"/>
          <w:highlight w:val="none"/>
          <w:lang w:eastAsia="zh-CN"/>
        </w:rPr>
      </w:pPr>
      <w:bookmarkStart w:id="3" w:name="_Toc19683"/>
      <w:r>
        <w:rPr>
          <w:b/>
          <w:bCs/>
          <w:color w:val="auto"/>
          <w:sz w:val="36"/>
          <w:szCs w:val="36"/>
          <w:highlight w:val="none"/>
        </w:rPr>
        <w:t>编制单位：</w:t>
      </w:r>
      <w:r>
        <w:rPr>
          <w:rFonts w:hint="eastAsia"/>
          <w:b/>
          <w:bCs/>
          <w:color w:val="auto"/>
          <w:sz w:val="36"/>
          <w:szCs w:val="36"/>
          <w:highlight w:val="none"/>
          <w:lang w:eastAsia="zh-CN"/>
        </w:rPr>
        <w:t>湖北君邦环境技术有限责任公司</w:t>
      </w:r>
      <w:bookmarkEnd w:id="3"/>
    </w:p>
    <w:p w14:paraId="4FB3272A">
      <w:pPr>
        <w:spacing w:line="360" w:lineRule="auto"/>
        <w:jc w:val="center"/>
        <w:rPr>
          <w:b/>
          <w:bCs/>
          <w:color w:val="auto"/>
          <w:sz w:val="36"/>
          <w:szCs w:val="36"/>
          <w:highlight w:val="none"/>
        </w:rPr>
      </w:pPr>
      <w:r>
        <w:rPr>
          <w:b/>
          <w:bCs/>
          <w:color w:val="auto"/>
          <w:sz w:val="36"/>
          <w:szCs w:val="36"/>
          <w:highlight w:val="none"/>
        </w:rPr>
        <w:t>编制日期：二〇</w:t>
      </w:r>
      <w:r>
        <w:rPr>
          <w:rFonts w:hint="eastAsia"/>
          <w:b/>
          <w:bCs/>
          <w:color w:val="auto"/>
          <w:sz w:val="36"/>
          <w:szCs w:val="36"/>
          <w:highlight w:val="none"/>
        </w:rPr>
        <w:t>二</w:t>
      </w:r>
      <w:r>
        <w:rPr>
          <w:rFonts w:hint="eastAsia"/>
          <w:b/>
          <w:bCs/>
          <w:color w:val="auto"/>
          <w:sz w:val="36"/>
          <w:szCs w:val="36"/>
          <w:highlight w:val="none"/>
          <w:lang w:val="en-US" w:eastAsia="zh-CN"/>
        </w:rPr>
        <w:t>五</w:t>
      </w:r>
      <w:r>
        <w:rPr>
          <w:b/>
          <w:bCs/>
          <w:color w:val="auto"/>
          <w:sz w:val="36"/>
          <w:szCs w:val="36"/>
          <w:highlight w:val="none"/>
        </w:rPr>
        <w:t>年</w:t>
      </w:r>
      <w:r>
        <w:rPr>
          <w:rFonts w:hint="eastAsia" w:cs="Times New Roman"/>
          <w:b/>
          <w:bCs/>
          <w:color w:val="auto"/>
          <w:sz w:val="36"/>
          <w:szCs w:val="36"/>
          <w:highlight w:val="none"/>
          <w:lang w:val="en-US" w:eastAsia="zh-CN"/>
        </w:rPr>
        <w:t>八</w:t>
      </w:r>
      <w:r>
        <w:rPr>
          <w:b/>
          <w:bCs/>
          <w:color w:val="auto"/>
          <w:sz w:val="36"/>
          <w:szCs w:val="36"/>
          <w:highlight w:val="none"/>
        </w:rPr>
        <w:t>月</w:t>
      </w:r>
    </w:p>
    <w:p w14:paraId="0C7A9606">
      <w:pPr>
        <w:spacing w:line="360" w:lineRule="auto"/>
        <w:jc w:val="center"/>
        <w:rPr>
          <w:b/>
          <w:bCs/>
          <w:color w:val="auto"/>
          <w:sz w:val="36"/>
          <w:szCs w:val="36"/>
          <w:highlight w:val="none"/>
        </w:rPr>
      </w:pPr>
    </w:p>
    <w:p w14:paraId="08DAAE29">
      <w:pPr>
        <w:autoSpaceDN w:val="0"/>
        <w:jc w:val="center"/>
        <w:rPr>
          <w:b/>
          <w:color w:val="auto"/>
          <w:sz w:val="32"/>
          <w:szCs w:val="32"/>
          <w:highlight w:val="none"/>
        </w:rPr>
      </w:pPr>
      <w:r>
        <w:rPr>
          <w:b/>
          <w:color w:val="auto"/>
          <w:sz w:val="32"/>
          <w:szCs w:val="32"/>
          <w:highlight w:val="none"/>
        </w:rPr>
        <w:t>目  录</w:t>
      </w:r>
    </w:p>
    <w:p w14:paraId="78EEBF76">
      <w:pPr>
        <w:spacing w:line="360" w:lineRule="auto"/>
        <w:jc w:val="center"/>
        <w:rPr>
          <w:b/>
          <w:color w:val="auto"/>
          <w:sz w:val="32"/>
          <w:szCs w:val="32"/>
          <w:highlight w:val="none"/>
        </w:rPr>
      </w:pPr>
    </w:p>
    <w:p w14:paraId="4FE643EE">
      <w:pPr>
        <w:pStyle w:val="21"/>
        <w:tabs>
          <w:tab w:val="right" w:leader="dot" w:pos="8313"/>
        </w:tabs>
        <w:spacing w:line="480" w:lineRule="auto"/>
        <w:rPr>
          <w:color w:val="auto"/>
          <w:sz w:val="28"/>
          <w:szCs w:val="28"/>
          <w:highlight w:val="none"/>
        </w:rPr>
      </w:pPr>
      <w:r>
        <w:rPr>
          <w:color w:val="auto"/>
          <w:sz w:val="28"/>
          <w:szCs w:val="28"/>
          <w:highlight w:val="none"/>
        </w:rPr>
        <w:fldChar w:fldCharType="begin"/>
      </w:r>
      <w:r>
        <w:rPr>
          <w:rStyle w:val="38"/>
          <w:color w:val="auto"/>
          <w:sz w:val="28"/>
          <w:szCs w:val="28"/>
          <w:highlight w:val="none"/>
        </w:rPr>
        <w:instrText xml:space="preserve"> TOC \o "1-1" \h \z \u </w:instrText>
      </w:r>
      <w:r>
        <w:rPr>
          <w:color w:val="auto"/>
          <w:sz w:val="28"/>
          <w:szCs w:val="28"/>
          <w:highlight w:val="none"/>
        </w:rPr>
        <w:fldChar w:fldCharType="separate"/>
      </w:r>
      <w:r>
        <w:rPr>
          <w:color w:val="auto"/>
          <w:sz w:val="28"/>
          <w:szCs w:val="28"/>
          <w:highlight w:val="none"/>
        </w:rPr>
        <w:fldChar w:fldCharType="begin"/>
      </w:r>
      <w:r>
        <w:rPr>
          <w:color w:val="auto"/>
          <w:sz w:val="28"/>
          <w:szCs w:val="28"/>
          <w:highlight w:val="none"/>
        </w:rPr>
        <w:instrText xml:space="preserve"> HYPERLINK \l _Toc20355 </w:instrText>
      </w:r>
      <w:r>
        <w:rPr>
          <w:color w:val="auto"/>
          <w:sz w:val="28"/>
          <w:szCs w:val="28"/>
          <w:highlight w:val="none"/>
        </w:rPr>
        <w:fldChar w:fldCharType="separate"/>
      </w:r>
      <w:r>
        <w:rPr>
          <w:snapToGrid w:val="0"/>
          <w:color w:val="auto"/>
          <w:sz w:val="28"/>
          <w:szCs w:val="28"/>
          <w:highlight w:val="none"/>
        </w:rPr>
        <w:t>一、建设项目基本情况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_Toc20355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14:paraId="48778757">
      <w:pPr>
        <w:pStyle w:val="21"/>
        <w:tabs>
          <w:tab w:val="right" w:leader="dot" w:pos="8313"/>
        </w:tabs>
        <w:spacing w:line="48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_Toc24944 </w:instrText>
      </w:r>
      <w:r>
        <w:rPr>
          <w:color w:val="auto"/>
          <w:sz w:val="28"/>
          <w:szCs w:val="28"/>
          <w:highlight w:val="none"/>
        </w:rPr>
        <w:fldChar w:fldCharType="separate"/>
      </w:r>
      <w:r>
        <w:rPr>
          <w:snapToGrid w:val="0"/>
          <w:color w:val="auto"/>
          <w:sz w:val="28"/>
          <w:szCs w:val="28"/>
          <w:highlight w:val="none"/>
        </w:rPr>
        <w:t>二、建设内容</w:t>
      </w:r>
      <w:bookmarkStart w:id="4" w:name="_Hlt90383440"/>
      <w:r>
        <w:rPr>
          <w:color w:val="auto"/>
          <w:sz w:val="28"/>
          <w:szCs w:val="28"/>
          <w:highlight w:val="none"/>
        </w:rPr>
        <w:tab/>
      </w:r>
      <w:bookmarkEnd w:id="4"/>
      <w:r>
        <w:rPr>
          <w:color w:val="auto"/>
          <w:sz w:val="28"/>
          <w:szCs w:val="28"/>
          <w:highlight w:val="none"/>
        </w:rPr>
        <w:fldChar w:fldCharType="begin"/>
      </w:r>
      <w:r>
        <w:rPr>
          <w:color w:val="auto"/>
          <w:sz w:val="28"/>
          <w:szCs w:val="28"/>
          <w:highlight w:val="none"/>
        </w:rPr>
        <w:instrText xml:space="preserve"> PAGEREF _Toc24944 </w:instrText>
      </w:r>
      <w:r>
        <w:rPr>
          <w:color w:val="auto"/>
          <w:sz w:val="28"/>
          <w:szCs w:val="28"/>
          <w:highlight w:val="none"/>
        </w:rPr>
        <w:fldChar w:fldCharType="separate"/>
      </w:r>
      <w:r>
        <w:rPr>
          <w:color w:val="auto"/>
          <w:sz w:val="28"/>
          <w:szCs w:val="28"/>
          <w:highlight w:val="none"/>
        </w:rPr>
        <w:t>29</w:t>
      </w:r>
      <w:r>
        <w:rPr>
          <w:color w:val="auto"/>
          <w:sz w:val="28"/>
          <w:szCs w:val="28"/>
          <w:highlight w:val="none"/>
        </w:rPr>
        <w:fldChar w:fldCharType="end"/>
      </w:r>
      <w:r>
        <w:rPr>
          <w:color w:val="auto"/>
          <w:sz w:val="28"/>
          <w:szCs w:val="28"/>
          <w:highlight w:val="none"/>
        </w:rPr>
        <w:fldChar w:fldCharType="end"/>
      </w:r>
    </w:p>
    <w:p w14:paraId="7C3EBFCF">
      <w:pPr>
        <w:pStyle w:val="21"/>
        <w:tabs>
          <w:tab w:val="right" w:leader="dot" w:pos="8313"/>
        </w:tabs>
        <w:spacing w:line="48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_Toc5223 </w:instrText>
      </w:r>
      <w:r>
        <w:rPr>
          <w:color w:val="auto"/>
          <w:sz w:val="28"/>
          <w:szCs w:val="28"/>
          <w:highlight w:val="none"/>
        </w:rPr>
        <w:fldChar w:fldCharType="separate"/>
      </w:r>
      <w:r>
        <w:rPr>
          <w:snapToGrid w:val="0"/>
          <w:color w:val="auto"/>
          <w:sz w:val="28"/>
          <w:szCs w:val="28"/>
          <w:highlight w:val="none"/>
        </w:rPr>
        <w:t>三、生态环境现状、保护目标及评价标准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_Toc5223 </w:instrText>
      </w:r>
      <w:r>
        <w:rPr>
          <w:color w:val="auto"/>
          <w:sz w:val="28"/>
          <w:szCs w:val="28"/>
          <w:highlight w:val="none"/>
        </w:rPr>
        <w:fldChar w:fldCharType="separate"/>
      </w:r>
      <w:r>
        <w:rPr>
          <w:color w:val="auto"/>
          <w:sz w:val="28"/>
          <w:szCs w:val="28"/>
          <w:highlight w:val="none"/>
        </w:rPr>
        <w:t>43</w:t>
      </w:r>
      <w:r>
        <w:rPr>
          <w:color w:val="auto"/>
          <w:sz w:val="28"/>
          <w:szCs w:val="28"/>
          <w:highlight w:val="none"/>
        </w:rPr>
        <w:fldChar w:fldCharType="end"/>
      </w:r>
      <w:r>
        <w:rPr>
          <w:color w:val="auto"/>
          <w:sz w:val="28"/>
          <w:szCs w:val="28"/>
          <w:highlight w:val="none"/>
        </w:rPr>
        <w:fldChar w:fldCharType="end"/>
      </w:r>
    </w:p>
    <w:p w14:paraId="6A8A30CF">
      <w:pPr>
        <w:pStyle w:val="21"/>
        <w:tabs>
          <w:tab w:val="right" w:leader="dot" w:pos="8313"/>
        </w:tabs>
        <w:spacing w:line="48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_Toc1275 </w:instrText>
      </w:r>
      <w:r>
        <w:rPr>
          <w:color w:val="auto"/>
          <w:sz w:val="28"/>
          <w:szCs w:val="28"/>
          <w:highlight w:val="none"/>
        </w:rPr>
        <w:fldChar w:fldCharType="separate"/>
      </w:r>
      <w:r>
        <w:rPr>
          <w:snapToGrid w:val="0"/>
          <w:color w:val="auto"/>
          <w:sz w:val="28"/>
          <w:szCs w:val="28"/>
          <w:highlight w:val="none"/>
        </w:rPr>
        <w:t>四、生态环境影响分析</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_Toc1275 </w:instrText>
      </w:r>
      <w:r>
        <w:rPr>
          <w:color w:val="auto"/>
          <w:sz w:val="28"/>
          <w:szCs w:val="28"/>
          <w:highlight w:val="none"/>
        </w:rPr>
        <w:fldChar w:fldCharType="separate"/>
      </w:r>
      <w:r>
        <w:rPr>
          <w:color w:val="auto"/>
          <w:sz w:val="28"/>
          <w:szCs w:val="28"/>
          <w:highlight w:val="none"/>
        </w:rPr>
        <w:t>57</w:t>
      </w:r>
      <w:r>
        <w:rPr>
          <w:color w:val="auto"/>
          <w:sz w:val="28"/>
          <w:szCs w:val="28"/>
          <w:highlight w:val="none"/>
        </w:rPr>
        <w:fldChar w:fldCharType="end"/>
      </w:r>
      <w:r>
        <w:rPr>
          <w:color w:val="auto"/>
          <w:sz w:val="28"/>
          <w:szCs w:val="28"/>
          <w:highlight w:val="none"/>
        </w:rPr>
        <w:fldChar w:fldCharType="end"/>
      </w:r>
    </w:p>
    <w:p w14:paraId="1F4E06D5">
      <w:pPr>
        <w:pStyle w:val="21"/>
        <w:tabs>
          <w:tab w:val="right" w:leader="dot" w:pos="8313"/>
        </w:tabs>
        <w:spacing w:line="48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_Toc3013 </w:instrText>
      </w:r>
      <w:r>
        <w:rPr>
          <w:color w:val="auto"/>
          <w:sz w:val="28"/>
          <w:szCs w:val="28"/>
          <w:highlight w:val="none"/>
        </w:rPr>
        <w:fldChar w:fldCharType="separate"/>
      </w:r>
      <w:r>
        <w:rPr>
          <w:snapToGrid w:val="0"/>
          <w:color w:val="auto"/>
          <w:sz w:val="28"/>
          <w:szCs w:val="28"/>
          <w:highlight w:val="none"/>
        </w:rPr>
        <w:t>五、主要生态环境保护措施</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_Toc3013 </w:instrText>
      </w:r>
      <w:r>
        <w:rPr>
          <w:color w:val="auto"/>
          <w:sz w:val="28"/>
          <w:szCs w:val="28"/>
          <w:highlight w:val="none"/>
        </w:rPr>
        <w:fldChar w:fldCharType="separate"/>
      </w:r>
      <w:r>
        <w:rPr>
          <w:color w:val="auto"/>
          <w:sz w:val="28"/>
          <w:szCs w:val="28"/>
          <w:highlight w:val="none"/>
        </w:rPr>
        <w:t>80</w:t>
      </w:r>
      <w:r>
        <w:rPr>
          <w:color w:val="auto"/>
          <w:sz w:val="28"/>
          <w:szCs w:val="28"/>
          <w:highlight w:val="none"/>
        </w:rPr>
        <w:fldChar w:fldCharType="end"/>
      </w:r>
      <w:r>
        <w:rPr>
          <w:color w:val="auto"/>
          <w:sz w:val="28"/>
          <w:szCs w:val="28"/>
          <w:highlight w:val="none"/>
        </w:rPr>
        <w:fldChar w:fldCharType="end"/>
      </w:r>
    </w:p>
    <w:p w14:paraId="1E971CFF">
      <w:pPr>
        <w:pStyle w:val="21"/>
        <w:tabs>
          <w:tab w:val="right" w:leader="dot" w:pos="8313"/>
        </w:tabs>
        <w:spacing w:line="48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_Toc20229 </w:instrText>
      </w:r>
      <w:r>
        <w:rPr>
          <w:color w:val="auto"/>
          <w:sz w:val="28"/>
          <w:szCs w:val="28"/>
          <w:highlight w:val="none"/>
        </w:rPr>
        <w:fldChar w:fldCharType="separate"/>
      </w:r>
      <w:r>
        <w:rPr>
          <w:snapToGrid w:val="0"/>
          <w:color w:val="auto"/>
          <w:sz w:val="28"/>
          <w:szCs w:val="28"/>
          <w:highlight w:val="none"/>
        </w:rPr>
        <w:t>六、生态环境保护措施监督检查清单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_Toc20229 </w:instrText>
      </w:r>
      <w:r>
        <w:rPr>
          <w:color w:val="auto"/>
          <w:sz w:val="28"/>
          <w:szCs w:val="28"/>
          <w:highlight w:val="none"/>
        </w:rPr>
        <w:fldChar w:fldCharType="separate"/>
      </w:r>
      <w:r>
        <w:rPr>
          <w:color w:val="auto"/>
          <w:sz w:val="28"/>
          <w:szCs w:val="28"/>
          <w:highlight w:val="none"/>
        </w:rPr>
        <w:t>91</w:t>
      </w:r>
      <w:r>
        <w:rPr>
          <w:color w:val="auto"/>
          <w:sz w:val="28"/>
          <w:szCs w:val="28"/>
          <w:highlight w:val="none"/>
        </w:rPr>
        <w:fldChar w:fldCharType="end"/>
      </w:r>
      <w:r>
        <w:rPr>
          <w:color w:val="auto"/>
          <w:sz w:val="28"/>
          <w:szCs w:val="28"/>
          <w:highlight w:val="none"/>
        </w:rPr>
        <w:fldChar w:fldCharType="end"/>
      </w:r>
    </w:p>
    <w:p w14:paraId="140BB148">
      <w:pPr>
        <w:pStyle w:val="21"/>
        <w:tabs>
          <w:tab w:val="right" w:leader="dot" w:pos="8313"/>
        </w:tabs>
        <w:spacing w:line="480" w:lineRule="auto"/>
        <w:rPr>
          <w:rFonts w:hint="eastAsia" w:eastAsia="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_Toc6878 </w:instrText>
      </w:r>
      <w:r>
        <w:rPr>
          <w:color w:val="auto"/>
          <w:sz w:val="28"/>
          <w:szCs w:val="28"/>
          <w:highlight w:val="none"/>
        </w:rPr>
        <w:fldChar w:fldCharType="separate"/>
      </w:r>
      <w:r>
        <w:rPr>
          <w:snapToGrid w:val="0"/>
          <w:color w:val="auto"/>
          <w:kern w:val="0"/>
          <w:sz w:val="28"/>
          <w:szCs w:val="28"/>
          <w:highlight w:val="none"/>
        </w:rPr>
        <w:t>七、结论</w:t>
      </w:r>
      <w:r>
        <w:rPr>
          <w:color w:val="auto"/>
          <w:sz w:val="28"/>
          <w:szCs w:val="28"/>
          <w:highlight w:val="none"/>
        </w:rPr>
        <w:tab/>
      </w:r>
      <w:r>
        <w:rPr>
          <w:rFonts w:hint="eastAsia"/>
          <w:color w:val="auto"/>
          <w:sz w:val="28"/>
          <w:szCs w:val="28"/>
          <w:highlight w:val="none"/>
          <w:lang w:val="en-US" w:eastAsia="zh-CN"/>
        </w:rPr>
        <w:t>6</w:t>
      </w:r>
      <w:r>
        <w:rPr>
          <w:color w:val="auto"/>
          <w:sz w:val="28"/>
          <w:szCs w:val="28"/>
          <w:highlight w:val="none"/>
        </w:rPr>
        <w:fldChar w:fldCharType="end"/>
      </w:r>
      <w:r>
        <w:rPr>
          <w:rFonts w:hint="eastAsia"/>
          <w:color w:val="auto"/>
          <w:sz w:val="28"/>
          <w:szCs w:val="28"/>
          <w:highlight w:val="none"/>
          <w:lang w:val="en-US" w:eastAsia="zh-CN"/>
        </w:rPr>
        <w:t>8</w:t>
      </w:r>
    </w:p>
    <w:p w14:paraId="1948BD4E">
      <w:pPr>
        <w:spacing w:line="480" w:lineRule="auto"/>
        <w:rPr>
          <w:rStyle w:val="38"/>
          <w:rFonts w:hint="eastAsia"/>
          <w:color w:val="auto"/>
          <w:sz w:val="28"/>
          <w:szCs w:val="28"/>
          <w:highlight w:val="none"/>
        </w:rPr>
      </w:pPr>
      <w:r>
        <w:rPr>
          <w:rStyle w:val="38"/>
          <w:rFonts w:hint="eastAsia"/>
          <w:color w:val="auto"/>
          <w:sz w:val="28"/>
          <w:szCs w:val="28"/>
          <w:highlight w:val="none"/>
        </w:rPr>
        <w:t>专题</w:t>
      </w:r>
    </w:p>
    <w:p w14:paraId="532C9BA8">
      <w:pPr>
        <w:spacing w:line="480" w:lineRule="auto"/>
        <w:rPr>
          <w:rStyle w:val="38"/>
          <w:rFonts w:hint="eastAsia"/>
          <w:color w:val="auto"/>
          <w:sz w:val="28"/>
          <w:szCs w:val="28"/>
          <w:highlight w:val="none"/>
        </w:rPr>
      </w:pPr>
      <w:r>
        <w:rPr>
          <w:rStyle w:val="38"/>
          <w:rFonts w:hint="eastAsia"/>
          <w:color w:val="auto"/>
          <w:sz w:val="28"/>
          <w:szCs w:val="28"/>
          <w:highlight w:val="none"/>
        </w:rPr>
        <w:t>附件</w:t>
      </w:r>
    </w:p>
    <w:p w14:paraId="7F51F397">
      <w:pPr>
        <w:spacing w:line="480" w:lineRule="auto"/>
        <w:rPr>
          <w:rStyle w:val="38"/>
          <w:rFonts w:ascii="Times New Roman" w:hAnsi="Times New Roman" w:cs="Times New Roman"/>
          <w:color w:val="auto"/>
          <w:sz w:val="28"/>
          <w:szCs w:val="28"/>
          <w:highlight w:val="none"/>
        </w:rPr>
      </w:pPr>
      <w:r>
        <w:rPr>
          <w:color w:val="auto"/>
          <w:sz w:val="28"/>
          <w:szCs w:val="28"/>
          <w:highlight w:val="none"/>
        </w:rPr>
        <w:fldChar w:fldCharType="end"/>
      </w:r>
      <w:r>
        <w:rPr>
          <w:rStyle w:val="38"/>
          <w:rFonts w:hint="eastAsia" w:ascii="Times New Roman" w:hAnsi="Times New Roman" w:cs="Times New Roman"/>
          <w:color w:val="auto"/>
          <w:sz w:val="28"/>
          <w:szCs w:val="28"/>
          <w:highlight w:val="none"/>
        </w:rPr>
        <w:t>附图</w:t>
      </w:r>
    </w:p>
    <w:p w14:paraId="1D72C99B">
      <w:pPr>
        <w:tabs>
          <w:tab w:val="left" w:pos="855"/>
        </w:tabs>
        <w:spacing w:line="336" w:lineRule="auto"/>
        <w:jc w:val="left"/>
        <w:outlineLvl w:val="0"/>
        <w:rPr>
          <w:b/>
          <w:bCs/>
          <w:color w:val="auto"/>
          <w:sz w:val="28"/>
          <w:szCs w:val="28"/>
          <w:highlight w:val="none"/>
        </w:rPr>
      </w:pPr>
      <w:bookmarkStart w:id="5" w:name="_Toc28688"/>
      <w:r>
        <w:rPr>
          <w:b/>
          <w:bCs/>
          <w:color w:val="auto"/>
          <w:sz w:val="28"/>
          <w:szCs w:val="28"/>
          <w:highlight w:val="none"/>
        </w:rPr>
        <w:t>（一）专题</w:t>
      </w:r>
      <w:bookmarkEnd w:id="5"/>
    </w:p>
    <w:p w14:paraId="62A3AC21">
      <w:pPr>
        <w:tabs>
          <w:tab w:val="left" w:pos="855"/>
        </w:tabs>
        <w:spacing w:line="336" w:lineRule="auto"/>
        <w:jc w:val="left"/>
        <w:rPr>
          <w:rFonts w:ascii="Times New Roman" w:hAnsi="Times New Roman" w:eastAsia="宋体" w:cs="Times New Roman"/>
          <w:color w:val="auto"/>
          <w:sz w:val="24"/>
          <w:highlight w:val="none"/>
        </w:rPr>
      </w:pPr>
      <w:bookmarkStart w:id="6" w:name="_Toc32382"/>
      <w:r>
        <w:rPr>
          <w:rFonts w:hint="eastAsia" w:ascii="Times New Roman" w:hAnsi="Times New Roman" w:eastAsia="宋体" w:cs="Times New Roman"/>
          <w:color w:val="auto"/>
          <w:sz w:val="24"/>
          <w:szCs w:val="24"/>
          <w:lang w:val="en-US" w:eastAsia="zh-CN"/>
        </w:rPr>
        <w:t>专题一</w:t>
      </w:r>
      <w:r>
        <w:rPr>
          <w:rFonts w:hint="eastAsia" w:ascii="Times New Roman" w:hAnsi="Times New Roman" w:eastAsia="宋体" w:cs="Times New Roman"/>
          <w:color w:val="auto"/>
          <w:lang w:val="en-US" w:eastAsia="zh-CN"/>
        </w:rPr>
        <w:t xml:space="preserve">  </w:t>
      </w:r>
      <w:r>
        <w:rPr>
          <w:rFonts w:ascii="Times New Roman" w:hAnsi="Times New Roman" w:eastAsia="宋体" w:cs="Times New Roman"/>
          <w:color w:val="auto"/>
          <w:sz w:val="24"/>
          <w:highlight w:val="none"/>
        </w:rPr>
        <w:t>电磁环境影响专题评价</w:t>
      </w:r>
    </w:p>
    <w:p w14:paraId="20E186AA">
      <w:pPr>
        <w:tabs>
          <w:tab w:val="left" w:pos="855"/>
        </w:tabs>
        <w:spacing w:line="336" w:lineRule="auto"/>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 xml:space="preserve">专题二  </w:t>
      </w:r>
      <w:r>
        <w:rPr>
          <w:rFonts w:hint="eastAsia" w:ascii="Times New Roman" w:hAnsi="Times New Roman" w:eastAsia="宋体" w:cs="Times New Roman"/>
          <w:color w:val="auto"/>
          <w:sz w:val="24"/>
          <w:highlight w:val="none"/>
        </w:rPr>
        <w:t>生态环境</w:t>
      </w:r>
      <w:r>
        <w:rPr>
          <w:rFonts w:ascii="Times New Roman" w:hAnsi="Times New Roman" w:eastAsia="宋体" w:cs="Times New Roman"/>
          <w:color w:val="auto"/>
          <w:sz w:val="24"/>
          <w:highlight w:val="none"/>
        </w:rPr>
        <w:t>影响专题评价</w:t>
      </w:r>
    </w:p>
    <w:bookmarkEnd w:id="6"/>
    <w:p w14:paraId="79B36A4B">
      <w:pPr>
        <w:pStyle w:val="27"/>
        <w:jc w:val="center"/>
        <w:outlineLvl w:val="0"/>
        <w:rPr>
          <w:rFonts w:ascii="Times New Roman" w:hAnsi="Times New Roman" w:eastAsia="黑体"/>
          <w:snapToGrid w:val="0"/>
          <w:color w:val="auto"/>
          <w:sz w:val="30"/>
          <w:szCs w:val="30"/>
          <w:highlight w:val="none"/>
        </w:rPr>
      </w:pPr>
      <w:bookmarkStart w:id="7" w:name="_Toc3839"/>
    </w:p>
    <w:p w14:paraId="1C214EA2">
      <w:pPr>
        <w:pStyle w:val="27"/>
        <w:jc w:val="center"/>
        <w:outlineLvl w:val="0"/>
        <w:rPr>
          <w:rFonts w:ascii="Times New Roman" w:hAnsi="Times New Roman" w:eastAsia="黑体"/>
          <w:snapToGrid w:val="0"/>
          <w:color w:val="auto"/>
          <w:sz w:val="30"/>
          <w:szCs w:val="30"/>
          <w:highlight w:val="none"/>
        </w:rPr>
      </w:pPr>
    </w:p>
    <w:p w14:paraId="11248561">
      <w:pPr>
        <w:pStyle w:val="27"/>
        <w:jc w:val="center"/>
        <w:outlineLvl w:val="0"/>
        <w:rPr>
          <w:rFonts w:ascii="Times New Roman" w:hAnsi="Times New Roman" w:eastAsia="黑体"/>
          <w:snapToGrid w:val="0"/>
          <w:color w:val="auto"/>
          <w:sz w:val="30"/>
          <w:szCs w:val="30"/>
          <w:highlight w:val="none"/>
        </w:rPr>
      </w:pPr>
    </w:p>
    <w:p w14:paraId="440E7439">
      <w:pPr>
        <w:pStyle w:val="27"/>
        <w:jc w:val="center"/>
        <w:outlineLvl w:val="0"/>
        <w:rPr>
          <w:rFonts w:ascii="Times New Roman" w:hAnsi="Times New Roman" w:eastAsia="黑体"/>
          <w:snapToGrid w:val="0"/>
          <w:color w:val="auto"/>
          <w:sz w:val="30"/>
          <w:szCs w:val="30"/>
          <w:highlight w:val="none"/>
        </w:rPr>
      </w:pPr>
    </w:p>
    <w:p w14:paraId="08725D0C">
      <w:pPr>
        <w:pStyle w:val="27"/>
        <w:jc w:val="center"/>
        <w:outlineLvl w:val="0"/>
        <w:rPr>
          <w:rFonts w:ascii="Times New Roman" w:hAnsi="Times New Roman" w:eastAsia="黑体"/>
          <w:snapToGrid w:val="0"/>
          <w:color w:val="auto"/>
          <w:sz w:val="30"/>
          <w:szCs w:val="30"/>
          <w:highlight w:val="none"/>
        </w:rPr>
      </w:pPr>
    </w:p>
    <w:p w14:paraId="338B0F05">
      <w:pPr>
        <w:pStyle w:val="27"/>
        <w:jc w:val="center"/>
        <w:outlineLvl w:val="0"/>
        <w:rPr>
          <w:rFonts w:ascii="Times New Roman" w:hAnsi="Times New Roman" w:eastAsia="黑体"/>
          <w:snapToGrid w:val="0"/>
          <w:color w:val="auto"/>
          <w:sz w:val="30"/>
          <w:szCs w:val="30"/>
          <w:highlight w:val="none"/>
        </w:rPr>
      </w:pPr>
      <w:r>
        <w:rPr>
          <w:rFonts w:ascii="Times New Roman" w:hAnsi="Times New Roman" w:eastAsia="黑体"/>
          <w:snapToGrid w:val="0"/>
          <w:color w:val="auto"/>
          <w:sz w:val="30"/>
          <w:szCs w:val="30"/>
          <w:highlight w:val="none"/>
        </w:rPr>
        <w:t>一、建设项目基本情况</w:t>
      </w:r>
      <w:bookmarkEnd w:id="0"/>
      <w:bookmarkEnd w:id="1"/>
      <w:bookmarkEnd w:id="7"/>
    </w:p>
    <w:tbl>
      <w:tblPr>
        <w:tblStyle w:val="31"/>
        <w:tblW w:w="491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43"/>
        <w:gridCol w:w="2014"/>
        <w:gridCol w:w="2233"/>
        <w:gridCol w:w="2636"/>
      </w:tblGrid>
      <w:tr w14:paraId="3F16DE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056" w:type="pct"/>
            <w:noWrap w:val="0"/>
            <w:tcMar>
              <w:top w:w="16" w:type="dxa"/>
              <w:left w:w="16" w:type="dxa"/>
              <w:right w:w="16" w:type="dxa"/>
            </w:tcMar>
            <w:vAlign w:val="center"/>
          </w:tcPr>
          <w:p w14:paraId="56AD1FF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建设项目名称</w:t>
            </w:r>
          </w:p>
        </w:tc>
        <w:tc>
          <w:tcPr>
            <w:tcW w:w="3943" w:type="pct"/>
            <w:gridSpan w:val="3"/>
            <w:noWrap w:val="0"/>
            <w:vAlign w:val="center"/>
          </w:tcPr>
          <w:p w14:paraId="6344C887">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 w:val="24"/>
                <w:highlight w:val="none"/>
                <w:lang w:eastAsia="zh-CN"/>
              </w:rPr>
            </w:pPr>
            <w:r>
              <w:rPr>
                <w:rFonts w:hint="eastAsia" w:cs="Times New Roman"/>
                <w:color w:val="auto"/>
                <w:sz w:val="24"/>
                <w:highlight w:val="none"/>
                <w:lang w:eastAsia="zh-CN"/>
              </w:rPr>
              <w:t>福建LNG接收站项目站外供电工程</w:t>
            </w:r>
          </w:p>
        </w:tc>
      </w:tr>
      <w:tr w14:paraId="39A137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1056" w:type="pct"/>
            <w:noWrap w:val="0"/>
            <w:tcMar>
              <w:top w:w="16" w:type="dxa"/>
              <w:left w:w="16" w:type="dxa"/>
              <w:right w:w="16" w:type="dxa"/>
            </w:tcMar>
            <w:vAlign w:val="center"/>
          </w:tcPr>
          <w:p w14:paraId="79E1C4E5">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项目代码</w:t>
            </w:r>
          </w:p>
        </w:tc>
        <w:tc>
          <w:tcPr>
            <w:tcW w:w="3943" w:type="pct"/>
            <w:gridSpan w:val="3"/>
            <w:noWrap w:val="0"/>
            <w:vAlign w:val="center"/>
          </w:tcPr>
          <w:p w14:paraId="7DCC57CB">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 w:val="24"/>
                <w:highlight w:val="none"/>
                <w:lang w:eastAsia="zh-CN"/>
              </w:rPr>
            </w:pPr>
            <w:r>
              <w:rPr>
                <w:rFonts w:hint="eastAsia" w:cs="Times New Roman"/>
                <w:color w:val="auto"/>
                <w:sz w:val="24"/>
                <w:highlight w:val="none"/>
                <w:lang w:val="en-US" w:eastAsia="zh-CN"/>
              </w:rPr>
              <w:t>2411-350181-04-01-356272</w:t>
            </w:r>
          </w:p>
        </w:tc>
      </w:tr>
      <w:tr w14:paraId="1B574F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056" w:type="pct"/>
            <w:noWrap w:val="0"/>
            <w:tcMar>
              <w:top w:w="16" w:type="dxa"/>
              <w:left w:w="16" w:type="dxa"/>
              <w:right w:w="16" w:type="dxa"/>
            </w:tcMar>
            <w:vAlign w:val="center"/>
          </w:tcPr>
          <w:p w14:paraId="63FFD98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建设单位联系人</w:t>
            </w:r>
          </w:p>
        </w:tc>
        <w:tc>
          <w:tcPr>
            <w:tcW w:w="1154" w:type="pct"/>
            <w:noWrap w:val="0"/>
            <w:vAlign w:val="center"/>
          </w:tcPr>
          <w:p w14:paraId="07BD363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牟</w:t>
            </w:r>
            <w:r>
              <w:rPr>
                <w:rFonts w:hint="eastAsia" w:cs="Times New Roman"/>
                <w:color w:val="auto"/>
                <w:sz w:val="24"/>
                <w:highlight w:val="none"/>
                <w:lang w:val="en-US" w:eastAsia="zh-CN"/>
              </w:rPr>
              <w:t>XX</w:t>
            </w:r>
          </w:p>
        </w:tc>
        <w:tc>
          <w:tcPr>
            <w:tcW w:w="1279" w:type="pct"/>
            <w:noWrap w:val="0"/>
            <w:vAlign w:val="center"/>
          </w:tcPr>
          <w:p w14:paraId="3356AA8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联系方式</w:t>
            </w:r>
          </w:p>
        </w:tc>
        <w:tc>
          <w:tcPr>
            <w:tcW w:w="1510" w:type="pct"/>
            <w:noWrap w:val="0"/>
            <w:vAlign w:val="center"/>
          </w:tcPr>
          <w:p w14:paraId="2EA1DC6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1861XXX099</w:t>
            </w:r>
          </w:p>
        </w:tc>
      </w:tr>
      <w:tr w14:paraId="54401D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056" w:type="pct"/>
            <w:noWrap w:val="0"/>
            <w:tcMar>
              <w:top w:w="16" w:type="dxa"/>
              <w:left w:w="16" w:type="dxa"/>
              <w:right w:w="16" w:type="dxa"/>
            </w:tcMar>
            <w:vAlign w:val="center"/>
          </w:tcPr>
          <w:p w14:paraId="391F2C55">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建设地点</w:t>
            </w:r>
          </w:p>
        </w:tc>
        <w:tc>
          <w:tcPr>
            <w:tcW w:w="3943" w:type="pct"/>
            <w:gridSpan w:val="3"/>
            <w:noWrap w:val="0"/>
            <w:vAlign w:val="center"/>
          </w:tcPr>
          <w:p w14:paraId="460E527A">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 w:val="24"/>
                <w:highlight w:val="none"/>
                <w:lang w:eastAsia="zh-CN"/>
              </w:rPr>
            </w:pPr>
            <w:r>
              <w:rPr>
                <w:rFonts w:hint="eastAsia" w:cs="Times New Roman"/>
                <w:color w:val="auto"/>
                <w:sz w:val="24"/>
                <w:highlight w:val="none"/>
                <w:lang w:val="en-US" w:eastAsia="zh-CN"/>
              </w:rPr>
              <w:t>福建省</w:t>
            </w:r>
            <w:r>
              <w:rPr>
                <w:rFonts w:hint="eastAsia" w:ascii="Times New Roman" w:hAnsi="Times New Roman" w:cs="Times New Roman"/>
                <w:color w:val="auto"/>
                <w:sz w:val="24"/>
                <w:highlight w:val="none"/>
                <w:lang w:val="en-US" w:eastAsia="zh-CN"/>
              </w:rPr>
              <w:t>福州市福清市港头镇、三山镇、高山镇、东瀚镇</w:t>
            </w:r>
          </w:p>
        </w:tc>
      </w:tr>
      <w:tr w14:paraId="06174A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1056" w:type="pct"/>
            <w:noWrap w:val="0"/>
            <w:tcMar>
              <w:top w:w="16" w:type="dxa"/>
              <w:left w:w="16" w:type="dxa"/>
              <w:right w:w="16" w:type="dxa"/>
            </w:tcMar>
            <w:vAlign w:val="center"/>
          </w:tcPr>
          <w:p w14:paraId="29520A2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地理坐标</w:t>
            </w:r>
          </w:p>
        </w:tc>
        <w:tc>
          <w:tcPr>
            <w:tcW w:w="3943" w:type="pct"/>
            <w:gridSpan w:val="3"/>
            <w:noWrap w:val="0"/>
            <w:vAlign w:val="center"/>
          </w:tcPr>
          <w:p w14:paraId="02B0D0DF">
            <w:pPr>
              <w:keepNext w:val="0"/>
              <w:keepLines w:val="0"/>
              <w:widowControl/>
              <w:suppressLineNumbers w:val="0"/>
              <w:spacing w:before="0" w:beforeAutospacing="0" w:after="0" w:afterAutospacing="0"/>
              <w:ind w:left="0" w:right="0"/>
              <w:jc w:val="left"/>
              <w:rPr>
                <w:rFonts w:hint="default" w:ascii="Times New Roman" w:hAnsi="Times New Roman" w:cs="Times New Roman"/>
                <w:color w:val="auto"/>
                <w:sz w:val="24"/>
                <w:highlight w:val="none"/>
              </w:rPr>
            </w:pPr>
            <w:r>
              <w:rPr>
                <w:rFonts w:hint="eastAsia" w:cs="Times New Roman"/>
                <w:color w:val="auto"/>
                <w:sz w:val="24"/>
                <w:highlight w:val="none"/>
                <w:lang w:val="en-US" w:eastAsia="zh-CN"/>
              </w:rPr>
              <w:t>110kV开关站中心坐标：</w:t>
            </w:r>
            <w:r>
              <w:rPr>
                <w:rFonts w:hint="default" w:ascii="Times New Roman" w:hAnsi="Times New Roman" w:cs="Times New Roman"/>
                <w:color w:val="auto"/>
                <w:sz w:val="24"/>
                <w:highlight w:val="none"/>
              </w:rPr>
              <w:t>（东经</w:t>
            </w:r>
            <w:r>
              <w:rPr>
                <w:rFonts w:hint="default" w:ascii="Times New Roman" w:hAnsi="Times New Roman" w:cs="Times New Roman"/>
                <w:color w:val="auto"/>
                <w:sz w:val="24"/>
                <w:highlight w:val="none"/>
                <w:u w:val="single"/>
              </w:rPr>
              <w:t>119</w:t>
            </w:r>
            <w:r>
              <w:rPr>
                <w:rFonts w:hint="default" w:ascii="Times New Roman" w:hAnsi="Times New Roman" w:cs="Times New Roman"/>
                <w:color w:val="auto"/>
                <w:sz w:val="24"/>
                <w:highlight w:val="none"/>
              </w:rPr>
              <w:t>度</w:t>
            </w:r>
            <w:r>
              <w:rPr>
                <w:rFonts w:hint="eastAsia" w:ascii="Times New Roman" w:hAnsi="Times New Roman" w:cs="Times New Roman"/>
                <w:color w:val="auto"/>
                <w:sz w:val="24"/>
                <w:highlight w:val="none"/>
                <w:u w:val="single"/>
                <w:lang w:val="en-US" w:eastAsia="zh-CN"/>
              </w:rPr>
              <w:t>30</w:t>
            </w:r>
            <w:r>
              <w:rPr>
                <w:rFonts w:hint="default" w:ascii="Times New Roman" w:hAnsi="Times New Roman" w:cs="Times New Roman"/>
                <w:color w:val="auto"/>
                <w:sz w:val="24"/>
                <w:highlight w:val="none"/>
              </w:rPr>
              <w:t>分</w:t>
            </w:r>
            <w:r>
              <w:rPr>
                <w:rFonts w:hint="eastAsia" w:ascii="Times New Roman" w:hAnsi="Times New Roman" w:cs="Times New Roman"/>
                <w:color w:val="auto"/>
                <w:sz w:val="24"/>
                <w:highlight w:val="none"/>
                <w:u w:val="single"/>
                <w:lang w:val="en-US" w:eastAsia="zh-CN"/>
              </w:rPr>
              <w:t>43.345</w:t>
            </w:r>
            <w:r>
              <w:rPr>
                <w:rFonts w:hint="default" w:ascii="Times New Roman" w:hAnsi="Times New Roman" w:cs="Times New Roman"/>
                <w:color w:val="auto"/>
                <w:sz w:val="24"/>
                <w:highlight w:val="none"/>
              </w:rPr>
              <w:t>秒，北纬</w:t>
            </w:r>
            <w:r>
              <w:rPr>
                <w:rFonts w:hint="default" w:ascii="Times New Roman" w:hAnsi="Times New Roman" w:cs="Times New Roman"/>
                <w:color w:val="auto"/>
                <w:sz w:val="24"/>
                <w:highlight w:val="none"/>
                <w:u w:val="single"/>
              </w:rPr>
              <w:t>25</w:t>
            </w:r>
            <w:r>
              <w:rPr>
                <w:rFonts w:hint="default" w:ascii="Times New Roman" w:hAnsi="Times New Roman" w:cs="Times New Roman"/>
                <w:color w:val="auto"/>
                <w:sz w:val="24"/>
                <w:highlight w:val="none"/>
              </w:rPr>
              <w:t>度</w:t>
            </w:r>
            <w:r>
              <w:rPr>
                <w:rFonts w:hint="eastAsia" w:cs="Times New Roman"/>
                <w:color w:val="auto"/>
                <w:sz w:val="24"/>
                <w:highlight w:val="none"/>
                <w:u w:val="single"/>
                <w:lang w:val="en-US" w:eastAsia="zh-CN"/>
              </w:rPr>
              <w:t>20</w:t>
            </w:r>
            <w:r>
              <w:rPr>
                <w:rFonts w:hint="default" w:ascii="Times New Roman" w:hAnsi="Times New Roman" w:cs="Times New Roman"/>
                <w:color w:val="auto"/>
                <w:sz w:val="24"/>
                <w:highlight w:val="none"/>
              </w:rPr>
              <w:t>分</w:t>
            </w:r>
            <w:r>
              <w:rPr>
                <w:rFonts w:hint="eastAsia" w:ascii="Times New Roman" w:hAnsi="Times New Roman" w:cs="Times New Roman"/>
                <w:color w:val="auto"/>
                <w:sz w:val="24"/>
                <w:highlight w:val="none"/>
                <w:u w:val="single"/>
                <w:lang w:val="en-US" w:eastAsia="zh-CN"/>
              </w:rPr>
              <w:t>46.596</w:t>
            </w:r>
            <w:r>
              <w:rPr>
                <w:rFonts w:hint="default" w:ascii="Times New Roman" w:hAnsi="Times New Roman" w:cs="Times New Roman"/>
                <w:color w:val="auto"/>
                <w:sz w:val="24"/>
                <w:highlight w:val="none"/>
              </w:rPr>
              <w:t>秒）</w:t>
            </w:r>
          </w:p>
          <w:p w14:paraId="42ECEF53">
            <w:pPr>
              <w:keepNext w:val="0"/>
              <w:keepLines w:val="0"/>
              <w:widowControl/>
              <w:suppressLineNumbers w:val="0"/>
              <w:spacing w:before="0" w:beforeAutospacing="0" w:after="0" w:afterAutospacing="0"/>
              <w:ind w:left="0" w:right="0"/>
              <w:jc w:val="left"/>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220kV华塘变～福建LNG接收站110kV线路</w:t>
            </w:r>
            <w:r>
              <w:rPr>
                <w:rFonts w:hint="eastAsia" w:cs="Times New Roman"/>
                <w:color w:val="auto"/>
                <w:sz w:val="24"/>
                <w:highlight w:val="none"/>
                <w:lang w:val="en-US" w:eastAsia="zh-CN"/>
              </w:rPr>
              <w:t>工程</w:t>
            </w:r>
            <w:r>
              <w:rPr>
                <w:rFonts w:hint="eastAsia" w:ascii="Times New Roman" w:hAnsi="Times New Roman" w:cs="Times New Roman"/>
                <w:color w:val="auto"/>
                <w:sz w:val="24"/>
                <w:highlight w:val="none"/>
                <w:lang w:val="en-US" w:eastAsia="zh-CN"/>
              </w:rPr>
              <w:t>起点坐标</w:t>
            </w:r>
            <w:r>
              <w:rPr>
                <w:rFonts w:hint="default" w:ascii="Times New Roman" w:hAnsi="Times New Roman" w:cs="Times New Roman"/>
                <w:color w:val="auto"/>
                <w:sz w:val="24"/>
                <w:highlight w:val="none"/>
              </w:rPr>
              <w:t>：（东经</w:t>
            </w:r>
            <w:r>
              <w:rPr>
                <w:rFonts w:hint="default" w:ascii="Times New Roman" w:hAnsi="Times New Roman" w:cs="Times New Roman"/>
                <w:color w:val="auto"/>
                <w:sz w:val="24"/>
                <w:highlight w:val="none"/>
                <w:u w:val="single"/>
              </w:rPr>
              <w:t>119</w:t>
            </w:r>
            <w:r>
              <w:rPr>
                <w:rFonts w:hint="default" w:ascii="Times New Roman" w:hAnsi="Times New Roman" w:cs="Times New Roman"/>
                <w:color w:val="auto"/>
                <w:sz w:val="24"/>
                <w:highlight w:val="none"/>
              </w:rPr>
              <w:t>度</w:t>
            </w:r>
            <w:r>
              <w:rPr>
                <w:rFonts w:hint="eastAsia" w:ascii="Times New Roman" w:hAnsi="Times New Roman" w:cs="Times New Roman"/>
                <w:color w:val="auto"/>
                <w:sz w:val="24"/>
                <w:highlight w:val="none"/>
                <w:u w:val="single"/>
                <w:lang w:val="en-US" w:eastAsia="zh-CN"/>
              </w:rPr>
              <w:t>30</w:t>
            </w:r>
            <w:r>
              <w:rPr>
                <w:rFonts w:hint="default" w:ascii="Times New Roman" w:hAnsi="Times New Roman" w:cs="Times New Roman"/>
                <w:color w:val="auto"/>
                <w:sz w:val="24"/>
                <w:highlight w:val="none"/>
              </w:rPr>
              <w:t>分</w:t>
            </w:r>
            <w:r>
              <w:rPr>
                <w:rFonts w:hint="eastAsia" w:ascii="Times New Roman" w:hAnsi="Times New Roman" w:cs="Times New Roman"/>
                <w:color w:val="auto"/>
                <w:sz w:val="24"/>
                <w:highlight w:val="none"/>
                <w:u w:val="single"/>
                <w:lang w:val="en-US" w:eastAsia="zh-CN"/>
              </w:rPr>
              <w:t>25.904</w:t>
            </w:r>
            <w:r>
              <w:rPr>
                <w:rFonts w:hint="default" w:ascii="Times New Roman" w:hAnsi="Times New Roman" w:cs="Times New Roman"/>
                <w:color w:val="auto"/>
                <w:sz w:val="24"/>
                <w:highlight w:val="none"/>
              </w:rPr>
              <w:t>秒，北纬</w:t>
            </w:r>
            <w:r>
              <w:rPr>
                <w:rFonts w:hint="default" w:ascii="Times New Roman" w:hAnsi="Times New Roman" w:cs="Times New Roman"/>
                <w:color w:val="auto"/>
                <w:sz w:val="24"/>
                <w:highlight w:val="none"/>
                <w:u w:val="single"/>
              </w:rPr>
              <w:t>25</w:t>
            </w:r>
            <w:r>
              <w:rPr>
                <w:rFonts w:hint="default" w:ascii="Times New Roman" w:hAnsi="Times New Roman" w:cs="Times New Roman"/>
                <w:color w:val="auto"/>
                <w:sz w:val="24"/>
                <w:highlight w:val="none"/>
              </w:rPr>
              <w:t>度</w:t>
            </w:r>
            <w:r>
              <w:rPr>
                <w:rFonts w:hint="eastAsia" w:ascii="Times New Roman" w:hAnsi="Times New Roman" w:cs="Times New Roman"/>
                <w:color w:val="auto"/>
                <w:sz w:val="24"/>
                <w:highlight w:val="none"/>
                <w:u w:val="single"/>
                <w:lang w:val="en-US" w:eastAsia="zh-CN"/>
              </w:rPr>
              <w:t>31</w:t>
            </w:r>
            <w:r>
              <w:rPr>
                <w:rFonts w:hint="default" w:ascii="Times New Roman" w:hAnsi="Times New Roman" w:cs="Times New Roman"/>
                <w:color w:val="auto"/>
                <w:sz w:val="24"/>
                <w:highlight w:val="none"/>
              </w:rPr>
              <w:t>分</w:t>
            </w:r>
            <w:r>
              <w:rPr>
                <w:rFonts w:hint="eastAsia" w:ascii="Times New Roman" w:hAnsi="Times New Roman" w:cs="Times New Roman"/>
                <w:color w:val="auto"/>
                <w:sz w:val="24"/>
                <w:highlight w:val="none"/>
                <w:u w:val="single"/>
                <w:lang w:val="en-US" w:eastAsia="zh-CN"/>
              </w:rPr>
              <w:t>38.750</w:t>
            </w:r>
            <w:r>
              <w:rPr>
                <w:rFonts w:hint="default" w:ascii="Times New Roman" w:hAnsi="Times New Roman" w:cs="Times New Roman"/>
                <w:color w:val="auto"/>
                <w:sz w:val="24"/>
                <w:highlight w:val="none"/>
              </w:rPr>
              <w:t>秒）</w:t>
            </w:r>
          </w:p>
          <w:p w14:paraId="290A18F1">
            <w:pPr>
              <w:keepNext w:val="0"/>
              <w:keepLines w:val="0"/>
              <w:widowControl/>
              <w:suppressLineNumbers w:val="0"/>
              <w:spacing w:before="0" w:beforeAutospacing="0" w:after="0" w:afterAutospacing="0"/>
              <w:ind w:left="0" w:right="0"/>
              <w:jc w:val="left"/>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220kV华塘变～福建LNG接收站110kV线路</w:t>
            </w:r>
            <w:r>
              <w:rPr>
                <w:rFonts w:hint="eastAsia" w:cs="Times New Roman"/>
                <w:color w:val="auto"/>
                <w:sz w:val="24"/>
                <w:highlight w:val="none"/>
                <w:lang w:val="en-US" w:eastAsia="zh-CN"/>
              </w:rPr>
              <w:t>工程</w:t>
            </w:r>
            <w:r>
              <w:rPr>
                <w:rFonts w:hint="default" w:ascii="Times New Roman" w:hAnsi="Times New Roman" w:cs="Times New Roman"/>
                <w:color w:val="auto"/>
                <w:sz w:val="24"/>
                <w:highlight w:val="none"/>
              </w:rPr>
              <w:t>终点坐标：（东经</w:t>
            </w:r>
            <w:r>
              <w:rPr>
                <w:rFonts w:hint="default" w:ascii="Times New Roman" w:hAnsi="Times New Roman" w:cs="Times New Roman"/>
                <w:color w:val="auto"/>
                <w:sz w:val="24"/>
                <w:highlight w:val="none"/>
                <w:u w:val="single"/>
              </w:rPr>
              <w:t>119</w:t>
            </w:r>
            <w:r>
              <w:rPr>
                <w:rFonts w:hint="default" w:ascii="Times New Roman" w:hAnsi="Times New Roman" w:cs="Times New Roman"/>
                <w:color w:val="auto"/>
                <w:sz w:val="24"/>
                <w:highlight w:val="none"/>
              </w:rPr>
              <w:t>度</w:t>
            </w:r>
            <w:r>
              <w:rPr>
                <w:rFonts w:hint="eastAsia" w:ascii="Times New Roman" w:hAnsi="Times New Roman" w:cs="Times New Roman"/>
                <w:color w:val="auto"/>
                <w:sz w:val="24"/>
                <w:highlight w:val="none"/>
                <w:u w:val="single"/>
                <w:lang w:val="en-US" w:eastAsia="zh-CN"/>
              </w:rPr>
              <w:t>35</w:t>
            </w:r>
            <w:r>
              <w:rPr>
                <w:rFonts w:hint="default" w:ascii="Times New Roman" w:hAnsi="Times New Roman" w:cs="Times New Roman"/>
                <w:color w:val="auto"/>
                <w:sz w:val="24"/>
                <w:highlight w:val="none"/>
              </w:rPr>
              <w:t>分</w:t>
            </w:r>
            <w:r>
              <w:rPr>
                <w:rFonts w:hint="eastAsia" w:ascii="Times New Roman" w:hAnsi="Times New Roman" w:cs="Times New Roman"/>
                <w:color w:val="auto"/>
                <w:sz w:val="24"/>
                <w:highlight w:val="none"/>
                <w:u w:val="single"/>
                <w:lang w:val="en-US" w:eastAsia="zh-CN"/>
              </w:rPr>
              <w:t>38.953</w:t>
            </w:r>
            <w:r>
              <w:rPr>
                <w:rFonts w:hint="default" w:ascii="Times New Roman" w:hAnsi="Times New Roman" w:cs="Times New Roman"/>
                <w:color w:val="auto"/>
                <w:sz w:val="24"/>
                <w:highlight w:val="none"/>
              </w:rPr>
              <w:t>秒，北纬</w:t>
            </w:r>
            <w:r>
              <w:rPr>
                <w:rFonts w:hint="default" w:ascii="Times New Roman" w:hAnsi="Times New Roman" w:cs="Times New Roman"/>
                <w:color w:val="auto"/>
                <w:sz w:val="24"/>
                <w:highlight w:val="none"/>
                <w:u w:val="single"/>
              </w:rPr>
              <w:t>25</w:t>
            </w:r>
            <w:r>
              <w:rPr>
                <w:rFonts w:hint="default" w:ascii="Times New Roman" w:hAnsi="Times New Roman" w:cs="Times New Roman"/>
                <w:color w:val="auto"/>
                <w:sz w:val="24"/>
                <w:highlight w:val="none"/>
              </w:rPr>
              <w:t>度</w:t>
            </w:r>
            <w:r>
              <w:rPr>
                <w:rFonts w:hint="eastAsia" w:ascii="Times New Roman" w:hAnsi="Times New Roman" w:cs="Times New Roman"/>
                <w:color w:val="auto"/>
                <w:sz w:val="24"/>
                <w:highlight w:val="none"/>
                <w:u w:val="single"/>
                <w:lang w:val="en-US" w:eastAsia="zh-CN"/>
              </w:rPr>
              <w:t>20</w:t>
            </w:r>
            <w:r>
              <w:rPr>
                <w:rFonts w:hint="default" w:ascii="Times New Roman" w:hAnsi="Times New Roman" w:cs="Times New Roman"/>
                <w:color w:val="auto"/>
                <w:sz w:val="24"/>
                <w:highlight w:val="none"/>
              </w:rPr>
              <w:t>分</w:t>
            </w:r>
            <w:r>
              <w:rPr>
                <w:rFonts w:hint="eastAsia" w:ascii="Times New Roman" w:hAnsi="Times New Roman" w:cs="Times New Roman"/>
                <w:color w:val="auto"/>
                <w:sz w:val="24"/>
                <w:highlight w:val="none"/>
                <w:u w:val="single"/>
                <w:lang w:val="en-US" w:eastAsia="zh-CN"/>
              </w:rPr>
              <w:t>48.132</w:t>
            </w:r>
            <w:r>
              <w:rPr>
                <w:rFonts w:hint="default" w:ascii="Times New Roman" w:hAnsi="Times New Roman" w:cs="Times New Roman"/>
                <w:color w:val="auto"/>
                <w:sz w:val="24"/>
                <w:highlight w:val="none"/>
              </w:rPr>
              <w:t>秒）</w:t>
            </w:r>
          </w:p>
          <w:p w14:paraId="6B873F04">
            <w:pPr>
              <w:keepNext w:val="0"/>
              <w:keepLines w:val="0"/>
              <w:widowControl/>
              <w:suppressLineNumbers w:val="0"/>
              <w:spacing w:before="0" w:beforeAutospacing="0" w:after="0" w:afterAutospacing="0"/>
              <w:ind w:left="0" w:right="0"/>
              <w:jc w:val="left"/>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110kV东瀚变～福建LNG接收站110kV线路</w:t>
            </w:r>
            <w:r>
              <w:rPr>
                <w:rFonts w:hint="eastAsia" w:ascii="Times New Roman" w:hAnsi="Times New Roman" w:cs="Times New Roman"/>
                <w:color w:val="auto"/>
                <w:sz w:val="24"/>
                <w:highlight w:val="none"/>
              </w:rPr>
              <w:t>工程</w:t>
            </w:r>
            <w:r>
              <w:rPr>
                <w:rFonts w:hint="eastAsia" w:ascii="Times New Roman" w:hAnsi="Times New Roman" w:cs="Times New Roman"/>
                <w:color w:val="auto"/>
                <w:sz w:val="24"/>
                <w:highlight w:val="none"/>
                <w:lang w:val="en-US" w:eastAsia="zh-CN"/>
              </w:rPr>
              <w:t>起点坐标：</w:t>
            </w:r>
            <w:r>
              <w:rPr>
                <w:rFonts w:hint="default" w:ascii="Times New Roman" w:hAnsi="Times New Roman" w:cs="Times New Roman"/>
                <w:color w:val="auto"/>
                <w:sz w:val="24"/>
                <w:highlight w:val="none"/>
              </w:rPr>
              <w:t>（东经</w:t>
            </w:r>
            <w:r>
              <w:rPr>
                <w:rFonts w:hint="default" w:ascii="Times New Roman" w:hAnsi="Times New Roman" w:cs="Times New Roman"/>
                <w:color w:val="auto"/>
                <w:sz w:val="24"/>
                <w:highlight w:val="none"/>
                <w:u w:val="single"/>
              </w:rPr>
              <w:t>119</w:t>
            </w:r>
            <w:r>
              <w:rPr>
                <w:rFonts w:hint="default" w:ascii="Times New Roman" w:hAnsi="Times New Roman" w:cs="Times New Roman"/>
                <w:color w:val="auto"/>
                <w:sz w:val="24"/>
                <w:highlight w:val="none"/>
              </w:rPr>
              <w:t>度</w:t>
            </w:r>
            <w:r>
              <w:rPr>
                <w:rFonts w:hint="eastAsia" w:ascii="Times New Roman" w:hAnsi="Times New Roman" w:cs="Times New Roman"/>
                <w:color w:val="auto"/>
                <w:sz w:val="24"/>
                <w:highlight w:val="none"/>
                <w:u w:val="single"/>
                <w:lang w:val="en-US" w:eastAsia="zh-CN"/>
              </w:rPr>
              <w:t>36</w:t>
            </w:r>
            <w:r>
              <w:rPr>
                <w:rFonts w:hint="default" w:ascii="Times New Roman" w:hAnsi="Times New Roman" w:cs="Times New Roman"/>
                <w:color w:val="auto"/>
                <w:sz w:val="24"/>
                <w:highlight w:val="none"/>
              </w:rPr>
              <w:t>分</w:t>
            </w:r>
            <w:r>
              <w:rPr>
                <w:rFonts w:hint="eastAsia" w:ascii="Times New Roman" w:hAnsi="Times New Roman" w:cs="Times New Roman"/>
                <w:color w:val="auto"/>
                <w:sz w:val="24"/>
                <w:highlight w:val="none"/>
                <w:u w:val="single"/>
                <w:lang w:val="en-US" w:eastAsia="zh-CN"/>
              </w:rPr>
              <w:t>38.104</w:t>
            </w:r>
            <w:r>
              <w:rPr>
                <w:rFonts w:hint="default" w:ascii="Times New Roman" w:hAnsi="Times New Roman" w:cs="Times New Roman"/>
                <w:color w:val="auto"/>
                <w:sz w:val="24"/>
                <w:highlight w:val="none"/>
              </w:rPr>
              <w:t>秒，北纬</w:t>
            </w:r>
            <w:r>
              <w:rPr>
                <w:rFonts w:hint="default" w:ascii="Times New Roman" w:hAnsi="Times New Roman" w:cs="Times New Roman"/>
                <w:color w:val="auto"/>
                <w:sz w:val="24"/>
                <w:highlight w:val="none"/>
                <w:u w:val="single"/>
              </w:rPr>
              <w:t>25</w:t>
            </w:r>
            <w:r>
              <w:rPr>
                <w:rFonts w:hint="default" w:ascii="Times New Roman" w:hAnsi="Times New Roman" w:cs="Times New Roman"/>
                <w:color w:val="auto"/>
                <w:sz w:val="24"/>
                <w:highlight w:val="none"/>
              </w:rPr>
              <w:t>度</w:t>
            </w:r>
            <w:r>
              <w:rPr>
                <w:rFonts w:hint="eastAsia" w:ascii="Times New Roman" w:hAnsi="Times New Roman" w:cs="Times New Roman"/>
                <w:color w:val="auto"/>
                <w:sz w:val="24"/>
                <w:highlight w:val="none"/>
                <w:u w:val="single"/>
                <w:lang w:val="en-US" w:eastAsia="zh-CN"/>
              </w:rPr>
              <w:t>25</w:t>
            </w:r>
            <w:r>
              <w:rPr>
                <w:rFonts w:hint="default" w:ascii="Times New Roman" w:hAnsi="Times New Roman" w:cs="Times New Roman"/>
                <w:color w:val="auto"/>
                <w:sz w:val="24"/>
                <w:highlight w:val="none"/>
              </w:rPr>
              <w:t>分</w:t>
            </w:r>
            <w:r>
              <w:rPr>
                <w:rFonts w:hint="eastAsia" w:ascii="Times New Roman" w:hAnsi="Times New Roman" w:cs="Times New Roman"/>
                <w:color w:val="auto"/>
                <w:sz w:val="24"/>
                <w:highlight w:val="none"/>
                <w:u w:val="single"/>
                <w:lang w:val="en-US" w:eastAsia="zh-CN"/>
              </w:rPr>
              <w:t>16.076</w:t>
            </w:r>
            <w:r>
              <w:rPr>
                <w:rFonts w:hint="default" w:ascii="Times New Roman" w:hAnsi="Times New Roman" w:cs="Times New Roman"/>
                <w:color w:val="auto"/>
                <w:sz w:val="24"/>
                <w:highlight w:val="none"/>
              </w:rPr>
              <w:t>秒）</w:t>
            </w:r>
          </w:p>
          <w:p w14:paraId="471BE9D2">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 w:val="24"/>
                <w:highlight w:val="none"/>
              </w:rPr>
            </w:pPr>
            <w:r>
              <w:rPr>
                <w:rFonts w:hint="eastAsia" w:ascii="Times New Roman" w:hAnsi="Times New Roman" w:cs="Times New Roman"/>
                <w:color w:val="auto"/>
                <w:sz w:val="24"/>
                <w:highlight w:val="none"/>
                <w:lang w:val="en-US" w:eastAsia="zh-CN"/>
              </w:rPr>
              <w:t>110kV东瀚变～福建LNG接收站110kV线路</w:t>
            </w:r>
            <w:r>
              <w:rPr>
                <w:rFonts w:hint="eastAsia" w:ascii="Times New Roman" w:hAnsi="Times New Roman" w:cs="Times New Roman"/>
                <w:color w:val="auto"/>
                <w:sz w:val="24"/>
                <w:highlight w:val="none"/>
              </w:rPr>
              <w:t>工程</w:t>
            </w:r>
            <w:r>
              <w:rPr>
                <w:rFonts w:hint="default" w:ascii="Times New Roman" w:hAnsi="Times New Roman" w:cs="Times New Roman"/>
                <w:color w:val="auto"/>
                <w:sz w:val="24"/>
                <w:highlight w:val="none"/>
              </w:rPr>
              <w:t>终点坐标：（东经</w:t>
            </w:r>
            <w:r>
              <w:rPr>
                <w:rFonts w:hint="default" w:ascii="Times New Roman" w:hAnsi="Times New Roman" w:cs="Times New Roman"/>
                <w:color w:val="auto"/>
                <w:sz w:val="24"/>
                <w:highlight w:val="none"/>
                <w:u w:val="single"/>
              </w:rPr>
              <w:t>119</w:t>
            </w:r>
            <w:r>
              <w:rPr>
                <w:rFonts w:hint="default" w:ascii="Times New Roman" w:hAnsi="Times New Roman" w:cs="Times New Roman"/>
                <w:color w:val="auto"/>
                <w:sz w:val="24"/>
                <w:highlight w:val="none"/>
              </w:rPr>
              <w:t>度</w:t>
            </w:r>
            <w:r>
              <w:rPr>
                <w:rFonts w:hint="eastAsia" w:ascii="Times New Roman" w:hAnsi="Times New Roman" w:cs="Times New Roman"/>
                <w:color w:val="auto"/>
                <w:sz w:val="24"/>
                <w:highlight w:val="none"/>
                <w:u w:val="single"/>
                <w:lang w:val="en-US" w:eastAsia="zh-CN"/>
              </w:rPr>
              <w:t>35</w:t>
            </w:r>
            <w:r>
              <w:rPr>
                <w:rFonts w:hint="default" w:ascii="Times New Roman" w:hAnsi="Times New Roman" w:cs="Times New Roman"/>
                <w:color w:val="auto"/>
                <w:sz w:val="24"/>
                <w:highlight w:val="none"/>
              </w:rPr>
              <w:t>分</w:t>
            </w:r>
            <w:r>
              <w:rPr>
                <w:rFonts w:hint="eastAsia" w:ascii="Times New Roman" w:hAnsi="Times New Roman" w:cs="Times New Roman"/>
                <w:color w:val="auto"/>
                <w:sz w:val="24"/>
                <w:highlight w:val="none"/>
                <w:u w:val="single"/>
                <w:lang w:val="en-US" w:eastAsia="zh-CN"/>
              </w:rPr>
              <w:t>38.953</w:t>
            </w:r>
            <w:r>
              <w:rPr>
                <w:rFonts w:hint="default" w:ascii="Times New Roman" w:hAnsi="Times New Roman" w:cs="Times New Roman"/>
                <w:color w:val="auto"/>
                <w:sz w:val="24"/>
                <w:highlight w:val="none"/>
              </w:rPr>
              <w:t>秒，北纬</w:t>
            </w:r>
            <w:r>
              <w:rPr>
                <w:rFonts w:hint="default" w:ascii="Times New Roman" w:hAnsi="Times New Roman" w:cs="Times New Roman"/>
                <w:color w:val="auto"/>
                <w:sz w:val="24"/>
                <w:highlight w:val="none"/>
                <w:u w:val="single"/>
              </w:rPr>
              <w:t>25</w:t>
            </w:r>
            <w:r>
              <w:rPr>
                <w:rFonts w:hint="default" w:ascii="Times New Roman" w:hAnsi="Times New Roman" w:cs="Times New Roman"/>
                <w:color w:val="auto"/>
                <w:sz w:val="24"/>
                <w:highlight w:val="none"/>
              </w:rPr>
              <w:t>度</w:t>
            </w:r>
            <w:r>
              <w:rPr>
                <w:rFonts w:hint="eastAsia" w:ascii="Times New Roman" w:hAnsi="Times New Roman" w:cs="Times New Roman"/>
                <w:color w:val="auto"/>
                <w:sz w:val="24"/>
                <w:highlight w:val="none"/>
                <w:u w:val="single"/>
                <w:lang w:val="en-US" w:eastAsia="zh-CN"/>
              </w:rPr>
              <w:t>20</w:t>
            </w:r>
            <w:r>
              <w:rPr>
                <w:rFonts w:hint="default" w:ascii="Times New Roman" w:hAnsi="Times New Roman" w:cs="Times New Roman"/>
                <w:color w:val="auto"/>
                <w:sz w:val="24"/>
                <w:highlight w:val="none"/>
              </w:rPr>
              <w:t>分</w:t>
            </w:r>
            <w:r>
              <w:rPr>
                <w:rFonts w:hint="eastAsia" w:ascii="Times New Roman" w:hAnsi="Times New Roman" w:cs="Times New Roman"/>
                <w:color w:val="auto"/>
                <w:sz w:val="24"/>
                <w:highlight w:val="none"/>
                <w:u w:val="single"/>
                <w:lang w:val="en-US" w:eastAsia="zh-CN"/>
              </w:rPr>
              <w:t>48.132</w:t>
            </w:r>
            <w:r>
              <w:rPr>
                <w:rFonts w:hint="default" w:ascii="Times New Roman" w:hAnsi="Times New Roman" w:cs="Times New Roman"/>
                <w:color w:val="auto"/>
                <w:sz w:val="24"/>
                <w:highlight w:val="none"/>
              </w:rPr>
              <w:t>秒）</w:t>
            </w:r>
          </w:p>
        </w:tc>
      </w:tr>
      <w:tr w14:paraId="0C1835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1056" w:type="pct"/>
            <w:noWrap w:val="0"/>
            <w:tcMar>
              <w:top w:w="16" w:type="dxa"/>
              <w:left w:w="16" w:type="dxa"/>
              <w:right w:w="16" w:type="dxa"/>
            </w:tcMar>
            <w:vAlign w:val="center"/>
          </w:tcPr>
          <w:p w14:paraId="05C7913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建设项目</w:t>
            </w:r>
          </w:p>
          <w:p w14:paraId="668C32B5">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行业类别</w:t>
            </w:r>
          </w:p>
        </w:tc>
        <w:tc>
          <w:tcPr>
            <w:tcW w:w="1154" w:type="pct"/>
            <w:noWrap w:val="0"/>
            <w:vAlign w:val="center"/>
          </w:tcPr>
          <w:p w14:paraId="6A5FEED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161输变电工程</w:t>
            </w:r>
          </w:p>
        </w:tc>
        <w:tc>
          <w:tcPr>
            <w:tcW w:w="1279" w:type="pct"/>
            <w:noWrap w:val="0"/>
            <w:vAlign w:val="center"/>
          </w:tcPr>
          <w:p w14:paraId="0489953C">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用地（用海）面积（m</w:t>
            </w:r>
            <w:r>
              <w:rPr>
                <w:rFonts w:hint="default" w:ascii="Times New Roman" w:hAnsi="Times New Roman" w:cs="Times New Roman"/>
                <w:color w:val="auto"/>
                <w:sz w:val="24"/>
                <w:highlight w:val="none"/>
                <w:vertAlign w:val="superscript"/>
              </w:rPr>
              <w:t>2</w:t>
            </w:r>
            <w:r>
              <w:rPr>
                <w:rFonts w:hint="default" w:ascii="Times New Roman" w:hAnsi="Times New Roman" w:cs="Times New Roman"/>
                <w:color w:val="auto"/>
                <w:sz w:val="24"/>
                <w:highlight w:val="none"/>
              </w:rPr>
              <w:t>）/长度（km）</w:t>
            </w:r>
          </w:p>
        </w:tc>
        <w:tc>
          <w:tcPr>
            <w:tcW w:w="1510" w:type="pct"/>
            <w:noWrap w:val="0"/>
            <w:vAlign w:val="center"/>
          </w:tcPr>
          <w:p w14:paraId="5415835F">
            <w:pPr>
              <w:keepNext w:val="0"/>
              <w:keepLines w:val="0"/>
              <w:suppressLineNumbers w:val="0"/>
              <w:wordWrap w:val="0"/>
              <w:adjustRightInd w:val="0"/>
              <w:snapToGrid w:val="0"/>
              <w:spacing w:before="0" w:beforeAutospacing="0" w:after="0" w:afterAutospacing="0"/>
              <w:ind w:left="0" w:right="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本项目永久占地面积：</w:t>
            </w:r>
          </w:p>
          <w:p w14:paraId="39DC1EB9">
            <w:pPr>
              <w:keepNext w:val="0"/>
              <w:keepLines w:val="0"/>
              <w:suppressLineNumbers w:val="0"/>
              <w:wordWrap w:val="0"/>
              <w:adjustRightInd w:val="0"/>
              <w:snapToGrid w:val="0"/>
              <w:spacing w:before="0" w:beforeAutospacing="0" w:after="0" w:afterAutospacing="0"/>
              <w:ind w:left="0" w:right="0"/>
              <w:jc w:val="left"/>
              <w:rPr>
                <w:rFonts w:hint="eastAsia" w:ascii="Times New Roman" w:hAnsi="Times New Roman" w:cs="Times New Roman"/>
                <w:color w:val="auto"/>
                <w:sz w:val="24"/>
                <w:highlight w:val="none"/>
                <w:vertAlign w:val="superscript"/>
              </w:rPr>
            </w:pPr>
            <w:r>
              <w:rPr>
                <w:rFonts w:hint="eastAsia" w:ascii="Times New Roman" w:hAnsi="Times New Roman" w:cs="Times New Roman"/>
                <w:color w:val="auto"/>
                <w:sz w:val="24"/>
                <w:szCs w:val="32"/>
                <w:highlight w:val="none"/>
                <w:lang w:val="en-US" w:eastAsia="zh-CN"/>
              </w:rPr>
              <w:t>约</w:t>
            </w:r>
            <w:r>
              <w:rPr>
                <w:rFonts w:hint="eastAsia" w:cs="Times New Roman"/>
                <w:color w:val="auto"/>
                <w:sz w:val="24"/>
                <w:highlight w:val="none"/>
                <w:lang w:val="en-US" w:eastAsia="zh-CN"/>
              </w:rPr>
              <w:t>2.1212</w:t>
            </w:r>
            <w:r>
              <w:rPr>
                <w:rFonts w:hint="eastAsia" w:ascii="Times New Roman" w:hAnsi="Times New Roman" w:cs="Times New Roman"/>
                <w:color w:val="auto"/>
                <w:sz w:val="24"/>
                <w:highlight w:val="none"/>
                <w:lang w:val="en-US" w:eastAsia="zh-CN"/>
              </w:rPr>
              <w:t>hm</w:t>
            </w:r>
            <w:r>
              <w:rPr>
                <w:rFonts w:hint="eastAsia" w:ascii="Times New Roman" w:hAnsi="Times New Roman" w:cs="Times New Roman"/>
                <w:color w:val="auto"/>
                <w:sz w:val="24"/>
                <w:highlight w:val="none"/>
                <w:vertAlign w:val="superscript"/>
                <w:lang w:val="en-US" w:eastAsia="zh-CN"/>
              </w:rPr>
              <w:t>2</w:t>
            </w:r>
          </w:p>
          <w:p w14:paraId="26F34A72">
            <w:pPr>
              <w:pStyle w:val="30"/>
              <w:keepNext w:val="0"/>
              <w:keepLines w:val="0"/>
              <w:suppressLineNumbers w:val="0"/>
              <w:spacing w:before="0" w:beforeAutospacing="0" w:after="0" w:afterAutospacing="0" w:line="240" w:lineRule="auto"/>
              <w:ind w:left="0" w:right="0" w:firstLine="0" w:firstLineChars="0"/>
              <w:rPr>
                <w:rFonts w:hint="default" w:ascii="Times New Roman" w:hAnsi="Times New Roman" w:cs="Times New Roman"/>
                <w:color w:val="auto"/>
                <w:szCs w:val="24"/>
                <w:highlight w:val="none"/>
                <w:lang w:val="en-US" w:eastAsia="zh-CN"/>
              </w:rPr>
            </w:pPr>
            <w:r>
              <w:rPr>
                <w:rFonts w:hint="eastAsia" w:ascii="Times New Roman" w:hAnsi="Times New Roman" w:cs="Times New Roman"/>
                <w:color w:val="auto"/>
                <w:szCs w:val="24"/>
                <w:highlight w:val="none"/>
                <w:lang w:val="en-US" w:eastAsia="zh-CN"/>
              </w:rPr>
              <w:t>临时占地面积：</w:t>
            </w:r>
            <w:r>
              <w:rPr>
                <w:rFonts w:hint="eastAsia" w:ascii="Times New Roman" w:hAnsi="Times New Roman" w:cs="Times New Roman"/>
                <w:color w:val="auto"/>
                <w:sz w:val="24"/>
                <w:szCs w:val="32"/>
                <w:highlight w:val="none"/>
                <w:lang w:val="en-US" w:eastAsia="zh-CN"/>
              </w:rPr>
              <w:t>约</w:t>
            </w:r>
            <w:r>
              <w:rPr>
                <w:rFonts w:hint="eastAsia" w:cs="Times New Roman"/>
                <w:color w:val="auto"/>
                <w:sz w:val="24"/>
                <w:highlight w:val="none"/>
                <w:lang w:val="en-US" w:eastAsia="zh-CN"/>
              </w:rPr>
              <w:t>12.2765</w:t>
            </w:r>
            <w:r>
              <w:rPr>
                <w:rFonts w:hint="eastAsia" w:ascii="Times New Roman" w:hAnsi="Times New Roman" w:cs="Times New Roman"/>
                <w:color w:val="auto"/>
                <w:szCs w:val="24"/>
                <w:highlight w:val="none"/>
                <w:lang w:val="en-US" w:eastAsia="zh-CN"/>
              </w:rPr>
              <w:t>h</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2</w:t>
            </w:r>
          </w:p>
          <w:p w14:paraId="493269EC">
            <w:pPr>
              <w:pStyle w:val="30"/>
              <w:keepNext w:val="0"/>
              <w:keepLines w:val="0"/>
              <w:suppressLineNumbers w:val="0"/>
              <w:spacing w:before="0" w:beforeAutospacing="0" w:after="0" w:afterAutospacing="0" w:line="240" w:lineRule="auto"/>
              <w:ind w:left="0" w:right="0" w:firstLine="0" w:firstLineChars="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szCs w:val="24"/>
                <w:highlight w:val="none"/>
              </w:rPr>
              <w:t>线路长度：</w:t>
            </w:r>
            <w:r>
              <w:rPr>
                <w:rFonts w:hint="eastAsia" w:ascii="Times New Roman" w:hAnsi="Times New Roman" w:cs="Times New Roman"/>
                <w:color w:val="auto"/>
                <w:sz w:val="24"/>
                <w:szCs w:val="32"/>
                <w:highlight w:val="none"/>
                <w:lang w:val="en-US" w:eastAsia="zh-CN"/>
              </w:rPr>
              <w:t>约</w:t>
            </w:r>
            <w:r>
              <w:rPr>
                <w:rFonts w:hint="eastAsia" w:cs="Times New Roman"/>
                <w:color w:val="auto"/>
                <w:sz w:val="24"/>
                <w:szCs w:val="32"/>
                <w:highlight w:val="none"/>
                <w:lang w:val="en-US" w:eastAsia="zh-CN"/>
              </w:rPr>
              <w:t>56.33km</w:t>
            </w:r>
          </w:p>
        </w:tc>
      </w:tr>
      <w:tr w14:paraId="12E4DB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1056" w:type="pct"/>
            <w:noWrap w:val="0"/>
            <w:tcMar>
              <w:top w:w="16" w:type="dxa"/>
              <w:left w:w="16" w:type="dxa"/>
              <w:right w:w="16" w:type="dxa"/>
            </w:tcMar>
            <w:vAlign w:val="center"/>
          </w:tcPr>
          <w:p w14:paraId="1440EEA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建设性质</w:t>
            </w:r>
          </w:p>
        </w:tc>
        <w:tc>
          <w:tcPr>
            <w:tcW w:w="1154" w:type="pct"/>
            <w:noWrap w:val="0"/>
            <w:vAlign w:val="center"/>
          </w:tcPr>
          <w:p w14:paraId="468A35FF">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sym w:font="Wingdings 2" w:char="0052"/>
            </w:r>
            <w:r>
              <w:rPr>
                <w:rFonts w:hint="default" w:ascii="Times New Roman" w:hAnsi="Times New Roman" w:cs="Times New Roman"/>
                <w:color w:val="auto"/>
                <w:sz w:val="24"/>
                <w:highlight w:val="none"/>
              </w:rPr>
              <w:t>新建（迁建）</w:t>
            </w:r>
          </w:p>
          <w:p w14:paraId="4128A7E2">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sym w:font="Wingdings 2" w:char="00A3"/>
            </w:r>
            <w:r>
              <w:rPr>
                <w:rFonts w:hint="default" w:ascii="Times New Roman" w:hAnsi="Times New Roman" w:cs="Times New Roman"/>
                <w:color w:val="auto"/>
                <w:sz w:val="24"/>
                <w:highlight w:val="none"/>
              </w:rPr>
              <w:t>改建</w:t>
            </w:r>
          </w:p>
          <w:p w14:paraId="7E322212">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sym w:font="Wingdings 2" w:char="00A3"/>
            </w:r>
            <w:r>
              <w:rPr>
                <w:rFonts w:hint="default" w:ascii="Times New Roman" w:hAnsi="Times New Roman" w:cs="Times New Roman"/>
                <w:color w:val="auto"/>
                <w:sz w:val="24"/>
                <w:highlight w:val="none"/>
              </w:rPr>
              <w:t>扩建</w:t>
            </w:r>
          </w:p>
          <w:p w14:paraId="38F6AF44">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sym w:font="Wingdings 2" w:char="00A3"/>
            </w:r>
            <w:r>
              <w:rPr>
                <w:rFonts w:hint="default" w:ascii="Times New Roman" w:hAnsi="Times New Roman" w:cs="Times New Roman"/>
                <w:color w:val="auto"/>
                <w:sz w:val="24"/>
                <w:highlight w:val="none"/>
              </w:rPr>
              <w:t>技术改造</w:t>
            </w:r>
          </w:p>
        </w:tc>
        <w:tc>
          <w:tcPr>
            <w:tcW w:w="1279" w:type="pct"/>
            <w:noWrap w:val="0"/>
            <w:vAlign w:val="center"/>
          </w:tcPr>
          <w:p w14:paraId="2B6CF5F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建设项目</w:t>
            </w:r>
          </w:p>
          <w:p w14:paraId="6B281E6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申报情形</w:t>
            </w:r>
          </w:p>
        </w:tc>
        <w:tc>
          <w:tcPr>
            <w:tcW w:w="1510" w:type="pct"/>
            <w:noWrap w:val="0"/>
            <w:vAlign w:val="center"/>
          </w:tcPr>
          <w:p w14:paraId="7DA37BC1">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sym w:font="Wingdings 2" w:char="0052"/>
            </w:r>
            <w:r>
              <w:rPr>
                <w:rFonts w:hint="default" w:ascii="Times New Roman" w:hAnsi="Times New Roman" w:cs="Times New Roman"/>
                <w:color w:val="auto"/>
                <w:sz w:val="24"/>
                <w:highlight w:val="none"/>
              </w:rPr>
              <w:t>首次申报项目</w:t>
            </w:r>
          </w:p>
          <w:p w14:paraId="55335708">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sym w:font="Wingdings 2" w:char="00A3"/>
            </w:r>
            <w:r>
              <w:rPr>
                <w:rFonts w:hint="default" w:ascii="Times New Roman" w:hAnsi="Times New Roman" w:cs="Times New Roman"/>
                <w:color w:val="auto"/>
                <w:sz w:val="24"/>
                <w:highlight w:val="none"/>
              </w:rPr>
              <w:t>不予批准后再次申报项目</w:t>
            </w:r>
          </w:p>
          <w:p w14:paraId="0D715DF4">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sym w:font="Wingdings 2" w:char="00A3"/>
            </w:r>
            <w:r>
              <w:rPr>
                <w:rFonts w:hint="default" w:ascii="Times New Roman" w:hAnsi="Times New Roman" w:cs="Times New Roman"/>
                <w:color w:val="auto"/>
                <w:sz w:val="24"/>
                <w:highlight w:val="none"/>
              </w:rPr>
              <w:t>超五年重新审核项目</w:t>
            </w:r>
          </w:p>
          <w:p w14:paraId="1AF3EC8C">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sym w:font="Wingdings 2" w:char="00A3"/>
            </w:r>
            <w:r>
              <w:rPr>
                <w:rFonts w:hint="default" w:ascii="Times New Roman" w:hAnsi="Times New Roman" w:cs="Times New Roman"/>
                <w:color w:val="auto"/>
                <w:sz w:val="24"/>
                <w:highlight w:val="none"/>
              </w:rPr>
              <w:t>重大变动重新报批项目</w:t>
            </w:r>
          </w:p>
        </w:tc>
      </w:tr>
      <w:tr w14:paraId="5100A6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2" w:hRule="atLeast"/>
          <w:jc w:val="center"/>
        </w:trPr>
        <w:tc>
          <w:tcPr>
            <w:tcW w:w="1056" w:type="pct"/>
            <w:noWrap w:val="0"/>
            <w:tcMar>
              <w:top w:w="16" w:type="dxa"/>
              <w:left w:w="16" w:type="dxa"/>
              <w:right w:w="16" w:type="dxa"/>
            </w:tcMar>
            <w:vAlign w:val="center"/>
          </w:tcPr>
          <w:p w14:paraId="5C71529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项目审批（核准/备案）部门（选填）</w:t>
            </w:r>
          </w:p>
        </w:tc>
        <w:tc>
          <w:tcPr>
            <w:tcW w:w="1154" w:type="pct"/>
            <w:noWrap w:val="0"/>
            <w:vAlign w:val="center"/>
          </w:tcPr>
          <w:p w14:paraId="1F310F7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福清</w:t>
            </w:r>
            <w:r>
              <w:rPr>
                <w:rFonts w:hint="default" w:ascii="Times New Roman" w:hAnsi="Times New Roman" w:cs="Times New Roman"/>
                <w:color w:val="auto"/>
                <w:sz w:val="24"/>
                <w:highlight w:val="none"/>
              </w:rPr>
              <w:t>市发展和改革</w:t>
            </w:r>
            <w:r>
              <w:rPr>
                <w:rFonts w:hint="eastAsia" w:ascii="Times New Roman" w:hAnsi="Times New Roman" w:cs="Times New Roman"/>
                <w:color w:val="auto"/>
                <w:sz w:val="24"/>
                <w:highlight w:val="none"/>
                <w:lang w:val="en-US" w:eastAsia="zh-CN"/>
              </w:rPr>
              <w:t>局</w:t>
            </w:r>
          </w:p>
        </w:tc>
        <w:tc>
          <w:tcPr>
            <w:tcW w:w="1279" w:type="pct"/>
            <w:noWrap w:val="0"/>
            <w:vAlign w:val="center"/>
          </w:tcPr>
          <w:p w14:paraId="4A504F5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项目审批（核准/</w:t>
            </w:r>
          </w:p>
          <w:p w14:paraId="7363A4BC">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备案）文号（选填）</w:t>
            </w:r>
          </w:p>
        </w:tc>
        <w:tc>
          <w:tcPr>
            <w:tcW w:w="1510" w:type="pct"/>
            <w:noWrap w:val="0"/>
            <w:vAlign w:val="center"/>
          </w:tcPr>
          <w:p w14:paraId="698493D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eastAsia" w:ascii="Times New Roman" w:hAnsi="Times New Roman" w:eastAsia="宋体" w:cs="Times New Roman"/>
                <w:color w:val="auto"/>
                <w:sz w:val="24"/>
                <w:highlight w:val="none"/>
                <w:lang w:val="en-US" w:eastAsia="zh-CN"/>
              </w:rPr>
              <w:t>融</w:t>
            </w:r>
            <w:r>
              <w:rPr>
                <w:rFonts w:hint="default" w:ascii="Times New Roman" w:hAnsi="Times New Roman" w:eastAsia="宋体" w:cs="Times New Roman"/>
                <w:color w:val="auto"/>
                <w:sz w:val="24"/>
                <w:highlight w:val="none"/>
              </w:rPr>
              <w:t>发</w:t>
            </w:r>
            <w:r>
              <w:rPr>
                <w:rFonts w:hint="default"/>
                <w:color w:val="auto"/>
                <w:sz w:val="24"/>
                <w:highlight w:val="none"/>
              </w:rPr>
              <w:t>改审</w:t>
            </w:r>
            <w:r>
              <w:rPr>
                <w:rFonts w:hint="eastAsia" w:ascii="Times New Roman" w:eastAsia="宋体"/>
                <w:color w:val="auto"/>
                <w:sz w:val="24"/>
                <w:highlight w:val="none"/>
                <w:lang w:val="en-US" w:eastAsia="zh-CN"/>
              </w:rPr>
              <w:t>批</w:t>
            </w:r>
            <w:r>
              <w:rPr>
                <w:rFonts w:hint="default"/>
                <w:color w:val="auto"/>
                <w:sz w:val="24"/>
                <w:highlight w:val="none"/>
              </w:rPr>
              <w:t>〔202</w:t>
            </w:r>
            <w:r>
              <w:rPr>
                <w:rFonts w:hint="eastAsia" w:ascii="Times New Roman" w:eastAsia="宋体"/>
                <w:color w:val="auto"/>
                <w:sz w:val="24"/>
                <w:highlight w:val="none"/>
                <w:lang w:val="en-US" w:eastAsia="zh-CN"/>
              </w:rPr>
              <w:t>5</w:t>
            </w:r>
            <w:r>
              <w:rPr>
                <w:rFonts w:hint="default"/>
                <w:color w:val="auto"/>
                <w:sz w:val="24"/>
                <w:highlight w:val="none"/>
              </w:rPr>
              <w:t>〕</w:t>
            </w:r>
            <w:r>
              <w:rPr>
                <w:rFonts w:hint="eastAsia" w:ascii="Times New Roman" w:eastAsia="宋体"/>
                <w:color w:val="auto"/>
                <w:sz w:val="24"/>
                <w:highlight w:val="none"/>
                <w:lang w:val="en-US" w:eastAsia="zh-CN"/>
              </w:rPr>
              <w:t>92</w:t>
            </w:r>
            <w:r>
              <w:rPr>
                <w:rFonts w:hint="default"/>
                <w:color w:val="auto"/>
                <w:sz w:val="24"/>
                <w:highlight w:val="none"/>
              </w:rPr>
              <w:t>号</w:t>
            </w:r>
          </w:p>
        </w:tc>
      </w:tr>
      <w:tr w14:paraId="2B27AF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1056" w:type="pct"/>
            <w:noWrap w:val="0"/>
            <w:tcMar>
              <w:top w:w="16" w:type="dxa"/>
              <w:left w:w="16" w:type="dxa"/>
              <w:right w:w="16" w:type="dxa"/>
            </w:tcMar>
            <w:vAlign w:val="center"/>
          </w:tcPr>
          <w:p w14:paraId="1C8301E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总投资（万元）</w:t>
            </w:r>
          </w:p>
        </w:tc>
        <w:tc>
          <w:tcPr>
            <w:tcW w:w="1154" w:type="pct"/>
            <w:noWrap w:val="0"/>
            <w:vAlign w:val="center"/>
          </w:tcPr>
          <w:p w14:paraId="2F55295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12256</w:t>
            </w:r>
          </w:p>
        </w:tc>
        <w:tc>
          <w:tcPr>
            <w:tcW w:w="1279" w:type="pct"/>
            <w:noWrap w:val="0"/>
            <w:tcMar>
              <w:top w:w="16" w:type="dxa"/>
              <w:left w:w="16" w:type="dxa"/>
              <w:right w:w="16" w:type="dxa"/>
            </w:tcMar>
            <w:vAlign w:val="center"/>
          </w:tcPr>
          <w:p w14:paraId="0C137AE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环保投资（万元）</w:t>
            </w:r>
          </w:p>
        </w:tc>
        <w:tc>
          <w:tcPr>
            <w:tcW w:w="1510" w:type="pct"/>
            <w:noWrap w:val="0"/>
            <w:vAlign w:val="center"/>
          </w:tcPr>
          <w:p w14:paraId="736DE8A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87</w:t>
            </w:r>
          </w:p>
        </w:tc>
      </w:tr>
      <w:tr w14:paraId="4CFDF5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4" w:hRule="atLeast"/>
          <w:jc w:val="center"/>
        </w:trPr>
        <w:tc>
          <w:tcPr>
            <w:tcW w:w="1056" w:type="pct"/>
            <w:noWrap w:val="0"/>
            <w:tcMar>
              <w:top w:w="16" w:type="dxa"/>
              <w:left w:w="16" w:type="dxa"/>
              <w:right w:w="16" w:type="dxa"/>
            </w:tcMar>
            <w:vAlign w:val="center"/>
          </w:tcPr>
          <w:p w14:paraId="65E5777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环保投资占比（%）</w:t>
            </w:r>
          </w:p>
        </w:tc>
        <w:tc>
          <w:tcPr>
            <w:tcW w:w="1154" w:type="pct"/>
            <w:noWrap w:val="0"/>
            <w:vAlign w:val="center"/>
          </w:tcPr>
          <w:p w14:paraId="1D824C9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0.71</w:t>
            </w:r>
          </w:p>
        </w:tc>
        <w:tc>
          <w:tcPr>
            <w:tcW w:w="1279" w:type="pct"/>
            <w:noWrap w:val="0"/>
            <w:tcMar>
              <w:top w:w="16" w:type="dxa"/>
              <w:left w:w="16" w:type="dxa"/>
              <w:right w:w="16" w:type="dxa"/>
            </w:tcMar>
            <w:vAlign w:val="center"/>
          </w:tcPr>
          <w:p w14:paraId="76B3AA5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施工工期</w:t>
            </w:r>
          </w:p>
        </w:tc>
        <w:tc>
          <w:tcPr>
            <w:tcW w:w="1510" w:type="pct"/>
            <w:noWrap w:val="0"/>
            <w:vAlign w:val="center"/>
          </w:tcPr>
          <w:p w14:paraId="0F9242F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12</w:t>
            </w:r>
            <w:r>
              <w:rPr>
                <w:rFonts w:hint="default" w:ascii="Times New Roman" w:hAnsi="Times New Roman" w:cs="Times New Roman"/>
                <w:color w:val="auto"/>
                <w:sz w:val="24"/>
                <w:highlight w:val="none"/>
              </w:rPr>
              <w:t>个月</w:t>
            </w:r>
          </w:p>
        </w:tc>
      </w:tr>
      <w:tr w14:paraId="312420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056" w:type="pct"/>
            <w:noWrap w:val="0"/>
            <w:tcMar>
              <w:top w:w="16" w:type="dxa"/>
              <w:left w:w="16" w:type="dxa"/>
              <w:right w:w="16" w:type="dxa"/>
            </w:tcMar>
            <w:vAlign w:val="center"/>
          </w:tcPr>
          <w:p w14:paraId="225DDB0F">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是否开工建设</w:t>
            </w:r>
          </w:p>
        </w:tc>
        <w:tc>
          <w:tcPr>
            <w:tcW w:w="3943" w:type="pct"/>
            <w:gridSpan w:val="3"/>
            <w:noWrap w:val="0"/>
            <w:vAlign w:val="center"/>
          </w:tcPr>
          <w:p w14:paraId="7687A846">
            <w:pPr>
              <w:keepNext w:val="0"/>
              <w:keepLines w:val="0"/>
              <w:suppressLineNumbers w:val="0"/>
              <w:adjustRightInd w:val="0"/>
              <w:snapToGrid w:val="0"/>
              <w:spacing w:before="0" w:beforeAutospacing="0" w:after="0" w:afterAutospacing="0"/>
              <w:ind w:left="0" w:right="0" w:firstLine="105"/>
              <w:jc w:val="left"/>
              <w:rPr>
                <w:rFonts w:hint="eastAsia" w:ascii="宋体" w:hAnsi="宋体" w:cs="宋体"/>
                <w:color w:val="auto"/>
                <w:sz w:val="24"/>
                <w:highlight w:val="none"/>
              </w:rPr>
            </w:pPr>
            <w:r>
              <w:rPr>
                <w:rFonts w:hint="eastAsia" w:ascii="宋体" w:hAnsi="宋体" w:cs="宋体"/>
                <w:color w:val="auto"/>
                <w:sz w:val="24"/>
                <w:highlight w:val="none"/>
              </w:rPr>
              <w:sym w:font="Wingdings 2" w:char="0052"/>
            </w:r>
            <w:r>
              <w:rPr>
                <w:rFonts w:hint="eastAsia" w:ascii="宋体" w:hAnsi="宋体" w:cs="宋体"/>
                <w:color w:val="auto"/>
                <w:sz w:val="24"/>
                <w:highlight w:val="none"/>
              </w:rPr>
              <w:t>否</w:t>
            </w:r>
          </w:p>
          <w:p w14:paraId="402AC8A6">
            <w:pPr>
              <w:keepNext w:val="0"/>
              <w:keepLines w:val="0"/>
              <w:suppressLineNumbers w:val="0"/>
              <w:adjustRightInd w:val="0"/>
              <w:snapToGrid w:val="0"/>
              <w:spacing w:before="0" w:beforeAutospacing="0" w:after="0" w:afterAutospacing="0"/>
              <w:ind w:left="0" w:right="0" w:firstLine="92"/>
              <w:jc w:val="left"/>
              <w:rPr>
                <w:rFonts w:hint="default" w:ascii="Times New Roman" w:hAnsi="Times New Roman" w:cs="Times New Roman"/>
                <w:color w:val="auto"/>
                <w:sz w:val="24"/>
                <w:highlight w:val="none"/>
              </w:rPr>
            </w:pPr>
            <w:r>
              <w:rPr>
                <w:rFonts w:hint="eastAsia" w:ascii="宋体" w:hAnsi="宋体" w:cs="宋体"/>
                <w:color w:val="auto"/>
                <w:sz w:val="24"/>
                <w:highlight w:val="none"/>
              </w:rPr>
              <w:sym w:font="Wingdings 2" w:char="00A3"/>
            </w:r>
            <w:r>
              <w:rPr>
                <w:rFonts w:hint="default" w:ascii="Times New Roman" w:hAnsi="Times New Roman" w:cs="Times New Roman"/>
                <w:color w:val="auto"/>
                <w:sz w:val="24"/>
                <w:highlight w:val="none"/>
              </w:rPr>
              <w:t>是：</w:t>
            </w:r>
            <w:r>
              <w:rPr>
                <w:rFonts w:hint="default" w:ascii="Times New Roman" w:hAnsi="Times New Roman" w:cs="Times New Roman"/>
                <w:color w:val="auto"/>
                <w:sz w:val="24"/>
                <w:highlight w:val="none"/>
                <w:u w:val="single"/>
              </w:rPr>
              <w:t xml:space="preserve">                            </w:t>
            </w:r>
          </w:p>
        </w:tc>
      </w:tr>
      <w:tr w14:paraId="1910E5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56" w:type="pct"/>
            <w:noWrap w:val="0"/>
            <w:tcMar>
              <w:top w:w="16" w:type="dxa"/>
              <w:left w:w="16" w:type="dxa"/>
              <w:right w:w="16" w:type="dxa"/>
            </w:tcMar>
            <w:vAlign w:val="center"/>
          </w:tcPr>
          <w:p w14:paraId="1074E2D5">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专项评价</w:t>
            </w:r>
          </w:p>
          <w:p w14:paraId="53660826">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设置情况</w:t>
            </w:r>
          </w:p>
        </w:tc>
        <w:tc>
          <w:tcPr>
            <w:tcW w:w="3943" w:type="pct"/>
            <w:gridSpan w:val="3"/>
            <w:noWrap w:val="0"/>
            <w:tcMar>
              <w:top w:w="16" w:type="dxa"/>
              <w:left w:w="16" w:type="dxa"/>
              <w:right w:w="16" w:type="dxa"/>
            </w:tcMar>
            <w:vAlign w:val="center"/>
          </w:tcPr>
          <w:p w14:paraId="11FBD0A8">
            <w:pPr>
              <w:keepNext w:val="0"/>
              <w:keepLines w:val="0"/>
              <w:suppressLineNumbers w:val="0"/>
              <w:autoSpaceDE w:val="0"/>
              <w:autoSpaceDN w:val="0"/>
              <w:adjustRightInd w:val="0"/>
              <w:spacing w:before="0" w:beforeAutospacing="0" w:after="0" w:afterAutospacing="0" w:line="360" w:lineRule="auto"/>
              <w:ind w:left="0" w:right="0"/>
              <w:rPr>
                <w:rFonts w:hint="eastAsia" w:ascii="Times New Roman" w:hAnsi="Times New Roman" w:eastAsia="宋体" w:cs="Times New Roman"/>
                <w:color w:val="auto"/>
                <w:kern w:val="0"/>
                <w:sz w:val="24"/>
                <w:highlight w:val="none"/>
                <w:lang w:eastAsia="zh-CN"/>
              </w:rPr>
            </w:pPr>
            <w:r>
              <w:rPr>
                <w:rFonts w:hint="default" w:ascii="Times New Roman" w:hAnsi="Times New Roman" w:eastAsia="宋体" w:cs="Times New Roman"/>
                <w:color w:val="auto"/>
                <w:kern w:val="0"/>
                <w:sz w:val="24"/>
                <w:highlight w:val="none"/>
              </w:rPr>
              <w:t>①根据《环境影响评价技术导则 输变电》（HJ 24-2020）附录B.2.1专题评价要求</w:t>
            </w:r>
            <w:r>
              <w:rPr>
                <w:rFonts w:hint="eastAsia" w:ascii="Times New Roman" w:hAnsi="Times New Roman" w:eastAsia="宋体" w:cs="Times New Roman"/>
                <w:color w:val="auto"/>
                <w:kern w:val="0"/>
                <w:sz w:val="24"/>
                <w:highlight w:val="none"/>
                <w:lang w:eastAsia="zh-CN"/>
              </w:rPr>
              <w:t>：</w:t>
            </w:r>
            <w:r>
              <w:rPr>
                <w:rFonts w:hint="eastAsia" w:ascii="宋体" w:hAnsi="宋体" w:eastAsia="宋体" w:cs="宋体"/>
                <w:color w:val="auto"/>
                <w:kern w:val="0"/>
                <w:sz w:val="24"/>
                <w:highlight w:val="none"/>
              </w:rPr>
              <w:t>“应设电磁环境影响专题评价，其评价等级评价内容与格式按照本标准有关电磁环境影响评价要求进行”</w:t>
            </w:r>
            <w:r>
              <w:rPr>
                <w:rFonts w:hint="default" w:ascii="Times New Roman" w:hAnsi="Times New Roman" w:eastAsia="宋体" w:cs="Times New Roman"/>
                <w:color w:val="auto"/>
                <w:kern w:val="0"/>
                <w:sz w:val="24"/>
                <w:highlight w:val="none"/>
              </w:rPr>
              <w:t>，本项目设置电磁环境影响专题评价</w:t>
            </w:r>
            <w:r>
              <w:rPr>
                <w:rFonts w:hint="eastAsia" w:ascii="Times New Roman" w:hAnsi="Times New Roman" w:eastAsia="宋体" w:cs="Times New Roman"/>
                <w:color w:val="auto"/>
                <w:kern w:val="0"/>
                <w:sz w:val="24"/>
                <w:highlight w:val="none"/>
                <w:lang w:eastAsia="zh-CN"/>
              </w:rPr>
              <w:t>；</w:t>
            </w:r>
          </w:p>
          <w:p w14:paraId="7071D43B">
            <w:pPr>
              <w:keepNext w:val="0"/>
              <w:keepLines w:val="0"/>
              <w:suppressLineNumbers w:val="0"/>
              <w:autoSpaceDE w:val="0"/>
              <w:autoSpaceDN w:val="0"/>
              <w:adjustRightInd w:val="0"/>
              <w:spacing w:before="0" w:beforeAutospacing="0" w:after="0" w:afterAutospacing="0" w:line="360" w:lineRule="auto"/>
              <w:ind w:left="0" w:right="0"/>
              <w:rPr>
                <w:rFonts w:hint="default" w:ascii="Times New Roman" w:hAnsi="Times New Roman" w:cs="Times New Roman"/>
                <w:color w:val="auto"/>
                <w:kern w:val="0"/>
                <w:sz w:val="24"/>
                <w:highlight w:val="none"/>
              </w:rPr>
            </w:pPr>
            <w:r>
              <w:rPr>
                <w:rFonts w:hint="default" w:ascii="Times New Roman" w:hAnsi="Times New Roman" w:eastAsia="宋体" w:cs="Times New Roman"/>
                <w:color w:val="auto"/>
                <w:kern w:val="0"/>
                <w:sz w:val="24"/>
                <w:highlight w:val="none"/>
              </w:rPr>
              <w:t>②根据《环境影响评价技术导则 输变电》（HJ</w:t>
            </w:r>
            <w:r>
              <w:rPr>
                <w:rFonts w:hint="eastAsia" w:ascii="Times New Roman" w:hAnsi="Times New Roman" w:eastAsia="宋体" w:cs="Times New Roman"/>
                <w:color w:val="auto"/>
                <w:kern w:val="0"/>
                <w:sz w:val="24"/>
                <w:highlight w:val="none"/>
                <w:lang w:val="en-US" w:eastAsia="zh-CN"/>
              </w:rPr>
              <w:t xml:space="preserve"> </w:t>
            </w:r>
            <w:r>
              <w:rPr>
                <w:rFonts w:hint="default" w:ascii="Times New Roman" w:hAnsi="Times New Roman" w:eastAsia="宋体" w:cs="Times New Roman"/>
                <w:color w:val="auto"/>
                <w:kern w:val="0"/>
                <w:sz w:val="24"/>
                <w:highlight w:val="none"/>
              </w:rPr>
              <w:t>24-2020）附录B.2.1专题评价要求</w:t>
            </w:r>
            <w:r>
              <w:rPr>
                <w:rFonts w:hint="eastAsia"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rPr>
              <w:t>进入生态敏感区时，应设生态专题评价其评价等级、评价内容与格式按照本标准有关输变电建设项目生态影响评价要求进</w:t>
            </w:r>
            <w:r>
              <w:rPr>
                <w:rFonts w:hint="eastAsia" w:ascii="宋体" w:hAnsi="宋体" w:eastAsia="宋体" w:cs="宋体"/>
                <w:color w:val="auto"/>
                <w:kern w:val="0"/>
                <w:sz w:val="24"/>
                <w:highlight w:val="none"/>
              </w:rPr>
              <w:t>行”</w:t>
            </w:r>
            <w:r>
              <w:rPr>
                <w:rFonts w:hint="default" w:ascii="Times New Roman" w:hAnsi="Times New Roman" w:eastAsia="宋体" w:cs="Times New Roman"/>
                <w:color w:val="auto"/>
                <w:kern w:val="0"/>
                <w:sz w:val="24"/>
                <w:highlight w:val="none"/>
              </w:rPr>
              <w:t>。本</w:t>
            </w:r>
            <w:r>
              <w:rPr>
                <w:rFonts w:hint="eastAsia" w:ascii="Times New Roman" w:hAnsi="Times New Roman" w:eastAsia="宋体" w:cs="Times New Roman"/>
                <w:color w:val="auto"/>
                <w:kern w:val="0"/>
                <w:sz w:val="24"/>
                <w:highlight w:val="none"/>
                <w:lang w:val="en-US" w:eastAsia="zh-CN"/>
              </w:rPr>
              <w:t>项目</w:t>
            </w:r>
            <w:r>
              <w:rPr>
                <w:rFonts w:hint="default" w:ascii="Times New Roman" w:hAnsi="Times New Roman" w:eastAsia="宋体" w:cs="Times New Roman"/>
                <w:color w:val="auto"/>
                <w:kern w:val="0"/>
                <w:sz w:val="24"/>
                <w:highlight w:val="none"/>
              </w:rPr>
              <w:t>进入生态敏感区，因此需设置生态环境影响专题评价。</w:t>
            </w:r>
          </w:p>
        </w:tc>
      </w:tr>
      <w:tr w14:paraId="745DE8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6" w:hRule="atLeast"/>
          <w:jc w:val="center"/>
        </w:trPr>
        <w:tc>
          <w:tcPr>
            <w:tcW w:w="1056" w:type="pct"/>
            <w:noWrap w:val="0"/>
            <w:tcMar>
              <w:top w:w="16" w:type="dxa"/>
              <w:left w:w="16" w:type="dxa"/>
              <w:right w:w="16" w:type="dxa"/>
            </w:tcMar>
            <w:vAlign w:val="center"/>
          </w:tcPr>
          <w:p w14:paraId="5EAF1E1D">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sz w:val="24"/>
                <w:highlight w:val="none"/>
              </w:rPr>
              <w:t>规划情况</w:t>
            </w:r>
          </w:p>
        </w:tc>
        <w:tc>
          <w:tcPr>
            <w:tcW w:w="3943" w:type="pct"/>
            <w:gridSpan w:val="3"/>
            <w:noWrap w:val="0"/>
            <w:tcMar>
              <w:top w:w="16" w:type="dxa"/>
              <w:left w:w="16" w:type="dxa"/>
              <w:right w:w="16" w:type="dxa"/>
            </w:tcMar>
            <w:vAlign w:val="center"/>
          </w:tcPr>
          <w:p w14:paraId="773A42E9">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240" w:lineRule="auto"/>
              <w:ind w:left="0" w:right="0" w:rightChars="0"/>
              <w:jc w:val="center"/>
              <w:textAlignment w:val="auto"/>
              <w:outlineLvl w:val="9"/>
              <w:rPr>
                <w:rFonts w:hint="eastAsia" w:ascii="Times New Roman" w:hAnsi="Times New Roman" w:eastAsia="宋体" w:cs="Times New Roman"/>
                <w:color w:val="auto"/>
                <w:sz w:val="24"/>
                <w:highlight w:val="none"/>
                <w:lang w:eastAsia="zh-CN"/>
              </w:rPr>
            </w:pPr>
            <w:r>
              <w:rPr>
                <w:rFonts w:hint="eastAsia" w:cs="Times New Roman"/>
                <w:color w:val="auto"/>
                <w:sz w:val="24"/>
                <w:szCs w:val="24"/>
                <w:lang w:val="en-US" w:eastAsia="zh-CN"/>
              </w:rPr>
              <w:t>无</w:t>
            </w:r>
          </w:p>
        </w:tc>
      </w:tr>
      <w:tr w14:paraId="05BF5F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56" w:type="pct"/>
            <w:noWrap w:val="0"/>
            <w:tcMar>
              <w:top w:w="16" w:type="dxa"/>
              <w:left w:w="16" w:type="dxa"/>
              <w:right w:w="16" w:type="dxa"/>
            </w:tcMar>
            <w:vAlign w:val="center"/>
          </w:tcPr>
          <w:p w14:paraId="427DA6A6">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规划环境影响</w:t>
            </w:r>
          </w:p>
          <w:p w14:paraId="14C15D32">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sz w:val="24"/>
                <w:highlight w:val="none"/>
              </w:rPr>
              <w:t>评价情况</w:t>
            </w:r>
          </w:p>
        </w:tc>
        <w:tc>
          <w:tcPr>
            <w:tcW w:w="3943" w:type="pct"/>
            <w:gridSpan w:val="3"/>
            <w:noWrap w:val="0"/>
            <w:tcMar>
              <w:top w:w="16" w:type="dxa"/>
              <w:left w:w="16" w:type="dxa"/>
              <w:right w:w="16" w:type="dxa"/>
            </w:tcMar>
            <w:vAlign w:val="center"/>
          </w:tcPr>
          <w:p w14:paraId="395E5789">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ightChars="0"/>
              <w:jc w:val="center"/>
              <w:textAlignment w:val="auto"/>
              <w:outlineLvl w:val="9"/>
              <w:rPr>
                <w:rFonts w:hint="eastAsia" w:ascii="Times New Roman" w:hAnsi="Times New Roman" w:eastAsia="宋体" w:cs="Times New Roman"/>
                <w:color w:val="auto"/>
                <w:sz w:val="24"/>
                <w:highlight w:val="none"/>
                <w:lang w:eastAsia="zh-CN"/>
              </w:rPr>
            </w:pPr>
            <w:r>
              <w:rPr>
                <w:rFonts w:hint="eastAsia" w:ascii="Times New Roman" w:hAnsi="Times New Roman" w:eastAsia="宋体" w:cs="宋体"/>
                <w:color w:val="auto"/>
                <w:kern w:val="21"/>
                <w:sz w:val="24"/>
                <w:szCs w:val="24"/>
                <w:highlight w:val="none"/>
                <w:lang w:val="en-US" w:eastAsia="zh-CN"/>
              </w:rPr>
              <w:t>无</w:t>
            </w:r>
          </w:p>
        </w:tc>
      </w:tr>
      <w:tr w14:paraId="59802B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6" w:hRule="atLeast"/>
          <w:jc w:val="center"/>
        </w:trPr>
        <w:tc>
          <w:tcPr>
            <w:tcW w:w="1056" w:type="pct"/>
            <w:noWrap w:val="0"/>
            <w:tcMar>
              <w:top w:w="16" w:type="dxa"/>
              <w:left w:w="16" w:type="dxa"/>
              <w:right w:w="16" w:type="dxa"/>
            </w:tcMar>
            <w:vAlign w:val="center"/>
          </w:tcPr>
          <w:p w14:paraId="44447355">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规划及</w:t>
            </w:r>
            <w:r>
              <w:rPr>
                <w:rFonts w:hint="default" w:ascii="Times New Roman" w:hAnsi="Times New Roman" w:cs="Times New Roman"/>
                <w:color w:val="auto"/>
                <w:sz w:val="24"/>
                <w:highlight w:val="none"/>
              </w:rPr>
              <w:t>规划环境影响评价</w:t>
            </w:r>
            <w:r>
              <w:rPr>
                <w:rFonts w:hint="default" w:ascii="Times New Roman" w:hAnsi="Times New Roman" w:cs="Times New Roman"/>
                <w:color w:val="auto"/>
                <w:kern w:val="0"/>
                <w:sz w:val="24"/>
                <w:highlight w:val="none"/>
              </w:rPr>
              <w:t>符合性分析</w:t>
            </w:r>
          </w:p>
        </w:tc>
        <w:tc>
          <w:tcPr>
            <w:tcW w:w="3943" w:type="pct"/>
            <w:gridSpan w:val="3"/>
            <w:noWrap w:val="0"/>
            <w:tcMar>
              <w:top w:w="16" w:type="dxa"/>
              <w:left w:w="16" w:type="dxa"/>
              <w:right w:w="16" w:type="dxa"/>
            </w:tcMar>
            <w:vAlign w:val="center"/>
          </w:tcPr>
          <w:p w14:paraId="3A568AF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0" w:firstLineChars="0"/>
              <w:jc w:val="left"/>
              <w:textAlignment w:val="baseline"/>
              <w:rPr>
                <w:rFonts w:hint="eastAsia" w:ascii="Times New Roman" w:hAnsi="Times New Roman" w:eastAsia="宋体" w:cs="Times New Roman"/>
                <w:b/>
                <w:bCs/>
                <w:snapToGrid w:val="0"/>
                <w:color w:val="auto"/>
                <w:kern w:val="0"/>
                <w:sz w:val="24"/>
                <w:szCs w:val="24"/>
                <w:lang w:val="en-US" w:eastAsia="zh-CN" w:bidi="ar-SA"/>
              </w:rPr>
            </w:pPr>
            <w:r>
              <w:rPr>
                <w:rFonts w:hint="eastAsia" w:ascii="Times New Roman" w:hAnsi="Times New Roman" w:eastAsia="宋体" w:cs="Times New Roman"/>
                <w:b/>
                <w:bCs/>
                <w:snapToGrid w:val="0"/>
                <w:color w:val="auto"/>
                <w:kern w:val="0"/>
                <w:sz w:val="24"/>
                <w:szCs w:val="24"/>
                <w:lang w:val="en-US" w:eastAsia="zh-CN" w:bidi="ar-SA"/>
              </w:rPr>
              <w:t>1.与福州市及福清市电网建设规划的符合性分析</w:t>
            </w:r>
          </w:p>
          <w:p w14:paraId="03F29A1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64" w:firstLineChars="200"/>
              <w:jc w:val="left"/>
              <w:textAlignment w:val="baseline"/>
              <w:rPr>
                <w:rFonts w:hint="default" w:ascii="Times New Roman" w:hAnsi="Times New Roman" w:eastAsia="宋体" w:cs="Times New Roman"/>
                <w:b/>
                <w:bCs/>
                <w:snapToGrid w:val="0"/>
                <w:color w:val="auto"/>
                <w:kern w:val="0"/>
                <w:sz w:val="24"/>
                <w:szCs w:val="24"/>
                <w:lang w:val="en-US" w:eastAsia="zh-CN" w:bidi="ar-SA"/>
              </w:rPr>
            </w:pPr>
            <w:r>
              <w:rPr>
                <w:rFonts w:hint="eastAsia" w:ascii="Times New Roman" w:hAnsi="Times New Roman" w:eastAsia="宋体" w:cs="Times New Roman"/>
                <w:b w:val="0"/>
                <w:bCs w:val="0"/>
                <w:snapToGrid w:val="0"/>
                <w:color w:val="auto"/>
                <w:spacing w:val="-4"/>
                <w:kern w:val="0"/>
                <w:sz w:val="24"/>
                <w:szCs w:val="24"/>
                <w:lang w:val="en-US" w:eastAsia="zh-CN" w:bidi="ar-SA"/>
              </w:rPr>
              <w:t>本项目已取得国网福建省电力有限公司福州供电公司的接入允许《国网福州供电公司关于福建LNG接收站项目供电方案审查意见的通知》（</w:t>
            </w:r>
            <w:r>
              <w:rPr>
                <w:rFonts w:hint="eastAsia" w:ascii="Times New Roman" w:hAnsi="Times New Roman" w:eastAsia="宋体" w:cs="Times New Roman"/>
                <w:b w:val="0"/>
                <w:bCs w:val="0"/>
                <w:snapToGrid w:val="0"/>
                <w:color w:val="auto"/>
                <w:spacing w:val="-11"/>
                <w:kern w:val="0"/>
                <w:sz w:val="24"/>
                <w:szCs w:val="24"/>
                <w:lang w:val="en-US" w:eastAsia="zh-CN" w:bidi="ar-SA"/>
              </w:rPr>
              <w:t>榕电发展</w:t>
            </w:r>
            <w:r>
              <w:rPr>
                <w:rFonts w:hint="default" w:ascii="Times New Roman" w:hAnsi="Times New Roman" w:eastAsia="宋体" w:cs="Times New Roman"/>
                <w:b w:val="0"/>
                <w:bCs w:val="0"/>
                <w:snapToGrid w:val="0"/>
                <w:color w:val="auto"/>
                <w:spacing w:val="-11"/>
                <w:kern w:val="0"/>
                <w:sz w:val="24"/>
                <w:szCs w:val="24"/>
                <w:lang w:val="en-US" w:eastAsia="en-US" w:bidi="ar-SA"/>
              </w:rPr>
              <w:t>〔20</w:t>
            </w:r>
            <w:r>
              <w:rPr>
                <w:rFonts w:hint="eastAsia" w:ascii="Times New Roman" w:hAnsi="Times New Roman" w:eastAsia="宋体" w:cs="Times New Roman"/>
                <w:b w:val="0"/>
                <w:bCs w:val="0"/>
                <w:snapToGrid w:val="0"/>
                <w:color w:val="auto"/>
                <w:spacing w:val="-11"/>
                <w:kern w:val="0"/>
                <w:sz w:val="24"/>
                <w:szCs w:val="24"/>
                <w:lang w:val="en-US" w:eastAsia="zh-CN" w:bidi="ar-SA"/>
              </w:rPr>
              <w:t>24</w:t>
            </w:r>
            <w:r>
              <w:rPr>
                <w:rFonts w:hint="default" w:ascii="Times New Roman" w:hAnsi="Times New Roman" w:eastAsia="宋体" w:cs="Times New Roman"/>
                <w:b w:val="0"/>
                <w:bCs w:val="0"/>
                <w:snapToGrid w:val="0"/>
                <w:color w:val="auto"/>
                <w:spacing w:val="-11"/>
                <w:kern w:val="0"/>
                <w:sz w:val="24"/>
                <w:szCs w:val="24"/>
                <w:lang w:val="en-US" w:eastAsia="en-US" w:bidi="ar-SA"/>
              </w:rPr>
              <w:t>〕2</w:t>
            </w:r>
            <w:r>
              <w:rPr>
                <w:rFonts w:hint="eastAsia" w:ascii="Times New Roman" w:hAnsi="Times New Roman" w:eastAsia="宋体" w:cs="Times New Roman"/>
                <w:b w:val="0"/>
                <w:bCs w:val="0"/>
                <w:snapToGrid w:val="0"/>
                <w:color w:val="auto"/>
                <w:spacing w:val="-11"/>
                <w:kern w:val="0"/>
                <w:sz w:val="24"/>
                <w:szCs w:val="24"/>
                <w:lang w:val="en-US" w:eastAsia="zh-CN" w:bidi="ar-SA"/>
              </w:rPr>
              <w:t>83</w:t>
            </w:r>
            <w:r>
              <w:rPr>
                <w:rFonts w:hint="default" w:ascii="Times New Roman" w:hAnsi="Times New Roman" w:eastAsia="宋体" w:cs="Times New Roman"/>
                <w:b w:val="0"/>
                <w:bCs w:val="0"/>
                <w:snapToGrid w:val="0"/>
                <w:color w:val="auto"/>
                <w:spacing w:val="-5"/>
                <w:kern w:val="0"/>
                <w:sz w:val="24"/>
                <w:szCs w:val="24"/>
                <w:lang w:val="en-US" w:eastAsia="en-US" w:bidi="ar-SA"/>
              </w:rPr>
              <w:t>号</w:t>
            </w:r>
            <w:r>
              <w:rPr>
                <w:rFonts w:hint="eastAsia" w:ascii="Times New Roman" w:hAnsi="Times New Roman" w:eastAsia="宋体" w:cs="Times New Roman"/>
                <w:b w:val="0"/>
                <w:bCs w:val="0"/>
                <w:snapToGrid w:val="0"/>
                <w:color w:val="auto"/>
                <w:spacing w:val="-5"/>
                <w:kern w:val="0"/>
                <w:sz w:val="24"/>
                <w:szCs w:val="24"/>
                <w:lang w:val="en-US" w:eastAsia="zh-CN" w:bidi="ar-SA"/>
              </w:rPr>
              <w:t>）详见附件11</w:t>
            </w:r>
            <w:r>
              <w:rPr>
                <w:rFonts w:hint="eastAsia" w:cs="Times New Roman"/>
                <w:b w:val="0"/>
                <w:bCs w:val="0"/>
                <w:snapToGrid w:val="0"/>
                <w:color w:val="auto"/>
                <w:spacing w:val="-5"/>
                <w:kern w:val="0"/>
                <w:sz w:val="24"/>
                <w:szCs w:val="24"/>
                <w:lang w:val="en-US" w:eastAsia="zh-CN" w:bidi="ar-SA"/>
              </w:rPr>
              <w:t>，因此本项目符合福州市及福清市电网建设规划</w:t>
            </w:r>
            <w:r>
              <w:rPr>
                <w:rFonts w:hint="eastAsia" w:ascii="Times New Roman" w:hAnsi="Times New Roman" w:eastAsia="宋体" w:cs="Times New Roman"/>
                <w:b w:val="0"/>
                <w:bCs w:val="0"/>
                <w:snapToGrid w:val="0"/>
                <w:color w:val="auto"/>
                <w:spacing w:val="-5"/>
                <w:kern w:val="0"/>
                <w:sz w:val="24"/>
                <w:szCs w:val="24"/>
                <w:lang w:val="en-US" w:eastAsia="zh-CN" w:bidi="ar-SA"/>
              </w:rPr>
              <w:t>。</w:t>
            </w:r>
          </w:p>
          <w:p w14:paraId="653BB91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0" w:firstLineChars="0"/>
              <w:jc w:val="left"/>
              <w:textAlignment w:val="baseline"/>
              <w:rPr>
                <w:rFonts w:hint="default" w:ascii="Times New Roman" w:hAnsi="Times New Roman" w:eastAsia="宋体" w:cs="Times New Roman"/>
                <w:b/>
                <w:bCs/>
                <w:snapToGrid w:val="0"/>
                <w:color w:val="auto"/>
                <w:kern w:val="0"/>
                <w:sz w:val="24"/>
                <w:szCs w:val="24"/>
                <w:lang w:val="en-US" w:eastAsia="zh-CN" w:bidi="ar-SA"/>
              </w:rPr>
            </w:pPr>
            <w:r>
              <w:rPr>
                <w:rFonts w:hint="eastAsia" w:cs="Times New Roman"/>
                <w:b/>
                <w:bCs/>
                <w:snapToGrid w:val="0"/>
                <w:color w:val="auto"/>
                <w:kern w:val="0"/>
                <w:sz w:val="24"/>
                <w:szCs w:val="24"/>
                <w:lang w:val="en-US" w:eastAsia="zh-CN" w:bidi="ar-SA"/>
              </w:rPr>
              <w:t>2</w:t>
            </w:r>
            <w:r>
              <w:rPr>
                <w:rFonts w:hint="default" w:ascii="Times New Roman" w:hAnsi="Times New Roman" w:eastAsia="宋体" w:cs="Times New Roman"/>
                <w:b/>
                <w:bCs/>
                <w:snapToGrid w:val="0"/>
                <w:color w:val="auto"/>
                <w:kern w:val="0"/>
                <w:sz w:val="24"/>
                <w:szCs w:val="24"/>
                <w:lang w:val="en-US" w:eastAsia="zh-CN" w:bidi="ar-SA"/>
              </w:rPr>
              <w:t>.与</w:t>
            </w:r>
            <w:r>
              <w:rPr>
                <w:rFonts w:hint="eastAsia" w:ascii="Times New Roman" w:hAnsi="Times New Roman" w:cs="Times New Roman"/>
                <w:b/>
                <w:bCs/>
                <w:snapToGrid w:val="0"/>
                <w:color w:val="auto"/>
                <w:kern w:val="0"/>
                <w:sz w:val="24"/>
                <w:szCs w:val="24"/>
                <w:lang w:val="en-US" w:eastAsia="zh-CN" w:bidi="ar-SA"/>
              </w:rPr>
              <w:t>福清</w:t>
            </w:r>
            <w:r>
              <w:rPr>
                <w:rFonts w:hint="default" w:ascii="Times New Roman" w:hAnsi="Times New Roman" w:eastAsia="宋体" w:cs="Times New Roman"/>
                <w:b/>
                <w:bCs/>
                <w:snapToGrid w:val="0"/>
                <w:color w:val="auto"/>
                <w:kern w:val="0"/>
                <w:sz w:val="24"/>
                <w:szCs w:val="24"/>
                <w:lang w:val="en-US" w:eastAsia="zh-CN" w:bidi="ar-SA"/>
              </w:rPr>
              <w:t>市国土空间总体规划的符合性分析</w:t>
            </w:r>
          </w:p>
          <w:p w14:paraId="6225B72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68" w:firstLineChars="200"/>
              <w:jc w:val="left"/>
              <w:textAlignment w:val="baseline"/>
              <w:rPr>
                <w:rFonts w:hint="default" w:ascii="Times New Roman" w:hAnsi="Times New Roman" w:eastAsia="宋体" w:cs="Times New Roman"/>
                <w:b w:val="0"/>
                <w:bCs w:val="0"/>
                <w:snapToGrid w:val="0"/>
                <w:color w:val="auto"/>
                <w:kern w:val="0"/>
                <w:sz w:val="24"/>
                <w:szCs w:val="24"/>
                <w:lang w:val="en-US" w:eastAsia="en-US" w:bidi="ar-SA"/>
              </w:rPr>
            </w:pPr>
            <w:r>
              <w:rPr>
                <w:rFonts w:hint="default" w:ascii="Times New Roman" w:hAnsi="Times New Roman" w:eastAsia="宋体" w:cs="Times New Roman"/>
                <w:b w:val="0"/>
                <w:bCs w:val="0"/>
                <w:snapToGrid w:val="0"/>
                <w:color w:val="auto"/>
                <w:spacing w:val="-3"/>
                <w:kern w:val="0"/>
                <w:sz w:val="24"/>
                <w:szCs w:val="24"/>
                <w:lang w:val="en-US" w:eastAsia="en-US" w:bidi="ar-SA"/>
              </w:rPr>
              <w:t>2019年，中共中央办公厅、国务院办公厅印发了《关于在国土空</w:t>
            </w:r>
            <w:r>
              <w:rPr>
                <w:rFonts w:hint="default" w:ascii="Times New Roman" w:hAnsi="Times New Roman" w:eastAsia="宋体" w:cs="Times New Roman"/>
                <w:b w:val="0"/>
                <w:bCs w:val="0"/>
                <w:snapToGrid w:val="0"/>
                <w:color w:val="auto"/>
                <w:spacing w:val="-4"/>
                <w:kern w:val="0"/>
                <w:sz w:val="24"/>
                <w:szCs w:val="24"/>
                <w:lang w:val="en-US" w:eastAsia="en-US" w:bidi="ar-SA"/>
              </w:rPr>
              <w:t>间规</w:t>
            </w:r>
            <w:r>
              <w:rPr>
                <w:rFonts w:hint="default" w:ascii="Times New Roman" w:hAnsi="Times New Roman" w:eastAsia="宋体" w:cs="Times New Roman"/>
                <w:b w:val="0"/>
                <w:bCs w:val="0"/>
                <w:snapToGrid w:val="0"/>
                <w:color w:val="auto"/>
                <w:spacing w:val="-3"/>
                <w:kern w:val="0"/>
                <w:sz w:val="24"/>
                <w:szCs w:val="24"/>
                <w:lang w:val="en-US" w:eastAsia="en-US" w:bidi="ar-SA"/>
              </w:rPr>
              <w:t>划中统筹划定落实三条控制线的指导意见》，为统筹划定落实生态保护红线、永久基本农田、城镇开发边界三条控制线（以下简称三条控制线）提</w:t>
            </w:r>
            <w:r>
              <w:rPr>
                <w:rFonts w:hint="default" w:ascii="Times New Roman" w:hAnsi="Times New Roman" w:eastAsia="宋体" w:cs="Times New Roman"/>
                <w:b w:val="0"/>
                <w:bCs w:val="0"/>
                <w:snapToGrid w:val="0"/>
                <w:color w:val="auto"/>
                <w:spacing w:val="-6"/>
                <w:kern w:val="0"/>
                <w:sz w:val="24"/>
                <w:szCs w:val="24"/>
                <w:lang w:val="en-US" w:eastAsia="en-US" w:bidi="ar-SA"/>
              </w:rPr>
              <w:t>出的要求。</w:t>
            </w:r>
          </w:p>
          <w:p w14:paraId="0511739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68" w:firstLineChars="200"/>
              <w:jc w:val="left"/>
              <w:textAlignment w:val="baseline"/>
              <w:rPr>
                <w:rFonts w:hint="default" w:ascii="Times New Roman" w:hAnsi="Times New Roman" w:eastAsia="宋体" w:cs="Times New Roman"/>
                <w:b w:val="0"/>
                <w:bCs w:val="0"/>
                <w:snapToGrid w:val="0"/>
                <w:color w:val="auto"/>
                <w:kern w:val="0"/>
                <w:sz w:val="24"/>
                <w:szCs w:val="24"/>
                <w:lang w:val="en-US" w:eastAsia="en-US" w:bidi="ar-SA"/>
              </w:rPr>
            </w:pPr>
            <w:r>
              <w:rPr>
                <w:rFonts w:hint="default" w:ascii="Times New Roman" w:hAnsi="Times New Roman" w:eastAsia="宋体" w:cs="Times New Roman"/>
                <w:b w:val="0"/>
                <w:bCs w:val="0"/>
                <w:snapToGrid w:val="0"/>
                <w:color w:val="auto"/>
                <w:spacing w:val="-3"/>
                <w:kern w:val="0"/>
                <w:sz w:val="24"/>
                <w:szCs w:val="24"/>
                <w:lang w:val="en-US" w:eastAsia="en-US" w:bidi="ar-SA"/>
              </w:rPr>
              <w:t>（1）生态保护红线</w:t>
            </w:r>
          </w:p>
          <w:p w14:paraId="4AB6445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64" w:firstLineChars="200"/>
              <w:jc w:val="left"/>
              <w:textAlignment w:val="baseline"/>
              <w:rPr>
                <w:rFonts w:hint="default" w:ascii="Times New Roman" w:hAnsi="Times New Roman" w:eastAsia="宋体" w:cs="Times New Roman"/>
                <w:b w:val="0"/>
                <w:bCs w:val="0"/>
                <w:snapToGrid w:val="0"/>
                <w:color w:val="auto"/>
                <w:spacing w:val="-7"/>
                <w:kern w:val="0"/>
                <w:sz w:val="24"/>
                <w:szCs w:val="24"/>
                <w:lang w:val="en-US" w:eastAsia="en-US" w:bidi="ar-SA"/>
              </w:rPr>
            </w:pPr>
            <w:r>
              <w:rPr>
                <w:rFonts w:hint="default" w:ascii="Times New Roman" w:hAnsi="Times New Roman" w:eastAsia="宋体" w:cs="Times New Roman"/>
                <w:b w:val="0"/>
                <w:bCs w:val="0"/>
                <w:snapToGrid w:val="0"/>
                <w:color w:val="auto"/>
                <w:spacing w:val="-4"/>
                <w:kern w:val="0"/>
                <w:sz w:val="24"/>
                <w:szCs w:val="24"/>
                <w:lang w:val="en-US" w:eastAsia="en-US" w:bidi="ar-SA"/>
              </w:rPr>
              <w:t>根据《自然资源部办公厅关于北京等省（区、市）启用“三区三线”</w:t>
            </w:r>
            <w:r>
              <w:rPr>
                <w:rFonts w:hint="default" w:ascii="Times New Roman" w:hAnsi="Times New Roman" w:eastAsia="宋体" w:cs="Times New Roman"/>
                <w:b w:val="0"/>
                <w:bCs w:val="0"/>
                <w:snapToGrid w:val="0"/>
                <w:color w:val="auto"/>
                <w:spacing w:val="-11"/>
                <w:kern w:val="0"/>
                <w:sz w:val="24"/>
                <w:szCs w:val="24"/>
                <w:lang w:val="en-US" w:eastAsia="en-US" w:bidi="ar-SA"/>
              </w:rPr>
              <w:t>划定成果作为报批建设项目用地用海依据的函》(自然资办函〔2022〕2207</w:t>
            </w:r>
            <w:r>
              <w:rPr>
                <w:rFonts w:hint="default" w:ascii="Times New Roman" w:hAnsi="Times New Roman" w:eastAsia="宋体" w:cs="Times New Roman"/>
                <w:b w:val="0"/>
                <w:bCs w:val="0"/>
                <w:snapToGrid w:val="0"/>
                <w:color w:val="auto"/>
                <w:spacing w:val="-5"/>
                <w:kern w:val="0"/>
                <w:sz w:val="24"/>
                <w:szCs w:val="24"/>
                <w:lang w:val="en-US" w:eastAsia="en-US" w:bidi="ar-SA"/>
              </w:rPr>
              <w:t>号)，并通过向福清市自然资源和规划局核实确认，</w:t>
            </w:r>
            <w:r>
              <w:rPr>
                <w:rFonts w:hint="eastAsia" w:cs="Times New Roman"/>
                <w:color w:val="auto"/>
                <w:sz w:val="24"/>
                <w:szCs w:val="24"/>
                <w:lang w:val="en-US" w:eastAsia="zh-CN"/>
              </w:rPr>
              <w:t>本</w:t>
            </w:r>
            <w:r>
              <w:rPr>
                <w:rFonts w:hint="default" w:ascii="Times New Roman" w:hAnsi="Times New Roman" w:cs="Times New Roman"/>
                <w:color w:val="auto"/>
                <w:sz w:val="24"/>
                <w:szCs w:val="24"/>
              </w:rPr>
              <w:t>项目线路涉</w:t>
            </w:r>
            <w:r>
              <w:rPr>
                <w:rFonts w:hint="default" w:ascii="Times New Roman" w:hAnsi="Times New Roman" w:eastAsia="宋体" w:cs="Times New Roman"/>
                <w:color w:val="auto"/>
                <w:sz w:val="24"/>
                <w:szCs w:val="24"/>
              </w:rPr>
              <w:t>及</w:t>
            </w:r>
            <w:r>
              <w:rPr>
                <w:rFonts w:hint="default" w:ascii="Times New Roman" w:hAnsi="Times New Roman" w:eastAsia="宋体" w:cs="Times New Roman"/>
                <w:color w:val="auto"/>
                <w:sz w:val="24"/>
                <w:szCs w:val="24"/>
                <w:lang w:val="en-US" w:eastAsia="zh-CN"/>
              </w:rPr>
              <w:t>滨海防风固沙生态保护红线</w:t>
            </w:r>
            <w:r>
              <w:rPr>
                <w:rFonts w:hint="default" w:ascii="Times New Roman" w:hAnsi="Times New Roman" w:cs="Times New Roman"/>
                <w:color w:val="auto"/>
                <w:sz w:val="24"/>
                <w:szCs w:val="24"/>
              </w:rPr>
              <w:t>，本项目架空线路</w:t>
            </w:r>
            <w:r>
              <w:rPr>
                <w:rFonts w:hint="eastAsia" w:ascii="Times New Roman" w:hAnsi="Times New Roman" w:cs="Times New Roman"/>
                <w:color w:val="auto"/>
                <w:sz w:val="24"/>
                <w:szCs w:val="24"/>
                <w:lang w:val="en-US" w:eastAsia="zh-CN"/>
              </w:rPr>
              <w:t>穿越</w:t>
            </w:r>
            <w:r>
              <w:rPr>
                <w:rFonts w:hint="default" w:ascii="Times New Roman" w:hAnsi="Times New Roman" w:cs="Times New Roman"/>
                <w:color w:val="auto"/>
                <w:sz w:val="24"/>
                <w:szCs w:val="24"/>
              </w:rPr>
              <w:t>生态保护红线长度约</w:t>
            </w:r>
            <w:r>
              <w:rPr>
                <w:rFonts w:hint="eastAsia" w:cs="Times New Roman"/>
                <w:color w:val="auto"/>
                <w:sz w:val="24"/>
                <w:szCs w:val="24"/>
                <w:lang w:val="en-US" w:eastAsia="zh-CN"/>
              </w:rPr>
              <w:t>4.52</w:t>
            </w:r>
            <w:r>
              <w:rPr>
                <w:rFonts w:hint="default" w:ascii="Times New Roman" w:hAnsi="Times New Roman" w:cs="Times New Roman"/>
                <w:color w:val="auto"/>
                <w:sz w:val="24"/>
                <w:szCs w:val="24"/>
              </w:rPr>
              <w:t>km，立塔</w:t>
            </w:r>
            <w:r>
              <w:rPr>
                <w:rFonts w:hint="eastAsia" w:cs="Times New Roman"/>
                <w:color w:val="auto"/>
                <w:sz w:val="24"/>
                <w:szCs w:val="24"/>
                <w:lang w:val="en-US" w:eastAsia="zh-CN"/>
              </w:rPr>
              <w:t>约15</w:t>
            </w:r>
            <w:r>
              <w:rPr>
                <w:rFonts w:hint="eastAsia" w:ascii="Times New Roman" w:hAnsi="Times New Roman" w:cs="Times New Roman"/>
                <w:color w:val="auto"/>
                <w:sz w:val="24"/>
                <w:szCs w:val="24"/>
                <w:lang w:val="en-US" w:eastAsia="zh-CN"/>
              </w:rPr>
              <w:t>基</w:t>
            </w:r>
            <w:r>
              <w:rPr>
                <w:rFonts w:hint="default" w:cs="Times New Roman"/>
                <w:color w:val="auto"/>
                <w:highlight w:val="none"/>
              </w:rPr>
              <w:t>。</w:t>
            </w:r>
            <w:r>
              <w:rPr>
                <w:rFonts w:hint="default" w:ascii="Times New Roman" w:hAnsi="Times New Roman" w:eastAsia="宋体" w:cs="Times New Roman"/>
                <w:color w:val="auto"/>
                <w:sz w:val="24"/>
                <w:szCs w:val="24"/>
              </w:rPr>
              <w:t>本项目为</w:t>
            </w:r>
            <w:r>
              <w:rPr>
                <w:rFonts w:hint="eastAsia" w:cs="Times New Roman"/>
                <w:color w:val="auto"/>
                <w:sz w:val="24"/>
                <w:szCs w:val="24"/>
                <w:lang w:val="en-US" w:eastAsia="zh-CN"/>
              </w:rPr>
              <w:t>输变电工程</w:t>
            </w:r>
            <w:r>
              <w:rPr>
                <w:rFonts w:hint="default" w:ascii="Times New Roman" w:hAnsi="Times New Roman" w:eastAsia="宋体" w:cs="Times New Roman"/>
                <w:color w:val="auto"/>
                <w:sz w:val="24"/>
                <w:szCs w:val="24"/>
              </w:rPr>
              <w:t>，属于重要基础设施项目，不属于在生态保护红线范围内禁止的开发性、生产性建设活动，与《自然资源部 生态环境部 国家林业和草原局关于加强生态保护红线管理的通知（试行）》有关要求相符。</w:t>
            </w:r>
            <w:r>
              <w:rPr>
                <w:rFonts w:hint="eastAsia" w:ascii="Times New Roman" w:hAnsi="Times New Roman" w:eastAsia="宋体" w:cs="Times New Roman"/>
                <w:color w:val="auto"/>
                <w:sz w:val="24"/>
                <w:szCs w:val="24"/>
                <w:lang w:val="en-US" w:eastAsia="zh-CN"/>
              </w:rPr>
              <w:t>建设单位</w:t>
            </w:r>
            <w:r>
              <w:rPr>
                <w:rFonts w:hint="default" w:ascii="Times New Roman" w:hAnsi="Times New Roman" w:eastAsia="宋体" w:cs="Times New Roman"/>
                <w:color w:val="auto"/>
                <w:sz w:val="24"/>
                <w:szCs w:val="24"/>
                <w:lang w:val="en-US" w:eastAsia="zh-CN"/>
              </w:rPr>
              <w:t>已委托福建省林业勘察设计院对本项目输电线路穿越生态保护红线进行不可避让论证，并取得了</w:t>
            </w:r>
            <w:r>
              <w:rPr>
                <w:rFonts w:hint="eastAsia" w:ascii="Times New Roman" w:hAnsi="Times New Roman" w:eastAsia="宋体" w:cs="Times New Roman"/>
                <w:color w:val="auto"/>
                <w:sz w:val="24"/>
                <w:szCs w:val="24"/>
                <w:lang w:val="en-US" w:eastAsia="zh-CN"/>
              </w:rPr>
              <w:t>福清市</w:t>
            </w:r>
            <w:r>
              <w:rPr>
                <w:rFonts w:hint="default" w:ascii="Times New Roman" w:hAnsi="Times New Roman" w:eastAsia="宋体" w:cs="Times New Roman"/>
                <w:color w:val="auto"/>
                <w:sz w:val="24"/>
                <w:szCs w:val="24"/>
                <w:lang w:val="en-US" w:eastAsia="zh-CN"/>
              </w:rPr>
              <w:t>人民政府《关于福建LNG接收站项目站外供电工程建设认定为生态红线内允许有限人为活动的意见》</w:t>
            </w:r>
            <w:r>
              <w:rPr>
                <w:rFonts w:hint="eastAsia" w:ascii="Times New Roman" w:hAnsi="Times New Roman" w:eastAsia="宋体" w:cs="Times New Roman"/>
                <w:color w:val="auto"/>
                <w:sz w:val="24"/>
                <w:szCs w:val="24"/>
                <w:lang w:val="en-US" w:eastAsia="zh-CN"/>
              </w:rPr>
              <w:t>的文件</w:t>
            </w:r>
            <w:r>
              <w:rPr>
                <w:rFonts w:hint="eastAsia" w:ascii="Times New Roman" w:hAnsi="Times New Roman" w:cs="Times New Roman"/>
                <w:color w:val="auto"/>
                <w:sz w:val="24"/>
                <w:szCs w:val="24"/>
                <w:lang w:val="en-US" w:eastAsia="zh-CN"/>
              </w:rPr>
              <w:t>。</w:t>
            </w:r>
            <w:r>
              <w:rPr>
                <w:rFonts w:hint="default" w:ascii="Times New Roman" w:hAnsi="Times New Roman" w:eastAsia="宋体" w:cs="Times New Roman"/>
                <w:b w:val="0"/>
                <w:bCs w:val="0"/>
                <w:snapToGrid w:val="0"/>
                <w:color w:val="auto"/>
                <w:spacing w:val="-6"/>
                <w:kern w:val="0"/>
                <w:sz w:val="24"/>
                <w:szCs w:val="24"/>
                <w:lang w:val="en-US" w:eastAsia="en-US" w:bidi="ar-SA"/>
              </w:rPr>
              <w:t>因此，本</w:t>
            </w:r>
            <w:r>
              <w:rPr>
                <w:rFonts w:hint="eastAsia" w:ascii="Times New Roman" w:hAnsi="Times New Roman" w:cs="Times New Roman"/>
                <w:b w:val="0"/>
                <w:bCs w:val="0"/>
                <w:snapToGrid w:val="0"/>
                <w:color w:val="auto"/>
                <w:spacing w:val="-6"/>
                <w:kern w:val="0"/>
                <w:sz w:val="24"/>
                <w:szCs w:val="24"/>
                <w:lang w:val="en-US" w:eastAsia="zh-CN" w:bidi="ar-SA"/>
              </w:rPr>
              <w:t>项目</w:t>
            </w:r>
            <w:r>
              <w:rPr>
                <w:rFonts w:hint="default" w:ascii="Times New Roman" w:hAnsi="Times New Roman" w:eastAsia="宋体" w:cs="Times New Roman"/>
                <w:b w:val="0"/>
                <w:bCs w:val="0"/>
                <w:snapToGrid w:val="0"/>
                <w:color w:val="auto"/>
                <w:spacing w:val="-6"/>
                <w:kern w:val="0"/>
                <w:sz w:val="24"/>
                <w:szCs w:val="24"/>
                <w:lang w:val="en-US" w:eastAsia="en-US" w:bidi="ar-SA"/>
              </w:rPr>
              <w:t>建设符合生态保护红线管</w:t>
            </w:r>
            <w:r>
              <w:rPr>
                <w:rFonts w:hint="default" w:ascii="Times New Roman" w:hAnsi="Times New Roman" w:eastAsia="宋体" w:cs="Times New Roman"/>
                <w:b w:val="0"/>
                <w:bCs w:val="0"/>
                <w:snapToGrid w:val="0"/>
                <w:color w:val="auto"/>
                <w:spacing w:val="-7"/>
                <w:kern w:val="0"/>
                <w:sz w:val="24"/>
                <w:szCs w:val="24"/>
                <w:lang w:val="en-US" w:eastAsia="en-US" w:bidi="ar-SA"/>
              </w:rPr>
              <w:t>控要求。</w:t>
            </w:r>
          </w:p>
          <w:p w14:paraId="65D202D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68" w:firstLineChars="200"/>
              <w:jc w:val="left"/>
              <w:textAlignment w:val="baseline"/>
              <w:rPr>
                <w:rFonts w:hint="default" w:ascii="Times New Roman" w:hAnsi="Times New Roman" w:eastAsia="宋体" w:cs="Times New Roman"/>
                <w:b w:val="0"/>
                <w:bCs w:val="0"/>
                <w:snapToGrid w:val="0"/>
                <w:color w:val="auto"/>
                <w:kern w:val="0"/>
                <w:sz w:val="24"/>
                <w:szCs w:val="24"/>
                <w:lang w:val="en-US" w:eastAsia="en-US" w:bidi="ar-SA"/>
              </w:rPr>
            </w:pPr>
            <w:r>
              <w:rPr>
                <w:rFonts w:hint="default" w:ascii="Times New Roman" w:hAnsi="Times New Roman" w:eastAsia="宋体" w:cs="Times New Roman"/>
                <w:b w:val="0"/>
                <w:bCs w:val="0"/>
                <w:snapToGrid w:val="0"/>
                <w:color w:val="auto"/>
                <w:spacing w:val="-3"/>
                <w:kern w:val="0"/>
                <w:sz w:val="24"/>
                <w:szCs w:val="24"/>
                <w:lang w:val="en-US" w:eastAsia="en-US" w:bidi="ar-SA"/>
              </w:rPr>
              <w:t>（2）城镇开发边界</w:t>
            </w:r>
          </w:p>
          <w:p w14:paraId="6B69DA5F">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360" w:lineRule="auto"/>
              <w:ind w:left="0" w:right="0" w:firstLine="464" w:firstLineChars="200"/>
              <w:jc w:val="left"/>
              <w:textAlignment w:val="auto"/>
              <w:rPr>
                <w:rFonts w:hint="default" w:ascii="Times New Roman" w:hAnsi="Times New Roman" w:eastAsia="宋体" w:cs="Times New Roman"/>
                <w:b w:val="0"/>
                <w:bCs w:val="0"/>
                <w:snapToGrid w:val="0"/>
                <w:color w:val="auto"/>
                <w:spacing w:val="-4"/>
                <w:kern w:val="0"/>
                <w:sz w:val="24"/>
                <w:szCs w:val="24"/>
                <w:lang w:val="en-US" w:eastAsia="zh-CN" w:bidi="ar-SA"/>
              </w:rPr>
            </w:pPr>
            <w:r>
              <w:rPr>
                <w:rFonts w:hint="default" w:ascii="Times New Roman" w:hAnsi="Times New Roman" w:eastAsia="宋体" w:cs="Times New Roman"/>
                <w:b w:val="0"/>
                <w:bCs w:val="0"/>
                <w:snapToGrid w:val="0"/>
                <w:color w:val="auto"/>
                <w:spacing w:val="-4"/>
                <w:kern w:val="0"/>
                <w:sz w:val="24"/>
                <w:szCs w:val="24"/>
                <w:lang w:val="en-US" w:eastAsia="zh-CN" w:bidi="ar-SA"/>
              </w:rPr>
              <w:t>城镇开发边界是在一定时期内因城镇发展需要，可以集中进行城镇开发建设、以城镇功能为主的区域边界，涉及城市、建制镇以及各类开发区等。</w:t>
            </w:r>
            <w:r>
              <w:rPr>
                <w:rFonts w:hint="eastAsia" w:ascii="Times New Roman" w:hAnsi="Times New Roman" w:cs="Times New Roman"/>
                <w:b w:val="0"/>
                <w:bCs w:val="0"/>
                <w:snapToGrid w:val="0"/>
                <w:color w:val="auto"/>
                <w:spacing w:val="-4"/>
                <w:kern w:val="0"/>
                <w:sz w:val="24"/>
                <w:szCs w:val="24"/>
                <w:lang w:val="en-US" w:eastAsia="zh-CN" w:bidi="ar-SA"/>
              </w:rPr>
              <w:t>本项目</w:t>
            </w:r>
            <w:r>
              <w:rPr>
                <w:rFonts w:hint="default" w:ascii="Times New Roman" w:hAnsi="Times New Roman" w:eastAsia="宋体" w:cs="Times New Roman"/>
                <w:b w:val="0"/>
                <w:bCs w:val="0"/>
                <w:snapToGrid w:val="0"/>
                <w:color w:val="auto"/>
                <w:spacing w:val="-4"/>
                <w:kern w:val="0"/>
                <w:sz w:val="24"/>
                <w:szCs w:val="24"/>
                <w:lang w:val="en-US" w:eastAsia="zh-CN" w:bidi="ar-SA"/>
              </w:rPr>
              <w:t>为线性基础设施建设，拟建架空线路均位于丘陵、山地走线，已综合考虑已有的输电线路走廊资源，不涉及</w:t>
            </w:r>
            <w:r>
              <w:rPr>
                <w:rFonts w:hint="default" w:ascii="Times New Roman" w:hAnsi="Times New Roman" w:eastAsia="宋体" w:cs="Times New Roman"/>
                <w:b w:val="0"/>
                <w:bCs w:val="0"/>
                <w:snapToGrid w:val="0"/>
                <w:color w:val="auto"/>
                <w:spacing w:val="-4"/>
                <w:kern w:val="0"/>
                <w:sz w:val="24"/>
                <w:szCs w:val="24"/>
                <w:lang w:val="en-US" w:eastAsia="en-US" w:bidi="ar-SA"/>
              </w:rPr>
              <w:t>城镇</w:t>
            </w:r>
            <w:r>
              <w:rPr>
                <w:rFonts w:hint="default" w:ascii="Times New Roman" w:hAnsi="Times New Roman" w:eastAsia="宋体" w:cs="Times New Roman"/>
                <w:b w:val="0"/>
                <w:bCs w:val="0"/>
                <w:snapToGrid w:val="0"/>
                <w:color w:val="auto"/>
                <w:spacing w:val="-4"/>
                <w:kern w:val="0"/>
                <w:sz w:val="24"/>
                <w:szCs w:val="24"/>
                <w:lang w:val="en-US" w:eastAsia="zh-CN" w:bidi="ar-SA"/>
              </w:rPr>
              <w:t>开发</w:t>
            </w:r>
            <w:r>
              <w:rPr>
                <w:rFonts w:hint="eastAsia" w:ascii="Times New Roman" w:hAnsi="Times New Roman" w:eastAsia="宋体" w:cs="Times New Roman"/>
                <w:b w:val="0"/>
                <w:bCs w:val="0"/>
                <w:snapToGrid w:val="0"/>
                <w:color w:val="auto"/>
                <w:spacing w:val="-4"/>
                <w:kern w:val="0"/>
                <w:sz w:val="24"/>
                <w:szCs w:val="24"/>
                <w:lang w:val="en-US" w:eastAsia="zh-CN" w:bidi="ar-SA"/>
              </w:rPr>
              <w:t>，</w:t>
            </w:r>
            <w:r>
              <w:rPr>
                <w:rFonts w:hint="default" w:ascii="Times New Roman" w:hAnsi="Times New Roman" w:eastAsia="宋体" w:cs="Times New Roman"/>
                <w:b w:val="0"/>
                <w:bCs w:val="0"/>
                <w:snapToGrid w:val="0"/>
                <w:color w:val="auto"/>
                <w:spacing w:val="-4"/>
                <w:kern w:val="0"/>
                <w:sz w:val="24"/>
                <w:szCs w:val="24"/>
                <w:lang w:val="en-US" w:eastAsia="zh-CN" w:bidi="ar-SA"/>
              </w:rPr>
              <w:t>符合城镇开发的定位。</w:t>
            </w:r>
          </w:p>
          <w:p w14:paraId="46D4A680">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360" w:lineRule="auto"/>
              <w:ind w:left="0" w:right="0" w:firstLine="464" w:firstLineChars="200"/>
              <w:jc w:val="left"/>
              <w:textAlignment w:val="auto"/>
              <w:rPr>
                <w:rFonts w:hint="default" w:ascii="Times New Roman" w:hAnsi="Times New Roman" w:eastAsia="宋体" w:cs="Times New Roman"/>
                <w:b w:val="0"/>
                <w:bCs w:val="0"/>
                <w:snapToGrid w:val="0"/>
                <w:color w:val="auto"/>
                <w:spacing w:val="-4"/>
                <w:kern w:val="0"/>
                <w:sz w:val="24"/>
                <w:szCs w:val="24"/>
                <w:lang w:val="en-US" w:eastAsia="zh-CN" w:bidi="ar-SA"/>
              </w:rPr>
            </w:pPr>
            <w:r>
              <w:rPr>
                <w:rFonts w:hint="default" w:ascii="Times New Roman" w:hAnsi="Times New Roman" w:eastAsia="宋体" w:cs="Times New Roman"/>
                <w:b w:val="0"/>
                <w:bCs w:val="0"/>
                <w:snapToGrid w:val="0"/>
                <w:color w:val="auto"/>
                <w:spacing w:val="-4"/>
                <w:kern w:val="0"/>
                <w:sz w:val="24"/>
                <w:szCs w:val="24"/>
                <w:lang w:val="en-US" w:eastAsia="zh-CN" w:bidi="ar-SA"/>
              </w:rPr>
              <w:t>（3）永久基本农田</w:t>
            </w:r>
          </w:p>
          <w:p w14:paraId="662AC1ED">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360" w:lineRule="auto"/>
              <w:ind w:left="0" w:right="0" w:firstLine="464" w:firstLineChars="200"/>
              <w:jc w:val="left"/>
              <w:textAlignment w:val="auto"/>
              <w:rPr>
                <w:rFonts w:hint="default" w:ascii="Times New Roman" w:hAnsi="Times New Roman" w:eastAsia="宋体" w:cs="Times New Roman"/>
                <w:b w:val="0"/>
                <w:bCs w:val="0"/>
                <w:snapToGrid w:val="0"/>
                <w:color w:val="auto"/>
                <w:spacing w:val="-4"/>
                <w:kern w:val="0"/>
                <w:sz w:val="24"/>
                <w:szCs w:val="24"/>
                <w:lang w:val="en-US" w:eastAsia="zh-CN" w:bidi="ar-SA"/>
              </w:rPr>
            </w:pPr>
            <w:r>
              <w:rPr>
                <w:rFonts w:hint="default" w:ascii="Times New Roman" w:hAnsi="Times New Roman" w:eastAsia="宋体" w:cs="Times New Roman"/>
                <w:b w:val="0"/>
                <w:bCs w:val="0"/>
                <w:snapToGrid w:val="0"/>
                <w:color w:val="auto"/>
                <w:spacing w:val="-4"/>
                <w:kern w:val="0"/>
                <w:sz w:val="24"/>
                <w:szCs w:val="24"/>
                <w:lang w:val="en-US" w:eastAsia="zh-CN" w:bidi="ar-SA"/>
              </w:rPr>
              <w:t>永久基本农田是指按照一定时期人口和经济社会发展对农产品的需求，确定的不得擅自占用或改变用途的耕地。</w:t>
            </w:r>
            <w:r>
              <w:rPr>
                <w:rFonts w:hint="eastAsia" w:cs="Times New Roman"/>
                <w:color w:val="auto"/>
                <w:kern w:val="0"/>
                <w:sz w:val="24"/>
                <w:szCs w:val="24"/>
                <w:highlight w:val="none"/>
                <w:lang w:val="en-US" w:eastAsia="zh-CN" w:bidi="ar-SA"/>
              </w:rPr>
              <w:t>本项目涉及基本农田，</w:t>
            </w:r>
            <w:r>
              <w:rPr>
                <w:rFonts w:hint="default" w:ascii="Times New Roman" w:hAnsi="Times New Roman" w:eastAsia="宋体" w:cs="Times New Roman"/>
                <w:color w:val="auto"/>
                <w:kern w:val="0"/>
                <w:sz w:val="24"/>
                <w:szCs w:val="24"/>
                <w:highlight w:val="none"/>
                <w:lang w:val="en-US" w:eastAsia="zh-CN" w:bidi="ar-SA"/>
              </w:rPr>
              <w:t>开工前，建设单位将根据相关要求办理用地审批手续，并根据核定的面积及是否满足相关法规要求并进行现场监理，严格落实《中华人民共和国基本农田保护条例》的相关要求。</w:t>
            </w:r>
          </w:p>
          <w:p w14:paraId="13E4656E">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360" w:lineRule="auto"/>
              <w:ind w:left="0" w:right="0" w:firstLine="464" w:firstLineChars="200"/>
              <w:jc w:val="left"/>
              <w:textAlignment w:val="auto"/>
              <w:rPr>
                <w:rFonts w:hint="default" w:ascii="Times New Roman" w:hAnsi="Times New Roman" w:eastAsia="宋体" w:cs="Times New Roman"/>
                <w:b w:val="0"/>
                <w:bCs w:val="0"/>
                <w:snapToGrid w:val="0"/>
                <w:color w:val="auto"/>
                <w:spacing w:val="-4"/>
                <w:kern w:val="0"/>
                <w:sz w:val="24"/>
                <w:szCs w:val="24"/>
                <w:lang w:val="en-US" w:eastAsia="zh-CN" w:bidi="ar-SA"/>
              </w:rPr>
            </w:pPr>
            <w:r>
              <w:rPr>
                <w:rFonts w:hint="default" w:ascii="Times New Roman" w:hAnsi="Times New Roman" w:eastAsia="宋体" w:cs="Times New Roman"/>
                <w:b w:val="0"/>
                <w:bCs w:val="0"/>
                <w:snapToGrid w:val="0"/>
                <w:color w:val="auto"/>
                <w:spacing w:val="-4"/>
                <w:kern w:val="0"/>
                <w:sz w:val="24"/>
                <w:szCs w:val="24"/>
                <w:lang w:val="en-US" w:eastAsia="zh-CN" w:bidi="ar-SA"/>
              </w:rPr>
              <w:t>综上，本</w:t>
            </w:r>
            <w:r>
              <w:rPr>
                <w:rFonts w:hint="eastAsia" w:ascii="Times New Roman" w:hAnsi="Times New Roman" w:cs="Times New Roman"/>
                <w:b w:val="0"/>
                <w:bCs w:val="0"/>
                <w:snapToGrid w:val="0"/>
                <w:color w:val="auto"/>
                <w:spacing w:val="-4"/>
                <w:kern w:val="0"/>
                <w:sz w:val="24"/>
                <w:szCs w:val="24"/>
                <w:lang w:val="en-US" w:eastAsia="zh-CN" w:bidi="ar-SA"/>
              </w:rPr>
              <w:t>项目</w:t>
            </w:r>
            <w:r>
              <w:rPr>
                <w:rFonts w:hint="default" w:ascii="Times New Roman" w:hAnsi="Times New Roman" w:eastAsia="宋体" w:cs="Times New Roman"/>
                <w:b w:val="0"/>
                <w:bCs w:val="0"/>
                <w:snapToGrid w:val="0"/>
                <w:color w:val="auto"/>
                <w:spacing w:val="-4"/>
                <w:kern w:val="0"/>
                <w:sz w:val="24"/>
                <w:szCs w:val="24"/>
                <w:lang w:val="en-US" w:eastAsia="zh-CN" w:bidi="ar-SA"/>
              </w:rPr>
              <w:t>属于重要基础设施项目，非生产开发性建设项目，环境影响程度小，施工及运营期间的有限人为活动不会对生态环境造成明显不良影响。因此，</w:t>
            </w:r>
            <w:r>
              <w:rPr>
                <w:rFonts w:hint="eastAsia" w:ascii="Times New Roman" w:hAnsi="Times New Roman" w:cs="Times New Roman"/>
                <w:b w:val="0"/>
                <w:bCs w:val="0"/>
                <w:snapToGrid w:val="0"/>
                <w:color w:val="auto"/>
                <w:spacing w:val="-4"/>
                <w:kern w:val="0"/>
                <w:sz w:val="24"/>
                <w:szCs w:val="24"/>
                <w:lang w:val="en-US" w:eastAsia="zh-CN" w:bidi="ar-SA"/>
              </w:rPr>
              <w:t>本项目</w:t>
            </w:r>
            <w:r>
              <w:rPr>
                <w:rFonts w:hint="default" w:ascii="Times New Roman" w:hAnsi="Times New Roman" w:eastAsia="宋体" w:cs="Times New Roman"/>
                <w:b w:val="0"/>
                <w:bCs w:val="0"/>
                <w:snapToGrid w:val="0"/>
                <w:color w:val="auto"/>
                <w:spacing w:val="-4"/>
                <w:kern w:val="0"/>
                <w:sz w:val="24"/>
                <w:szCs w:val="24"/>
                <w:lang w:val="en-US" w:eastAsia="zh-CN" w:bidi="ar-SA"/>
              </w:rPr>
              <w:t>建设符合《关于在国土空间规划中统筹划定落实三条控制线的指导意见》。</w:t>
            </w:r>
          </w:p>
          <w:p w14:paraId="176FE6D2">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360" w:lineRule="auto"/>
              <w:ind w:left="0" w:right="0" w:firstLine="0" w:firstLineChars="0"/>
              <w:jc w:val="left"/>
              <w:textAlignment w:val="auto"/>
              <w:rPr>
                <w:rFonts w:hint="eastAsia" w:ascii="Times New Roman" w:hAnsi="Times New Roman" w:eastAsia="宋体" w:cs="Times New Roman"/>
                <w:b/>
                <w:bCs/>
                <w:color w:val="auto"/>
                <w:sz w:val="24"/>
                <w:highlight w:val="none"/>
                <w:lang w:val="en-US" w:eastAsia="zh-CN"/>
              </w:rPr>
            </w:pPr>
            <w:r>
              <w:rPr>
                <w:rFonts w:hint="eastAsia" w:ascii="Times New Roman" w:hAnsi="Times New Roman" w:eastAsia="宋体" w:cs="Times New Roman"/>
                <w:b/>
                <w:bCs/>
                <w:color w:val="auto"/>
                <w:sz w:val="24"/>
                <w:highlight w:val="none"/>
                <w:lang w:val="en-US" w:eastAsia="zh-CN"/>
              </w:rPr>
              <w:t>3.与</w:t>
            </w:r>
            <w:r>
              <w:rPr>
                <w:rFonts w:hint="eastAsia" w:cs="Times New Roman"/>
                <w:b/>
                <w:bCs/>
                <w:color w:val="auto"/>
                <w:sz w:val="24"/>
                <w:highlight w:val="none"/>
                <w:lang w:val="en-US" w:eastAsia="zh-CN"/>
              </w:rPr>
              <w:t>福清</w:t>
            </w:r>
            <w:r>
              <w:rPr>
                <w:rFonts w:hint="eastAsia" w:ascii="Times New Roman" w:hAnsi="Times New Roman" w:eastAsia="宋体" w:cs="Times New Roman"/>
                <w:b/>
                <w:bCs/>
                <w:color w:val="auto"/>
                <w:sz w:val="24"/>
                <w:highlight w:val="none"/>
                <w:lang w:val="en-US" w:eastAsia="zh-CN"/>
              </w:rPr>
              <w:t>市总体规划符合性分析</w:t>
            </w:r>
          </w:p>
          <w:p w14:paraId="270D7EEB">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sz w:val="24"/>
                <w:highlight w:val="none"/>
                <w:lang w:val="en-US" w:eastAsia="zh-CN"/>
              </w:rPr>
              <w:t>根据</w:t>
            </w:r>
            <w:r>
              <w:rPr>
                <w:rFonts w:hint="default" w:ascii="Times New Roman" w:hAnsi="Times New Roman" w:eastAsia="宋体" w:cs="Times New Roman"/>
                <w:color w:val="auto"/>
                <w:sz w:val="24"/>
                <w:highlight w:val="none"/>
              </w:rPr>
              <w:t>本项目</w:t>
            </w:r>
            <w:r>
              <w:rPr>
                <w:rFonts w:hint="eastAsia" w:ascii="Times New Roman" w:hAnsi="Times New Roman" w:eastAsia="宋体" w:cs="Times New Roman"/>
                <w:color w:val="auto"/>
                <w:sz w:val="24"/>
                <w:highlight w:val="none"/>
                <w:lang w:val="en-US" w:eastAsia="zh-CN"/>
              </w:rPr>
              <w:t>线路路径协议</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详见附件4</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，本项目线路路径</w:t>
            </w:r>
            <w:r>
              <w:rPr>
                <w:rFonts w:hint="default" w:ascii="Times New Roman" w:hAnsi="Times New Roman" w:eastAsia="宋体" w:cs="Times New Roman"/>
                <w:color w:val="auto"/>
                <w:sz w:val="24"/>
                <w:highlight w:val="none"/>
              </w:rPr>
              <w:t>已</w:t>
            </w:r>
            <w:r>
              <w:rPr>
                <w:rFonts w:hint="eastAsia" w:ascii="Times New Roman" w:hAnsi="Times New Roman" w:eastAsia="宋体" w:cs="Times New Roman"/>
                <w:color w:val="auto"/>
                <w:sz w:val="24"/>
                <w:highlight w:val="none"/>
                <w:lang w:val="en-US" w:eastAsia="zh-CN"/>
              </w:rPr>
              <w:t>取得福清市自然资源和规划局</w:t>
            </w: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福州市福清生态环境局</w:t>
            </w:r>
            <w:r>
              <w:rPr>
                <w:rFonts w:hint="default" w:ascii="Times New Roman" w:hAnsi="Times New Roman" w:eastAsia="宋体" w:cs="Times New Roman"/>
                <w:color w:val="auto"/>
                <w:sz w:val="24"/>
                <w:highlight w:val="none"/>
              </w:rPr>
              <w:t>等部门</w:t>
            </w:r>
            <w:r>
              <w:rPr>
                <w:rFonts w:hint="eastAsia" w:ascii="Times New Roman" w:hAnsi="Times New Roman" w:eastAsia="宋体" w:cs="Times New Roman"/>
                <w:color w:val="auto"/>
                <w:sz w:val="24"/>
                <w:highlight w:val="none"/>
                <w:lang w:val="en-US" w:eastAsia="zh-CN"/>
              </w:rPr>
              <w:t>原则同意</w:t>
            </w:r>
            <w:r>
              <w:rPr>
                <w:rFonts w:hint="default" w:ascii="Times New Roman" w:hAnsi="Times New Roman" w:eastAsia="宋体" w:cs="Times New Roman"/>
                <w:color w:val="auto"/>
                <w:sz w:val="24"/>
                <w:highlight w:val="none"/>
              </w:rPr>
              <w:t>意见，因此，本项目的建设符合当地</w:t>
            </w:r>
            <w:r>
              <w:rPr>
                <w:rFonts w:hint="eastAsia" w:ascii="Times New Roman" w:hAnsi="Times New Roman" w:eastAsia="宋体" w:cs="Times New Roman"/>
                <w:color w:val="auto"/>
                <w:sz w:val="24"/>
                <w:highlight w:val="none"/>
                <w:lang w:val="en-US" w:eastAsia="zh-CN"/>
              </w:rPr>
              <w:t>总体</w:t>
            </w:r>
            <w:r>
              <w:rPr>
                <w:rFonts w:hint="default" w:ascii="Times New Roman" w:hAnsi="Times New Roman" w:eastAsia="宋体" w:cs="Times New Roman"/>
                <w:color w:val="auto"/>
                <w:sz w:val="24"/>
                <w:highlight w:val="none"/>
              </w:rPr>
              <w:t>规划。</w:t>
            </w:r>
          </w:p>
          <w:p w14:paraId="5BF30C3F">
            <w:pPr>
              <w:keepNext w:val="0"/>
              <w:keepLines w:val="0"/>
              <w:suppressLineNumbers w:val="0"/>
              <w:autoSpaceDN w:val="0"/>
              <w:adjustRightInd w:val="0"/>
              <w:spacing w:before="0" w:beforeAutospacing="0" w:after="0" w:afterAutospacing="0"/>
              <w:ind w:left="0" w:right="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表1-1  本项目协议情况一览表</w:t>
            </w:r>
          </w:p>
          <w:tbl>
            <w:tblPr>
              <w:tblStyle w:val="31"/>
              <w:tblW w:w="4991"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108" w:type="dxa"/>
                <w:bottom w:w="0" w:type="dxa"/>
                <w:right w:w="108" w:type="dxa"/>
              </w:tblCellMar>
            </w:tblPr>
            <w:tblGrid>
              <w:gridCol w:w="429"/>
              <w:gridCol w:w="1480"/>
              <w:gridCol w:w="2702"/>
              <w:gridCol w:w="2208"/>
            </w:tblGrid>
            <w:tr w14:paraId="6809071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40" w:hRule="atLeast"/>
                <w:tblHeader/>
              </w:trPr>
              <w:tc>
                <w:tcPr>
                  <w:tcW w:w="429" w:type="dxa"/>
                  <w:noWrap w:val="0"/>
                  <w:vAlign w:val="center"/>
                </w:tcPr>
                <w:p w14:paraId="02C79E6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1480" w:type="dxa"/>
                  <w:noWrap w:val="0"/>
                  <w:vAlign w:val="center"/>
                </w:tcPr>
                <w:p w14:paraId="56320F0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征求意见单位</w:t>
                  </w:r>
                </w:p>
              </w:tc>
              <w:tc>
                <w:tcPr>
                  <w:tcW w:w="2702" w:type="dxa"/>
                  <w:noWrap w:val="0"/>
                  <w:vAlign w:val="center"/>
                </w:tcPr>
                <w:p w14:paraId="5D53290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主要意见</w:t>
                  </w:r>
                </w:p>
              </w:tc>
              <w:tc>
                <w:tcPr>
                  <w:tcW w:w="2208" w:type="dxa"/>
                  <w:noWrap w:val="0"/>
                  <w:vAlign w:val="center"/>
                </w:tcPr>
                <w:p w14:paraId="090FA75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协议处理情况</w:t>
                  </w:r>
                </w:p>
              </w:tc>
            </w:tr>
            <w:tr w14:paraId="099EF14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429" w:type="dxa"/>
                  <w:vMerge w:val="restart"/>
                  <w:noWrap w:val="0"/>
                  <w:vAlign w:val="center"/>
                </w:tcPr>
                <w:p w14:paraId="11A73B6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480" w:type="dxa"/>
                  <w:vMerge w:val="restart"/>
                  <w:noWrap w:val="0"/>
                  <w:vAlign w:val="center"/>
                </w:tcPr>
                <w:p w14:paraId="22A5BFB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rPr>
                  </w:pPr>
                  <w:r>
                    <w:rPr>
                      <w:rFonts w:hint="eastAsia" w:ascii="宋体" w:hAnsi="宋体" w:eastAsia="宋体" w:cs="宋体"/>
                      <w:color w:val="auto"/>
                      <w:kern w:val="0"/>
                      <w:sz w:val="21"/>
                      <w:szCs w:val="21"/>
                      <w:highlight w:val="none"/>
                    </w:rPr>
                    <w:t>福清市自然资源和规划局</w:t>
                  </w:r>
                </w:p>
              </w:tc>
              <w:tc>
                <w:tcPr>
                  <w:tcW w:w="2702" w:type="dxa"/>
                  <w:noWrap w:val="0"/>
                  <w:vAlign w:val="center"/>
                </w:tcPr>
                <w:p w14:paraId="6B818DB4">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firstLine="420" w:firstLineChars="200"/>
                    <w:jc w:val="left"/>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一)本次申请的管线路由应与《福清市国土空间规划》、线路沿线村庄规划等相关规划进行对接。(二)项目应依法审批后建设。设计方案应结合现状地形条件进行优化设计，形成详细施工图。线路路径还应征求属地镇街意见</w:t>
                  </w:r>
                  <w:r>
                    <w:rPr>
                      <w:rFonts w:hint="eastAsia" w:ascii="Times New Roman" w:hAnsi="Times New Roman" w:eastAsia="宋体" w:cs="Times New Roman"/>
                      <w:color w:val="auto"/>
                      <w:sz w:val="21"/>
                      <w:szCs w:val="21"/>
                      <w:highlight w:val="none"/>
                      <w:lang w:val="en-US" w:eastAsia="zh-CN"/>
                    </w:rPr>
                    <w:t>。</w:t>
                  </w:r>
                </w:p>
              </w:tc>
              <w:tc>
                <w:tcPr>
                  <w:tcW w:w="2208" w:type="dxa"/>
                  <w:noWrap w:val="0"/>
                  <w:vAlign w:val="center"/>
                </w:tcPr>
                <w:p w14:paraId="445BBCF5">
                  <w:pPr>
                    <w:keepNext w:val="0"/>
                    <w:keepLines w:val="0"/>
                    <w:suppressLineNumbers w:val="0"/>
                    <w:adjustRightInd w:val="0"/>
                    <w:snapToGrid w:val="0"/>
                    <w:spacing w:before="62" w:beforeLines="20" w:beforeAutospacing="0" w:after="62" w:afterLines="20" w:afterAutospacing="0"/>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按此执行</w:t>
                  </w:r>
                </w:p>
                <w:p w14:paraId="02C9394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依照“《福建省发展和改革委员会关于印发</w:t>
                  </w:r>
                  <w:r>
                    <w:rPr>
                      <w:rFonts w:hint="default" w:ascii="Times New Roman" w:hAnsi="Times New Roman" w:eastAsia="宋体" w:cs="Times New Roman"/>
                      <w:color w:val="auto"/>
                      <w:sz w:val="21"/>
                      <w:szCs w:val="21"/>
                      <w:highlight w:val="none"/>
                      <w:lang w:val="en-US" w:eastAsia="zh-CN"/>
                    </w:rPr>
                    <w:t>202</w:t>
                  </w:r>
                  <w:r>
                    <w:rPr>
                      <w:rFonts w:hint="default" w:ascii="Times New Roman" w:hAnsi="Times New Roman" w:cs="Times New Roman"/>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年度省重点项目名单的通知》”，本工程线路为省重点项目配套供电工程。</w:t>
                  </w:r>
                  <w:r>
                    <w:rPr>
                      <w:rFonts w:hint="eastAsia" w:ascii="宋体" w:hAnsi="宋体" w:cs="宋体"/>
                      <w:color w:val="auto"/>
                      <w:sz w:val="21"/>
                      <w:szCs w:val="21"/>
                      <w:highlight w:val="none"/>
                      <w:lang w:val="en-US" w:eastAsia="zh-CN"/>
                    </w:rPr>
                    <w:t>符合</w:t>
                  </w:r>
                  <w:r>
                    <w:rPr>
                      <w:rFonts w:hint="default" w:ascii="Times New Roman" w:hAnsi="Times New Roman" w:eastAsia="宋体" w:cs="Times New Roman"/>
                      <w:color w:val="auto"/>
                      <w:sz w:val="21"/>
                      <w:szCs w:val="21"/>
                      <w:highlight w:val="none"/>
                      <w:lang w:val="en-US" w:eastAsia="zh-CN"/>
                    </w:rPr>
                    <w:t>《福清市国土空间规划》、线路沿线村庄</w:t>
                  </w:r>
                  <w:r>
                    <w:rPr>
                      <w:rFonts w:hint="eastAsia" w:ascii="Times New Roman" w:hAnsi="Times New Roman" w:eastAsia="宋体" w:cs="Times New Roman"/>
                      <w:color w:val="auto"/>
                      <w:sz w:val="21"/>
                      <w:szCs w:val="21"/>
                      <w:highlight w:val="none"/>
                      <w:lang w:val="en-US" w:eastAsia="zh-CN"/>
                    </w:rPr>
                    <w:t>相关</w:t>
                  </w:r>
                  <w:r>
                    <w:rPr>
                      <w:rFonts w:hint="default" w:ascii="Times New Roman" w:hAnsi="Times New Roman" w:eastAsia="宋体" w:cs="Times New Roman"/>
                      <w:color w:val="auto"/>
                      <w:sz w:val="21"/>
                      <w:szCs w:val="21"/>
                      <w:highlight w:val="none"/>
                      <w:lang w:val="en-US" w:eastAsia="zh-CN"/>
                    </w:rPr>
                    <w:t>规划</w:t>
                  </w:r>
                  <w:r>
                    <w:rPr>
                      <w:rFonts w:hint="eastAsia"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本项目已取得属地镇街的同意意见，本项目将在相关手续完成后开工建设。</w:t>
                  </w:r>
                </w:p>
              </w:tc>
            </w:tr>
            <w:tr w14:paraId="78970E0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194" w:hRule="atLeast"/>
              </w:trPr>
              <w:tc>
                <w:tcPr>
                  <w:tcW w:w="429" w:type="dxa"/>
                  <w:noWrap w:val="0"/>
                  <w:vAlign w:val="center"/>
                </w:tcPr>
                <w:p w14:paraId="1756EC9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w:t>
                  </w:r>
                </w:p>
              </w:tc>
              <w:tc>
                <w:tcPr>
                  <w:tcW w:w="1480" w:type="dxa"/>
                  <w:noWrap w:val="0"/>
                  <w:vAlign w:val="center"/>
                </w:tcPr>
                <w:p w14:paraId="0CB6E78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ascii="宋体" w:hAnsi="宋体" w:eastAsia="宋体" w:cs="宋体"/>
                      <w:color w:val="auto"/>
                      <w:kern w:val="0"/>
                      <w:sz w:val="21"/>
                      <w:szCs w:val="21"/>
                      <w:highlight w:val="none"/>
                    </w:rPr>
                    <w:t>福清市</w:t>
                  </w:r>
                  <w:r>
                    <w:rPr>
                      <w:rFonts w:hint="eastAsia" w:ascii="宋体" w:hAnsi="宋体" w:eastAsia="宋体" w:cs="宋体"/>
                      <w:color w:val="auto"/>
                      <w:kern w:val="0"/>
                      <w:sz w:val="21"/>
                      <w:szCs w:val="21"/>
                      <w:highlight w:val="none"/>
                      <w:lang w:val="en-US" w:eastAsia="zh-CN"/>
                    </w:rPr>
                    <w:t>生态环境</w:t>
                  </w:r>
                  <w:r>
                    <w:rPr>
                      <w:rFonts w:hint="eastAsia" w:ascii="宋体" w:hAnsi="宋体" w:eastAsia="宋体" w:cs="宋体"/>
                      <w:color w:val="auto"/>
                      <w:kern w:val="0"/>
                      <w:sz w:val="21"/>
                      <w:szCs w:val="21"/>
                      <w:highlight w:val="none"/>
                    </w:rPr>
                    <w:t>局</w:t>
                  </w:r>
                </w:p>
              </w:tc>
              <w:tc>
                <w:tcPr>
                  <w:tcW w:w="2702" w:type="dxa"/>
                  <w:noWrap w:val="0"/>
                  <w:vAlign w:val="center"/>
                </w:tcPr>
                <w:p w14:paraId="4B0BDCB0">
                  <w:pPr>
                    <w:keepNext w:val="0"/>
                    <w:keepLines w:val="0"/>
                    <w:suppressLineNumbers w:val="0"/>
                    <w:adjustRightInd w:val="0"/>
                    <w:snapToGrid w:val="0"/>
                    <w:spacing w:before="62" w:beforeLines="20" w:beforeAutospacing="0" w:after="62" w:afterLines="20" w:afterAutospacing="0"/>
                    <w:ind w:left="0" w:right="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土壤科：</w:t>
                  </w:r>
                </w:p>
                <w:p w14:paraId="0477177E">
                  <w:pPr>
                    <w:keepNext w:val="0"/>
                    <w:keepLines w:val="0"/>
                    <w:suppressLineNumbers w:val="0"/>
                    <w:adjustRightInd w:val="0"/>
                    <w:snapToGrid w:val="0"/>
                    <w:spacing w:before="62" w:beforeLines="20" w:beforeAutospacing="0" w:after="62" w:afterLines="20" w:afterAutospacing="0"/>
                    <w:ind w:left="0" w:right="0"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本项目不涉及现有疑似污染地块或污染地块，后续请按相关规定报批。</w:t>
                  </w:r>
                </w:p>
                <w:p w14:paraId="3E4ABAAA">
                  <w:pPr>
                    <w:keepNext w:val="0"/>
                    <w:keepLines w:val="0"/>
                    <w:suppressLineNumbers w:val="0"/>
                    <w:adjustRightInd w:val="0"/>
                    <w:snapToGrid w:val="0"/>
                    <w:spacing w:before="62" w:beforeLines="20" w:beforeAutospacing="0" w:after="62" w:afterLines="20" w:afterAutospacing="0"/>
                    <w:ind w:left="0" w:right="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水科：</w:t>
                  </w:r>
                </w:p>
                <w:p w14:paraId="34CAEFC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本项目不涉及水源保护区，后续请按相关规定报批。</w:t>
                  </w:r>
                </w:p>
              </w:tc>
              <w:tc>
                <w:tcPr>
                  <w:tcW w:w="2208" w:type="dxa"/>
                  <w:noWrap w:val="0"/>
                  <w:vAlign w:val="center"/>
                </w:tcPr>
                <w:p w14:paraId="22C9CB49">
                  <w:pPr>
                    <w:keepNext w:val="0"/>
                    <w:keepLines w:val="0"/>
                    <w:widowControl/>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按此执行</w:t>
                  </w:r>
                </w:p>
              </w:tc>
            </w:tr>
            <w:tr w14:paraId="7335ECD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102" w:hRule="atLeast"/>
              </w:trPr>
              <w:tc>
                <w:tcPr>
                  <w:tcW w:w="429" w:type="dxa"/>
                  <w:noWrap w:val="0"/>
                  <w:vAlign w:val="center"/>
                </w:tcPr>
                <w:p w14:paraId="6071BC2D">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p>
              </w:tc>
              <w:tc>
                <w:tcPr>
                  <w:tcW w:w="1480" w:type="dxa"/>
                  <w:noWrap w:val="0"/>
                  <w:vAlign w:val="center"/>
                </w:tcPr>
                <w:p w14:paraId="40A09BA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ascii="宋体" w:hAnsi="宋体" w:eastAsia="宋体" w:cs="宋体"/>
                      <w:color w:val="auto"/>
                      <w:kern w:val="0"/>
                      <w:sz w:val="21"/>
                      <w:szCs w:val="21"/>
                      <w:highlight w:val="none"/>
                    </w:rPr>
                    <w:t>福清市发展和改革局</w:t>
                  </w:r>
                </w:p>
              </w:tc>
              <w:tc>
                <w:tcPr>
                  <w:tcW w:w="2702" w:type="dxa"/>
                  <w:noWrap w:val="0"/>
                  <w:vAlign w:val="center"/>
                </w:tcPr>
                <w:p w14:paraId="1D575F38">
                  <w:pPr>
                    <w:keepNext w:val="0"/>
                    <w:keepLines w:val="0"/>
                    <w:suppressLineNumbers w:val="0"/>
                    <w:adjustRightInd w:val="0"/>
                    <w:snapToGrid w:val="0"/>
                    <w:spacing w:before="62" w:beforeLines="20" w:beforeAutospacing="0" w:after="62" w:afterLines="20" w:afterAutospacing="0"/>
                    <w:ind w:left="0" w:right="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项目前期管理中心：</w:t>
                  </w:r>
                </w:p>
                <w:p w14:paraId="5DA28D81">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该项目符合国民经济和社会发展规划，已纳入国民经济和社会发展年度计划。</w:t>
                  </w:r>
                </w:p>
              </w:tc>
              <w:tc>
                <w:tcPr>
                  <w:tcW w:w="2208" w:type="dxa"/>
                  <w:noWrap w:val="0"/>
                  <w:vAlign w:val="center"/>
                </w:tcPr>
                <w:p w14:paraId="04BB3D84">
                  <w:pPr>
                    <w:keepNext w:val="0"/>
                    <w:keepLines w:val="0"/>
                    <w:widowControl/>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bidi="ar-SA"/>
                    </w:rPr>
                    <w:t>/</w:t>
                  </w:r>
                </w:p>
              </w:tc>
            </w:tr>
            <w:tr w14:paraId="7ABD67B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429" w:type="dxa"/>
                  <w:noWrap w:val="0"/>
                  <w:vAlign w:val="center"/>
                </w:tcPr>
                <w:p w14:paraId="719FD29A">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4</w:t>
                  </w:r>
                </w:p>
              </w:tc>
              <w:tc>
                <w:tcPr>
                  <w:tcW w:w="1480" w:type="dxa"/>
                  <w:noWrap w:val="0"/>
                  <w:vAlign w:val="center"/>
                </w:tcPr>
                <w:p w14:paraId="1D452FC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ascii="宋体" w:hAnsi="宋体" w:eastAsia="宋体" w:cs="宋体"/>
                      <w:color w:val="auto"/>
                      <w:kern w:val="0"/>
                      <w:sz w:val="21"/>
                      <w:szCs w:val="21"/>
                      <w:highlight w:val="none"/>
                    </w:rPr>
                    <w:t>福清市水利局</w:t>
                  </w:r>
                </w:p>
              </w:tc>
              <w:tc>
                <w:tcPr>
                  <w:tcW w:w="2702" w:type="dxa"/>
                  <w:noWrap w:val="0"/>
                  <w:vAlign w:val="center"/>
                </w:tcPr>
                <w:p w14:paraId="4D5D20A2">
                  <w:pPr>
                    <w:keepNext w:val="0"/>
                    <w:keepLines w:val="0"/>
                    <w:pageBreakBefore w:val="0"/>
                    <w:widowControl w:val="0"/>
                    <w:suppressLineNumbers w:val="0"/>
                    <w:kinsoku/>
                    <w:wordWrap/>
                    <w:overflowPunct/>
                    <w:topLinePunct w:val="0"/>
                    <w:autoSpaceDE/>
                    <w:autoSpaceDN/>
                    <w:bidi w:val="0"/>
                    <w:adjustRightInd w:val="0"/>
                    <w:snapToGrid w:val="0"/>
                    <w:spacing w:before="62" w:beforeLines="20" w:beforeAutospacing="0" w:after="62" w:afterLines="20" w:afterAutospacing="0"/>
                    <w:ind w:left="0" w:right="0" w:firstLine="420" w:firstLineChars="200"/>
                    <w:jc w:val="left"/>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同意该选址地块，因属于特殊项目，涉及本部门主管的保护区用地另行报批</w:t>
                  </w:r>
                </w:p>
                <w:p w14:paraId="0B30A0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rPr>
                    <w:t>1.建设单位在设计和施工时，一定要确保管道安全；2.若该项目区域涉及到的闽调线路、一闸三线造成损坏以及运维方面的费用由建设单位承担，同时建设单位应并无条件配合上述管道管理单位的相关工作。3.与闽调线路、一闸三线相交，要征得水工程管理单位的同意后，方可进行报批手续。4.涉及一闸三线、闽江调水等项目，管理范围按《福州市城市供水管理办法》第三十二条规定执行；保护范围为管理范围外延30米控制。5.涉及渠道部分，要征得福清市水系联排联调中心的同意后，方可进行报批手续。</w:t>
                  </w:r>
                </w:p>
              </w:tc>
              <w:tc>
                <w:tcPr>
                  <w:tcW w:w="2208" w:type="dxa"/>
                  <w:noWrap w:val="0"/>
                  <w:vAlign w:val="center"/>
                </w:tcPr>
                <w:p w14:paraId="16BD3F21">
                  <w:pPr>
                    <w:keepNext w:val="0"/>
                    <w:keepLines w:val="0"/>
                    <w:suppressLineNumbers w:val="0"/>
                    <w:adjustRightInd w:val="0"/>
                    <w:snapToGrid w:val="0"/>
                    <w:spacing w:before="62" w:beforeLines="20" w:beforeAutospacing="0" w:after="62" w:afterLines="20" w:afterAutospacing="0"/>
                    <w:ind w:left="0" w:right="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按此执行</w:t>
                  </w:r>
                </w:p>
                <w:p w14:paraId="6668A4D3">
                  <w:pPr>
                    <w:keepNext w:val="0"/>
                    <w:keepLines w:val="0"/>
                    <w:widowControl/>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1.本项目为输变电工程，不涉及管道；2.</w:t>
                  </w:r>
                  <w:r>
                    <w:rPr>
                      <w:rFonts w:hint="default" w:ascii="Times New Roman" w:hAnsi="Times New Roman" w:eastAsia="宋体" w:cs="Times New Roman"/>
                      <w:color w:val="auto"/>
                      <w:sz w:val="21"/>
                      <w:szCs w:val="21"/>
                      <w:highlight w:val="none"/>
                      <w:lang w:val="en-US" w:eastAsia="zh-CN"/>
                    </w:rPr>
                    <w:t>经与一闸三线以及</w:t>
                  </w:r>
                  <w:r>
                    <w:rPr>
                      <w:rFonts w:hint="default" w:ascii="Times New Roman" w:hAnsi="Times New Roman" w:eastAsia="宋体" w:cs="Times New Roman"/>
                      <w:color w:val="auto"/>
                      <w:kern w:val="0"/>
                      <w:sz w:val="21"/>
                      <w:szCs w:val="21"/>
                      <w:highlight w:val="none"/>
                      <w:lang w:val="en-US" w:eastAsia="zh-CN"/>
                    </w:rPr>
                    <w:t>闽调线路主管单位</w:t>
                  </w:r>
                  <w:r>
                    <w:rPr>
                      <w:rFonts w:hint="default" w:ascii="Times New Roman" w:hAnsi="Times New Roman" w:eastAsia="宋体" w:cs="Times New Roman"/>
                      <w:color w:val="auto"/>
                      <w:sz w:val="21"/>
                      <w:szCs w:val="21"/>
                      <w:highlight w:val="none"/>
                      <w:lang w:val="en-US" w:eastAsia="zh-CN"/>
                    </w:rPr>
                    <w:t>收资，</w:t>
                  </w:r>
                  <w:r>
                    <w:rPr>
                      <w:rFonts w:hint="eastAsia" w:ascii="Times New Roman" w:hAnsi="Times New Roman" w:cs="Times New Roman"/>
                      <w:color w:val="auto"/>
                      <w:sz w:val="21"/>
                      <w:szCs w:val="21"/>
                      <w:highlight w:val="none"/>
                      <w:lang w:val="en-US" w:eastAsia="zh-CN"/>
                    </w:rPr>
                    <w:t>本项目不涉及</w:t>
                  </w:r>
                  <w:r>
                    <w:rPr>
                      <w:rFonts w:hint="default" w:ascii="Times New Roman" w:hAnsi="Times New Roman" w:eastAsia="宋体" w:cs="Times New Roman"/>
                      <w:color w:val="auto"/>
                      <w:sz w:val="21"/>
                      <w:szCs w:val="21"/>
                      <w:highlight w:val="none"/>
                      <w:lang w:val="en-US" w:eastAsia="zh-CN"/>
                    </w:rPr>
                    <w:t>一闸三线与</w:t>
                  </w:r>
                  <w:r>
                    <w:rPr>
                      <w:rFonts w:hint="default" w:ascii="Times New Roman" w:hAnsi="Times New Roman" w:eastAsia="宋体" w:cs="Times New Roman"/>
                      <w:color w:val="auto"/>
                      <w:kern w:val="0"/>
                      <w:sz w:val="21"/>
                      <w:szCs w:val="21"/>
                      <w:highlight w:val="none"/>
                      <w:lang w:val="en-US" w:eastAsia="zh-CN"/>
                    </w:rPr>
                    <w:t>闽调线路</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本项目将在相关手续完成后开工建设</w:t>
                  </w:r>
                  <w:r>
                    <w:rPr>
                      <w:rFonts w:hint="default" w:ascii="Times New Roman" w:hAnsi="Times New Roman" w:cs="Times New Roman"/>
                      <w:color w:val="auto"/>
                      <w:sz w:val="21"/>
                      <w:szCs w:val="21"/>
                      <w:highlight w:val="none"/>
                      <w:lang w:val="en-US" w:eastAsia="zh-CN"/>
                    </w:rPr>
                    <w:t>。</w:t>
                  </w:r>
                </w:p>
              </w:tc>
            </w:tr>
            <w:tr w14:paraId="250313D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429" w:type="dxa"/>
                  <w:noWrap w:val="0"/>
                  <w:vAlign w:val="center"/>
                </w:tcPr>
                <w:p w14:paraId="63609DFD">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5</w:t>
                  </w:r>
                </w:p>
              </w:tc>
              <w:tc>
                <w:tcPr>
                  <w:tcW w:w="1480" w:type="dxa"/>
                  <w:noWrap w:val="0"/>
                  <w:vAlign w:val="center"/>
                </w:tcPr>
                <w:p w14:paraId="0F0D656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ascii="宋体" w:hAnsi="宋体" w:eastAsia="宋体" w:cs="宋体"/>
                      <w:color w:val="auto"/>
                      <w:kern w:val="0"/>
                      <w:sz w:val="21"/>
                      <w:szCs w:val="21"/>
                      <w:highlight w:val="none"/>
                    </w:rPr>
                    <w:t>东瀚镇人民政府</w:t>
                  </w:r>
                </w:p>
              </w:tc>
              <w:tc>
                <w:tcPr>
                  <w:tcW w:w="2702" w:type="dxa"/>
                  <w:noWrap w:val="0"/>
                  <w:vAlign w:val="center"/>
                </w:tcPr>
                <w:p w14:paraId="7075414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同意</w:t>
                  </w:r>
                </w:p>
              </w:tc>
              <w:tc>
                <w:tcPr>
                  <w:tcW w:w="2208" w:type="dxa"/>
                  <w:noWrap w:val="0"/>
                  <w:vAlign w:val="center"/>
                </w:tcPr>
                <w:p w14:paraId="7D886922">
                  <w:pPr>
                    <w:keepNext w:val="0"/>
                    <w:keepLines w:val="0"/>
                    <w:widowControl/>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w:t>
                  </w:r>
                </w:p>
              </w:tc>
            </w:tr>
            <w:tr w14:paraId="68DEAAD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429" w:type="dxa"/>
                  <w:noWrap w:val="0"/>
                  <w:vAlign w:val="center"/>
                </w:tcPr>
                <w:p w14:paraId="7D804357">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w:t>
                  </w:r>
                </w:p>
              </w:tc>
              <w:tc>
                <w:tcPr>
                  <w:tcW w:w="1480" w:type="dxa"/>
                  <w:noWrap w:val="0"/>
                  <w:vAlign w:val="center"/>
                </w:tcPr>
                <w:p w14:paraId="0A84DA2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44"/>
                      <w:sz w:val="21"/>
                      <w:szCs w:val="21"/>
                      <w:highlight w:val="none"/>
                    </w:rPr>
                  </w:pPr>
                  <w:r>
                    <w:rPr>
                      <w:rFonts w:hint="eastAsia" w:ascii="宋体" w:hAnsi="宋体" w:eastAsia="宋体" w:cs="宋体"/>
                      <w:color w:val="auto"/>
                      <w:kern w:val="0"/>
                      <w:sz w:val="21"/>
                      <w:szCs w:val="21"/>
                      <w:highlight w:val="none"/>
                      <w:lang w:val="en-US" w:eastAsia="zh-CN"/>
                    </w:rPr>
                    <w:t>高山</w:t>
                  </w:r>
                  <w:r>
                    <w:rPr>
                      <w:rFonts w:hint="eastAsia" w:ascii="宋体" w:hAnsi="宋体" w:eastAsia="宋体" w:cs="宋体"/>
                      <w:color w:val="auto"/>
                      <w:kern w:val="0"/>
                      <w:sz w:val="21"/>
                      <w:szCs w:val="21"/>
                      <w:highlight w:val="none"/>
                    </w:rPr>
                    <w:t>镇人民政府</w:t>
                  </w:r>
                </w:p>
              </w:tc>
              <w:tc>
                <w:tcPr>
                  <w:tcW w:w="2702" w:type="dxa"/>
                  <w:noWrap w:val="0"/>
                  <w:vAlign w:val="center"/>
                </w:tcPr>
                <w:p w14:paraId="3F359E30">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同意</w:t>
                  </w:r>
                </w:p>
              </w:tc>
              <w:tc>
                <w:tcPr>
                  <w:tcW w:w="2208" w:type="dxa"/>
                  <w:noWrap w:val="0"/>
                  <w:vAlign w:val="center"/>
                </w:tcPr>
                <w:p w14:paraId="729723F9">
                  <w:pPr>
                    <w:keepNext w:val="0"/>
                    <w:keepLines w:val="0"/>
                    <w:widowControl/>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w:t>
                  </w:r>
                </w:p>
              </w:tc>
            </w:tr>
            <w:tr w14:paraId="68327AD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429" w:type="dxa"/>
                  <w:noWrap w:val="0"/>
                  <w:vAlign w:val="center"/>
                </w:tcPr>
                <w:p w14:paraId="6A5FC2C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7</w:t>
                  </w:r>
                </w:p>
              </w:tc>
              <w:tc>
                <w:tcPr>
                  <w:tcW w:w="1480" w:type="dxa"/>
                  <w:noWrap w:val="0"/>
                  <w:vAlign w:val="center"/>
                </w:tcPr>
                <w:p w14:paraId="60F6C4C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三山</w:t>
                  </w:r>
                  <w:r>
                    <w:rPr>
                      <w:rFonts w:hint="eastAsia" w:ascii="宋体" w:hAnsi="宋体" w:eastAsia="宋体" w:cs="宋体"/>
                      <w:color w:val="auto"/>
                      <w:kern w:val="0"/>
                      <w:sz w:val="21"/>
                      <w:szCs w:val="21"/>
                      <w:highlight w:val="none"/>
                    </w:rPr>
                    <w:t>镇人民政府</w:t>
                  </w:r>
                </w:p>
              </w:tc>
              <w:tc>
                <w:tcPr>
                  <w:tcW w:w="2702" w:type="dxa"/>
                  <w:noWrap w:val="0"/>
                  <w:vAlign w:val="center"/>
                </w:tcPr>
                <w:p w14:paraId="3A6CF9E8">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同意</w:t>
                  </w:r>
                </w:p>
              </w:tc>
              <w:tc>
                <w:tcPr>
                  <w:tcW w:w="2208" w:type="dxa"/>
                  <w:noWrap w:val="0"/>
                  <w:vAlign w:val="center"/>
                </w:tcPr>
                <w:p w14:paraId="64D5622B">
                  <w:pPr>
                    <w:keepNext w:val="0"/>
                    <w:keepLines w:val="0"/>
                    <w:widowControl/>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bidi="ar-SA"/>
                    </w:rPr>
                    <w:t>/</w:t>
                  </w:r>
                </w:p>
              </w:tc>
            </w:tr>
            <w:tr w14:paraId="29A160B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429" w:type="dxa"/>
                  <w:noWrap w:val="0"/>
                  <w:vAlign w:val="center"/>
                </w:tcPr>
                <w:p w14:paraId="1B5D278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8</w:t>
                  </w:r>
                </w:p>
              </w:tc>
              <w:tc>
                <w:tcPr>
                  <w:tcW w:w="1480" w:type="dxa"/>
                  <w:noWrap w:val="0"/>
                  <w:vAlign w:val="center"/>
                </w:tcPr>
                <w:p w14:paraId="1035551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港头</w:t>
                  </w:r>
                  <w:r>
                    <w:rPr>
                      <w:rFonts w:hint="eastAsia" w:ascii="宋体" w:hAnsi="宋体" w:eastAsia="宋体" w:cs="宋体"/>
                      <w:color w:val="auto"/>
                      <w:kern w:val="0"/>
                      <w:sz w:val="21"/>
                      <w:szCs w:val="21"/>
                      <w:highlight w:val="none"/>
                    </w:rPr>
                    <w:t>镇人民政府</w:t>
                  </w:r>
                </w:p>
              </w:tc>
              <w:tc>
                <w:tcPr>
                  <w:tcW w:w="2702" w:type="dxa"/>
                  <w:noWrap w:val="0"/>
                  <w:vAlign w:val="center"/>
                </w:tcPr>
                <w:p w14:paraId="0C8881B7">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暂无疑义</w:t>
                  </w:r>
                </w:p>
              </w:tc>
              <w:tc>
                <w:tcPr>
                  <w:tcW w:w="2208" w:type="dxa"/>
                  <w:noWrap w:val="0"/>
                  <w:vAlign w:val="center"/>
                </w:tcPr>
                <w:p w14:paraId="0C001685">
                  <w:pPr>
                    <w:keepNext w:val="0"/>
                    <w:keepLines w:val="0"/>
                    <w:widowControl/>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bidi="ar-SA"/>
                    </w:rPr>
                    <w:t>/</w:t>
                  </w:r>
                </w:p>
              </w:tc>
            </w:tr>
          </w:tbl>
          <w:p w14:paraId="39044EF0">
            <w:pPr>
              <w:keepNext w:val="0"/>
              <w:keepLines w:val="0"/>
              <w:suppressLineNumbers w:val="0"/>
              <w:autoSpaceDE w:val="0"/>
              <w:autoSpaceDN w:val="0"/>
              <w:adjustRightInd w:val="0"/>
              <w:snapToGrid w:val="0"/>
              <w:spacing w:before="0" w:beforeAutospacing="0" w:after="0" w:afterAutospacing="0" w:line="360" w:lineRule="auto"/>
              <w:ind w:left="0" w:right="0" w:firstLine="422" w:firstLineChars="200"/>
              <w:rPr>
                <w:rFonts w:hint="eastAsia" w:ascii="Times New Roman" w:hAnsi="Times New Roman" w:cs="Times New Roman"/>
                <w:b/>
                <w:bCs/>
                <w:color w:val="auto"/>
                <w:highlight w:val="none"/>
              </w:rPr>
            </w:pPr>
          </w:p>
        </w:tc>
      </w:tr>
      <w:tr w14:paraId="319F76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667" w:hRule="atLeast"/>
          <w:jc w:val="center"/>
        </w:trPr>
        <w:tc>
          <w:tcPr>
            <w:tcW w:w="1056" w:type="pct"/>
            <w:noWrap w:val="0"/>
            <w:tcMar>
              <w:top w:w="16" w:type="dxa"/>
              <w:left w:w="16" w:type="dxa"/>
              <w:right w:w="16" w:type="dxa"/>
            </w:tcMar>
            <w:vAlign w:val="center"/>
          </w:tcPr>
          <w:p w14:paraId="65A8B5F9">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 w:val="24"/>
                <w:highlight w:val="none"/>
              </w:rPr>
            </w:pPr>
            <w:bookmarkStart w:id="8" w:name="_Hlk56690880"/>
            <w:r>
              <w:rPr>
                <w:rFonts w:hint="default" w:ascii="Times New Roman" w:hAnsi="Times New Roman" w:cs="Times New Roman"/>
                <w:color w:val="auto"/>
                <w:kern w:val="0"/>
                <w:sz w:val="24"/>
                <w:highlight w:val="none"/>
              </w:rPr>
              <w:t>其他符合性分析</w:t>
            </w:r>
            <w:bookmarkEnd w:id="8"/>
          </w:p>
        </w:tc>
        <w:tc>
          <w:tcPr>
            <w:tcW w:w="3943" w:type="pct"/>
            <w:gridSpan w:val="3"/>
            <w:noWrap w:val="0"/>
            <w:tcMar>
              <w:top w:w="16" w:type="dxa"/>
              <w:left w:w="16" w:type="dxa"/>
              <w:right w:w="16" w:type="dxa"/>
            </w:tcMar>
            <w:vAlign w:val="center"/>
          </w:tcPr>
          <w:p w14:paraId="5521F619">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w:t>
            </w:r>
            <w:r>
              <w:rPr>
                <w:rFonts w:hint="eastAsia"/>
                <w:b/>
                <w:bCs/>
                <w:color w:val="auto"/>
                <w:sz w:val="24"/>
                <w:highlight w:val="none"/>
              </w:rPr>
              <w:t>项目</w:t>
            </w:r>
            <w:r>
              <w:rPr>
                <w:rFonts w:hint="default"/>
                <w:b/>
                <w:bCs/>
                <w:color w:val="auto"/>
                <w:sz w:val="24"/>
                <w:highlight w:val="none"/>
              </w:rPr>
              <w:t>与</w:t>
            </w:r>
            <w:r>
              <w:rPr>
                <w:rFonts w:hint="eastAsia"/>
                <w:b/>
                <w:bCs/>
                <w:color w:val="auto"/>
                <w:sz w:val="24"/>
                <w:highlight w:val="none"/>
                <w:lang w:val="en-US" w:eastAsia="zh-CN"/>
              </w:rPr>
              <w:t>福清</w:t>
            </w:r>
            <w:r>
              <w:rPr>
                <w:rFonts w:hint="eastAsia"/>
                <w:b/>
                <w:bCs/>
                <w:color w:val="auto"/>
                <w:sz w:val="24"/>
                <w:highlight w:val="none"/>
              </w:rPr>
              <w:t>市</w:t>
            </w:r>
            <w:r>
              <w:rPr>
                <w:rFonts w:hint="eastAsia" w:ascii="宋体" w:hAnsi="宋体" w:eastAsia="宋体" w:cs="宋体"/>
                <w:b/>
                <w:bCs/>
                <w:color w:val="auto"/>
                <w:sz w:val="24"/>
                <w:highlight w:val="none"/>
              </w:rPr>
              <w:t>“三线一单”的</w:t>
            </w:r>
            <w:r>
              <w:rPr>
                <w:rFonts w:hint="default"/>
                <w:b/>
                <w:bCs/>
                <w:color w:val="auto"/>
                <w:sz w:val="24"/>
                <w:highlight w:val="none"/>
              </w:rPr>
              <w:t>符合</w:t>
            </w:r>
            <w:r>
              <w:rPr>
                <w:rFonts w:hint="default" w:ascii="Times New Roman" w:hAnsi="Times New Roman" w:eastAsia="宋体" w:cs="Times New Roman"/>
                <w:b/>
                <w:bCs/>
                <w:color w:val="auto"/>
                <w:sz w:val="24"/>
                <w:highlight w:val="none"/>
              </w:rPr>
              <w:t>性</w:t>
            </w:r>
            <w:r>
              <w:rPr>
                <w:rFonts w:hint="eastAsia" w:ascii="Times New Roman" w:hAnsi="Times New Roman" w:eastAsia="宋体" w:cs="Times New Roman"/>
                <w:b/>
                <w:bCs/>
                <w:color w:val="auto"/>
                <w:sz w:val="24"/>
                <w:highlight w:val="none"/>
                <w:lang w:val="en-US" w:eastAsia="zh-CN"/>
              </w:rPr>
              <w:t>分析</w:t>
            </w:r>
          </w:p>
          <w:p w14:paraId="07327FE1">
            <w:pPr>
              <w:keepNext w:val="0"/>
              <w:keepLines w:val="0"/>
              <w:pageBreakBefore w:val="0"/>
              <w:widowControl w:val="0"/>
              <w:suppressLineNumbers w:val="0"/>
              <w:kinsoku/>
              <w:overflowPunct/>
              <w:autoSpaceDE w:val="0"/>
              <w:autoSpaceDN w:val="0"/>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（1）与生态保护红线的符合性</w:t>
            </w:r>
          </w:p>
          <w:p w14:paraId="7793DC85">
            <w:pPr>
              <w:keepNext w:val="0"/>
              <w:keepLines w:val="0"/>
              <w:suppressLineNumbers w:val="0"/>
              <w:autoSpaceDE w:val="0"/>
              <w:autoSpaceDN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eastAsia" w:cs="Times New Roman"/>
                <w:color w:val="auto"/>
                <w:sz w:val="24"/>
                <w:szCs w:val="24"/>
                <w:highlight w:val="none"/>
                <w:lang w:eastAsia="zh-Hans"/>
              </w:rPr>
              <w:t>根据</w:t>
            </w:r>
            <w:r>
              <w:rPr>
                <w:rFonts w:hint="default" w:cs="Times New Roman"/>
                <w:color w:val="auto"/>
                <w:sz w:val="24"/>
                <w:szCs w:val="24"/>
                <w:highlight w:val="none"/>
              </w:rPr>
              <w:t>自然资源部办公厅《自然资源部办公厅关于北京等省</w:t>
            </w:r>
            <w:r>
              <w:rPr>
                <w:rFonts w:hint="eastAsia" w:cs="Times New Roman"/>
                <w:color w:val="auto"/>
                <w:sz w:val="24"/>
                <w:szCs w:val="24"/>
                <w:highlight w:val="none"/>
                <w:lang w:eastAsia="zh-CN"/>
              </w:rPr>
              <w:t>（</w:t>
            </w:r>
            <w:r>
              <w:rPr>
                <w:rFonts w:hint="default" w:cs="Times New Roman"/>
                <w:color w:val="auto"/>
                <w:sz w:val="24"/>
                <w:szCs w:val="24"/>
                <w:highlight w:val="none"/>
              </w:rPr>
              <w:t>区、市</w:t>
            </w:r>
            <w:r>
              <w:rPr>
                <w:rFonts w:hint="eastAsia" w:cs="Times New Roman"/>
                <w:color w:val="auto"/>
                <w:sz w:val="24"/>
                <w:szCs w:val="24"/>
                <w:highlight w:val="none"/>
                <w:lang w:eastAsia="zh-CN"/>
              </w:rPr>
              <w:t>）</w:t>
            </w:r>
            <w:r>
              <w:rPr>
                <w:rFonts w:hint="default" w:cs="Times New Roman"/>
                <w:color w:val="auto"/>
                <w:sz w:val="24"/>
                <w:szCs w:val="24"/>
                <w:highlight w:val="none"/>
              </w:rPr>
              <w:t>启用</w:t>
            </w:r>
            <w:r>
              <w:rPr>
                <w:rFonts w:hint="eastAsia" w:cs="Times New Roman"/>
                <w:color w:val="auto"/>
                <w:sz w:val="24"/>
                <w:szCs w:val="24"/>
                <w:highlight w:val="none"/>
              </w:rPr>
              <w:t>“</w:t>
            </w:r>
            <w:r>
              <w:rPr>
                <w:rFonts w:hint="default" w:cs="Times New Roman"/>
                <w:color w:val="auto"/>
                <w:sz w:val="24"/>
                <w:szCs w:val="24"/>
                <w:highlight w:val="none"/>
              </w:rPr>
              <w:t>三区三线</w:t>
            </w:r>
            <w:r>
              <w:rPr>
                <w:rFonts w:hint="eastAsia" w:cs="Times New Roman"/>
                <w:color w:val="auto"/>
                <w:sz w:val="24"/>
                <w:szCs w:val="24"/>
                <w:highlight w:val="none"/>
              </w:rPr>
              <w:t>”</w:t>
            </w:r>
            <w:r>
              <w:rPr>
                <w:rFonts w:hint="default" w:cs="Times New Roman"/>
                <w:color w:val="auto"/>
                <w:sz w:val="24"/>
                <w:szCs w:val="24"/>
                <w:highlight w:val="none"/>
              </w:rPr>
              <w:t>划定成果作为报批建设项目用地用海依据的函》（自然资办函〔2022〕2207号）及</w:t>
            </w:r>
            <w:r>
              <w:rPr>
                <w:rFonts w:hint="default" w:ascii="Times New Roman" w:hAnsi="Times New Roman" w:eastAsia="宋体" w:cs="Times New Roman"/>
                <w:color w:val="auto"/>
                <w:sz w:val="24"/>
                <w:szCs w:val="24"/>
                <w:highlight w:val="none"/>
              </w:rPr>
              <w:t>向</w:t>
            </w:r>
            <w:r>
              <w:rPr>
                <w:rFonts w:hint="eastAsia" w:cs="Times New Roman"/>
                <w:color w:val="auto"/>
                <w:sz w:val="24"/>
                <w:szCs w:val="24"/>
                <w:highlight w:val="none"/>
                <w:lang w:val="en-US" w:eastAsia="zh-CN"/>
              </w:rPr>
              <w:t>福清市</w:t>
            </w:r>
            <w:r>
              <w:rPr>
                <w:rFonts w:hint="eastAsia" w:ascii="Times New Roman" w:hAnsi="Times New Roman" w:eastAsia="宋体" w:cs="Times New Roman"/>
                <w:color w:val="auto"/>
                <w:sz w:val="24"/>
                <w:szCs w:val="24"/>
                <w:highlight w:val="none"/>
                <w:lang w:val="en-US" w:eastAsia="zh-CN"/>
              </w:rPr>
              <w:t>自然资源和规划局</w:t>
            </w:r>
            <w:r>
              <w:rPr>
                <w:rFonts w:hint="default" w:ascii="Times New Roman" w:hAnsi="Times New Roman" w:eastAsia="宋体" w:cs="Times New Roman"/>
                <w:color w:val="auto"/>
                <w:sz w:val="24"/>
                <w:szCs w:val="24"/>
                <w:highlight w:val="none"/>
              </w:rPr>
              <w:t>查</w:t>
            </w:r>
            <w:r>
              <w:rPr>
                <w:rFonts w:hint="default" w:cs="Times New Roman"/>
                <w:color w:val="auto"/>
                <w:sz w:val="24"/>
                <w:szCs w:val="24"/>
                <w:highlight w:val="none"/>
              </w:rPr>
              <w:t>询结果，</w:t>
            </w:r>
            <w:r>
              <w:rPr>
                <w:rFonts w:hint="eastAsia" w:cs="Times New Roman"/>
                <w:color w:val="auto"/>
                <w:sz w:val="24"/>
                <w:szCs w:val="24"/>
                <w:lang w:val="en-US" w:eastAsia="zh-CN"/>
              </w:rPr>
              <w:t>本</w:t>
            </w:r>
            <w:r>
              <w:rPr>
                <w:rFonts w:hint="default" w:ascii="Times New Roman" w:hAnsi="Times New Roman" w:cs="Times New Roman"/>
                <w:color w:val="auto"/>
                <w:sz w:val="24"/>
                <w:szCs w:val="24"/>
              </w:rPr>
              <w:t>项目线路涉</w:t>
            </w:r>
            <w:r>
              <w:rPr>
                <w:rFonts w:hint="default" w:ascii="Times New Roman" w:hAnsi="Times New Roman" w:eastAsia="宋体" w:cs="Times New Roman"/>
                <w:color w:val="auto"/>
                <w:sz w:val="24"/>
                <w:szCs w:val="24"/>
              </w:rPr>
              <w:t>及</w:t>
            </w:r>
            <w:r>
              <w:rPr>
                <w:rFonts w:hint="eastAsia" w:ascii="Times New Roman" w:hAnsi="Times New Roman" w:eastAsia="宋体" w:cs="Times New Roman"/>
                <w:color w:val="auto"/>
                <w:sz w:val="24"/>
                <w:szCs w:val="24"/>
                <w:lang w:val="en-US" w:eastAsia="zh-CN"/>
              </w:rPr>
              <w:t>的生态保护红线</w:t>
            </w:r>
            <w:r>
              <w:rPr>
                <w:rFonts w:hint="default" w:ascii="Times New Roman" w:hAnsi="Times New Roman" w:eastAsia="宋体" w:cs="Times New Roman"/>
                <w:color w:val="auto"/>
                <w:sz w:val="24"/>
                <w:szCs w:val="24"/>
                <w:lang w:val="en-US" w:eastAsia="zh-CN"/>
              </w:rPr>
              <w:t>为</w:t>
            </w:r>
            <w:r>
              <w:rPr>
                <w:rFonts w:hint="eastAsia" w:ascii="Times New Roman" w:hAnsi="Times New Roman" w:eastAsia="宋体" w:cs="Times New Roman"/>
                <w:color w:val="auto"/>
                <w:sz w:val="24"/>
                <w:szCs w:val="24"/>
                <w:lang w:val="en-US" w:eastAsia="zh-CN"/>
              </w:rPr>
              <w:t>福清市</w:t>
            </w:r>
            <w:r>
              <w:rPr>
                <w:rFonts w:hint="default" w:ascii="Times New Roman" w:hAnsi="Times New Roman" w:eastAsia="宋体" w:cs="Times New Roman"/>
                <w:color w:val="auto"/>
                <w:sz w:val="24"/>
                <w:szCs w:val="24"/>
                <w:lang w:val="en-US" w:eastAsia="zh-CN"/>
              </w:rPr>
              <w:t>滨海防风固沙生态保护红线</w:t>
            </w:r>
            <w:r>
              <w:rPr>
                <w:rFonts w:hint="default" w:ascii="Times New Roman" w:hAnsi="Times New Roman" w:cs="Times New Roman"/>
                <w:color w:val="auto"/>
                <w:sz w:val="24"/>
                <w:szCs w:val="24"/>
              </w:rPr>
              <w:t>，本项目架空线路</w:t>
            </w:r>
            <w:r>
              <w:rPr>
                <w:rFonts w:hint="eastAsia" w:ascii="Times New Roman" w:hAnsi="Times New Roman" w:cs="Times New Roman"/>
                <w:color w:val="auto"/>
                <w:sz w:val="24"/>
                <w:szCs w:val="24"/>
                <w:lang w:val="en-US" w:eastAsia="zh-CN"/>
              </w:rPr>
              <w:t>穿越</w:t>
            </w:r>
            <w:r>
              <w:rPr>
                <w:rFonts w:hint="default" w:ascii="Times New Roman" w:hAnsi="Times New Roman" w:cs="Times New Roman"/>
                <w:color w:val="auto"/>
                <w:sz w:val="24"/>
                <w:szCs w:val="24"/>
              </w:rPr>
              <w:t>生态保护红线长度约</w:t>
            </w:r>
            <w:r>
              <w:rPr>
                <w:rFonts w:hint="eastAsia" w:cs="Times New Roman"/>
                <w:color w:val="auto"/>
                <w:sz w:val="24"/>
                <w:szCs w:val="24"/>
                <w:lang w:val="en-US" w:eastAsia="zh-CN"/>
              </w:rPr>
              <w:t>4.52</w:t>
            </w:r>
            <w:r>
              <w:rPr>
                <w:rFonts w:hint="default" w:ascii="Times New Roman" w:hAnsi="Times New Roman" w:cs="Times New Roman"/>
                <w:color w:val="auto"/>
                <w:sz w:val="24"/>
                <w:szCs w:val="24"/>
              </w:rPr>
              <w:t>km，立塔</w:t>
            </w:r>
            <w:r>
              <w:rPr>
                <w:rFonts w:hint="eastAsia" w:cs="Times New Roman"/>
                <w:color w:val="auto"/>
                <w:sz w:val="24"/>
                <w:szCs w:val="24"/>
                <w:lang w:val="en-US" w:eastAsia="zh-CN"/>
              </w:rPr>
              <w:t>约15</w:t>
            </w:r>
            <w:r>
              <w:rPr>
                <w:rFonts w:hint="eastAsia" w:ascii="Times New Roman" w:hAnsi="Times New Roman" w:cs="Times New Roman"/>
                <w:color w:val="auto"/>
                <w:sz w:val="24"/>
                <w:szCs w:val="24"/>
                <w:lang w:val="en-US" w:eastAsia="zh-CN"/>
              </w:rPr>
              <w:t>基</w:t>
            </w:r>
            <w:r>
              <w:rPr>
                <w:rFonts w:hint="default" w:cs="Times New Roman"/>
                <w:color w:val="auto"/>
                <w:highlight w:val="none"/>
              </w:rPr>
              <w:t>。</w:t>
            </w:r>
            <w:r>
              <w:rPr>
                <w:rFonts w:hint="default" w:ascii="Times New Roman" w:hAnsi="Times New Roman" w:eastAsia="宋体" w:cs="Times New Roman"/>
                <w:color w:val="auto"/>
                <w:sz w:val="24"/>
                <w:szCs w:val="24"/>
              </w:rPr>
              <w:t>目前，国家已发布了《关于以改善环境质量为核心加强环境影响评价管理的通知》（环环评〔2016〕150号）、《关于生态环境领域进一步深化“放管服”改革，推动经济高质量发展的指导意见》（环规财〔2018〕86号）、《关于在国土空间规划中统筹划定落实三条控制线的指导意见》（中共中央办公厅、国务院办公厅2019年11月印发）、《自然资源部 生态环境部 国家林业和草原局关于加强生态保护红线管理的通知（试行）》（自然资发〔2022〕142号）等若干关于生态保护红线管理的指导意见。</w:t>
            </w:r>
          </w:p>
          <w:p w14:paraId="7DE54C69">
            <w:pPr>
              <w:keepNext w:val="0"/>
              <w:keepLines w:val="0"/>
              <w:suppressLineNumbers w:val="0"/>
              <w:autoSpaceDE w:val="0"/>
              <w:autoSpaceDN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①与《关于以改善环境质量为核心加强环境影响评价管理的通知》相符性分析</w:t>
            </w:r>
          </w:p>
          <w:p w14:paraId="23CFA378">
            <w:pPr>
              <w:keepNext w:val="0"/>
              <w:keepLines w:val="0"/>
              <w:suppressLineNumbers w:val="0"/>
              <w:autoSpaceDE w:val="0"/>
              <w:autoSpaceDN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《关于以改善环境质量为核心加强环境影响评价管理的通知》中“一、强化‘三线一单’约束作用——（一）生态保护红线是生态空间范围内具有特殊重要生态功能</w:t>
            </w:r>
            <w:r>
              <w:rPr>
                <w:rFonts w:hint="eastAsia"/>
                <w:color w:val="auto"/>
                <w:lang w:eastAsia="zh-CN"/>
              </w:rPr>
              <w:t>，</w:t>
            </w:r>
            <w:r>
              <w:rPr>
                <w:rFonts w:hint="default" w:ascii="Times New Roman" w:hAnsi="Times New Roman" w:eastAsia="宋体" w:cs="Times New Roman"/>
                <w:color w:val="auto"/>
                <w:sz w:val="24"/>
                <w:szCs w:val="24"/>
              </w:rPr>
              <w:t>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14:paraId="4CB3D345">
            <w:pPr>
              <w:keepNext w:val="0"/>
              <w:keepLines w:val="0"/>
              <w:suppressLineNumbers w:val="0"/>
              <w:autoSpaceDE w:val="0"/>
              <w:autoSpaceDN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本项目为</w:t>
            </w:r>
            <w:r>
              <w:rPr>
                <w:rFonts w:hint="eastAsia" w:cs="Times New Roman"/>
                <w:color w:val="auto"/>
                <w:sz w:val="24"/>
                <w:szCs w:val="24"/>
                <w:lang w:eastAsia="zh-CN"/>
              </w:rPr>
              <w:t>输变电工程</w:t>
            </w:r>
            <w:r>
              <w:rPr>
                <w:rFonts w:hint="default" w:ascii="Times New Roman" w:hAnsi="Times New Roman" w:eastAsia="宋体" w:cs="Times New Roman"/>
                <w:color w:val="auto"/>
                <w:sz w:val="24"/>
                <w:szCs w:val="24"/>
              </w:rPr>
              <w:t>，属于重要基础设施项目，不涉及在生态保护红线范围内严控的开发建设活动，与《关于以改善环境质量为核心加强环境影响评价管理的通知》中有关要求相符。</w:t>
            </w:r>
          </w:p>
          <w:p w14:paraId="448DBC84">
            <w:pPr>
              <w:keepNext w:val="0"/>
              <w:keepLines w:val="0"/>
              <w:suppressLineNumbers w:val="0"/>
              <w:autoSpaceDE w:val="0"/>
              <w:autoSpaceDN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②与《关于生态环境领域进一步深化“放管服”改革，推动经济高质量发展的指导意见》相符性分析</w:t>
            </w:r>
          </w:p>
          <w:p w14:paraId="2EA4C0E7">
            <w:pPr>
              <w:keepNext w:val="0"/>
              <w:keepLines w:val="0"/>
              <w:suppressLineNumbers w:val="0"/>
              <w:autoSpaceDE w:val="0"/>
              <w:autoSpaceDN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关于生态环境领域进一步深化“放管服”改革，推动经济高质量发展的指导意见》中“二、加快审批制度改革，激发发展活力与动力——（五）进一步提高环评审批效率，服务实体经济。各级生态环境部门要主动服务，提前指导，开展重大项目审批调度，拉条挂账形成清单，会同行业主管部门督促建设单位尽早开展环评，合理安排报批时间。优化审批管理，为重大基础设施、民生工程和重大产业布局项目开辟绿色通道，实行即到即受理、即受理即评估、评估与审查同步，审批时限原则上压缩至法定的一半。实施分类处理，对符合生态环境保护要求的项目一律加快环评审批；对审批中发现涉及生态保护红线和相关法定保护区的输气管线、铁路等线性项目，指导督促项目优化调整选线、主动避让；确实无法避让的，要求建设单位采取无害化穿（跨）越方式，或依法依规向有关行政主管部门履行穿（跨）越法定保护区的行政许可手续、强化减缓和补偿措施。”</w:t>
            </w:r>
          </w:p>
          <w:p w14:paraId="4BF1CA7C">
            <w:pPr>
              <w:keepNext w:val="0"/>
              <w:keepLines w:val="0"/>
              <w:suppressLineNumbers w:val="0"/>
              <w:autoSpaceDE w:val="0"/>
              <w:autoSpaceDN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本项目为</w:t>
            </w:r>
            <w:r>
              <w:rPr>
                <w:rFonts w:hint="eastAsia" w:cs="Times New Roman"/>
                <w:color w:val="auto"/>
                <w:sz w:val="24"/>
                <w:szCs w:val="24"/>
                <w:lang w:val="en-US" w:eastAsia="zh-CN"/>
              </w:rPr>
              <w:t>输变电工程</w:t>
            </w:r>
            <w:r>
              <w:rPr>
                <w:rFonts w:hint="default" w:ascii="Times New Roman" w:hAnsi="Times New Roman" w:eastAsia="宋体" w:cs="Times New Roman"/>
                <w:color w:val="auto"/>
                <w:sz w:val="24"/>
                <w:szCs w:val="24"/>
              </w:rPr>
              <w:t>，属于重要基础设施项目，</w:t>
            </w:r>
            <w:r>
              <w:rPr>
                <w:rFonts w:hint="eastAsia" w:ascii="Times New Roman" w:hAnsi="Times New Roman" w:eastAsia="宋体" w:cs="Times New Roman"/>
                <w:color w:val="auto"/>
                <w:sz w:val="24"/>
                <w:szCs w:val="24"/>
                <w:lang w:val="en-US" w:eastAsia="zh-CN"/>
              </w:rPr>
              <w:t>项目选址</w:t>
            </w:r>
            <w:r>
              <w:rPr>
                <w:rFonts w:hint="default" w:ascii="Times New Roman" w:hAnsi="Times New Roman" w:eastAsia="宋体" w:cs="Times New Roman"/>
                <w:color w:val="auto"/>
                <w:sz w:val="24"/>
                <w:szCs w:val="24"/>
              </w:rPr>
              <w:t>选线在综合考虑地方规划、环境敏感区、重要矿产资源、军事设施等多种限制性因素后，仍无法完全避让规划中的生态保护红线。本项目在采取本环评提出的严格的减缓和补偿措施后，对生态保护红线基本无影响，且本项目已取得了</w:t>
            </w:r>
            <w:r>
              <w:rPr>
                <w:rFonts w:hint="eastAsia" w:cs="Times New Roman"/>
                <w:color w:val="auto"/>
                <w:sz w:val="24"/>
                <w:szCs w:val="24"/>
                <w:lang w:val="en-US" w:eastAsia="zh-CN"/>
              </w:rPr>
              <w:t>福清</w:t>
            </w:r>
            <w:r>
              <w:rPr>
                <w:rFonts w:hint="default" w:ascii="Times New Roman" w:hAnsi="Times New Roman" w:eastAsia="宋体" w:cs="Times New Roman"/>
                <w:color w:val="auto"/>
                <w:sz w:val="24"/>
                <w:szCs w:val="24"/>
              </w:rPr>
              <w:t>市自然资源和规划局的原则同意意见，与《关于生态环境领域进一步深化“放管服”改革，推动经济高质量发展的指导意见》中有关要求相符。</w:t>
            </w:r>
          </w:p>
          <w:p w14:paraId="5E1671ED">
            <w:pPr>
              <w:keepNext w:val="0"/>
              <w:keepLines w:val="0"/>
              <w:suppressLineNumbers w:val="0"/>
              <w:autoSpaceDE w:val="0"/>
              <w:autoSpaceDN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③与《关于在国土空间规划中统筹划定落实三条控制线的指导意见》相符性分析</w:t>
            </w:r>
          </w:p>
          <w:p w14:paraId="46CF4BE2">
            <w:pPr>
              <w:keepNext w:val="0"/>
              <w:keepLines w:val="0"/>
              <w:suppressLineNumbers w:val="0"/>
              <w:autoSpaceDE w:val="0"/>
              <w:autoSpaceDN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关于在国土空间规划中统筹划定落实三条控制线的指导意见》中“二、科学有序划定——（四）按照生态功能划定生态保护红线。生态保护红线是指在生态空间范围内具有特殊重要生态功能、必须强制性严格保护的区域。优先将具有重要水源涵养、生物多样性维护、水土保持、防风固沙、海岸防护等功能的生态功能极重要区域，以及生态极敏感脆弱的水土流失、沙漠化、石漠化、海岸侵蚀等区域划入生态保护红线。其他经评估目前虽然不能确定但具有潜在重要生态价值的区域也划入生态保护红线。对自然保护地进行调整优化，评估调整后的自然保护地应划入生态保护红线；自然保护地发生调整的，生态保护红线相应调整。生态保护红线内，自然保护地核心保护区原则上禁止人为活动，其他区域严格禁止开发性、生产性建设活动，在符合现行法律法规前提下，除国家重大战略项目外，仅允许对生态功能不造成破坏的有限人为活动，主要包括：零星的原住民在不扩大现有建设用地和耕地规模前提下，修缮生产生活设施，保留生活必需的少量种植、放牧、捕捞、养殖；因国家重大能源资源安全需要开展的战略性能源资源勘查，公益性自然资源调查和地质勘查；自然资源、生态环境监测和执法包括水文水资源监测及涉水违法事件的查处等，灾害防治和应急抢险活动；经依法批准进行的非破坏性科学研究观测、标本采集；经依法批准的考古调查发掘和文物保护活动；不破坏生态功能的适度参观旅游和相关的必要公共设施建设；必须且无法避让、符合县级以上国土空间规划的线性基础设施建设、防洪和供水设施建设与运行维护；重要生态修复工程。”</w:t>
            </w:r>
          </w:p>
          <w:p w14:paraId="1E6C959B">
            <w:pPr>
              <w:keepNext w:val="0"/>
              <w:keepLines w:val="0"/>
              <w:suppressLineNumbers w:val="0"/>
              <w:autoSpaceDE w:val="0"/>
              <w:autoSpaceDN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本项目线路工程为</w:t>
            </w:r>
            <w:r>
              <w:rPr>
                <w:rFonts w:hint="eastAsia" w:cs="Times New Roman"/>
                <w:color w:val="auto"/>
                <w:sz w:val="24"/>
                <w:szCs w:val="24"/>
                <w:lang w:val="en-US" w:eastAsia="zh-CN"/>
              </w:rPr>
              <w:t>输变电工程</w:t>
            </w:r>
            <w:r>
              <w:rPr>
                <w:rFonts w:hint="default" w:ascii="Times New Roman" w:hAnsi="Times New Roman" w:eastAsia="宋体" w:cs="Times New Roman"/>
                <w:color w:val="auto"/>
                <w:sz w:val="24"/>
                <w:szCs w:val="24"/>
              </w:rPr>
              <w:t>，不属于开发性、生产性建设活动，在综合考虑地方规划、环境敏感区、重要矿产资源、军事设施等多种限制性因素后，仍无法避让生态保护红线，属于必须且无法避让、符合</w:t>
            </w:r>
            <w:r>
              <w:rPr>
                <w:rFonts w:hint="eastAsia" w:cs="Times New Roman"/>
                <w:color w:val="auto"/>
                <w:sz w:val="24"/>
                <w:szCs w:val="24"/>
                <w:lang w:val="en-US" w:eastAsia="zh-CN"/>
              </w:rPr>
              <w:t>福清市</w:t>
            </w:r>
            <w:r>
              <w:rPr>
                <w:rFonts w:hint="default" w:ascii="Times New Roman" w:hAnsi="Times New Roman" w:eastAsia="宋体" w:cs="Times New Roman"/>
                <w:color w:val="auto"/>
                <w:sz w:val="24"/>
                <w:szCs w:val="24"/>
              </w:rPr>
              <w:t>国土空间规划的线性基础设施，本项目已取得了</w:t>
            </w:r>
            <w:r>
              <w:rPr>
                <w:rFonts w:hint="eastAsia" w:cs="Times New Roman"/>
                <w:color w:val="auto"/>
                <w:sz w:val="24"/>
                <w:szCs w:val="24"/>
                <w:lang w:val="en-US" w:eastAsia="zh-CN"/>
              </w:rPr>
              <w:t>福清市</w:t>
            </w:r>
            <w:r>
              <w:rPr>
                <w:rFonts w:hint="default" w:ascii="Times New Roman" w:hAnsi="Times New Roman" w:eastAsia="宋体" w:cs="Times New Roman"/>
                <w:color w:val="auto"/>
                <w:sz w:val="24"/>
                <w:szCs w:val="24"/>
              </w:rPr>
              <w:t>自然资源局的原则同意意见，与《关于在国土空间规划中统筹划定落实三条控制线的指导意见》有关要求相符。</w:t>
            </w:r>
          </w:p>
          <w:p w14:paraId="01A7AC9E">
            <w:pPr>
              <w:keepNext w:val="0"/>
              <w:keepLines w:val="0"/>
              <w:suppressLineNumbers w:val="0"/>
              <w:autoSpaceDE w:val="0"/>
              <w:autoSpaceDN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④与《自然资源部 生态环境部 国家林业和草原局关于加强生态保护红线管理的通知（试行）》相符性分析</w:t>
            </w:r>
          </w:p>
          <w:p w14:paraId="5E5D9350">
            <w:pPr>
              <w:keepNext w:val="0"/>
              <w:keepLines w:val="0"/>
              <w:suppressLineNumbers w:val="0"/>
              <w:autoSpaceDE w:val="0"/>
              <w:autoSpaceDN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《自然资源部 生态环境部 国家林业和草原局关于加强生态保护红线管理的通知（试行）》中“一、加强人为活动管控——（一）规范管控对生态功能不造成破坏的有限人为活动。生态保护红线是国土空间规划中的重要管控边界，生态保护红线内自然保护地核心保护区外，禁止开发性、生产性建设活动，在符合法律法规的前提下，仅允许以下对生态功能不造成破坏的有限人为活动。生态保护红线内自然保护区、风景名胜区、饮用水水源保护区等区域，依照法律法规执行。”</w:t>
            </w:r>
          </w:p>
          <w:p w14:paraId="14DBAF66">
            <w:pPr>
              <w:keepNext w:val="0"/>
              <w:keepLines w:val="0"/>
              <w:suppressLineNumbers w:val="0"/>
              <w:autoSpaceDE w:val="0"/>
              <w:autoSpaceDN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本项目为</w:t>
            </w:r>
            <w:r>
              <w:rPr>
                <w:rFonts w:hint="eastAsia" w:cs="Times New Roman"/>
                <w:color w:val="auto"/>
                <w:sz w:val="24"/>
                <w:szCs w:val="24"/>
                <w:lang w:val="en-US" w:eastAsia="zh-CN"/>
              </w:rPr>
              <w:t>输变电工程</w:t>
            </w:r>
            <w:r>
              <w:rPr>
                <w:rFonts w:hint="default" w:ascii="Times New Roman" w:hAnsi="Times New Roman" w:eastAsia="宋体" w:cs="Times New Roman"/>
                <w:color w:val="auto"/>
                <w:sz w:val="24"/>
                <w:szCs w:val="24"/>
              </w:rPr>
              <w:t>，属于重要基础设施项目，不属于在生态保护红线范围内禁止的开发性、生产性建设活动，与《自然资源部 生态环境部 国家林业和草原局关于加强生态保护红线管理的通知（试行）》有关要求相符。</w:t>
            </w:r>
            <w:r>
              <w:rPr>
                <w:rFonts w:hint="eastAsia" w:ascii="Times New Roman" w:hAnsi="Times New Roman" w:eastAsia="宋体" w:cs="Times New Roman"/>
                <w:color w:val="auto"/>
                <w:sz w:val="24"/>
                <w:szCs w:val="24"/>
                <w:lang w:val="en-US" w:eastAsia="zh-CN"/>
              </w:rPr>
              <w:t>建设单位</w:t>
            </w:r>
            <w:r>
              <w:rPr>
                <w:rFonts w:hint="default" w:ascii="Times New Roman" w:hAnsi="Times New Roman" w:eastAsia="宋体" w:cs="Times New Roman"/>
                <w:color w:val="auto"/>
                <w:sz w:val="24"/>
                <w:szCs w:val="24"/>
                <w:lang w:val="en-US" w:eastAsia="zh-CN"/>
              </w:rPr>
              <w:t>已委托福建省林业勘察设计院对本项目输电线路穿越生态保护红线进行不可避让论证，并取得了</w:t>
            </w:r>
            <w:r>
              <w:rPr>
                <w:rFonts w:hint="eastAsia" w:ascii="Times New Roman" w:hAnsi="Times New Roman" w:eastAsia="宋体" w:cs="Times New Roman"/>
                <w:color w:val="auto"/>
                <w:sz w:val="24"/>
                <w:szCs w:val="24"/>
                <w:lang w:val="en-US" w:eastAsia="zh-CN"/>
              </w:rPr>
              <w:t>福清市</w:t>
            </w:r>
            <w:r>
              <w:rPr>
                <w:rFonts w:hint="default" w:ascii="Times New Roman" w:hAnsi="Times New Roman" w:eastAsia="宋体" w:cs="Times New Roman"/>
                <w:color w:val="auto"/>
                <w:sz w:val="24"/>
                <w:szCs w:val="24"/>
                <w:lang w:val="en-US" w:eastAsia="zh-CN"/>
              </w:rPr>
              <w:t>人民政府《关于福建LNG接收站项目站外供电工程建设认定为生态红线内允许有限人为活动的意见》</w:t>
            </w:r>
            <w:r>
              <w:rPr>
                <w:rFonts w:hint="eastAsia" w:ascii="Times New Roman" w:hAnsi="Times New Roman" w:eastAsia="宋体" w:cs="Times New Roman"/>
                <w:color w:val="auto"/>
                <w:sz w:val="24"/>
                <w:szCs w:val="24"/>
                <w:lang w:val="en-US" w:eastAsia="zh-CN"/>
              </w:rPr>
              <w:t>的文件</w:t>
            </w:r>
            <w:r>
              <w:rPr>
                <w:rFonts w:hint="default" w:ascii="Times New Roman" w:hAnsi="Times New Roman" w:eastAsia="宋体" w:cs="Times New Roman"/>
                <w:color w:val="auto"/>
                <w:sz w:val="24"/>
                <w:szCs w:val="24"/>
                <w:lang w:val="en-US" w:eastAsia="zh-CN"/>
              </w:rPr>
              <w:t>（详见附件</w:t>
            </w:r>
            <w:r>
              <w:rPr>
                <w:rFonts w:hint="eastAsia" w:cs="Times New Roman"/>
                <w:color w:val="auto"/>
                <w:sz w:val="24"/>
                <w:szCs w:val="24"/>
                <w:lang w:val="en-US" w:eastAsia="zh-CN"/>
              </w:rPr>
              <w:t>10</w:t>
            </w: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w:t>
            </w:r>
          </w:p>
          <w:p w14:paraId="68442044">
            <w:pPr>
              <w:pStyle w:val="86"/>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firstLine="480"/>
              <w:jc w:val="both"/>
              <w:textAlignment w:val="auto"/>
              <w:rPr>
                <w:rFonts w:hint="default" w:cs="Times New Roman"/>
                <w:color w:val="auto"/>
                <w:highlight w:val="none"/>
              </w:rPr>
            </w:pPr>
            <w:r>
              <w:rPr>
                <w:rFonts w:hint="default" w:ascii="Times New Roman" w:hAnsi="Times New Roman" w:eastAsia="宋体" w:cs="Times New Roman"/>
                <w:color w:val="auto"/>
                <w:kern w:val="2"/>
                <w:sz w:val="24"/>
                <w:szCs w:val="24"/>
                <w:highlight w:val="none"/>
                <w:lang w:val="en-US" w:eastAsia="zh-CN" w:bidi="ar-SA"/>
              </w:rPr>
              <w:t>综上分析，本</w:t>
            </w:r>
            <w:r>
              <w:rPr>
                <w:rFonts w:hint="eastAsia" w:ascii="Times New Roman" w:hAnsi="Times New Roman" w:eastAsia="宋体" w:cs="Times New Roman"/>
                <w:color w:val="auto"/>
                <w:kern w:val="2"/>
                <w:sz w:val="24"/>
                <w:szCs w:val="24"/>
                <w:highlight w:val="none"/>
                <w:lang w:val="en-US" w:eastAsia="zh-CN" w:bidi="ar-SA"/>
              </w:rPr>
              <w:t>项目</w:t>
            </w:r>
            <w:r>
              <w:rPr>
                <w:rFonts w:hint="default" w:ascii="Times New Roman" w:hAnsi="Times New Roman" w:eastAsia="宋体" w:cs="Times New Roman"/>
                <w:color w:val="auto"/>
                <w:kern w:val="2"/>
                <w:sz w:val="24"/>
                <w:szCs w:val="24"/>
                <w:highlight w:val="none"/>
                <w:lang w:val="en-US" w:eastAsia="zh-CN" w:bidi="ar-SA"/>
              </w:rPr>
              <w:t>符合现行的有关生态保护红线的管理要求</w:t>
            </w:r>
            <w:r>
              <w:rPr>
                <w:rFonts w:hint="eastAsia" w:ascii="Times New Roman" w:hAnsi="Times New Roman" w:eastAsia="宋体" w:cs="Times New Roman"/>
                <w:color w:val="auto"/>
                <w:kern w:val="2"/>
                <w:sz w:val="24"/>
                <w:szCs w:val="24"/>
                <w:lang w:val="en-US" w:eastAsia="zh-CN" w:bidi="ar-SA"/>
              </w:rPr>
              <w:t>。</w:t>
            </w:r>
          </w:p>
          <w:p w14:paraId="2E25B7EF">
            <w:pPr>
              <w:pStyle w:val="86"/>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firstLine="480"/>
              <w:textAlignment w:val="auto"/>
              <w:rPr>
                <w:rFonts w:hint="default" w:cs="Times New Roman"/>
                <w:color w:val="auto"/>
                <w:highlight w:val="none"/>
              </w:rPr>
            </w:pPr>
            <w:r>
              <w:rPr>
                <w:rFonts w:hint="default" w:cs="Times New Roman"/>
                <w:color w:val="auto"/>
                <w:highlight w:val="none"/>
              </w:rPr>
              <w:t>（2）与环境质量底线的符合性</w:t>
            </w:r>
          </w:p>
          <w:p w14:paraId="5E107051">
            <w:pPr>
              <w:pStyle w:val="86"/>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firstLine="480"/>
              <w:jc w:val="both"/>
              <w:textAlignment w:val="auto"/>
              <w:rPr>
                <w:rFonts w:hint="eastAsia" w:ascii="Times New Roman" w:hAnsi="Times New Roman" w:eastAsia="宋体" w:cs="Times New Roman"/>
                <w:color w:val="auto"/>
                <w:sz w:val="24"/>
                <w:szCs w:val="24"/>
                <w:highlight w:val="none"/>
                <w:lang w:eastAsia="zh-CN"/>
              </w:rPr>
            </w:pPr>
            <w:r>
              <w:rPr>
                <w:rFonts w:hint="eastAsia" w:ascii="Times New Roman" w:eastAsia="宋体"/>
                <w:color w:val="auto"/>
                <w:kern w:val="0"/>
                <w:sz w:val="24"/>
                <w:highlight w:val="none"/>
                <w:lang w:val="en-US" w:eastAsia="zh-CN"/>
              </w:rPr>
              <w:t>根据现状监测结果</w:t>
            </w:r>
            <w:r>
              <w:rPr>
                <w:rFonts w:hint="default" w:ascii="Times New Roman" w:hAnsi="Times New Roman" w:eastAsia="宋体" w:cs="Times New Roman"/>
                <w:color w:val="auto"/>
                <w:kern w:val="0"/>
                <w:sz w:val="24"/>
                <w:szCs w:val="24"/>
                <w:highlight w:val="none"/>
                <w:lang w:val="en-US" w:eastAsia="zh-CN" w:bidi="ar-SA"/>
              </w:rPr>
              <w:t>，本项目评价范围内电磁环境、声环境质量现状能够满足相应标准限值要求。</w:t>
            </w:r>
            <w:r>
              <w:rPr>
                <w:rFonts w:hint="eastAsia" w:cs="Times New Roman"/>
                <w:color w:val="auto"/>
                <w:highlight w:val="none"/>
                <w:lang w:val="en-US" w:eastAsia="zh-CN"/>
              </w:rPr>
              <w:t>输电线路在运营期无废气、废水、固废产生，不会对周边环境产生影响</w:t>
            </w:r>
            <w:r>
              <w:rPr>
                <w:rFonts w:hint="eastAsia" w:cs="Times New Roman"/>
                <w:color w:val="auto"/>
                <w:sz w:val="24"/>
                <w:szCs w:val="24"/>
                <w:highlight w:val="none"/>
                <w:lang w:eastAsia="zh-CN"/>
              </w:rPr>
              <w:t>。</w:t>
            </w:r>
          </w:p>
          <w:p w14:paraId="7F53DE7B">
            <w:pPr>
              <w:pStyle w:val="86"/>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firstLine="480"/>
              <w:textAlignment w:val="auto"/>
              <w:rPr>
                <w:rFonts w:hint="default" w:cs="Times New Roman"/>
                <w:color w:val="auto"/>
                <w:highlight w:val="none"/>
              </w:rPr>
            </w:pPr>
            <w:r>
              <w:rPr>
                <w:rFonts w:hint="default" w:cs="Times New Roman"/>
                <w:color w:val="auto"/>
                <w:highlight w:val="none"/>
              </w:rPr>
              <w:t>因此，在严格按照设计规范基础上，并落实本报告表提出的环保措施后，各项污染因子均能满足相应限值要求，不会改变区域环境质量等级，符合环境质量底线要求。</w:t>
            </w:r>
          </w:p>
          <w:p w14:paraId="130A9E78">
            <w:pPr>
              <w:pStyle w:val="86"/>
              <w:keepNext w:val="0"/>
              <w:keepLines w:val="0"/>
              <w:pageBreakBefore w:val="0"/>
              <w:widowControl w:val="0"/>
              <w:numPr>
                <w:ilvl w:val="0"/>
                <w:numId w:val="3"/>
              </w:numPr>
              <w:suppressLineNumbers w:val="0"/>
              <w:kinsoku/>
              <w:wordWrap/>
              <w:overflowPunct/>
              <w:topLinePunct w:val="0"/>
              <w:autoSpaceDE/>
              <w:autoSpaceDN/>
              <w:bidi w:val="0"/>
              <w:snapToGrid/>
              <w:spacing w:before="0" w:beforeAutospacing="0" w:after="0" w:afterAutospacing="0" w:line="336" w:lineRule="auto"/>
              <w:ind w:left="0" w:right="0" w:firstLine="480"/>
              <w:textAlignment w:val="auto"/>
              <w:rPr>
                <w:rFonts w:hint="default" w:cs="Times New Roman"/>
                <w:color w:val="auto"/>
                <w:highlight w:val="none"/>
              </w:rPr>
            </w:pPr>
            <w:r>
              <w:rPr>
                <w:rFonts w:hint="default" w:cs="Times New Roman"/>
                <w:color w:val="auto"/>
                <w:highlight w:val="none"/>
              </w:rPr>
              <w:t>与资源利用上线的符合性</w:t>
            </w:r>
          </w:p>
          <w:p w14:paraId="79CDBB5E">
            <w:pPr>
              <w:pStyle w:val="86"/>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firstLine="480"/>
              <w:textAlignment w:val="auto"/>
              <w:rPr>
                <w:rFonts w:hint="default" w:cs="Times New Roman"/>
                <w:color w:val="auto"/>
                <w:highlight w:val="none"/>
              </w:rPr>
            </w:pPr>
            <w:r>
              <w:rPr>
                <w:rFonts w:hint="default" w:cs="Times New Roman"/>
                <w:color w:val="auto"/>
                <w:highlight w:val="none"/>
              </w:rPr>
              <w:t>本项目</w:t>
            </w:r>
            <w:r>
              <w:rPr>
                <w:rFonts w:hint="eastAsia" w:cs="Times New Roman"/>
                <w:color w:val="auto"/>
                <w:sz w:val="24"/>
                <w:highlight w:val="none"/>
                <w:lang w:eastAsia="zh-CN"/>
              </w:rPr>
              <w:t>总占地面积</w:t>
            </w:r>
            <w:r>
              <w:rPr>
                <w:rFonts w:hint="eastAsia" w:cs="Times New Roman"/>
                <w:color w:val="auto"/>
                <w:sz w:val="24"/>
                <w:highlight w:val="none"/>
                <w:lang w:val="en-US" w:eastAsia="zh-CN"/>
              </w:rPr>
              <w:t>约14.1468h</w:t>
            </w:r>
            <w:r>
              <w:rPr>
                <w:rFonts w:hint="default" w:cs="Times New Roman"/>
                <w:color w:val="auto"/>
                <w:sz w:val="24"/>
                <w:highlight w:val="none"/>
              </w:rPr>
              <w:t>m</w:t>
            </w:r>
            <w:r>
              <w:rPr>
                <w:rFonts w:hint="default" w:cs="Times New Roman"/>
                <w:color w:val="auto"/>
                <w:sz w:val="24"/>
                <w:highlight w:val="none"/>
                <w:vertAlign w:val="superscript"/>
              </w:rPr>
              <w:t>2</w:t>
            </w:r>
            <w:r>
              <w:rPr>
                <w:rFonts w:hint="eastAsia" w:cs="Times New Roman"/>
                <w:color w:val="auto"/>
                <w:sz w:val="24"/>
                <w:highlight w:val="none"/>
                <w:lang w:val="en-US" w:eastAsia="zh-CN"/>
              </w:rPr>
              <w:t>，其中</w:t>
            </w:r>
            <w:r>
              <w:rPr>
                <w:rFonts w:hint="default" w:cs="Times New Roman"/>
                <w:color w:val="auto"/>
                <w:sz w:val="24"/>
                <w:highlight w:val="none"/>
              </w:rPr>
              <w:t>永久占地</w:t>
            </w:r>
            <w:r>
              <w:rPr>
                <w:rFonts w:hint="eastAsia" w:cs="Times New Roman"/>
                <w:color w:val="auto"/>
                <w:sz w:val="24"/>
                <w:highlight w:val="none"/>
                <w:lang w:val="en-US" w:eastAsia="zh-CN"/>
              </w:rPr>
              <w:t>约2.1230h</w:t>
            </w:r>
            <w:r>
              <w:rPr>
                <w:rFonts w:hint="default" w:cs="Times New Roman"/>
                <w:color w:val="auto"/>
                <w:sz w:val="24"/>
                <w:highlight w:val="none"/>
              </w:rPr>
              <w:t>m</w:t>
            </w:r>
            <w:r>
              <w:rPr>
                <w:rFonts w:hint="default" w:cs="Times New Roman"/>
                <w:color w:val="auto"/>
                <w:sz w:val="24"/>
                <w:highlight w:val="none"/>
                <w:vertAlign w:val="superscript"/>
              </w:rPr>
              <w:t>2</w:t>
            </w:r>
            <w:r>
              <w:rPr>
                <w:rFonts w:hint="eastAsia" w:cs="Times New Roman"/>
                <w:color w:val="auto"/>
                <w:sz w:val="24"/>
                <w:highlight w:val="none"/>
                <w:lang w:eastAsia="zh-CN"/>
              </w:rPr>
              <w:t>，</w:t>
            </w:r>
            <w:r>
              <w:rPr>
                <w:rFonts w:hint="eastAsia" w:cs="Times New Roman"/>
                <w:color w:val="auto"/>
                <w:sz w:val="24"/>
                <w:highlight w:val="none"/>
                <w:lang w:val="en-US" w:eastAsia="zh-CN"/>
              </w:rPr>
              <w:t>临时占地约12.0238h</w:t>
            </w:r>
            <w:r>
              <w:rPr>
                <w:rFonts w:hint="default" w:cs="Times New Roman"/>
                <w:color w:val="auto"/>
                <w:sz w:val="24"/>
                <w:highlight w:val="none"/>
              </w:rPr>
              <w:t>m</w:t>
            </w:r>
            <w:r>
              <w:rPr>
                <w:rFonts w:hint="default" w:cs="Times New Roman"/>
                <w:color w:val="auto"/>
                <w:sz w:val="24"/>
                <w:highlight w:val="none"/>
                <w:vertAlign w:val="superscript"/>
              </w:rPr>
              <w:t>2</w:t>
            </w:r>
            <w:r>
              <w:rPr>
                <w:rFonts w:hint="eastAsia" w:cs="Times New Roman"/>
                <w:color w:val="auto"/>
                <w:sz w:val="24"/>
                <w:highlight w:val="none"/>
                <w:vertAlign w:val="baseline"/>
                <w:lang w:eastAsia="zh-CN"/>
              </w:rPr>
              <w:t>，</w:t>
            </w:r>
            <w:r>
              <w:rPr>
                <w:rFonts w:hint="eastAsia" w:cs="Times New Roman"/>
                <w:color w:val="auto"/>
                <w:highlight w:val="none"/>
                <w:lang w:eastAsia="zh-CN"/>
              </w:rPr>
              <w:t>拟建线路路径已取得了</w:t>
            </w:r>
            <w:r>
              <w:rPr>
                <w:rFonts w:hint="eastAsia" w:cs="Times New Roman"/>
                <w:color w:val="auto"/>
                <w:highlight w:val="none"/>
                <w:lang w:val="en-US" w:eastAsia="zh-CN"/>
              </w:rPr>
              <w:t>福清市</w:t>
            </w:r>
            <w:r>
              <w:rPr>
                <w:rFonts w:hint="eastAsia" w:ascii="Times New Roman" w:hAnsi="Times New Roman" w:eastAsia="宋体" w:cs="Times New Roman"/>
                <w:color w:val="auto"/>
                <w:highlight w:val="none"/>
                <w:lang w:val="en-US" w:eastAsia="zh-CN"/>
              </w:rPr>
              <w:t>自然资源和规划局</w:t>
            </w:r>
            <w:r>
              <w:rPr>
                <w:rFonts w:hint="eastAsia" w:cs="Times New Roman"/>
                <w:color w:val="auto"/>
                <w:highlight w:val="none"/>
                <w:lang w:eastAsia="zh-CN"/>
              </w:rPr>
              <w:t>的同意</w:t>
            </w:r>
            <w:r>
              <w:rPr>
                <w:rFonts w:hint="eastAsia" w:cs="Times New Roman"/>
                <w:color w:val="auto"/>
                <w:highlight w:val="none"/>
                <w:lang w:val="en-US" w:eastAsia="zh-CN"/>
              </w:rPr>
              <w:t>意见</w:t>
            </w:r>
            <w:r>
              <w:rPr>
                <w:rFonts w:hint="eastAsia" w:cs="Times New Roman"/>
                <w:color w:val="auto"/>
                <w:highlight w:val="none"/>
                <w:lang w:eastAsia="zh-CN"/>
              </w:rPr>
              <w:t>；</w:t>
            </w:r>
            <w:r>
              <w:rPr>
                <w:rFonts w:hint="default" w:cs="Times New Roman"/>
                <w:color w:val="auto"/>
                <w:highlight w:val="none"/>
              </w:rPr>
              <w:t>项目施工期用水包含生活用水及生产用水，施工期用水</w:t>
            </w:r>
            <w:r>
              <w:rPr>
                <w:rFonts w:hint="eastAsia" w:cs="Times New Roman"/>
                <w:color w:val="auto"/>
                <w:highlight w:val="none"/>
                <w:lang w:val="en-US" w:eastAsia="zh-CN"/>
              </w:rPr>
              <w:t>量小，</w:t>
            </w:r>
            <w:r>
              <w:rPr>
                <w:rFonts w:hint="default" w:cs="Times New Roman"/>
                <w:color w:val="auto"/>
                <w:highlight w:val="none"/>
              </w:rPr>
              <w:t>运营期无废水排放，项目所在地</w:t>
            </w:r>
            <w:r>
              <w:rPr>
                <w:rFonts w:hint="default" w:ascii="Times New Roman" w:hAnsi="Times New Roman" w:eastAsia="宋体" w:cs="Times New Roman"/>
                <w:color w:val="auto"/>
                <w:highlight w:val="none"/>
              </w:rPr>
              <w:t>水资源量</w:t>
            </w:r>
            <w:r>
              <w:rPr>
                <w:rFonts w:hint="default" w:cs="Times New Roman"/>
                <w:color w:val="auto"/>
                <w:highlight w:val="none"/>
              </w:rPr>
              <w:t>可以承载，不会突破区域资源利用上限。</w:t>
            </w:r>
          </w:p>
          <w:p w14:paraId="03EB0E23">
            <w:pPr>
              <w:pStyle w:val="86"/>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firstLine="480"/>
              <w:textAlignment w:val="auto"/>
              <w:rPr>
                <w:rFonts w:hint="default" w:cs="Times New Roman"/>
                <w:color w:val="auto"/>
                <w:highlight w:val="none"/>
              </w:rPr>
            </w:pPr>
            <w:r>
              <w:rPr>
                <w:rFonts w:hint="default" w:cs="Times New Roman"/>
                <w:color w:val="auto"/>
                <w:highlight w:val="none"/>
              </w:rPr>
              <w:t>（4）与生态环境准入清单的符合性</w:t>
            </w:r>
          </w:p>
          <w:p w14:paraId="2D890343">
            <w:pPr>
              <w:pStyle w:val="86"/>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firstLine="480"/>
              <w:textAlignment w:val="auto"/>
              <w:rPr>
                <w:rFonts w:hint="default" w:cs="Times New Roman"/>
                <w:color w:val="auto"/>
                <w:highlight w:val="none"/>
              </w:rPr>
            </w:pPr>
            <w:r>
              <w:rPr>
                <w:rFonts w:hint="default" w:cs="Times New Roman"/>
                <w:color w:val="auto"/>
                <w:highlight w:val="none"/>
              </w:rPr>
              <w:t>本项目途</w:t>
            </w:r>
            <w:r>
              <w:rPr>
                <w:rFonts w:hint="eastAsia" w:cs="Times New Roman"/>
                <w:color w:val="auto"/>
                <w:highlight w:val="none"/>
                <w:lang w:val="en-US" w:eastAsia="zh-CN"/>
              </w:rPr>
              <w:t>经</w:t>
            </w:r>
            <w:r>
              <w:rPr>
                <w:rFonts w:hint="eastAsia" w:ascii="宋体" w:hAnsi="宋体" w:cs="宋体"/>
                <w:snapToGrid w:val="0"/>
                <w:color w:val="auto"/>
                <w:kern w:val="0"/>
                <w:szCs w:val="24"/>
                <w:highlight w:val="none"/>
              </w:rPr>
              <w:t>福清市港头镇、三山镇、高山镇、东瀚镇</w:t>
            </w:r>
            <w:r>
              <w:rPr>
                <w:rFonts w:hint="default" w:cs="Times New Roman"/>
                <w:color w:val="auto"/>
                <w:highlight w:val="none"/>
              </w:rPr>
              <w:t>，</w:t>
            </w:r>
            <w:r>
              <w:rPr>
                <w:rFonts w:hint="default" w:ascii="Times New Roman" w:hAnsi="Times New Roman" w:cs="Times New Roman"/>
                <w:color w:val="auto"/>
                <w:highlight w:val="none"/>
              </w:rPr>
              <w:t>根据</w:t>
            </w:r>
            <w:r>
              <w:rPr>
                <w:rFonts w:hint="eastAsia" w:cs="Times New Roman"/>
                <w:color w:val="auto"/>
                <w:highlight w:val="none"/>
                <w:lang w:val="en-US" w:eastAsia="zh-CN"/>
              </w:rPr>
              <w:t>查询</w:t>
            </w:r>
            <w:r>
              <w:rPr>
                <w:rFonts w:hint="default" w:ascii="Times New Roman" w:hAnsi="Times New Roman" w:cs="Times New Roman"/>
                <w:color w:val="auto"/>
                <w:highlight w:val="none"/>
              </w:rPr>
              <w:t>福建省生态环境分区管控数据应用平</w:t>
            </w:r>
            <w:r>
              <w:rPr>
                <w:rFonts w:hint="eastAsia" w:ascii="Times New Roman" w:hAnsi="Times New Roman" w:cs="Times New Roman"/>
                <w:color w:val="auto"/>
                <w:highlight w:val="none"/>
                <w:lang w:val="en-US" w:eastAsia="zh-CN"/>
              </w:rPr>
              <w:t>台</w:t>
            </w:r>
            <w:r>
              <w:rPr>
                <w:rFonts w:hint="default" w:cs="Times New Roman"/>
                <w:color w:val="auto"/>
                <w:highlight w:val="none"/>
              </w:rPr>
              <w:t>可知，涉及</w:t>
            </w:r>
            <w:r>
              <w:rPr>
                <w:rFonts w:hint="eastAsia" w:cs="Times New Roman"/>
                <w:color w:val="auto"/>
                <w:highlight w:val="none"/>
                <w:lang w:val="en-US" w:eastAsia="zh-CN"/>
              </w:rPr>
              <w:t>优先保护单元和</w:t>
            </w:r>
            <w:r>
              <w:rPr>
                <w:rFonts w:hint="eastAsia" w:cs="Times New Roman"/>
                <w:color w:val="auto"/>
                <w:highlight w:val="none"/>
              </w:rPr>
              <w:t>重点</w:t>
            </w:r>
            <w:r>
              <w:rPr>
                <w:rFonts w:hint="eastAsia" w:cs="Times New Roman"/>
                <w:color w:val="auto"/>
                <w:highlight w:val="none"/>
                <w:lang w:val="en-US" w:eastAsia="zh-CN"/>
              </w:rPr>
              <w:t>管控</w:t>
            </w:r>
            <w:r>
              <w:rPr>
                <w:rFonts w:hint="default" w:cs="Times New Roman"/>
                <w:color w:val="auto"/>
                <w:highlight w:val="none"/>
              </w:rPr>
              <w:t>单元。</w:t>
            </w:r>
          </w:p>
          <w:p w14:paraId="4A69CA9D">
            <w:pPr>
              <w:pStyle w:val="86"/>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firstLine="480"/>
              <w:textAlignment w:val="auto"/>
              <w:rPr>
                <w:rFonts w:hint="default" w:cs="Times New Roman"/>
                <w:color w:val="auto"/>
                <w:highlight w:val="none"/>
              </w:rPr>
            </w:pPr>
            <w:r>
              <w:rPr>
                <w:rFonts w:hint="default" w:cs="Times New Roman"/>
                <w:color w:val="auto"/>
                <w:highlight w:val="none"/>
              </w:rPr>
              <w:t>本项目为基础设施建设项目，不属于高耗水、高排放、高污染行业</w:t>
            </w:r>
            <w:r>
              <w:rPr>
                <w:rFonts w:hint="eastAsia" w:cs="Times New Roman"/>
                <w:color w:val="auto"/>
                <w:highlight w:val="none"/>
                <w:lang w:val="en-US" w:eastAsia="zh-CN"/>
              </w:rPr>
              <w:t>项目</w:t>
            </w:r>
            <w:r>
              <w:rPr>
                <w:rFonts w:hint="default" w:cs="Times New Roman"/>
                <w:color w:val="auto"/>
                <w:highlight w:val="none"/>
              </w:rPr>
              <w:t>，本项目符合</w:t>
            </w:r>
            <w:r>
              <w:rPr>
                <w:rFonts w:hint="eastAsia" w:cs="Times New Roman"/>
                <w:color w:val="auto"/>
                <w:highlight w:val="none"/>
                <w:lang w:val="en-US" w:eastAsia="zh-CN"/>
              </w:rPr>
              <w:t>福清市</w:t>
            </w:r>
            <w:r>
              <w:rPr>
                <w:rFonts w:hint="default" w:cs="Times New Roman"/>
                <w:color w:val="auto"/>
                <w:highlight w:val="none"/>
              </w:rPr>
              <w:t>生态环境准入清单中空间布局约束、污染物排放管控、环境风险防控以及资源</w:t>
            </w:r>
            <w:r>
              <w:rPr>
                <w:rFonts w:hint="eastAsia" w:cs="Times New Roman"/>
                <w:color w:val="auto"/>
                <w:highlight w:val="none"/>
                <w:lang w:val="en-US" w:eastAsia="zh-CN"/>
              </w:rPr>
              <w:t>开发</w:t>
            </w:r>
            <w:r>
              <w:rPr>
                <w:rFonts w:hint="default" w:cs="Times New Roman"/>
                <w:color w:val="auto"/>
                <w:highlight w:val="none"/>
              </w:rPr>
              <w:t>利用效率的管控要求。本项目与环境管控单元管控要求相符性一览表见表1-2。</w:t>
            </w:r>
          </w:p>
          <w:p w14:paraId="519FB25D">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firstLine="480" w:firstLineChars="200"/>
              <w:textAlignment w:val="auto"/>
              <w:rPr>
                <w:rFonts w:hint="eastAsia"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rPr>
              <w:t>因此，本项目的建设符合</w:t>
            </w:r>
            <w:r>
              <w:rPr>
                <w:rFonts w:hint="eastAsia" w:ascii="Times New Roman" w:hAnsi="Times New Roman" w:eastAsia="宋体" w:cs="Times New Roman"/>
                <w:color w:val="auto"/>
                <w:kern w:val="0"/>
                <w:sz w:val="24"/>
                <w:szCs w:val="24"/>
                <w:highlight w:val="none"/>
                <w:lang w:eastAsia="zh-CN"/>
              </w:rPr>
              <w:t>福州</w:t>
            </w:r>
            <w:r>
              <w:rPr>
                <w:rFonts w:hint="eastAsia" w:ascii="Times New Roman" w:hAnsi="Times New Roman" w:eastAsia="宋体" w:cs="Times New Roman"/>
                <w:color w:val="auto"/>
                <w:kern w:val="0"/>
                <w:sz w:val="24"/>
                <w:szCs w:val="24"/>
                <w:highlight w:val="none"/>
              </w:rPr>
              <w:t>市“三线一单”管控要求。</w:t>
            </w:r>
          </w:p>
          <w:p w14:paraId="6F58D65D">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36" w:lineRule="auto"/>
              <w:ind w:left="0" w:right="0" w:firstLine="420" w:firstLineChars="200"/>
              <w:textAlignment w:val="auto"/>
              <w:rPr>
                <w:rFonts w:hint="eastAsia"/>
                <w:color w:val="auto"/>
                <w:lang w:eastAsia="zh-CN"/>
              </w:rPr>
            </w:pPr>
          </w:p>
        </w:tc>
      </w:tr>
    </w:tbl>
    <w:p w14:paraId="25C9D6BB">
      <w:pPr>
        <w:rPr>
          <w:color w:val="auto"/>
          <w:highlight w:val="none"/>
        </w:rPr>
        <w:sectPr>
          <w:headerReference r:id="rId4" w:type="first"/>
          <w:footerReference r:id="rId6" w:type="first"/>
          <w:headerReference r:id="rId3" w:type="default"/>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tbl>
      <w:tblPr>
        <w:tblStyle w:val="31"/>
        <w:tblW w:w="498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484"/>
        <w:gridCol w:w="11936"/>
      </w:tblGrid>
      <w:tr w14:paraId="75F8D5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863" w:hRule="atLeast"/>
          <w:jc w:val="center"/>
        </w:trPr>
        <w:tc>
          <w:tcPr>
            <w:tcW w:w="553" w:type="pct"/>
            <w:noWrap w:val="0"/>
            <w:tcMar>
              <w:top w:w="16" w:type="dxa"/>
              <w:left w:w="16" w:type="dxa"/>
              <w:right w:w="16" w:type="dxa"/>
            </w:tcMar>
            <w:vAlign w:val="center"/>
          </w:tcPr>
          <w:p w14:paraId="06313C88">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其他符合性分析</w:t>
            </w:r>
          </w:p>
        </w:tc>
        <w:tc>
          <w:tcPr>
            <w:tcW w:w="4446" w:type="pct"/>
            <w:noWrap w:val="0"/>
            <w:tcMar>
              <w:top w:w="16" w:type="dxa"/>
              <w:left w:w="16" w:type="dxa"/>
              <w:right w:w="16" w:type="dxa"/>
            </w:tcMar>
            <w:vAlign w:val="top"/>
          </w:tcPr>
          <w:p w14:paraId="6B6A8AE8">
            <w:pPr>
              <w:keepNext w:val="0"/>
              <w:keepLines w:val="0"/>
              <w:suppressLineNumbers w:val="0"/>
              <w:autoSpaceDN w:val="0"/>
              <w:adjustRightInd w:val="0"/>
              <w:spacing w:before="0" w:beforeAutospacing="0" w:after="0" w:afterAutospacing="0"/>
              <w:ind w:left="0" w:right="0"/>
              <w:jc w:val="center"/>
              <w:rPr>
                <w:rFonts w:hint="eastAsia" w:ascii="Times New Roman" w:hAnsi="Times New Roman" w:eastAsia="宋体" w:cs="Times New Roman"/>
                <w:b/>
                <w:bCs/>
                <w:color w:val="auto"/>
                <w:sz w:val="24"/>
                <w:highlight w:val="none"/>
                <w:lang w:val="en-US" w:eastAsia="zh-CN"/>
              </w:rPr>
            </w:pPr>
            <w:r>
              <w:rPr>
                <w:rFonts w:hint="default" w:ascii="Times New Roman" w:hAnsi="Times New Roman" w:cs="Times New Roman"/>
                <w:b/>
                <w:bCs/>
                <w:color w:val="auto"/>
                <w:sz w:val="24"/>
                <w:highlight w:val="none"/>
              </w:rPr>
              <w:t>表1-2  本项目与生态环境准入清单相符性分析</w:t>
            </w:r>
            <w:r>
              <w:rPr>
                <w:rFonts w:hint="eastAsia" w:ascii="Times New Roman" w:hAnsi="Times New Roman" w:cs="Times New Roman"/>
                <w:b/>
                <w:bCs/>
                <w:color w:val="auto"/>
                <w:sz w:val="24"/>
                <w:highlight w:val="none"/>
                <w:lang w:val="en-US" w:eastAsia="zh-CN"/>
              </w:rPr>
              <w:t>一览表</w:t>
            </w:r>
          </w:p>
          <w:tbl>
            <w:tblPr>
              <w:tblStyle w:val="3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991"/>
              <w:gridCol w:w="1143"/>
              <w:gridCol w:w="523"/>
              <w:gridCol w:w="5800"/>
              <w:gridCol w:w="2324"/>
            </w:tblGrid>
            <w:tr w14:paraId="3EED8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7" w:type="pct"/>
                  <w:tcBorders>
                    <w:tl2br w:val="nil"/>
                    <w:tr2bl w:val="nil"/>
                  </w:tcBorders>
                  <w:noWrap w:val="0"/>
                  <w:vAlign w:val="center"/>
                </w:tcPr>
                <w:p w14:paraId="1C0E3BEB">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环境管控单元名称</w:t>
                  </w:r>
                </w:p>
              </w:tc>
              <w:tc>
                <w:tcPr>
                  <w:tcW w:w="416" w:type="pct"/>
                  <w:tcBorders>
                    <w:tl2br w:val="nil"/>
                    <w:tr2bl w:val="nil"/>
                  </w:tcBorders>
                  <w:noWrap w:val="0"/>
                  <w:vAlign w:val="center"/>
                </w:tcPr>
                <w:p w14:paraId="64560074">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auto"/>
                      <w:highlight w:val="none"/>
                      <w:lang w:eastAsia="zh-CN"/>
                    </w:rPr>
                  </w:pPr>
                  <w:r>
                    <w:rPr>
                      <w:rFonts w:hint="default" w:ascii="Times New Roman" w:hAnsi="Times New Roman" w:cs="Times New Roman"/>
                      <w:b/>
                      <w:bCs/>
                      <w:color w:val="auto"/>
                      <w:highlight w:val="none"/>
                    </w:rPr>
                    <w:t>管控单元</w:t>
                  </w:r>
                  <w:r>
                    <w:rPr>
                      <w:rFonts w:hint="eastAsia" w:ascii="Times New Roman" w:hAnsi="Times New Roman" w:cs="Times New Roman"/>
                      <w:b/>
                      <w:bCs/>
                      <w:color w:val="auto"/>
                      <w:highlight w:val="none"/>
                      <w:lang w:val="en-US" w:eastAsia="zh-CN"/>
                    </w:rPr>
                    <w:t>编码</w:t>
                  </w:r>
                </w:p>
              </w:tc>
              <w:tc>
                <w:tcPr>
                  <w:tcW w:w="480" w:type="pct"/>
                  <w:tcBorders>
                    <w:tl2br w:val="nil"/>
                    <w:tr2bl w:val="nil"/>
                  </w:tcBorders>
                  <w:noWrap w:val="0"/>
                  <w:vAlign w:val="center"/>
                </w:tcPr>
                <w:p w14:paraId="55BAAE0B">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管控单元类别</w:t>
                  </w:r>
                </w:p>
              </w:tc>
              <w:tc>
                <w:tcPr>
                  <w:tcW w:w="2658" w:type="pct"/>
                  <w:gridSpan w:val="2"/>
                  <w:tcBorders>
                    <w:tl2br w:val="nil"/>
                    <w:tr2bl w:val="nil"/>
                  </w:tcBorders>
                  <w:noWrap w:val="0"/>
                  <w:vAlign w:val="center"/>
                </w:tcPr>
                <w:p w14:paraId="46E84579">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管控要求</w:t>
                  </w:r>
                </w:p>
              </w:tc>
              <w:tc>
                <w:tcPr>
                  <w:tcW w:w="977" w:type="pct"/>
                  <w:tcBorders>
                    <w:tl2br w:val="nil"/>
                    <w:tr2bl w:val="nil"/>
                  </w:tcBorders>
                  <w:noWrap w:val="0"/>
                  <w:vAlign w:val="center"/>
                </w:tcPr>
                <w:p w14:paraId="6F20833E">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符合性</w:t>
                  </w:r>
                </w:p>
              </w:tc>
            </w:tr>
            <w:tr w14:paraId="129EB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2" w:hRule="atLeast"/>
                <w:jc w:val="center"/>
              </w:trPr>
              <w:tc>
                <w:tcPr>
                  <w:tcW w:w="467" w:type="pct"/>
                  <w:vMerge w:val="restart"/>
                  <w:tcBorders>
                    <w:tl2br w:val="nil"/>
                    <w:tr2bl w:val="nil"/>
                  </w:tcBorders>
                  <w:noWrap w:val="0"/>
                  <w:vAlign w:val="center"/>
                </w:tcPr>
                <w:p w14:paraId="5F18EB49">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lang w:val="en-US" w:eastAsia="zh-CN"/>
                    </w:rPr>
                    <w:t>福清市一般生态空间-水土保持生态功能重要区域</w:t>
                  </w:r>
                </w:p>
              </w:tc>
              <w:tc>
                <w:tcPr>
                  <w:tcW w:w="416" w:type="pct"/>
                  <w:vMerge w:val="restart"/>
                  <w:tcBorders>
                    <w:tl2br w:val="nil"/>
                    <w:tr2bl w:val="nil"/>
                  </w:tcBorders>
                  <w:noWrap w:val="0"/>
                  <w:vAlign w:val="center"/>
                </w:tcPr>
                <w:p w14:paraId="10A78DB5">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ZH35018110008</w:t>
                  </w:r>
                </w:p>
              </w:tc>
              <w:tc>
                <w:tcPr>
                  <w:tcW w:w="480" w:type="pct"/>
                  <w:vMerge w:val="restart"/>
                  <w:tcBorders>
                    <w:tl2br w:val="nil"/>
                    <w:tr2bl w:val="nil"/>
                  </w:tcBorders>
                  <w:noWrap w:val="0"/>
                  <w:vAlign w:val="center"/>
                </w:tcPr>
                <w:p w14:paraId="3AFD4E49">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优先保护单元</w:t>
                  </w:r>
                </w:p>
              </w:tc>
              <w:tc>
                <w:tcPr>
                  <w:tcW w:w="219" w:type="pct"/>
                  <w:tcBorders>
                    <w:tl2br w:val="nil"/>
                    <w:tr2bl w:val="nil"/>
                  </w:tcBorders>
                  <w:noWrap w:val="0"/>
                  <w:vAlign w:val="center"/>
                </w:tcPr>
                <w:p w14:paraId="47A819A8">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cs="Times New Roman"/>
                      <w:color w:val="auto"/>
                      <w:kern w:val="0"/>
                      <w:szCs w:val="21"/>
                      <w:highlight w:val="none"/>
                    </w:rPr>
                    <w:t>空间布局约束</w:t>
                  </w:r>
                </w:p>
              </w:tc>
              <w:tc>
                <w:tcPr>
                  <w:tcW w:w="2438" w:type="pct"/>
                  <w:tcBorders>
                    <w:tl2br w:val="nil"/>
                    <w:tr2bl w:val="nil"/>
                  </w:tcBorders>
                  <w:noWrap w:val="0"/>
                  <w:vAlign w:val="center"/>
                </w:tcPr>
                <w:p w14:paraId="4E17387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0" w:right="0" w:rightChars="0"/>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除落实一般生态空间的管控要求外，依据《福建省水土保持条例》（2022年）的相关要求进行管理。禁止行为：1.禁止在下列区域挖砂、取土、采石、挖土洗砂或者从事其他可能造成水土流失的活动：（1）小（1）型以上水库设计蓄水线以上、重要饮用水水源地一重山范围内的山坡地；（2）重点流域干流、一级支流两岸外延五百米或者一重山范围内；（3）铁路、公路两侧外延五十米范围内十度以上的山坡地。2.禁止在二十五度以上陡坡地和饮用水水源一级保护区的山坡地开垦种植农作物。3.禁止全坡面开垦、顺坡开垦耕种等不合理的开发生产活动。在水土流失重点治理区禁止皆伐和炼山整地。4.禁止开垦、开发、占用和破坏植物保护带。限制行为：1.在二十五度以上陡坡地种植经济林的，应当科学选择树种，合理确定规模，采取水土保持措施，防止造成水土流失。2.在水土流失重点预防区从事林业生产活动的，提倡实行择伐作业，控制炼山整地。</w:t>
                  </w:r>
                </w:p>
              </w:tc>
              <w:tc>
                <w:tcPr>
                  <w:tcW w:w="977" w:type="pct"/>
                  <w:tcBorders>
                    <w:tl2br w:val="nil"/>
                    <w:tr2bl w:val="nil"/>
                  </w:tcBorders>
                  <w:noWrap w:val="0"/>
                  <w:vAlign w:val="center"/>
                </w:tcPr>
                <w:p w14:paraId="0B99D402">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lang w:val="en-US" w:eastAsia="zh-CN"/>
                    </w:rPr>
                    <w:t>1.本项目为</w:t>
                  </w:r>
                  <w:r>
                    <w:rPr>
                      <w:rFonts w:hint="eastAsia" w:cs="Times New Roman"/>
                      <w:color w:val="auto"/>
                      <w:lang w:val="en-US" w:eastAsia="zh-CN"/>
                    </w:rPr>
                    <w:t>输变电工程</w:t>
                  </w:r>
                  <w:r>
                    <w:rPr>
                      <w:rFonts w:hint="eastAsia" w:ascii="Times New Roman" w:hAnsi="Times New Roman" w:cs="Times New Roman"/>
                      <w:color w:val="auto"/>
                      <w:lang w:val="en-US" w:eastAsia="zh-CN"/>
                    </w:rPr>
                    <w:t>，</w:t>
                  </w:r>
                  <w:r>
                    <w:rPr>
                      <w:rFonts w:hint="eastAsia" w:ascii="Times New Roman" w:hAnsi="Times New Roman" w:cs="Times New Roman"/>
                      <w:color w:val="auto"/>
                      <w:kern w:val="2"/>
                      <w:sz w:val="21"/>
                      <w:szCs w:val="21"/>
                      <w:highlight w:val="none"/>
                      <w:lang w:val="en-US" w:eastAsia="zh-CN" w:bidi="ar-SA"/>
                    </w:rPr>
                    <w:t>未在</w:t>
                  </w:r>
                  <w:r>
                    <w:rPr>
                      <w:rFonts w:hint="default" w:ascii="Times New Roman" w:hAnsi="Times New Roman" w:eastAsia="宋体" w:cs="Times New Roman"/>
                      <w:color w:val="auto"/>
                      <w:kern w:val="2"/>
                      <w:sz w:val="21"/>
                      <w:szCs w:val="21"/>
                      <w:highlight w:val="none"/>
                      <w:lang w:val="en-US" w:eastAsia="zh-CN" w:bidi="ar-SA"/>
                    </w:rPr>
                    <w:t>禁止区域</w:t>
                  </w:r>
                  <w:r>
                    <w:rPr>
                      <w:rFonts w:hint="eastAsia" w:ascii="Times New Roman" w:hAnsi="Times New Roman" w:cs="Times New Roman"/>
                      <w:color w:val="auto"/>
                      <w:kern w:val="2"/>
                      <w:sz w:val="21"/>
                      <w:szCs w:val="21"/>
                      <w:highlight w:val="none"/>
                      <w:lang w:val="en-US" w:eastAsia="zh-CN" w:bidi="ar-SA"/>
                    </w:rPr>
                    <w:t>内进行</w:t>
                  </w:r>
                  <w:r>
                    <w:rPr>
                      <w:rFonts w:hint="default" w:ascii="Times New Roman" w:hAnsi="Times New Roman" w:eastAsia="宋体" w:cs="Times New Roman"/>
                      <w:color w:val="auto"/>
                      <w:kern w:val="2"/>
                      <w:sz w:val="21"/>
                      <w:szCs w:val="21"/>
                      <w:highlight w:val="none"/>
                      <w:lang w:val="en-US" w:eastAsia="zh-CN" w:bidi="ar-SA"/>
                    </w:rPr>
                    <w:t>挖砂、取土、采石、挖土洗砂或者从事其他可能造成水土流失的活动</w:t>
                  </w:r>
                  <w:r>
                    <w:rPr>
                      <w:rFonts w:hint="eastAsia" w:ascii="Times New Roman" w:hAnsi="Times New Roman" w:cs="Times New Roman"/>
                      <w:color w:val="auto"/>
                      <w:lang w:val="en-US" w:eastAsia="zh-CN"/>
                    </w:rPr>
                    <w:t>；不属于</w:t>
                  </w:r>
                  <w:r>
                    <w:rPr>
                      <w:rFonts w:hint="eastAsia" w:ascii="Times New Roman" w:hAnsi="Times New Roman" w:eastAsia="宋体" w:cs="Times New Roman"/>
                      <w:color w:val="auto"/>
                      <w:vertAlign w:val="baseline"/>
                      <w:lang w:val="en-US" w:eastAsia="zh-CN"/>
                    </w:rPr>
                    <w:t>土地资源高消耗产业；</w:t>
                  </w:r>
                  <w:r>
                    <w:rPr>
                      <w:rFonts w:hint="eastAsia" w:ascii="Times New Roman" w:hAnsi="Times New Roman" w:cs="Times New Roman"/>
                      <w:color w:val="auto"/>
                      <w:lang w:val="en-US" w:eastAsia="zh-CN"/>
                    </w:rPr>
                    <w:t>2.本项目未</w:t>
                  </w:r>
                  <w:r>
                    <w:rPr>
                      <w:rFonts w:hint="default" w:ascii="Times New Roman" w:hAnsi="Times New Roman" w:eastAsia="宋体" w:cs="Times New Roman"/>
                      <w:color w:val="auto"/>
                      <w:kern w:val="2"/>
                      <w:sz w:val="21"/>
                      <w:szCs w:val="21"/>
                      <w:highlight w:val="none"/>
                      <w:lang w:val="en-US" w:eastAsia="zh-CN" w:bidi="ar-SA"/>
                    </w:rPr>
                    <w:t>在二十五度以上陡坡地和饮用水水源一级保护区的山坡地开垦种植农作物</w:t>
                  </w:r>
                  <w:r>
                    <w:rPr>
                      <w:rFonts w:hint="eastAsia" w:ascii="Times New Roman" w:hAnsi="Times New Roman" w:cs="Times New Roman"/>
                      <w:color w:val="auto"/>
                      <w:kern w:val="2"/>
                      <w:sz w:val="21"/>
                      <w:szCs w:val="21"/>
                      <w:highlight w:val="none"/>
                      <w:lang w:val="en-US" w:eastAsia="zh-CN" w:bidi="ar-SA"/>
                    </w:rPr>
                    <w:t>；3.本项目无</w:t>
                  </w:r>
                  <w:r>
                    <w:rPr>
                      <w:rFonts w:hint="default" w:ascii="Times New Roman" w:hAnsi="Times New Roman" w:eastAsia="宋体" w:cs="Times New Roman"/>
                      <w:color w:val="auto"/>
                      <w:kern w:val="2"/>
                      <w:sz w:val="21"/>
                      <w:szCs w:val="21"/>
                      <w:highlight w:val="none"/>
                      <w:lang w:val="en-US" w:eastAsia="zh-CN" w:bidi="ar-SA"/>
                    </w:rPr>
                    <w:t>全坡面开垦、顺坡开垦耕种等不合理的开发生产活动</w:t>
                  </w:r>
                  <w:r>
                    <w:rPr>
                      <w:rFonts w:hint="eastAsia" w:ascii="Times New Roman" w:hAnsi="Times New Roman"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4.本项目无</w:t>
                  </w:r>
                  <w:r>
                    <w:rPr>
                      <w:rFonts w:hint="default" w:ascii="Times New Roman" w:hAnsi="Times New Roman" w:eastAsia="宋体" w:cs="Times New Roman"/>
                      <w:color w:val="auto"/>
                      <w:kern w:val="2"/>
                      <w:sz w:val="21"/>
                      <w:szCs w:val="21"/>
                      <w:highlight w:val="none"/>
                      <w:lang w:val="en-US" w:eastAsia="zh-CN" w:bidi="ar-SA"/>
                    </w:rPr>
                    <w:t>开垦、开发、占用和破坏植物保护带</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项目建设不会</w:t>
                  </w:r>
                  <w:r>
                    <w:rPr>
                      <w:rFonts w:hint="default" w:ascii="Times New Roman" w:hAnsi="Times New Roman" w:eastAsia="宋体" w:cs="Times New Roman"/>
                      <w:color w:val="auto"/>
                      <w:kern w:val="2"/>
                      <w:sz w:val="21"/>
                      <w:szCs w:val="21"/>
                      <w:highlight w:val="none"/>
                      <w:lang w:val="en-US" w:eastAsia="zh-CN" w:bidi="ar-SA"/>
                    </w:rPr>
                    <w:t>造成水土流失</w:t>
                  </w:r>
                  <w:r>
                    <w:rPr>
                      <w:rFonts w:hint="eastAsia" w:ascii="Times New Roman" w:hAnsi="Times New Roman" w:eastAsia="宋体" w:cs="Times New Roman"/>
                      <w:color w:val="auto"/>
                      <w:kern w:val="2"/>
                      <w:sz w:val="21"/>
                      <w:szCs w:val="21"/>
                      <w:highlight w:val="none"/>
                      <w:lang w:val="en-US" w:eastAsia="zh-CN" w:bidi="ar-SA"/>
                    </w:rPr>
                    <w:t>。</w:t>
                  </w:r>
                  <w:r>
                    <w:rPr>
                      <w:rFonts w:hint="default"/>
                      <w:color w:val="auto"/>
                      <w:lang w:val="en-US" w:eastAsia="zh-CN"/>
                    </w:rPr>
                    <w:t>项目建设</w:t>
                  </w:r>
                  <w:r>
                    <w:rPr>
                      <w:rFonts w:hint="eastAsia" w:ascii="宋体" w:hAnsi="宋体" w:cs="Times New Roman"/>
                      <w:color w:val="auto"/>
                      <w:kern w:val="0"/>
                      <w:szCs w:val="21"/>
                      <w:highlight w:val="none"/>
                      <w:lang w:val="en-US" w:eastAsia="zh-CN"/>
                    </w:rPr>
                    <w:t>符合</w:t>
                  </w:r>
                  <w:r>
                    <w:rPr>
                      <w:rFonts w:hint="eastAsia" w:ascii="宋体" w:hAnsi="宋体" w:cs="Times New Roman"/>
                      <w:color w:val="auto"/>
                      <w:kern w:val="0"/>
                      <w:szCs w:val="21"/>
                      <w:highlight w:val="none"/>
                    </w:rPr>
                    <w:t>空间布局约束</w:t>
                  </w:r>
                  <w:r>
                    <w:rPr>
                      <w:rFonts w:hint="default"/>
                      <w:color w:val="auto"/>
                      <w:lang w:val="en-US" w:eastAsia="zh-CN"/>
                    </w:rPr>
                    <w:t>中的要求。</w:t>
                  </w:r>
                </w:p>
              </w:tc>
            </w:tr>
            <w:tr w14:paraId="243D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67" w:type="pct"/>
                  <w:vMerge w:val="continue"/>
                  <w:tcBorders>
                    <w:tl2br w:val="nil"/>
                    <w:tr2bl w:val="nil"/>
                  </w:tcBorders>
                  <w:noWrap w:val="0"/>
                  <w:vAlign w:val="center"/>
                </w:tcPr>
                <w:p w14:paraId="2E26A325">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宋体" w:hAnsi="宋体" w:cs="Times New Roman"/>
                      <w:color w:val="auto"/>
                      <w:kern w:val="0"/>
                      <w:szCs w:val="21"/>
                      <w:highlight w:val="none"/>
                    </w:rPr>
                  </w:pPr>
                </w:p>
              </w:tc>
              <w:tc>
                <w:tcPr>
                  <w:tcW w:w="416" w:type="pct"/>
                  <w:vMerge w:val="continue"/>
                  <w:tcBorders>
                    <w:tl2br w:val="nil"/>
                    <w:tr2bl w:val="nil"/>
                  </w:tcBorders>
                  <w:noWrap w:val="0"/>
                  <w:vAlign w:val="center"/>
                </w:tcPr>
                <w:p w14:paraId="2694BB00">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0"/>
                      <w:szCs w:val="21"/>
                      <w:highlight w:val="none"/>
                      <w:lang w:val="en-US" w:eastAsia="zh-CN"/>
                    </w:rPr>
                  </w:pPr>
                </w:p>
              </w:tc>
              <w:tc>
                <w:tcPr>
                  <w:tcW w:w="480" w:type="pct"/>
                  <w:vMerge w:val="continue"/>
                  <w:tcBorders>
                    <w:tl2br w:val="nil"/>
                    <w:tr2bl w:val="nil"/>
                  </w:tcBorders>
                  <w:noWrap w:val="0"/>
                  <w:vAlign w:val="center"/>
                </w:tcPr>
                <w:p w14:paraId="04E0B7B4">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宋体" w:hAnsi="宋体" w:cs="Times New Roman"/>
                      <w:color w:val="auto"/>
                      <w:kern w:val="0"/>
                      <w:szCs w:val="21"/>
                      <w:highlight w:val="none"/>
                    </w:rPr>
                  </w:pPr>
                </w:p>
              </w:tc>
              <w:tc>
                <w:tcPr>
                  <w:tcW w:w="219" w:type="pct"/>
                  <w:tcBorders>
                    <w:tl2br w:val="nil"/>
                    <w:tr2bl w:val="nil"/>
                  </w:tcBorders>
                  <w:noWrap w:val="0"/>
                  <w:vAlign w:val="center"/>
                </w:tcPr>
                <w:p w14:paraId="10007102">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宋体" w:hAnsi="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资源开发效率要求</w:t>
                  </w:r>
                </w:p>
              </w:tc>
              <w:tc>
                <w:tcPr>
                  <w:tcW w:w="2438" w:type="pct"/>
                  <w:tcBorders>
                    <w:tl2br w:val="nil"/>
                    <w:tr2bl w:val="nil"/>
                  </w:tcBorders>
                  <w:noWrap w:val="0"/>
                  <w:vAlign w:val="center"/>
                </w:tcPr>
                <w:p w14:paraId="0FD902D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0" w:right="0" w:rightChars="0"/>
                    <w:outlineLvl w:val="9"/>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eastAsia="宋体"/>
                      <w:color w:val="auto"/>
                      <w:vertAlign w:val="baseline"/>
                      <w:lang w:val="en-US" w:eastAsia="zh-CN"/>
                    </w:rPr>
                    <w:t>高污染燃料禁燃区内禁止燃用高污染燃料，禁止新建、扩建燃用高污染燃料的设施。已建的燃用高污染燃料设施，限期改用电、天然气、液化石油气等清洁能源。</w:t>
                  </w:r>
                </w:p>
              </w:tc>
              <w:tc>
                <w:tcPr>
                  <w:tcW w:w="977" w:type="pct"/>
                  <w:tcBorders>
                    <w:tl2br w:val="nil"/>
                    <w:tr2bl w:val="nil"/>
                  </w:tcBorders>
                  <w:noWrap w:val="0"/>
                  <w:vAlign w:val="center"/>
                </w:tcPr>
                <w:p w14:paraId="034950A0">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highlight w:val="none"/>
                      <w:lang w:val="en-US"/>
                    </w:rPr>
                  </w:pPr>
                  <w:r>
                    <w:rPr>
                      <w:rFonts w:hint="default" w:ascii="Times New Roman" w:hAnsi="Times New Roman" w:eastAsia="宋体" w:cs="Times New Roman"/>
                      <w:color w:val="auto"/>
                      <w:kern w:val="0"/>
                      <w:sz w:val="21"/>
                      <w:szCs w:val="21"/>
                      <w:lang w:val="en-US" w:eastAsia="zh-CN" w:bidi="ar"/>
                    </w:rPr>
                    <w:t>本项目不涉及燃用高污染燃料，不涉及新建、扩建燃用高污染燃料的设施。</w:t>
                  </w:r>
                  <w:r>
                    <w:rPr>
                      <w:rFonts w:hint="eastAsia" w:ascii="Times New Roman" w:hAnsi="Times New Roman" w:eastAsia="宋体" w:cs="Times New Roman"/>
                      <w:color w:val="auto"/>
                      <w:lang w:val="en-US" w:eastAsia="zh-CN"/>
                    </w:rPr>
                    <w:t>项目建设符合资源开发效率</w:t>
                  </w:r>
                  <w:r>
                    <w:rPr>
                      <w:rFonts w:hint="eastAsia" w:ascii="宋体" w:hAnsi="宋体" w:cs="Times New Roman"/>
                      <w:color w:val="auto"/>
                      <w:kern w:val="0"/>
                      <w:szCs w:val="21"/>
                      <w:highlight w:val="none"/>
                      <w:lang w:val="en-US" w:eastAsia="zh-CN"/>
                    </w:rPr>
                    <w:t>中的要求。</w:t>
                  </w:r>
                </w:p>
              </w:tc>
            </w:tr>
            <w:tr w14:paraId="2C0E9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467" w:type="pct"/>
                  <w:tcBorders>
                    <w:tl2br w:val="nil"/>
                    <w:tr2bl w:val="nil"/>
                  </w:tcBorders>
                  <w:noWrap w:val="0"/>
                  <w:vAlign w:val="center"/>
                </w:tcPr>
                <w:p w14:paraId="0801E154">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lang w:val="en-US" w:eastAsia="zh-CN"/>
                    </w:rPr>
                    <w:t>福清市滨海防风固沙生态保护红线</w:t>
                  </w:r>
                </w:p>
              </w:tc>
              <w:tc>
                <w:tcPr>
                  <w:tcW w:w="416" w:type="pct"/>
                  <w:tcBorders>
                    <w:tl2br w:val="nil"/>
                    <w:tr2bl w:val="nil"/>
                  </w:tcBorders>
                  <w:noWrap w:val="0"/>
                  <w:vAlign w:val="center"/>
                </w:tcPr>
                <w:p w14:paraId="5729F4CD">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vertAlign w:val="baseline"/>
                      <w:lang w:val="en-US" w:eastAsia="zh-CN"/>
                    </w:rPr>
                    <w:t>ZH35018110009</w:t>
                  </w:r>
                </w:p>
              </w:tc>
              <w:tc>
                <w:tcPr>
                  <w:tcW w:w="480" w:type="pct"/>
                  <w:tcBorders>
                    <w:tl2br w:val="nil"/>
                    <w:tr2bl w:val="nil"/>
                  </w:tcBorders>
                  <w:noWrap w:val="0"/>
                  <w:vAlign w:val="center"/>
                </w:tcPr>
                <w:p w14:paraId="38598709">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宋体" w:hAnsi="宋体" w:cs="Times New Roman"/>
                      <w:color w:val="auto"/>
                      <w:kern w:val="0"/>
                      <w:szCs w:val="21"/>
                      <w:highlight w:val="none"/>
                    </w:rPr>
                  </w:pPr>
                  <w:r>
                    <w:rPr>
                      <w:rFonts w:hint="eastAsia" w:ascii="Times New Roman" w:hAnsi="Times New Roman" w:eastAsia="宋体" w:cs="Times New Roman"/>
                      <w:color w:val="auto"/>
                      <w:vertAlign w:val="baseline"/>
                      <w:lang w:val="en-US" w:eastAsia="zh-CN"/>
                    </w:rPr>
                    <w:t>优先保护单元</w:t>
                  </w:r>
                </w:p>
              </w:tc>
              <w:tc>
                <w:tcPr>
                  <w:tcW w:w="219" w:type="pct"/>
                  <w:tcBorders>
                    <w:tl2br w:val="nil"/>
                    <w:tr2bl w:val="nil"/>
                  </w:tcBorders>
                  <w:noWrap w:val="0"/>
                  <w:vAlign w:val="center"/>
                </w:tcPr>
                <w:p w14:paraId="74AF101D">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空间布局约束</w:t>
                  </w:r>
                </w:p>
              </w:tc>
              <w:tc>
                <w:tcPr>
                  <w:tcW w:w="2438" w:type="pct"/>
                  <w:tcBorders>
                    <w:tl2br w:val="nil"/>
                    <w:tr2bl w:val="nil"/>
                  </w:tcBorders>
                  <w:noWrap w:val="0"/>
                  <w:vAlign w:val="center"/>
                </w:tcPr>
                <w:p w14:paraId="308DF3C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0" w:right="0" w:rightChars="0"/>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除了落实生态保护红线管理要求外，还应依据《中华人民共和国水土保持法》《中华人民共和国水土保持法实施条例》《福建省水土保持条例》的相关要求进行管理。禁止行为：1.禁止在下列区域挖砂、取土、采石、挖土洗砂或者从事其他可能造成水土流失的活动：（1）小（1）型以上水库设计蓄水线以上、重要饮用水水源地一重山范围内的山坡地；（2）重点流域干流、一级支流两岸外延五百米或者一重山范围内；（3）铁路、公路两侧外延五十米范围内十度以上的山坡地。2.禁止在二十五度以上陡坡地和饮用水水源一级保护区的山坡地开垦种植农作物。3.禁止全坡面开垦、顺坡开垦耕种等不合理的开发生产活动。在水土流失重点治理区禁止皆伐和炼山整地。4.禁止开垦、开发、占用和破坏植物保护带。限制行为：1.在二十五度以上陡坡地种植经济林的，应当科学选择树种，合理确定规模，采取水土保持措施，防止造成水土流失。2.在水土流失重点预防区从事林业生产活动的，提倡实行择伐作业，控制炼山整地。</w:t>
                  </w:r>
                </w:p>
              </w:tc>
              <w:tc>
                <w:tcPr>
                  <w:tcW w:w="977" w:type="pct"/>
                  <w:tcBorders>
                    <w:tl2br w:val="nil"/>
                    <w:tr2bl w:val="nil"/>
                  </w:tcBorders>
                  <w:noWrap w:val="0"/>
                  <w:vAlign w:val="center"/>
                </w:tcPr>
                <w:p w14:paraId="41CC0504">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1.</w:t>
                  </w:r>
                  <w:r>
                    <w:rPr>
                      <w:rFonts w:hint="default" w:ascii="Times New Roman" w:hAnsi="Times New Roman" w:cs="Times New Roman"/>
                      <w:color w:val="auto"/>
                      <w:highlight w:val="none"/>
                      <w:lang w:val="en-US" w:eastAsia="zh-CN"/>
                    </w:rPr>
                    <w:t>本项目已落实生态保护红线管理要求，</w:t>
                  </w:r>
                  <w:r>
                    <w:rPr>
                      <w:rFonts w:hint="eastAsia" w:cs="Times New Roman"/>
                      <w:color w:val="auto"/>
                      <w:highlight w:val="none"/>
                      <w:lang w:val="en-US" w:eastAsia="zh-CN"/>
                    </w:rPr>
                    <w:t>本项目已取得福清市人民政府《关于福建LNG接收站项目站外供电工程建设认定为生态红线内允许有限人为活动的意见》的文件</w:t>
                  </w:r>
                  <w:r>
                    <w:rPr>
                      <w:rFonts w:hint="default" w:ascii="Times New Roman" w:hAnsi="Times New Roman" w:cs="Times New Roman"/>
                      <w:color w:val="auto"/>
                      <w:highlight w:val="none"/>
                      <w:lang w:val="en-US" w:eastAsia="zh-CN"/>
                    </w:rPr>
                    <w:t>，项目建设过程也将依据《中华人民共和国水土保持法》《中华人民共和国水土保持法实施条例》《福建省水土保持条例》的相关要求进行管理。</w:t>
                  </w:r>
                </w:p>
                <w:p w14:paraId="0DDFF20F">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highlight w:val="none"/>
                    </w:rPr>
                  </w:pPr>
                  <w:r>
                    <w:rPr>
                      <w:rFonts w:hint="eastAsia" w:cs="Times New Roman"/>
                      <w:color w:val="auto"/>
                      <w:highlight w:val="none"/>
                      <w:lang w:val="en-US" w:eastAsia="zh-CN"/>
                    </w:rPr>
                    <w:t>2.</w:t>
                  </w:r>
                  <w:r>
                    <w:rPr>
                      <w:rFonts w:hint="default" w:ascii="Times New Roman" w:hAnsi="Times New Roman" w:cs="Times New Roman"/>
                      <w:color w:val="auto"/>
                      <w:highlight w:val="none"/>
                      <w:lang w:val="en-US" w:eastAsia="zh-CN"/>
                    </w:rPr>
                    <w:t>本项目为</w:t>
                  </w:r>
                  <w:r>
                    <w:rPr>
                      <w:rFonts w:hint="eastAsia" w:cs="Times New Roman"/>
                      <w:color w:val="auto"/>
                      <w:highlight w:val="none"/>
                      <w:lang w:val="en-US" w:eastAsia="zh-CN"/>
                    </w:rPr>
                    <w:t>输变电工程</w:t>
                  </w:r>
                  <w:r>
                    <w:rPr>
                      <w:rFonts w:hint="default" w:ascii="Times New Roman" w:hAnsi="Times New Roman" w:cs="Times New Roman"/>
                      <w:color w:val="auto"/>
                      <w:highlight w:val="none"/>
                      <w:lang w:val="en-US" w:eastAsia="zh-CN"/>
                    </w:rPr>
                    <w:t>，施工过程中不存在挖砂、取土、采石、挖土洗砂或者从事其他可能造成水土流失的行为；未在管控单内进行开垦活动；在施工过程中严格控制施工范围，不随意砍伐周围树木，施工结束后会依据当地植被类型选择树籽播撒，防止造成水土流失。</w:t>
                  </w:r>
                  <w:r>
                    <w:rPr>
                      <w:rFonts w:hint="default"/>
                      <w:color w:val="auto"/>
                      <w:lang w:val="en-US" w:eastAsia="zh-CN"/>
                    </w:rPr>
                    <w:t>项目建设符合</w:t>
                  </w:r>
                  <w:r>
                    <w:rPr>
                      <w:rFonts w:hint="eastAsia" w:ascii="宋体" w:hAnsi="宋体" w:cs="Times New Roman"/>
                      <w:color w:val="auto"/>
                      <w:kern w:val="0"/>
                      <w:szCs w:val="21"/>
                      <w:highlight w:val="none"/>
                    </w:rPr>
                    <w:t>空间布局约束</w:t>
                  </w:r>
                  <w:r>
                    <w:rPr>
                      <w:rFonts w:hint="default"/>
                      <w:color w:val="auto"/>
                      <w:lang w:val="en-US" w:eastAsia="zh-CN"/>
                    </w:rPr>
                    <w:t>中的要求。</w:t>
                  </w:r>
                </w:p>
              </w:tc>
            </w:tr>
            <w:tr w14:paraId="7E82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67" w:type="pct"/>
                  <w:tcBorders>
                    <w:tl2br w:val="nil"/>
                    <w:tr2bl w:val="nil"/>
                  </w:tcBorders>
                  <w:noWrap w:val="0"/>
                  <w:vAlign w:val="center"/>
                </w:tcPr>
                <w:p w14:paraId="1090ED32">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lang w:val="en-US" w:eastAsia="zh-CN"/>
                    </w:rPr>
                    <w:t>福清市重点管控单元</w:t>
                  </w:r>
                  <w:r>
                    <w:rPr>
                      <w:rFonts w:hint="default" w:ascii="Times New Roman" w:hAnsi="Times New Roman" w:eastAsia="宋体" w:cs="Times New Roman"/>
                      <w:color w:val="auto"/>
                      <w:kern w:val="0"/>
                      <w:szCs w:val="21"/>
                      <w:highlight w:val="none"/>
                      <w:lang w:val="en-US" w:eastAsia="zh-CN"/>
                    </w:rPr>
                    <w:t>1</w:t>
                  </w:r>
                </w:p>
              </w:tc>
              <w:tc>
                <w:tcPr>
                  <w:tcW w:w="416" w:type="pct"/>
                  <w:tcBorders>
                    <w:tl2br w:val="nil"/>
                    <w:tr2bl w:val="nil"/>
                  </w:tcBorders>
                  <w:noWrap w:val="0"/>
                  <w:vAlign w:val="center"/>
                </w:tcPr>
                <w:p w14:paraId="02A595B3">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Times New Roman" w:hAnsi="Times New Roman" w:cs="Times New Roman"/>
                      <w:color w:val="auto"/>
                      <w:highlight w:val="none"/>
                      <w:vertAlign w:val="baseline"/>
                      <w:lang w:val="en-US" w:eastAsia="zh-CN"/>
                    </w:rPr>
                  </w:pPr>
                  <w:r>
                    <w:rPr>
                      <w:rFonts w:hint="eastAsia" w:ascii="Times New Roman" w:hAnsi="Times New Roman" w:eastAsia="宋体" w:cs="Times New Roman"/>
                      <w:color w:val="auto"/>
                      <w:vertAlign w:val="baseline"/>
                      <w:lang w:val="en-US" w:eastAsia="zh-CN"/>
                    </w:rPr>
                    <w:t>ZH35012420003</w:t>
                  </w:r>
                </w:p>
              </w:tc>
              <w:tc>
                <w:tcPr>
                  <w:tcW w:w="480" w:type="pct"/>
                  <w:tcBorders>
                    <w:tl2br w:val="nil"/>
                    <w:tr2bl w:val="nil"/>
                  </w:tcBorders>
                  <w:noWrap w:val="0"/>
                  <w:vAlign w:val="center"/>
                </w:tcPr>
                <w:p w14:paraId="6BD38E52">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宋体" w:hAnsi="宋体" w:cs="Times New Roman"/>
                      <w:color w:val="auto"/>
                      <w:kern w:val="0"/>
                      <w:szCs w:val="21"/>
                      <w:highlight w:val="none"/>
                    </w:rPr>
                  </w:pPr>
                  <w:r>
                    <w:rPr>
                      <w:rFonts w:hint="eastAsia" w:ascii="Times New Roman" w:hAnsi="Times New Roman" w:cs="Times New Roman"/>
                      <w:color w:val="auto"/>
                      <w:highlight w:val="none"/>
                      <w:vertAlign w:val="baseline"/>
                      <w:lang w:val="en-US" w:eastAsia="zh-CN"/>
                    </w:rPr>
                    <w:t>重点管控单元</w:t>
                  </w:r>
                </w:p>
              </w:tc>
              <w:tc>
                <w:tcPr>
                  <w:tcW w:w="219" w:type="pct"/>
                  <w:tcBorders>
                    <w:tl2br w:val="nil"/>
                    <w:tr2bl w:val="nil"/>
                  </w:tcBorders>
                  <w:noWrap w:val="0"/>
                  <w:vAlign w:val="center"/>
                </w:tcPr>
                <w:p w14:paraId="77FD81BF">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空间布局约束</w:t>
                  </w:r>
                </w:p>
              </w:tc>
              <w:tc>
                <w:tcPr>
                  <w:tcW w:w="2438" w:type="pct"/>
                  <w:tcBorders>
                    <w:tl2br w:val="nil"/>
                    <w:tr2bl w:val="nil"/>
                  </w:tcBorders>
                  <w:noWrap w:val="0"/>
                  <w:vAlign w:val="center"/>
                </w:tcPr>
                <w:p w14:paraId="1CC9E667">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vertAlign w:val="baseline"/>
                      <w:lang w:val="en-US" w:eastAsia="zh-CN"/>
                    </w:rPr>
                    <w:t>1.严禁在城镇人口密集区新建危险化学品生产企业；现有不符合安全和卫生防护距离要求的危险化学品生产企业2025年底前完成就地改造达标、搬迁进入规范化工园区或关闭退出。2.禁止在通风廊道和主导风向的上风向布局大气重污染企业，推进建成区大气重污染企业搬迁或升级改造、环境风险企业搬迁或关闭退出。3.严格控制包装印刷、工业涂装、制鞋等高VOCs排放的项目建设，相关新建项目必须进入工业园区。4.禁止开发利用未经评估和无害化处理的列入建设用地污染地块名录及开发利用负面清单的土地。5.一般建设项目不得占用永久基本农田，重大建设项目选址确实难以避让永久基本农田的，必须依法依规办理。严禁通过擅自调整县乡国土空间规划，规避占用永久基本农田的审批。</w:t>
                  </w:r>
                </w:p>
              </w:tc>
              <w:tc>
                <w:tcPr>
                  <w:tcW w:w="977" w:type="pct"/>
                  <w:tcBorders>
                    <w:tl2br w:val="nil"/>
                    <w:tr2bl w:val="nil"/>
                  </w:tcBorders>
                  <w:noWrap w:val="0"/>
                  <w:vAlign w:val="center"/>
                </w:tcPr>
                <w:p w14:paraId="5D420E98">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highlight w:val="none"/>
                      <w:lang w:val="en-US"/>
                    </w:rPr>
                  </w:pPr>
                  <w:r>
                    <w:rPr>
                      <w:rFonts w:hint="eastAsia" w:cs="Times New Roman"/>
                      <w:color w:val="auto"/>
                      <w:highlight w:val="none"/>
                      <w:lang w:val="en-US" w:eastAsia="zh-CN"/>
                    </w:rPr>
                    <w:t>1.本项目输变电工程</w:t>
                  </w:r>
                  <w:r>
                    <w:rPr>
                      <w:rFonts w:hint="eastAsia" w:ascii="Times New Roman" w:hAnsi="Times New Roman" w:cs="Times New Roman"/>
                      <w:color w:val="auto"/>
                      <w:highlight w:val="none"/>
                      <w:lang w:val="en-US" w:eastAsia="zh-CN"/>
                    </w:rPr>
                    <w:t>未在城镇人口密集区新建危险化学品生产企业</w:t>
                  </w:r>
                  <w:r>
                    <w:rPr>
                      <w:rFonts w:hint="eastAsia"/>
                      <w:color w:val="auto"/>
                      <w:lang w:val="en-US" w:eastAsia="zh-CN"/>
                    </w:rPr>
                    <w:t>项目</w:t>
                  </w:r>
                  <w:r>
                    <w:rPr>
                      <w:rFonts w:hint="eastAsia" w:ascii="Times New Roman" w:hAnsi="Times New Roman" w:cs="Times New Roman"/>
                      <w:color w:val="auto"/>
                      <w:highlight w:val="none"/>
                      <w:lang w:val="en-US" w:eastAsia="zh-CN"/>
                    </w:rPr>
                    <w:t>；2.本项目不属于大气重污染企业</w:t>
                  </w:r>
                  <w:r>
                    <w:rPr>
                      <w:rFonts w:hint="eastAsia"/>
                      <w:color w:val="auto"/>
                      <w:lang w:val="en-US" w:eastAsia="zh-CN"/>
                    </w:rPr>
                    <w:t>项目</w:t>
                  </w:r>
                  <w:r>
                    <w:rPr>
                      <w:rFonts w:hint="eastAsia" w:ascii="Times New Roman" w:hAnsi="Times New Roman" w:cs="Times New Roman"/>
                      <w:color w:val="auto"/>
                      <w:highlight w:val="none"/>
                      <w:lang w:val="en-US" w:eastAsia="zh-CN"/>
                    </w:rPr>
                    <w:t>；3.本项目不属于包装印刷、工业涂装、制鞋等高VOCs排放的项目；4.本项目未</w:t>
                  </w:r>
                  <w:r>
                    <w:rPr>
                      <w:rFonts w:hint="default" w:ascii="Times New Roman" w:hAnsi="Times New Roman" w:eastAsia="宋体" w:cs="Times New Roman"/>
                      <w:color w:val="auto"/>
                      <w:vertAlign w:val="baseline"/>
                      <w:lang w:val="en-US" w:eastAsia="zh-CN"/>
                    </w:rPr>
                    <w:t>开发利用未经评估和无害化处理的列入建设用地污染地块名录及开发利用负面清单的土地</w:t>
                  </w:r>
                  <w:r>
                    <w:rPr>
                      <w:rFonts w:hint="eastAsia" w:ascii="Times New Roman" w:hAnsi="Times New Roman" w:eastAsia="宋体" w:cs="Times New Roman"/>
                      <w:color w:val="auto"/>
                      <w:vertAlign w:val="baseline"/>
                      <w:lang w:val="en-US" w:eastAsia="zh-CN"/>
                    </w:rPr>
                    <w:t>；5.本项目占用永久基本农田，开工前将依法取得相关手续。项目建设符合空间布局约束中的要求。</w:t>
                  </w:r>
                </w:p>
              </w:tc>
            </w:tr>
            <w:tr w14:paraId="6FE5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467" w:type="pct"/>
                  <w:vMerge w:val="restart"/>
                  <w:tcBorders>
                    <w:tl2br w:val="nil"/>
                    <w:tr2bl w:val="nil"/>
                  </w:tcBorders>
                  <w:noWrap w:val="0"/>
                  <w:vAlign w:val="center"/>
                </w:tcPr>
                <w:p w14:paraId="62A60A5B">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宋体" w:hAnsi="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福清市重点管控单元1</w:t>
                  </w:r>
                </w:p>
              </w:tc>
              <w:tc>
                <w:tcPr>
                  <w:tcW w:w="416" w:type="pct"/>
                  <w:vMerge w:val="restart"/>
                  <w:tcBorders>
                    <w:tl2br w:val="nil"/>
                    <w:tr2bl w:val="nil"/>
                  </w:tcBorders>
                  <w:noWrap w:val="0"/>
                  <w:vAlign w:val="center"/>
                </w:tcPr>
                <w:p w14:paraId="77536F91">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vertAlign w:val="baseline"/>
                      <w:lang w:val="en-US" w:eastAsia="zh-CN"/>
                    </w:rPr>
                  </w:pPr>
                  <w:r>
                    <w:rPr>
                      <w:rFonts w:hint="eastAsia" w:ascii="Times New Roman" w:hAnsi="Times New Roman" w:eastAsia="宋体" w:cs="Times New Roman"/>
                      <w:color w:val="auto"/>
                      <w:vertAlign w:val="baseline"/>
                      <w:lang w:val="en-US" w:eastAsia="zh-CN"/>
                    </w:rPr>
                    <w:t>ZH35018120008</w:t>
                  </w:r>
                </w:p>
              </w:tc>
              <w:tc>
                <w:tcPr>
                  <w:tcW w:w="480" w:type="pct"/>
                  <w:vMerge w:val="restart"/>
                  <w:tcBorders>
                    <w:tl2br w:val="nil"/>
                    <w:tr2bl w:val="nil"/>
                  </w:tcBorders>
                  <w:noWrap w:val="0"/>
                  <w:vAlign w:val="center"/>
                </w:tcPr>
                <w:p w14:paraId="1AFD1AA4">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Times New Roman" w:hAnsi="Times New Roman"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重点管控单元</w:t>
                  </w:r>
                </w:p>
              </w:tc>
              <w:tc>
                <w:tcPr>
                  <w:tcW w:w="219" w:type="pct"/>
                  <w:tcBorders>
                    <w:tl2br w:val="nil"/>
                    <w:tr2bl w:val="nil"/>
                  </w:tcBorders>
                  <w:noWrap w:val="0"/>
                  <w:vAlign w:val="center"/>
                </w:tcPr>
                <w:p w14:paraId="27A0AA4E">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空间布局约束</w:t>
                  </w:r>
                </w:p>
              </w:tc>
              <w:tc>
                <w:tcPr>
                  <w:tcW w:w="2438" w:type="pct"/>
                  <w:tcBorders>
                    <w:tl2br w:val="nil"/>
                    <w:tr2bl w:val="nil"/>
                  </w:tcBorders>
                  <w:noWrap w:val="0"/>
                  <w:vAlign w:val="center"/>
                </w:tcPr>
                <w:p w14:paraId="45B7FE8E">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1.严禁在城镇人口密集区新建危险化学品生产企业；现有不符合安全和卫生防护距离要求的危险化学品生产企业2025年底前完成就地改造达标、搬迁进入规范化工园区或关闭退出。城市建成区内现有有色金属、印染、原料药制造、化工等污染较重的企业应有序搬迁改造或依法关闭。2.严格控制包装印刷、工业涂装、制鞋等高VOCs排放的项目建设，相关新建项目必须进入工业园区。3.禁止开发利用未经评估和无害化处理的列入建设用地污染地块名录及开发利用负面清单的土地。</w:t>
                  </w:r>
                </w:p>
              </w:tc>
              <w:tc>
                <w:tcPr>
                  <w:tcW w:w="977" w:type="pct"/>
                  <w:vMerge w:val="restart"/>
                  <w:tcBorders>
                    <w:tl2br w:val="nil"/>
                    <w:tr2bl w:val="nil"/>
                  </w:tcBorders>
                  <w:noWrap w:val="0"/>
                  <w:vAlign w:val="center"/>
                </w:tcPr>
                <w:p w14:paraId="1C513670">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eastAsia="宋体" w:cs="Times New Roman"/>
                      <w:color w:val="auto"/>
                      <w:highlight w:val="none"/>
                    </w:rPr>
                    <w:t>本项目</w:t>
                  </w:r>
                  <w:r>
                    <w:rPr>
                      <w:rFonts w:hint="eastAsia" w:ascii="Times New Roman" w:hAnsi="Times New Roman" w:eastAsia="宋体" w:cs="Times New Roman"/>
                      <w:color w:val="auto"/>
                      <w:highlight w:val="none"/>
                      <w:lang w:val="en-US" w:eastAsia="zh-CN"/>
                    </w:rPr>
                    <w:t>为</w:t>
                  </w:r>
                  <w:r>
                    <w:rPr>
                      <w:rFonts w:hint="eastAsia" w:cs="Times New Roman"/>
                      <w:color w:val="auto"/>
                      <w:highlight w:val="none"/>
                      <w:lang w:val="en-US" w:eastAsia="zh-CN"/>
                    </w:rPr>
                    <w:t>输变电工程</w:t>
                  </w:r>
                  <w:r>
                    <w:rPr>
                      <w:rFonts w:hint="eastAsia" w:ascii="Times New Roman" w:hAnsi="Times New Roman" w:eastAsia="宋体" w:cs="Times New Roman"/>
                      <w:color w:val="auto"/>
                      <w:highlight w:val="none"/>
                      <w:lang w:val="en-US" w:eastAsia="zh-CN"/>
                    </w:rPr>
                    <w:t>，属于基础市政建设项目，不属于</w:t>
                  </w:r>
                  <w:r>
                    <w:rPr>
                      <w:rFonts w:hint="eastAsia" w:ascii="Times New Roman" w:hAnsi="Times New Roman" w:eastAsia="宋体" w:cs="Times New Roman"/>
                      <w:color w:val="auto"/>
                      <w:sz w:val="21"/>
                      <w:szCs w:val="21"/>
                      <w:highlight w:val="none"/>
                      <w:lang w:val="en-US" w:eastAsia="zh-CN"/>
                    </w:rPr>
                    <w:t>危险化学品生产企业项目，</w:t>
                  </w:r>
                  <w:r>
                    <w:rPr>
                      <w:rFonts w:hint="eastAsia" w:cs="Times New Roman"/>
                      <w:color w:val="auto"/>
                      <w:sz w:val="21"/>
                      <w:szCs w:val="21"/>
                      <w:highlight w:val="none"/>
                      <w:lang w:val="en-US" w:eastAsia="zh-CN"/>
                    </w:rPr>
                    <w:t>不涉及</w:t>
                  </w:r>
                  <w:r>
                    <w:rPr>
                      <w:rFonts w:hint="default" w:ascii="Times New Roman" w:hAnsi="Times New Roman" w:eastAsia="宋体" w:cs="Times New Roman"/>
                      <w:color w:val="auto"/>
                      <w:vertAlign w:val="baseline"/>
                      <w:lang w:val="en-US" w:eastAsia="zh-CN"/>
                    </w:rPr>
                    <w:t>具有潜在土壤污染环境风险的企业</w:t>
                  </w:r>
                  <w:r>
                    <w:rPr>
                      <w:rFonts w:hint="eastAsia" w:cs="Times New Roman"/>
                      <w:color w:val="auto"/>
                      <w:vertAlign w:val="baseline"/>
                      <w:lang w:val="en-US" w:eastAsia="zh-CN"/>
                    </w:rPr>
                    <w:t>，</w:t>
                  </w:r>
                  <w:r>
                    <w:rPr>
                      <w:rFonts w:hint="eastAsia" w:ascii="Times New Roman" w:hAnsi="Times New Roman" w:eastAsia="宋体" w:cs="Times New Roman"/>
                      <w:color w:val="auto"/>
                      <w:sz w:val="21"/>
                      <w:szCs w:val="21"/>
                      <w:highlight w:val="none"/>
                      <w:lang w:val="en-US" w:eastAsia="zh-CN"/>
                    </w:rPr>
                    <w:t>不涉及列入建设用地污染地块名录及开发利用负面清单的土地</w:t>
                  </w:r>
                  <w:r>
                    <w:rPr>
                      <w:rFonts w:hint="eastAsia"/>
                      <w:color w:val="auto"/>
                      <w:lang w:eastAsia="zh-CN"/>
                    </w:rPr>
                    <w:t>，</w:t>
                  </w:r>
                  <w:r>
                    <w:rPr>
                      <w:rFonts w:hint="eastAsia" w:ascii="Times New Roman" w:hAnsi="Times New Roman" w:eastAsia="宋体" w:cs="Times New Roman"/>
                      <w:color w:val="auto"/>
                      <w:vertAlign w:val="baseline"/>
                      <w:lang w:val="en-US" w:eastAsia="zh-CN"/>
                    </w:rPr>
                    <w:t>不涉及</w:t>
                  </w:r>
                  <w:r>
                    <w:rPr>
                      <w:rFonts w:hint="eastAsia" w:cs="Times New Roman"/>
                      <w:color w:val="auto"/>
                      <w:vertAlign w:val="baseline"/>
                      <w:lang w:val="en-US" w:eastAsia="zh-CN"/>
                    </w:rPr>
                    <w:t>高污染燃料，</w:t>
                  </w:r>
                  <w:r>
                    <w:rPr>
                      <w:rFonts w:hint="eastAsia" w:ascii="Times New Roman" w:hAnsi="Times New Roman" w:eastAsia="宋体" w:cs="Times New Roman"/>
                      <w:color w:val="auto"/>
                      <w:vertAlign w:val="baseline"/>
                      <w:lang w:val="en-US" w:eastAsia="zh-CN"/>
                    </w:rPr>
                    <w:t>二氧化硫、氮氧化物和VOCs排放</w:t>
                  </w:r>
                  <w:r>
                    <w:rPr>
                      <w:rFonts w:hint="eastAsia" w:ascii="Times New Roman" w:hAnsi="Times New Roman" w:eastAsia="宋体" w:cs="Times New Roman"/>
                      <w:color w:val="auto"/>
                      <w:highlight w:val="none"/>
                      <w:lang w:val="en-US" w:eastAsia="zh-CN"/>
                    </w:rPr>
                    <w:t>。</w:t>
                  </w:r>
                  <w:r>
                    <w:rPr>
                      <w:rFonts w:hint="eastAsia" w:ascii="宋体" w:hAnsi="宋体" w:eastAsia="宋体" w:cs="宋体"/>
                      <w:color w:val="auto"/>
                      <w:sz w:val="21"/>
                      <w:szCs w:val="21"/>
                      <w:highlight w:val="none"/>
                      <w:lang w:val="en-US" w:eastAsia="zh-CN"/>
                    </w:rPr>
                    <w:t>因此符合</w:t>
                  </w:r>
                  <w:r>
                    <w:rPr>
                      <w:rFonts w:hint="eastAsia" w:ascii="宋体" w:hAnsi="宋体" w:eastAsia="宋体" w:cs="宋体"/>
                      <w:color w:val="auto"/>
                      <w:kern w:val="0"/>
                      <w:sz w:val="21"/>
                      <w:szCs w:val="21"/>
                      <w:highlight w:val="none"/>
                    </w:rPr>
                    <w:t>空间布局约束</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污染物排放管控</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环境风险防控</w:t>
                  </w:r>
                  <w:r>
                    <w:rPr>
                      <w:rFonts w:hint="eastAsia" w:ascii="宋体" w:hAnsi="宋体" w:eastAsia="宋体" w:cs="宋体"/>
                      <w:color w:val="auto"/>
                      <w:kern w:val="0"/>
                      <w:sz w:val="21"/>
                      <w:szCs w:val="21"/>
                      <w:highlight w:val="none"/>
                      <w:lang w:val="en-US" w:eastAsia="zh-CN"/>
                    </w:rPr>
                    <w:t>及</w:t>
                  </w:r>
                  <w:r>
                    <w:rPr>
                      <w:rFonts w:hint="eastAsia" w:ascii="宋体" w:hAnsi="宋体" w:cs="Times New Roman"/>
                      <w:color w:val="auto"/>
                      <w:kern w:val="0"/>
                      <w:szCs w:val="21"/>
                      <w:highlight w:val="none"/>
                    </w:rPr>
                    <w:t>资源开发效率要求</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lang w:val="en-US" w:eastAsia="zh-CN"/>
                    </w:rPr>
                    <w:t>管控要求</w:t>
                  </w:r>
                  <w:r>
                    <w:rPr>
                      <w:rFonts w:hint="default" w:ascii="Times New Roman" w:hAnsi="Times New Roman" w:eastAsia="宋体" w:cs="Times New Roman"/>
                      <w:color w:val="auto"/>
                      <w:highlight w:val="none"/>
                    </w:rPr>
                    <w:t>。</w:t>
                  </w:r>
                </w:p>
              </w:tc>
            </w:tr>
            <w:tr w14:paraId="51AE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467" w:type="pct"/>
                  <w:vMerge w:val="continue"/>
                  <w:tcBorders>
                    <w:tl2br w:val="nil"/>
                    <w:tr2bl w:val="nil"/>
                  </w:tcBorders>
                  <w:noWrap w:val="0"/>
                  <w:vAlign w:val="center"/>
                </w:tcPr>
                <w:p w14:paraId="3A984BE6">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宋体" w:hAnsi="宋体" w:cs="Times New Roman"/>
                      <w:color w:val="auto"/>
                      <w:kern w:val="0"/>
                      <w:szCs w:val="21"/>
                      <w:highlight w:val="none"/>
                      <w:lang w:val="en-US" w:eastAsia="zh-CN"/>
                    </w:rPr>
                  </w:pPr>
                </w:p>
              </w:tc>
              <w:tc>
                <w:tcPr>
                  <w:tcW w:w="416" w:type="pct"/>
                  <w:vMerge w:val="continue"/>
                  <w:tcBorders>
                    <w:tl2br w:val="nil"/>
                    <w:tr2bl w:val="nil"/>
                  </w:tcBorders>
                  <w:noWrap w:val="0"/>
                  <w:vAlign w:val="center"/>
                </w:tcPr>
                <w:p w14:paraId="55145E64">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vertAlign w:val="baseline"/>
                      <w:lang w:val="en-US" w:eastAsia="zh-CN"/>
                    </w:rPr>
                  </w:pPr>
                </w:p>
              </w:tc>
              <w:tc>
                <w:tcPr>
                  <w:tcW w:w="480" w:type="pct"/>
                  <w:vMerge w:val="continue"/>
                  <w:tcBorders>
                    <w:tl2br w:val="nil"/>
                    <w:tr2bl w:val="nil"/>
                  </w:tcBorders>
                  <w:noWrap w:val="0"/>
                  <w:vAlign w:val="center"/>
                </w:tcPr>
                <w:p w14:paraId="6E49857F">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Times New Roman" w:hAnsi="Times New Roman" w:cs="Times New Roman"/>
                      <w:color w:val="auto"/>
                      <w:highlight w:val="none"/>
                      <w:vertAlign w:val="baseline"/>
                      <w:lang w:val="en-US" w:eastAsia="zh-CN"/>
                    </w:rPr>
                  </w:pPr>
                </w:p>
              </w:tc>
              <w:tc>
                <w:tcPr>
                  <w:tcW w:w="219" w:type="pct"/>
                  <w:tcBorders>
                    <w:tl2br w:val="nil"/>
                    <w:tr2bl w:val="nil"/>
                  </w:tcBorders>
                  <w:noWrap w:val="0"/>
                  <w:vAlign w:val="center"/>
                </w:tcPr>
                <w:p w14:paraId="7CDA2EEA">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污染物排放管控</w:t>
                  </w:r>
                </w:p>
              </w:tc>
              <w:tc>
                <w:tcPr>
                  <w:tcW w:w="2438" w:type="pct"/>
                  <w:tcBorders>
                    <w:tl2br w:val="nil"/>
                    <w:tr2bl w:val="nil"/>
                  </w:tcBorders>
                  <w:noWrap w:val="0"/>
                  <w:vAlign w:val="center"/>
                </w:tcPr>
                <w:p w14:paraId="755C187E">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eastAsia" w:cs="Times New Roman"/>
                      <w:color w:val="auto"/>
                      <w:vertAlign w:val="baseline"/>
                      <w:lang w:val="en-US" w:eastAsia="zh-CN"/>
                    </w:rPr>
                    <w:t>落</w:t>
                  </w:r>
                  <w:r>
                    <w:rPr>
                      <w:rFonts w:hint="default" w:ascii="Times New Roman" w:hAnsi="Times New Roman" w:eastAsia="宋体" w:cs="Times New Roman"/>
                      <w:color w:val="auto"/>
                      <w:vertAlign w:val="baseline"/>
                      <w:lang w:val="en-US" w:eastAsia="zh-CN"/>
                    </w:rPr>
                    <w:t>实新增二氧化硫、氮氧化物和VOCs排放总量控制要求</w:t>
                  </w:r>
                  <w:r>
                    <w:rPr>
                      <w:rFonts w:hint="eastAsia" w:cs="Times New Roman"/>
                      <w:color w:val="auto"/>
                      <w:vertAlign w:val="baseline"/>
                      <w:lang w:val="en-US" w:eastAsia="zh-CN"/>
                    </w:rPr>
                    <w:t>。</w:t>
                  </w:r>
                </w:p>
              </w:tc>
              <w:tc>
                <w:tcPr>
                  <w:tcW w:w="977" w:type="pct"/>
                  <w:vMerge w:val="continue"/>
                  <w:tcBorders>
                    <w:tl2br w:val="nil"/>
                    <w:tr2bl w:val="nil"/>
                  </w:tcBorders>
                  <w:noWrap w:val="0"/>
                  <w:vAlign w:val="center"/>
                </w:tcPr>
                <w:p w14:paraId="63D578F7">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highlight w:val="none"/>
                    </w:rPr>
                  </w:pPr>
                </w:p>
              </w:tc>
            </w:tr>
            <w:tr w14:paraId="6440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7" w:type="pct"/>
                  <w:vMerge w:val="continue"/>
                  <w:tcBorders>
                    <w:tl2br w:val="nil"/>
                    <w:tr2bl w:val="nil"/>
                  </w:tcBorders>
                  <w:noWrap w:val="0"/>
                  <w:vAlign w:val="center"/>
                </w:tcPr>
                <w:p w14:paraId="0C4CE071">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宋体" w:hAnsi="宋体" w:cs="Times New Roman"/>
                      <w:color w:val="auto"/>
                      <w:kern w:val="0"/>
                      <w:szCs w:val="21"/>
                      <w:highlight w:val="none"/>
                      <w:lang w:val="en-US" w:eastAsia="zh-CN"/>
                    </w:rPr>
                  </w:pPr>
                </w:p>
              </w:tc>
              <w:tc>
                <w:tcPr>
                  <w:tcW w:w="416" w:type="pct"/>
                  <w:vMerge w:val="continue"/>
                  <w:tcBorders>
                    <w:tl2br w:val="nil"/>
                    <w:tr2bl w:val="nil"/>
                  </w:tcBorders>
                  <w:noWrap w:val="0"/>
                  <w:vAlign w:val="center"/>
                </w:tcPr>
                <w:p w14:paraId="69C9BB83">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vertAlign w:val="baseline"/>
                      <w:lang w:val="en-US" w:eastAsia="zh-CN"/>
                    </w:rPr>
                  </w:pPr>
                </w:p>
              </w:tc>
              <w:tc>
                <w:tcPr>
                  <w:tcW w:w="480" w:type="pct"/>
                  <w:vMerge w:val="continue"/>
                  <w:tcBorders>
                    <w:tl2br w:val="nil"/>
                    <w:tr2bl w:val="nil"/>
                  </w:tcBorders>
                  <w:noWrap w:val="0"/>
                  <w:vAlign w:val="center"/>
                </w:tcPr>
                <w:p w14:paraId="1A325CB2">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Times New Roman" w:hAnsi="Times New Roman" w:cs="Times New Roman"/>
                      <w:color w:val="auto"/>
                      <w:highlight w:val="none"/>
                      <w:vertAlign w:val="baseline"/>
                      <w:lang w:val="en-US" w:eastAsia="zh-CN"/>
                    </w:rPr>
                  </w:pPr>
                </w:p>
              </w:tc>
              <w:tc>
                <w:tcPr>
                  <w:tcW w:w="219" w:type="pct"/>
                  <w:tcBorders>
                    <w:tl2br w:val="nil"/>
                    <w:tr2bl w:val="nil"/>
                  </w:tcBorders>
                  <w:noWrap w:val="0"/>
                  <w:vAlign w:val="center"/>
                </w:tcPr>
                <w:p w14:paraId="2CAD106F">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环境风险防控</w:t>
                  </w:r>
                </w:p>
              </w:tc>
              <w:tc>
                <w:tcPr>
                  <w:tcW w:w="2438" w:type="pct"/>
                  <w:tcBorders>
                    <w:tl2br w:val="nil"/>
                    <w:tr2bl w:val="nil"/>
                  </w:tcBorders>
                  <w:noWrap w:val="0"/>
                  <w:vAlign w:val="center"/>
                </w:tcPr>
                <w:p w14:paraId="76698F8C">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单元内现有化学原料和化学制品制造业、有色金属冶炼和压延加工业等具有潜在土壤污染环境风险的企业退役后，应开展土壤环境状况评估，经评估认为污染地块可能损害人体健康和环境，应当进行修复的，由造成污染的单位和个人负责被污染土壤的修复。</w:t>
                  </w:r>
                </w:p>
              </w:tc>
              <w:tc>
                <w:tcPr>
                  <w:tcW w:w="977" w:type="pct"/>
                  <w:vMerge w:val="continue"/>
                  <w:tcBorders>
                    <w:tl2br w:val="nil"/>
                    <w:tr2bl w:val="nil"/>
                  </w:tcBorders>
                  <w:noWrap w:val="0"/>
                  <w:vAlign w:val="center"/>
                </w:tcPr>
                <w:p w14:paraId="7EC84C51">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highlight w:val="none"/>
                    </w:rPr>
                  </w:pPr>
                </w:p>
              </w:tc>
            </w:tr>
            <w:tr w14:paraId="3D1A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467" w:type="pct"/>
                  <w:vMerge w:val="continue"/>
                  <w:tcBorders>
                    <w:tl2br w:val="nil"/>
                    <w:tr2bl w:val="nil"/>
                  </w:tcBorders>
                  <w:noWrap w:val="0"/>
                  <w:vAlign w:val="center"/>
                </w:tcPr>
                <w:p w14:paraId="5D74BE17">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宋体" w:hAnsi="宋体" w:cs="Times New Roman"/>
                      <w:color w:val="auto"/>
                      <w:kern w:val="0"/>
                      <w:szCs w:val="21"/>
                      <w:highlight w:val="none"/>
                      <w:lang w:val="en-US" w:eastAsia="zh-CN"/>
                    </w:rPr>
                  </w:pPr>
                </w:p>
              </w:tc>
              <w:tc>
                <w:tcPr>
                  <w:tcW w:w="416" w:type="pct"/>
                  <w:vMerge w:val="continue"/>
                  <w:tcBorders>
                    <w:tl2br w:val="nil"/>
                    <w:tr2bl w:val="nil"/>
                  </w:tcBorders>
                  <w:noWrap w:val="0"/>
                  <w:vAlign w:val="center"/>
                </w:tcPr>
                <w:p w14:paraId="00637638">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vertAlign w:val="baseline"/>
                      <w:lang w:val="en-US" w:eastAsia="zh-CN"/>
                    </w:rPr>
                  </w:pPr>
                </w:p>
              </w:tc>
              <w:tc>
                <w:tcPr>
                  <w:tcW w:w="480" w:type="pct"/>
                  <w:vMerge w:val="continue"/>
                  <w:tcBorders>
                    <w:tl2br w:val="nil"/>
                    <w:tr2bl w:val="nil"/>
                  </w:tcBorders>
                  <w:noWrap w:val="0"/>
                  <w:vAlign w:val="center"/>
                </w:tcPr>
                <w:p w14:paraId="1C482FA5">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Times New Roman" w:hAnsi="Times New Roman" w:cs="Times New Roman"/>
                      <w:color w:val="auto"/>
                      <w:highlight w:val="none"/>
                      <w:vertAlign w:val="baseline"/>
                      <w:lang w:val="en-US" w:eastAsia="zh-CN"/>
                    </w:rPr>
                  </w:pPr>
                </w:p>
              </w:tc>
              <w:tc>
                <w:tcPr>
                  <w:tcW w:w="219" w:type="pct"/>
                  <w:tcBorders>
                    <w:tl2br w:val="nil"/>
                    <w:tr2bl w:val="nil"/>
                  </w:tcBorders>
                  <w:noWrap w:val="0"/>
                  <w:vAlign w:val="center"/>
                </w:tcPr>
                <w:p w14:paraId="6159E7FF">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资源开发效率要求</w:t>
                  </w:r>
                </w:p>
              </w:tc>
              <w:tc>
                <w:tcPr>
                  <w:tcW w:w="2438" w:type="pct"/>
                  <w:tcBorders>
                    <w:tl2br w:val="nil"/>
                    <w:tr2bl w:val="nil"/>
                  </w:tcBorders>
                  <w:noWrap w:val="0"/>
                  <w:vAlign w:val="center"/>
                </w:tcPr>
                <w:p w14:paraId="6EDFC6C2">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高污染燃料禁燃区内禁止燃用高污染燃料，禁止新建、扩建燃用高污染燃料的设施。已建的燃用高污染燃料设施，限期改用电、天然气、液化石油气等清洁能源。</w:t>
                  </w:r>
                </w:p>
              </w:tc>
              <w:tc>
                <w:tcPr>
                  <w:tcW w:w="977" w:type="pct"/>
                  <w:vMerge w:val="continue"/>
                  <w:tcBorders>
                    <w:tl2br w:val="nil"/>
                    <w:tr2bl w:val="nil"/>
                  </w:tcBorders>
                  <w:noWrap w:val="0"/>
                  <w:vAlign w:val="center"/>
                </w:tcPr>
                <w:p w14:paraId="696BFC6F">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highlight w:val="none"/>
                    </w:rPr>
                  </w:pPr>
                </w:p>
              </w:tc>
            </w:tr>
            <w:tr w14:paraId="4090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467" w:type="pct"/>
                  <w:vMerge w:val="restart"/>
                  <w:tcBorders>
                    <w:tl2br w:val="nil"/>
                    <w:tr2bl w:val="nil"/>
                  </w:tcBorders>
                  <w:noWrap w:val="0"/>
                  <w:vAlign w:val="center"/>
                </w:tcPr>
                <w:p w14:paraId="4C9205E6">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宋体" w:hAnsi="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福州港江阴港区万安作业区</w:t>
                  </w:r>
                </w:p>
              </w:tc>
              <w:tc>
                <w:tcPr>
                  <w:tcW w:w="416" w:type="pct"/>
                  <w:vMerge w:val="restart"/>
                  <w:tcBorders>
                    <w:tl2br w:val="nil"/>
                    <w:tr2bl w:val="nil"/>
                  </w:tcBorders>
                  <w:noWrap w:val="0"/>
                  <w:vAlign w:val="center"/>
                </w:tcPr>
                <w:p w14:paraId="4395A184">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vertAlign w:val="baseline"/>
                      <w:lang w:val="en-US" w:eastAsia="zh-CN"/>
                    </w:rPr>
                  </w:pPr>
                  <w:r>
                    <w:rPr>
                      <w:rFonts w:hint="eastAsia" w:ascii="Times New Roman" w:hAnsi="Times New Roman" w:eastAsia="宋体" w:cs="Times New Roman"/>
                      <w:color w:val="auto"/>
                      <w:vertAlign w:val="baseline"/>
                      <w:lang w:val="en-US" w:eastAsia="zh-CN"/>
                    </w:rPr>
                    <w:t>ZH35018120006</w:t>
                  </w:r>
                </w:p>
              </w:tc>
              <w:tc>
                <w:tcPr>
                  <w:tcW w:w="480" w:type="pct"/>
                  <w:vMerge w:val="restart"/>
                  <w:tcBorders>
                    <w:tl2br w:val="nil"/>
                    <w:tr2bl w:val="nil"/>
                  </w:tcBorders>
                  <w:noWrap w:val="0"/>
                  <w:vAlign w:val="center"/>
                </w:tcPr>
                <w:p w14:paraId="55E2E7C3">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Times New Roman" w:hAnsi="Times New Roman"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重点管控单元</w:t>
                  </w:r>
                </w:p>
              </w:tc>
              <w:tc>
                <w:tcPr>
                  <w:tcW w:w="219" w:type="pct"/>
                  <w:tcBorders>
                    <w:tl2br w:val="nil"/>
                    <w:tr2bl w:val="nil"/>
                  </w:tcBorders>
                  <w:noWrap w:val="0"/>
                  <w:vAlign w:val="center"/>
                </w:tcPr>
                <w:p w14:paraId="49B3C1DD">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空间布局约束</w:t>
                  </w:r>
                </w:p>
              </w:tc>
              <w:tc>
                <w:tcPr>
                  <w:tcW w:w="2438" w:type="pct"/>
                  <w:tcBorders>
                    <w:tl2br w:val="nil"/>
                    <w:tr2bl w:val="nil"/>
                  </w:tcBorders>
                  <w:noWrap w:val="0"/>
                  <w:vAlign w:val="center"/>
                </w:tcPr>
                <w:p w14:paraId="4077F216">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作业区规划布局方案应符合经批准后的国土空间规划。</w:t>
                  </w:r>
                </w:p>
              </w:tc>
              <w:tc>
                <w:tcPr>
                  <w:tcW w:w="977" w:type="pct"/>
                  <w:vMerge w:val="restart"/>
                  <w:tcBorders>
                    <w:tl2br w:val="nil"/>
                    <w:tr2bl w:val="nil"/>
                  </w:tcBorders>
                  <w:noWrap w:val="0"/>
                  <w:vAlign w:val="center"/>
                </w:tcPr>
                <w:p w14:paraId="2A3159DB">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highlight w:val="none"/>
                      <w:lang w:val="en-US"/>
                    </w:rPr>
                  </w:pPr>
                  <w:r>
                    <w:rPr>
                      <w:rFonts w:hint="default" w:ascii="Times New Roman" w:hAnsi="Times New Roman" w:eastAsia="宋体" w:cs="Times New Roman"/>
                      <w:color w:val="auto"/>
                      <w:highlight w:val="none"/>
                    </w:rPr>
                    <w:t>本项目</w:t>
                  </w:r>
                  <w:r>
                    <w:rPr>
                      <w:rFonts w:hint="eastAsia" w:ascii="Times New Roman" w:hAnsi="Times New Roman" w:eastAsia="宋体" w:cs="Times New Roman"/>
                      <w:color w:val="auto"/>
                      <w:highlight w:val="none"/>
                      <w:lang w:val="en-US" w:eastAsia="zh-CN"/>
                    </w:rPr>
                    <w:t>为</w:t>
                  </w:r>
                  <w:r>
                    <w:rPr>
                      <w:rFonts w:hint="eastAsia" w:cs="Times New Roman"/>
                      <w:color w:val="auto"/>
                      <w:highlight w:val="none"/>
                      <w:lang w:val="en-US" w:eastAsia="zh-CN"/>
                    </w:rPr>
                    <w:t>输变电工程</w:t>
                  </w:r>
                  <w:r>
                    <w:rPr>
                      <w:rFonts w:hint="eastAsia" w:ascii="Times New Roman" w:hAnsi="Times New Roman" w:eastAsia="宋体" w:cs="Times New Roman"/>
                      <w:color w:val="auto"/>
                      <w:highlight w:val="none"/>
                      <w:lang w:val="en-US" w:eastAsia="zh-CN"/>
                    </w:rPr>
                    <w:t>，属于基础市政建设项目</w:t>
                  </w:r>
                  <w:r>
                    <w:rPr>
                      <w:rFonts w:hint="eastAsia"/>
                      <w:color w:val="auto"/>
                      <w:lang w:eastAsia="zh-CN"/>
                    </w:rPr>
                    <w:t>，</w:t>
                  </w:r>
                  <w:r>
                    <w:rPr>
                      <w:rFonts w:hint="eastAsia"/>
                      <w:color w:val="auto"/>
                      <w:lang w:val="en-US" w:eastAsia="zh-CN"/>
                    </w:rPr>
                    <w:t>不涉及船舶受电装置改造，</w:t>
                  </w:r>
                  <w:r>
                    <w:rPr>
                      <w:rFonts w:hint="default" w:ascii="Times New Roman" w:hAnsi="Times New Roman" w:eastAsia="宋体" w:cs="Times New Roman"/>
                      <w:color w:val="auto"/>
                      <w:vertAlign w:val="baseline"/>
                      <w:lang w:val="en-US" w:eastAsia="zh-CN"/>
                    </w:rPr>
                    <w:t>符合经批准后的国土空间规划</w:t>
                  </w:r>
                  <w:r>
                    <w:rPr>
                      <w:rFonts w:hint="eastAsia" w:ascii="Times New Roman" w:hAnsi="Times New Roman" w:eastAsia="宋体" w:cs="Times New Roman"/>
                      <w:color w:val="auto"/>
                      <w:vertAlign w:val="baseline"/>
                      <w:lang w:val="en-US" w:eastAsia="zh-CN"/>
                    </w:rPr>
                    <w:t>，不涉及</w:t>
                  </w:r>
                  <w:r>
                    <w:rPr>
                      <w:rFonts w:hint="default" w:ascii="Times New Roman" w:hAnsi="Times New Roman" w:eastAsia="宋体" w:cs="Times New Roman"/>
                      <w:color w:val="auto"/>
                      <w:vertAlign w:val="baseline"/>
                      <w:lang w:val="en-US" w:eastAsia="zh-CN"/>
                    </w:rPr>
                    <w:t>大型港口设施“油改电”工程</w:t>
                  </w:r>
                  <w:r>
                    <w:rPr>
                      <w:rFonts w:hint="eastAsia" w:ascii="Times New Roman" w:hAnsi="Times New Roman" w:eastAsia="宋体" w:cs="Times New Roman"/>
                      <w:color w:val="auto"/>
                      <w:vertAlign w:val="baseline"/>
                      <w:lang w:val="en-US" w:eastAsia="zh-CN"/>
                    </w:rPr>
                    <w:t>。</w:t>
                  </w:r>
                  <w:r>
                    <w:rPr>
                      <w:rFonts w:hint="eastAsia" w:ascii="宋体" w:hAnsi="宋体" w:eastAsia="宋体" w:cs="宋体"/>
                      <w:color w:val="auto"/>
                      <w:sz w:val="21"/>
                      <w:szCs w:val="21"/>
                      <w:highlight w:val="none"/>
                      <w:lang w:val="en-US" w:eastAsia="zh-CN"/>
                    </w:rPr>
                    <w:t>因此符合</w:t>
                  </w:r>
                  <w:r>
                    <w:rPr>
                      <w:rFonts w:hint="eastAsia" w:ascii="宋体" w:hAnsi="宋体" w:eastAsia="宋体" w:cs="宋体"/>
                      <w:color w:val="auto"/>
                      <w:kern w:val="0"/>
                      <w:sz w:val="21"/>
                      <w:szCs w:val="21"/>
                      <w:highlight w:val="none"/>
                    </w:rPr>
                    <w:t>空间布局约束</w:t>
                  </w:r>
                  <w:r>
                    <w:rPr>
                      <w:rFonts w:hint="eastAsia" w:ascii="宋体" w:hAnsi="宋体" w:eastAsia="宋体" w:cs="宋体"/>
                      <w:color w:val="auto"/>
                      <w:kern w:val="0"/>
                      <w:sz w:val="21"/>
                      <w:szCs w:val="21"/>
                      <w:highlight w:val="none"/>
                      <w:lang w:eastAsia="zh-CN"/>
                    </w:rPr>
                    <w:t>、</w:t>
                  </w:r>
                  <w:r>
                    <w:rPr>
                      <w:rFonts w:hint="eastAsia" w:ascii="宋体" w:hAnsi="宋体" w:cs="Times New Roman"/>
                      <w:color w:val="auto"/>
                      <w:kern w:val="0"/>
                      <w:szCs w:val="21"/>
                      <w:highlight w:val="none"/>
                    </w:rPr>
                    <w:t>资源开发效率要求</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lang w:val="en-US" w:eastAsia="zh-CN"/>
                    </w:rPr>
                    <w:t>管控要求</w:t>
                  </w:r>
                  <w:r>
                    <w:rPr>
                      <w:rFonts w:hint="default" w:ascii="Times New Roman" w:hAnsi="Times New Roman" w:eastAsia="宋体" w:cs="Times New Roman"/>
                      <w:color w:val="auto"/>
                      <w:highlight w:val="none"/>
                    </w:rPr>
                    <w:t>。</w:t>
                  </w:r>
                </w:p>
              </w:tc>
            </w:tr>
            <w:tr w14:paraId="1CF85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467" w:type="pct"/>
                  <w:vMerge w:val="continue"/>
                  <w:tcBorders>
                    <w:tl2br w:val="nil"/>
                    <w:tr2bl w:val="nil"/>
                  </w:tcBorders>
                  <w:noWrap w:val="0"/>
                  <w:vAlign w:val="center"/>
                </w:tcPr>
                <w:p w14:paraId="33B010B7">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宋体" w:hAnsi="宋体" w:cs="Times New Roman"/>
                      <w:color w:val="auto"/>
                      <w:kern w:val="0"/>
                      <w:szCs w:val="21"/>
                      <w:highlight w:val="none"/>
                      <w:lang w:val="en-US" w:eastAsia="zh-CN"/>
                    </w:rPr>
                  </w:pPr>
                </w:p>
              </w:tc>
              <w:tc>
                <w:tcPr>
                  <w:tcW w:w="416" w:type="pct"/>
                  <w:vMerge w:val="continue"/>
                  <w:tcBorders>
                    <w:tl2br w:val="nil"/>
                    <w:tr2bl w:val="nil"/>
                  </w:tcBorders>
                  <w:noWrap w:val="0"/>
                  <w:vAlign w:val="center"/>
                </w:tcPr>
                <w:p w14:paraId="509DEDC8">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Times New Roman" w:hAnsi="Times New Roman" w:eastAsia="宋体" w:cs="Times New Roman"/>
                      <w:color w:val="auto"/>
                      <w:vertAlign w:val="baseline"/>
                      <w:lang w:val="en-US" w:eastAsia="zh-CN"/>
                    </w:rPr>
                  </w:pPr>
                </w:p>
              </w:tc>
              <w:tc>
                <w:tcPr>
                  <w:tcW w:w="480" w:type="pct"/>
                  <w:vMerge w:val="continue"/>
                  <w:tcBorders>
                    <w:tl2br w:val="nil"/>
                    <w:tr2bl w:val="nil"/>
                  </w:tcBorders>
                  <w:noWrap w:val="0"/>
                  <w:vAlign w:val="center"/>
                </w:tcPr>
                <w:p w14:paraId="12C6539E">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Times New Roman" w:hAnsi="Times New Roman" w:cs="Times New Roman"/>
                      <w:color w:val="auto"/>
                      <w:highlight w:val="none"/>
                      <w:vertAlign w:val="baseline"/>
                      <w:lang w:val="en-US" w:eastAsia="zh-CN"/>
                    </w:rPr>
                  </w:pPr>
                </w:p>
              </w:tc>
              <w:tc>
                <w:tcPr>
                  <w:tcW w:w="219" w:type="pct"/>
                  <w:tcBorders>
                    <w:tl2br w:val="nil"/>
                    <w:tr2bl w:val="nil"/>
                  </w:tcBorders>
                  <w:noWrap w:val="0"/>
                  <w:vAlign w:val="center"/>
                </w:tcPr>
                <w:p w14:paraId="5F986559">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资源开发效率要求</w:t>
                  </w:r>
                </w:p>
              </w:tc>
              <w:tc>
                <w:tcPr>
                  <w:tcW w:w="2438" w:type="pct"/>
                  <w:tcBorders>
                    <w:tl2br w:val="nil"/>
                    <w:tr2bl w:val="nil"/>
                  </w:tcBorders>
                  <w:noWrap w:val="0"/>
                  <w:vAlign w:val="center"/>
                </w:tcPr>
                <w:p w14:paraId="4EC659F0">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实施大型港口设施“油改电”工程，大力推广以电能、LNG等清洁能源为燃料的船舶和港口作业机械、车辆应用；加强船舶受电装置改造，到2025年具备岸电使用条件的船舶靠岸期间原则上按照规定使用岸电。</w:t>
                  </w:r>
                </w:p>
              </w:tc>
              <w:tc>
                <w:tcPr>
                  <w:tcW w:w="977" w:type="pct"/>
                  <w:vMerge w:val="continue"/>
                  <w:tcBorders>
                    <w:tl2br w:val="nil"/>
                    <w:tr2bl w:val="nil"/>
                  </w:tcBorders>
                  <w:noWrap w:val="0"/>
                  <w:vAlign w:val="center"/>
                </w:tcPr>
                <w:p w14:paraId="752BEC68">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highlight w:val="none"/>
                    </w:rPr>
                  </w:pPr>
                </w:p>
              </w:tc>
            </w:tr>
            <w:tr w14:paraId="2208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64" w:type="pct"/>
                  <w:gridSpan w:val="3"/>
                  <w:vMerge w:val="restart"/>
                  <w:tcBorders>
                    <w:tl2br w:val="nil"/>
                    <w:tr2bl w:val="nil"/>
                  </w:tcBorders>
                  <w:noWrap w:val="0"/>
                  <w:vAlign w:val="center"/>
                </w:tcPr>
                <w:p w14:paraId="79C3A410">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Times New Roman" w:hAnsi="Times New Roman" w:cs="Times New Roman"/>
                      <w:color w:val="auto"/>
                      <w:highlight w:val="none"/>
                      <w:vertAlign w:val="baseline"/>
                      <w:lang w:val="en-US" w:eastAsia="zh-CN"/>
                    </w:rPr>
                  </w:pPr>
                  <w:r>
                    <w:rPr>
                      <w:rFonts w:hint="eastAsia" w:ascii="宋体" w:hAnsi="宋体" w:cs="Times New Roman"/>
                      <w:color w:val="auto"/>
                      <w:kern w:val="0"/>
                      <w:szCs w:val="21"/>
                      <w:highlight w:val="none"/>
                      <w:lang w:val="en-US" w:eastAsia="zh-CN"/>
                    </w:rPr>
                    <w:t>福州陆域</w:t>
                  </w:r>
                </w:p>
              </w:tc>
              <w:tc>
                <w:tcPr>
                  <w:tcW w:w="219" w:type="pct"/>
                  <w:tcBorders>
                    <w:tl2br w:val="nil"/>
                    <w:tr2bl w:val="nil"/>
                  </w:tcBorders>
                  <w:noWrap w:val="0"/>
                  <w:vAlign w:val="center"/>
                </w:tcPr>
                <w:p w14:paraId="13DDD838">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lang w:val="en-US" w:eastAsia="zh-CN"/>
                    </w:rPr>
                    <w:t>空间布</w:t>
                  </w:r>
                </w:p>
                <w:p w14:paraId="52A47175">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lang w:val="en-US" w:eastAsia="zh-CN"/>
                    </w:rPr>
                    <w:t>局约束</w:t>
                  </w:r>
                </w:p>
              </w:tc>
              <w:tc>
                <w:tcPr>
                  <w:tcW w:w="2438" w:type="pct"/>
                  <w:tcBorders>
                    <w:tl2br w:val="nil"/>
                    <w:tr2bl w:val="nil"/>
                  </w:tcBorders>
                  <w:noWrap w:val="0"/>
                  <w:vAlign w:val="center"/>
                </w:tcPr>
                <w:p w14:paraId="7F1AADDF">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一、优先保护单元中的生态保护红线</w:t>
                  </w:r>
                </w:p>
                <w:p w14:paraId="7F497EF1">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1.根据《关于在国土空间规划中统筹划定落实三条控制线的指导意见》《自然资源部生态环境部国家林业和草原局关于加强生态保护红线管理的通知（试行）》，加强生态保护红线管理，严守自然生态安全边界。生态保护红线内，自然保护地核心保护区原则上禁止人为活动，其它区域禁止开发性、生产性建设活动，在符合法律法规的前提下，仅允许以下对生态功能不造成破坏的有限人为活动。生态保护红线内自然保护区、风景名</w:t>
                  </w:r>
                </w:p>
                <w:p w14:paraId="46075D35">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胜区、饮用水水源保护区等区域，依照法律法规执行。（1）管护巡护、保护执法、科学研究、调查监测、测绘导航、防灾减灾救灾、军事国防、疫情防控等活动及相关的必要设施修筑。（2）原住居民和其他合法权益</w:t>
                  </w:r>
                </w:p>
                <w:p w14:paraId="7093066B">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主体，允许在不扩大现有建设用地、用海用岛、耕地、水产养殖规模和放牧强度（符合草畜平衡管理规定）的前提下，开展种植、放牧、捕捞、养殖（不包括投礁型海洋牧场、围海养殖）等活动，修筑生产生活设施。</w:t>
                  </w:r>
                </w:p>
                <w:p w14:paraId="044FE147">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（3）经依法批准的考古调查发掘、古生物化石调查发掘、标本采集和文物保护活动。</w:t>
                  </w:r>
                </w:p>
                <w:p w14:paraId="1B1FDF48">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（4）按规定对人工商品林进行抚育采伐，或以提升森林质量、优化栖息地、建设生物防火隔离带等为目的的树种更新，依法开展的竹林采伐经营。</w:t>
                  </w:r>
                </w:p>
                <w:p w14:paraId="6C00B205">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5）不破坏生态功能的适度参观旅游、科普宣教及符合相关规划的配套性服务设施和相关的必要公共设施建设及维护。（6）必须且无法避让、符合县级以上国土空间规划的线性基础设施、通讯和防洪、供水设施建设和船舶航行、航道疏浚清淤等活动；已有的合法水利、交通运输等设施运行维护改造。（7）地质调查与矿产资源勘查开采。包括：基础地质调查和战略性矿产资源远景调查等公益性工作；铀矿勘查开采活动，可办理矿业权登记；已依法设立的油气探矿权继续勘查活动，可办理探矿权延续、变更（不含扩大勘查区块范围）、保留、注销，当发现可供开采油气资源并探明储量时，可将开采拟占用的地表或海域范围依照国家相关规定调出生态保护红线；已依法设立的油气采矿权不扩大用地用海范围，继续开采，可办理采矿权延续、变更（不含扩大矿区范围）、注销；已依法设立的矿泉水和地热采矿权，在不超出已经核定的生产规模、不新增生产设施的前提下继续开采，可办理采矿权延续、变更（不含扩大矿区范围）、注销；已依法设立和新立铬、铜、镍、锂、钴、锆、钾盐、（中）重稀土矿等战略性矿产探矿权开展勘查活动，可办理探矿权登记，因国家战略需要开展开采活动的，可办理采矿权登记。上述勘查开采活动，应落实减缓生态环境影响措施，严格执行绿色勘查、开采及矿山环境生态修复相关要求。</w:t>
                  </w:r>
                </w:p>
                <w:p w14:paraId="01CB014E">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（8）依据县级以上国土空间规划和生态保护修复专项规划开展的生态修复。</w:t>
                  </w:r>
                </w:p>
                <w:p w14:paraId="5C99306F">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 xml:space="preserve">（9）法律法规规定允许的其他人为活动。 </w:t>
                  </w:r>
                </w:p>
                <w:p w14:paraId="4E647140">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2.依据《福建省自然资源厅福建省生态环境厅福建省林业局关于进一步加强生态保护红线监管的通知（试行）》（闽自然资发〔2023〕56号），允许占用生态保护红线的重大项目范围：（1）党中央、国务院发布文件或批准规划中明确具体名称的项目和国务院批准的项目。（2）中央军委及其有关部门批准的军事国防项目。（3）国家级规划（指国务院及其有关部门正式颁布）明确的交通、水利项目。（4）国家级规划明确的电网项目，国家级规划明确的且符合国家产业政策的能源矿产勘查开采、油气管线、水电、核电项目。（5）为贯彻落实党中央、国务院重大决策部署，国务院投资主管部门或国务院投资主管部门会同有关部门确认的交通、能源、水利等基础设施项目。（6）按照国家重大项目用地保障工作机制要求，国家发展改革委会同有关部门确认的需中央加大建设用地保障力度，确实难以避让的国家重大项目。</w:t>
                  </w:r>
                </w:p>
                <w:p w14:paraId="50667613">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二、优先保护单元中的一般生态空间</w:t>
                  </w:r>
                </w:p>
                <w:p w14:paraId="18E0C3E6">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1.一般生态空间以保护和修复生态环境、提供生态产品和服务为首要任务，因地制宜地发展不影响主体功能定位的适宜产业。</w:t>
                  </w:r>
                </w:p>
                <w:p w14:paraId="3CBFACB4">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2.一般生态空间内未纳入生态保护红线的饮用水水源保护区等各类法定保护地，其管控要求依照相关法律法规执行。</w:t>
                  </w:r>
                </w:p>
                <w:p w14:paraId="57AB5188">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3.一般生态空间内现有合法的水泥厂、矿山开发等生产性设施及生活垃圾处置等民生工程予以保留，应按照法律法规要求落实污染防治和生态保护措施，避免对生态功能造成破坏。</w:t>
                  </w:r>
                </w:p>
                <w:p w14:paraId="598D65EB">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三、其它要求</w:t>
                  </w:r>
                </w:p>
                <w:p w14:paraId="10F20314">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1.福州市石化中上游项目重点在福州江阴港城经济区、可门港经济区化工新材料产业园布局。</w:t>
                  </w:r>
                </w:p>
                <w:p w14:paraId="432B6020">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2.禁止在闽江马尾罗星塔以上流域范围新、扩建制革项目，严控新（扩）建植物制浆、印染、合成革及人造革、电镀项目。</w:t>
                  </w:r>
                </w:p>
                <w:p w14:paraId="33986C1B">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3.禁止在通风廊道和主导风向的上风向布局大气重污染企业，推进建成区大气重污染企业搬迁或升级改造、环境风险企业搬迁或关闭退出。</w:t>
                  </w:r>
                </w:p>
                <w:p w14:paraId="30E1C9ED">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4.禁止新、改、扩建生产高 VOCs 含量有机溶剂型涂料、油墨和胶黏剂的项目。</w:t>
                  </w:r>
                </w:p>
                <w:p w14:paraId="215EFB2E">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 xml:space="preserve">5.持续加强闽清等地建陶产业的环境综合治理，充分衔接国土空间规划和生态环境分区管控，并对照产业政策、城市总体发展规划等要求，进一步明确发展定位，优化产业布局和规模。 </w:t>
                  </w:r>
                </w:p>
                <w:p w14:paraId="2BBFFE82">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6.新建、扩建的涉及重点重金属污染物的有色金属冶炼、电镀、制革、铅蓄电池制造企业应优先选择布设在依法合规设立并经规划环评、环境基础设施和环境风险防范措施齐全的产业园区。禁止低端落后产能向闽江中上游地区转移。禁止新建用汞的电石法（聚）氯乙烯生产工艺。加快推进专业电镀企业入园，到2025年底专业电镀企业入园率达到90%以上。</w:t>
                  </w:r>
                </w:p>
                <w:p w14:paraId="28195B91">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7.禁止在流域上游新建、扩建重污染企业和项目。</w:t>
                  </w:r>
                </w:p>
                <w:p w14:paraId="192D87DE">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8.重要敏感水体及富营养化湖库生态缓冲带除相关政府部门批准的科学研究活动外，禁止其它可能对保护区构成危害或不良影响的大规模生产、建设活动。</w:t>
                  </w:r>
                </w:p>
                <w:p w14:paraId="1B70F4FA">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9.新、改、扩建煤电、钢铁、建材、石化、化工等“两高”项目，严格落实国家、省、市产业规划、产业政策、“三线一单”、规划环评，以及产能置换、煤炭消费减量替代、区域污染削减等相关要求。</w:t>
                  </w:r>
                </w:p>
                <w:p w14:paraId="6586B1AE">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10.单元内涉及永久基本农田的，应按照《福建省基本农田保护条例》（2010 年修正本）、《国土资源部关于全面实行永久基本农田特殊保护的通知》（国土资规〔2018〕1 号）、《中共中央国务院关于加强耕地保护和改进占补平衡的意见》（2017年1月9日）等相关文件要求进行严格管理，一般建设项目不得占用永久基本农田，重大建设项目选址确实难以避让永久基本农田的，必须依法依规办理。严禁通过擅自调整县乡国土空间规划，规避占用永久基本农田的审批。禁止随意砍伐防风固沙林和农田保护林。严格按照自然资源部、农业农村部、国家林业和草原局《关于严格耕地用途管制有关问题的通知》（自然资发〔2021〕166 号）要求全面落实耕地用途管制。</w:t>
                  </w:r>
                </w:p>
              </w:tc>
              <w:tc>
                <w:tcPr>
                  <w:tcW w:w="977" w:type="pct"/>
                  <w:tcBorders>
                    <w:tl2br w:val="nil"/>
                    <w:tr2bl w:val="nil"/>
                  </w:tcBorders>
                  <w:noWrap w:val="0"/>
                  <w:vAlign w:val="center"/>
                </w:tcPr>
                <w:p w14:paraId="086BE2D9">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本项目不涉及空间布局约束中的相关内容</w:t>
                  </w:r>
                  <w:r>
                    <w:rPr>
                      <w:rFonts w:hint="eastAsia" w:cs="Times New Roman"/>
                      <w:color w:val="auto"/>
                      <w:highlight w:val="none"/>
                      <w:lang w:val="en-US" w:eastAsia="zh-CN"/>
                    </w:rPr>
                    <w:t>。</w:t>
                  </w:r>
                </w:p>
              </w:tc>
            </w:tr>
            <w:tr w14:paraId="0EA51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364" w:type="pct"/>
                  <w:gridSpan w:val="3"/>
                  <w:vMerge w:val="continue"/>
                  <w:tcBorders>
                    <w:tl2br w:val="nil"/>
                    <w:tr2bl w:val="nil"/>
                  </w:tcBorders>
                  <w:noWrap w:val="0"/>
                  <w:vAlign w:val="center"/>
                </w:tcPr>
                <w:p w14:paraId="2D1BD079">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Times New Roman" w:hAnsi="Times New Roman" w:cs="Times New Roman"/>
                      <w:color w:val="auto"/>
                      <w:highlight w:val="none"/>
                      <w:vertAlign w:val="baseline"/>
                      <w:lang w:val="en-US" w:eastAsia="zh-CN"/>
                    </w:rPr>
                  </w:pPr>
                </w:p>
              </w:tc>
              <w:tc>
                <w:tcPr>
                  <w:tcW w:w="219" w:type="pct"/>
                  <w:tcBorders>
                    <w:tl2br w:val="nil"/>
                    <w:tr2bl w:val="nil"/>
                  </w:tcBorders>
                  <w:noWrap w:val="0"/>
                  <w:vAlign w:val="center"/>
                </w:tcPr>
                <w:p w14:paraId="64D50579">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lang w:val="en-US" w:eastAsia="zh-CN"/>
                    </w:rPr>
                    <w:t>污染物</w:t>
                  </w:r>
                </w:p>
                <w:p w14:paraId="6295A92B">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lang w:val="en-US" w:eastAsia="zh-CN"/>
                    </w:rPr>
                    <w:t>排放管</w:t>
                  </w:r>
                </w:p>
                <w:p w14:paraId="782546CA">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lang w:val="en-US" w:eastAsia="zh-CN"/>
                    </w:rPr>
                    <w:t>控</w:t>
                  </w:r>
                </w:p>
              </w:tc>
              <w:tc>
                <w:tcPr>
                  <w:tcW w:w="2438" w:type="pct"/>
                  <w:tcBorders>
                    <w:tl2br w:val="nil"/>
                    <w:tr2bl w:val="nil"/>
                  </w:tcBorders>
                  <w:noWrap w:val="0"/>
                  <w:vAlign w:val="center"/>
                </w:tcPr>
                <w:p w14:paraId="47E2C71C">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1.工业类新（改、扩）建项目新增主要污染物（水污染物化学需氧量、氨氮和大气污染物二氧化硫、氮氧化物）排放总量指标应符合区域环境质量和总量控制要求，立足于通过“以新带老”、削减存量，努力实现区域、企业自身总量平衡。总量指标来源、审核和监督管理按照“榕环保综〔2017〕90号”等相关文件执行。</w:t>
                  </w:r>
                </w:p>
                <w:p w14:paraId="24FBD539">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2.新、改、扩建涉VOCs排放项目，应从源头加强控制，使用低（无）VOCs含量的原辅材料，实施新建项目VOCs排放区域内1.2及以上倍量替代。</w:t>
                  </w:r>
                </w:p>
                <w:p w14:paraId="179B94B8">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 xml:space="preserve">3.严格控制新建、改建、扩建钢铁、水泥、平板玻璃、有色金属冶炼、化工等工业项目。新改扩建钢铁、火电项目应执行超低排放限值，有色项目应当执行大气污染物特别排放限值。重点控制区新建化工、石化应当执行大气污染物特别排放限值。 </w:t>
                  </w:r>
                </w:p>
                <w:p w14:paraId="60B74509">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 xml:space="preserve">4.氟化工、印染、电镀等行业企业实行水污染物特别排放限值。 </w:t>
                  </w:r>
                </w:p>
                <w:p w14:paraId="67CDED32">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5.新、改、扩建重点行业建设项目要遵循重点重金属污染物排放“等量替代”原则，总量来源原则上应是同一重点行业内的削减量，当同一重点行业无法满足时可从其他重点行业调剂。</w:t>
                  </w:r>
                </w:p>
                <w:p w14:paraId="7BB3FBAF">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6.每小时 35（含）—65 蒸吨燃煤锅炉和位于县级及以上城市建成区内保留的燃煤、燃油、燃生物质锅炉，原则上2024年底前必须全面实现超低排放。</w:t>
                  </w:r>
                </w:p>
                <w:p w14:paraId="02EECDE6">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7.水泥行业新改扩建项目严格对照超低排放、能效标杆水平建设实施；现有项目超低排放改造应按文件（闽环规〔2023〕2号）的时限要求分步推进，2025 年底前全面完成。</w:t>
                  </w:r>
                </w:p>
                <w:p w14:paraId="608FAC9D">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8.化工园区新建项目实施“禁限控”化学物质管控措施，项目在开展环境影响评价时应严格落实相关要求，严格涉新污染物建设项目源头防控和准入管理。以印染、皮革、农药、医药、涂料等行业为重点，推进有毒有害化学物质替代。严格落实废药品、废农药以及抗生素生产过程中产生的废母液、废反应基和废培养基等废物的收集利用处置要求。</w:t>
                  </w:r>
                </w:p>
                <w:p w14:paraId="12D00D21">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p>
              </w:tc>
              <w:tc>
                <w:tcPr>
                  <w:tcW w:w="977" w:type="pct"/>
                  <w:tcBorders>
                    <w:tl2br w:val="nil"/>
                    <w:tr2bl w:val="nil"/>
                  </w:tcBorders>
                  <w:noWrap w:val="0"/>
                  <w:vAlign w:val="center"/>
                </w:tcPr>
                <w:p w14:paraId="69B8138C">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本项目不涉及污染物排放管控中的相关内容</w:t>
                  </w:r>
                  <w:r>
                    <w:rPr>
                      <w:rFonts w:hint="eastAsia" w:cs="Times New Roman"/>
                      <w:color w:val="auto"/>
                      <w:highlight w:val="none"/>
                      <w:lang w:val="en-US" w:eastAsia="zh-CN"/>
                    </w:rPr>
                    <w:t>。</w:t>
                  </w:r>
                </w:p>
              </w:tc>
            </w:tr>
            <w:tr w14:paraId="5669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364" w:type="pct"/>
                  <w:gridSpan w:val="3"/>
                  <w:vMerge w:val="continue"/>
                  <w:tcBorders>
                    <w:tl2br w:val="nil"/>
                    <w:tr2bl w:val="nil"/>
                  </w:tcBorders>
                  <w:noWrap w:val="0"/>
                  <w:vAlign w:val="center"/>
                </w:tcPr>
                <w:p w14:paraId="20D0F80F">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Times New Roman" w:hAnsi="Times New Roman" w:cs="Times New Roman"/>
                      <w:color w:val="auto"/>
                      <w:highlight w:val="none"/>
                      <w:vertAlign w:val="baseline"/>
                      <w:lang w:val="en-US" w:eastAsia="zh-CN"/>
                    </w:rPr>
                  </w:pPr>
                </w:p>
              </w:tc>
              <w:tc>
                <w:tcPr>
                  <w:tcW w:w="219" w:type="pct"/>
                  <w:tcBorders>
                    <w:tl2br w:val="nil"/>
                    <w:tr2bl w:val="nil"/>
                  </w:tcBorders>
                  <w:noWrap w:val="0"/>
                  <w:vAlign w:val="center"/>
                </w:tcPr>
                <w:p w14:paraId="731B9CD1">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lang w:val="en-US" w:eastAsia="zh-CN"/>
                    </w:rPr>
                    <w:t>资源开</w:t>
                  </w:r>
                </w:p>
                <w:p w14:paraId="438F0D76">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lang w:val="en-US" w:eastAsia="zh-CN"/>
                    </w:rPr>
                    <w:t>发效率</w:t>
                  </w:r>
                </w:p>
                <w:p w14:paraId="520AF42F">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lang w:val="en-US" w:eastAsia="zh-CN"/>
                    </w:rPr>
                    <w:t>要求</w:t>
                  </w:r>
                </w:p>
              </w:tc>
              <w:tc>
                <w:tcPr>
                  <w:tcW w:w="2438" w:type="pct"/>
                  <w:tcBorders>
                    <w:tl2br w:val="nil"/>
                    <w:tr2bl w:val="nil"/>
                  </w:tcBorders>
                  <w:noWrap w:val="0"/>
                  <w:vAlign w:val="center"/>
                </w:tcPr>
                <w:p w14:paraId="19292B62">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1.到2024年底，全市范围内每小时10蒸吨及以下燃煤锅炉全面淘汰；到2025年底，全市范围内每小时35蒸吨以下燃煤锅炉通过集中供热、清洁能源替代、深度治理等方式全面实现转型、升级、退出，县级及以上城市建成区在用锅炉（燃煤、燃油、燃生物质）全面改用电能等清洁能源或治理达到超低排放水平；禁止新建每小时35蒸吨以下燃煤锅炉，以及每小时10蒸吨及以下燃生物质和其他使用高污染燃料的锅炉。集中供热管网覆盖范围内禁止新建、扩建分散燃煤、燃油等供热锅炉。</w:t>
                  </w:r>
                </w:p>
                <w:p w14:paraId="4ECD8B89">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2.按照“提气、转电、控煤”的发展思路，推动陶瓷行业进一步优化用能结构，实现能源消费清洁低碳化。</w:t>
                  </w:r>
                </w:p>
                <w:p w14:paraId="6028563B">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p>
              </w:tc>
              <w:tc>
                <w:tcPr>
                  <w:tcW w:w="977" w:type="pct"/>
                  <w:tcBorders>
                    <w:tl2br w:val="nil"/>
                    <w:tr2bl w:val="nil"/>
                  </w:tcBorders>
                  <w:noWrap w:val="0"/>
                  <w:vAlign w:val="center"/>
                </w:tcPr>
                <w:p w14:paraId="56FCE0B0">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本项目不涉及资源开发效率要求中的相关内容</w:t>
                  </w:r>
                  <w:r>
                    <w:rPr>
                      <w:rFonts w:hint="eastAsia" w:cs="Times New Roman"/>
                      <w:color w:val="auto"/>
                      <w:highlight w:val="none"/>
                      <w:lang w:val="en-US" w:eastAsia="zh-CN"/>
                    </w:rPr>
                    <w:t>。</w:t>
                  </w:r>
                </w:p>
              </w:tc>
            </w:tr>
            <w:tr w14:paraId="1361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4" w:type="pct"/>
                  <w:gridSpan w:val="3"/>
                  <w:vMerge w:val="restart"/>
                  <w:tcBorders>
                    <w:tl2br w:val="nil"/>
                    <w:tr2bl w:val="nil"/>
                  </w:tcBorders>
                  <w:noWrap w:val="0"/>
                  <w:vAlign w:val="center"/>
                </w:tcPr>
                <w:p w14:paraId="54182947">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Times New Roman" w:hAnsi="Times New Roman" w:cs="Times New Roman"/>
                      <w:color w:val="auto"/>
                      <w:highlight w:val="none"/>
                      <w:vertAlign w:val="baseline"/>
                      <w:lang w:val="en-US" w:eastAsia="zh-CN"/>
                    </w:rPr>
                  </w:pPr>
                  <w:r>
                    <w:rPr>
                      <w:rFonts w:hint="eastAsia" w:ascii="宋体" w:hAnsi="宋体" w:cs="Times New Roman"/>
                      <w:color w:val="auto"/>
                      <w:kern w:val="0"/>
                      <w:szCs w:val="21"/>
                      <w:highlight w:val="none"/>
                      <w:lang w:val="en-US" w:eastAsia="zh-CN"/>
                    </w:rPr>
                    <w:t>全省陆域</w:t>
                  </w:r>
                </w:p>
              </w:tc>
              <w:tc>
                <w:tcPr>
                  <w:tcW w:w="219" w:type="pct"/>
                  <w:tcBorders>
                    <w:tl2br w:val="nil"/>
                    <w:tr2bl w:val="nil"/>
                  </w:tcBorders>
                  <w:noWrap w:val="0"/>
                  <w:vAlign w:val="center"/>
                </w:tcPr>
                <w:p w14:paraId="0DA37E8F">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lang w:val="en-US" w:eastAsia="zh-CN"/>
                    </w:rPr>
                    <w:t>空间布</w:t>
                  </w:r>
                </w:p>
                <w:p w14:paraId="4DC85880">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lang w:val="en-US" w:eastAsia="zh-CN"/>
                    </w:rPr>
                    <w:t>局约束</w:t>
                  </w:r>
                </w:p>
              </w:tc>
              <w:tc>
                <w:tcPr>
                  <w:tcW w:w="2438" w:type="pct"/>
                  <w:tcBorders>
                    <w:tl2br w:val="nil"/>
                    <w:tr2bl w:val="nil"/>
                  </w:tcBorders>
                  <w:noWrap w:val="0"/>
                  <w:vAlign w:val="center"/>
                </w:tcPr>
                <w:p w14:paraId="25C7AB84">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1.石化、汽车、船舶、冶金、水泥、制浆造纸、印染等重点产业，要符合全省规划布局要求。</w:t>
                  </w:r>
                </w:p>
                <w:p w14:paraId="1C79F796">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2.严控钢铁、水泥、平板玻璃等产能过剩行业新增产能，新增产能应实施产能等量或减量置换。</w:t>
                  </w:r>
                </w:p>
                <w:p w14:paraId="40613249">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3.除列入国家规划的大型煤电和符合相关要求的等容量替代项目，以及以供热为主的热电联产项目外，原则上不再建设新的煤电项目。</w:t>
                  </w:r>
                </w:p>
                <w:p w14:paraId="52E223AD">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4.氟化工产业应集中布局在《关于促进我省氟化工产业绿色高效发展的若干意见》中确定的园区，在上述园区之外不再新建氟化工项目，园区之外现有氟化工项目不再扩大规模。</w:t>
                  </w:r>
                </w:p>
                <w:p w14:paraId="3D3600DF">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5.禁止在水环境质量不能稳定达标的区域内，建设新增相应不达标污染物指标排放量的工业项目。</w:t>
                  </w:r>
                </w:p>
                <w:p w14:paraId="1DEA683D">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6.禁止在通风廊道和主导风向的上风向布局大气重污染企业，推进建成区大气重污染企业搬迁或升级改造、环境风险企业搬迁或关闭退出。</w:t>
                  </w:r>
                </w:p>
                <w:p w14:paraId="724D1F59">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7.新建、扩建的涉及重点重金属污染物的有色金属冶炼、电镀、制革、铅蓄电池制造企业布局应符合《福建省进一步加强重金属污染防控实施方案》（闽环保固体〔2022〕17号）要求。禁止低端落后产能向闽江中上游地区、九龙江北溪江东北引桥闸以上、西溪桥闸以上流域、晋江流域上游转移。禁止新建用汞的电石法（聚）氯乙烯生产工艺。</w:t>
                  </w:r>
                </w:p>
              </w:tc>
              <w:tc>
                <w:tcPr>
                  <w:tcW w:w="977" w:type="pct"/>
                  <w:tcBorders>
                    <w:tl2br w:val="nil"/>
                    <w:tr2bl w:val="nil"/>
                  </w:tcBorders>
                  <w:noWrap w:val="0"/>
                  <w:vAlign w:val="center"/>
                </w:tcPr>
                <w:p w14:paraId="53603DC6">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本项目不涉及空间布局约束中的相关内容</w:t>
                  </w:r>
                  <w:r>
                    <w:rPr>
                      <w:rFonts w:hint="eastAsia" w:cs="Times New Roman"/>
                      <w:color w:val="auto"/>
                      <w:highlight w:val="none"/>
                      <w:lang w:val="en-US" w:eastAsia="zh-CN"/>
                    </w:rPr>
                    <w:t>。</w:t>
                  </w:r>
                </w:p>
              </w:tc>
            </w:tr>
            <w:tr w14:paraId="2D87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364" w:type="pct"/>
                  <w:gridSpan w:val="3"/>
                  <w:vMerge w:val="continue"/>
                  <w:tcBorders>
                    <w:tl2br w:val="nil"/>
                    <w:tr2bl w:val="nil"/>
                  </w:tcBorders>
                  <w:noWrap w:val="0"/>
                  <w:vAlign w:val="center"/>
                </w:tcPr>
                <w:p w14:paraId="4890B296">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Times New Roman" w:hAnsi="Times New Roman" w:cs="Times New Roman"/>
                      <w:color w:val="auto"/>
                      <w:highlight w:val="none"/>
                      <w:vertAlign w:val="baseline"/>
                      <w:lang w:val="en-US" w:eastAsia="zh-CN"/>
                    </w:rPr>
                  </w:pPr>
                </w:p>
              </w:tc>
              <w:tc>
                <w:tcPr>
                  <w:tcW w:w="219" w:type="pct"/>
                  <w:tcBorders>
                    <w:tl2br w:val="nil"/>
                    <w:tr2bl w:val="nil"/>
                  </w:tcBorders>
                  <w:noWrap w:val="0"/>
                  <w:vAlign w:val="center"/>
                </w:tcPr>
                <w:p w14:paraId="2E2E38D1">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lang w:val="en-US" w:eastAsia="zh-CN"/>
                    </w:rPr>
                    <w:t>污染物</w:t>
                  </w:r>
                </w:p>
                <w:p w14:paraId="21A5A00A">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lang w:val="en-US" w:eastAsia="zh-CN"/>
                    </w:rPr>
                    <w:t>排放管</w:t>
                  </w:r>
                </w:p>
                <w:p w14:paraId="5BCBE568">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lang w:val="en-US" w:eastAsia="zh-CN"/>
                    </w:rPr>
                    <w:t>控</w:t>
                  </w:r>
                </w:p>
              </w:tc>
              <w:tc>
                <w:tcPr>
                  <w:tcW w:w="2438" w:type="pct"/>
                  <w:tcBorders>
                    <w:tl2br w:val="nil"/>
                    <w:tr2bl w:val="nil"/>
                  </w:tcBorders>
                  <w:noWrap w:val="0"/>
                  <w:vAlign w:val="center"/>
                </w:tcPr>
                <w:p w14:paraId="158AA5D8">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1.建设项目新增的主要污染物（含 VOCs）排放量应按要求实行等量或倍量替代。重点行业建设项目新增的主要污染物排放量应同时满足《关于加强重点行业建设项目区域削减措施监督管理的通知》（环办环评〔2020〕36号）的要求。涉及新增总磷排放的建设项目应符合相关削减替代要求。新、改、扩建重点行业建设项目要符合“闽环保固体〔2022〕17号”文件要求。</w:t>
                  </w:r>
                </w:p>
                <w:p w14:paraId="5935535E">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2.新改扩建钢铁、火电项目应执行超低排放限值，有色项目应当执行大气污染物特别排放限值。水泥行业新改扩建项目严格对照超低排放、能效标杆水平建设实施，现有项目超低排放改造应按“闽环规〔2023〕2号”文件的时限要求分步推进，2025年底前全面完成。</w:t>
                  </w:r>
                </w:p>
                <w:p w14:paraId="233895FB">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3.近岸海域汇水区域、“六江两溪”流域以及排入湖泊、水库等封闭、半封闭水域的城镇污水处理设施执行不低于一级A排放标准。到2025年，省级及以上各类开发区、工业园区完成“污水零直排区”建设，混合处理工业污水和生活污水的污水处理厂达到一级 A 排放标准。</w:t>
                  </w:r>
                </w:p>
                <w:p w14:paraId="611A16F9">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4.优化调整货物运输方式，提升铁路货运比例，推进钢铁、电力、电解铝、焦化等重点工业企业和工业园区货物由公路运输转向铁路运输。</w:t>
                  </w:r>
                </w:p>
                <w:p w14:paraId="64F4CE57">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5.加强石化、涂料、纺织印染、橡胶、医药等行业新污染物环境风险管控。</w:t>
                  </w:r>
                </w:p>
              </w:tc>
              <w:tc>
                <w:tcPr>
                  <w:tcW w:w="977" w:type="pct"/>
                  <w:tcBorders>
                    <w:tl2br w:val="nil"/>
                    <w:tr2bl w:val="nil"/>
                  </w:tcBorders>
                  <w:noWrap w:val="0"/>
                  <w:vAlign w:val="center"/>
                </w:tcPr>
                <w:p w14:paraId="407B4571">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本项目不涉及污染物排放管控要求的相关内容</w:t>
                  </w:r>
                  <w:r>
                    <w:rPr>
                      <w:rFonts w:hint="eastAsia" w:cs="Times New Roman"/>
                      <w:color w:val="auto"/>
                      <w:highlight w:val="none"/>
                      <w:lang w:val="en-US" w:eastAsia="zh-CN"/>
                    </w:rPr>
                    <w:t>。</w:t>
                  </w:r>
                </w:p>
              </w:tc>
            </w:tr>
            <w:tr w14:paraId="52917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364" w:type="pct"/>
                  <w:gridSpan w:val="3"/>
                  <w:vMerge w:val="continue"/>
                  <w:tcBorders>
                    <w:tl2br w:val="nil"/>
                    <w:tr2bl w:val="nil"/>
                  </w:tcBorders>
                  <w:noWrap w:val="0"/>
                  <w:vAlign w:val="center"/>
                </w:tcPr>
                <w:p w14:paraId="21310389">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Times New Roman" w:hAnsi="Times New Roman" w:cs="Times New Roman"/>
                      <w:color w:val="auto"/>
                      <w:highlight w:val="none"/>
                      <w:vertAlign w:val="baseline"/>
                      <w:lang w:val="en-US" w:eastAsia="zh-CN"/>
                    </w:rPr>
                  </w:pPr>
                </w:p>
              </w:tc>
              <w:tc>
                <w:tcPr>
                  <w:tcW w:w="219" w:type="pct"/>
                  <w:tcBorders>
                    <w:tl2br w:val="nil"/>
                    <w:tr2bl w:val="nil"/>
                  </w:tcBorders>
                  <w:noWrap w:val="0"/>
                  <w:vAlign w:val="center"/>
                </w:tcPr>
                <w:p w14:paraId="4A369854">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lang w:val="en-US" w:eastAsia="zh-CN"/>
                    </w:rPr>
                    <w:t>资源开</w:t>
                  </w:r>
                </w:p>
                <w:p w14:paraId="6E179E0C">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lang w:val="en-US" w:eastAsia="zh-CN"/>
                    </w:rPr>
                    <w:t>发效率</w:t>
                  </w:r>
                </w:p>
                <w:p w14:paraId="2DAF840D">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lang w:val="en-US" w:eastAsia="zh-CN"/>
                    </w:rPr>
                    <w:t>要求</w:t>
                  </w:r>
                </w:p>
              </w:tc>
              <w:tc>
                <w:tcPr>
                  <w:tcW w:w="2438" w:type="pct"/>
                  <w:tcBorders>
                    <w:tl2br w:val="nil"/>
                    <w:tr2bl w:val="nil"/>
                  </w:tcBorders>
                  <w:noWrap w:val="0"/>
                  <w:vAlign w:val="center"/>
                </w:tcPr>
                <w:p w14:paraId="0E4B5E7B">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1.实施能源消耗总量和强度双控。</w:t>
                  </w:r>
                </w:p>
                <w:p w14:paraId="055BCAE8">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2.强化产业园区单位土地面积投资强度和效用指标的刚性约束，提高土地利用效率。</w:t>
                  </w:r>
                </w:p>
                <w:p w14:paraId="72BCCDF8">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3.具备使用再生水条件但未充分利用的钢铁、火电、化工、制浆造纸、印染等项目，不得批准其新增取水许可。在沿海地区电力、化工、石化等行业，推行直接利用海水作为循环冷却等工业用水。</w:t>
                  </w:r>
                </w:p>
                <w:p w14:paraId="77C3D43E">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4.落实“闽环规〔2023〕1号”文件要求，不再新建每小时35蒸吨以下燃煤锅炉，以及每小时10蒸吨及以下燃生物质和其他使用高污染燃料的锅炉。集中供热管网覆盖范围内禁止新建、扩建分散燃煤、燃油等供热锅炉。</w:t>
                  </w:r>
                </w:p>
                <w:p w14:paraId="52E32289">
                  <w:pPr>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5.落实“闽环保大气〔2023〕5号”文件要求，按照“提气、转电、控煤”的发展思路，推动陶瓷行业进一步优化用能结构，实现能源消费清洁低碳化。</w:t>
                  </w:r>
                </w:p>
              </w:tc>
              <w:tc>
                <w:tcPr>
                  <w:tcW w:w="977" w:type="pct"/>
                  <w:tcBorders>
                    <w:tl2br w:val="nil"/>
                    <w:tr2bl w:val="nil"/>
                  </w:tcBorders>
                  <w:noWrap w:val="0"/>
                  <w:vAlign w:val="center"/>
                </w:tcPr>
                <w:p w14:paraId="3647E778">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本项目不涉及资源开发效率要求的相关内容</w:t>
                  </w:r>
                  <w:r>
                    <w:rPr>
                      <w:rFonts w:hint="eastAsia" w:cs="Times New Roman"/>
                      <w:color w:val="auto"/>
                      <w:highlight w:val="none"/>
                      <w:lang w:val="en-US" w:eastAsia="zh-CN"/>
                    </w:rPr>
                    <w:t>。</w:t>
                  </w:r>
                </w:p>
              </w:tc>
            </w:tr>
          </w:tbl>
          <w:p w14:paraId="6CCFC69B">
            <w:pPr>
              <w:pStyle w:val="28"/>
              <w:keepNext w:val="0"/>
              <w:keepLines w:val="0"/>
              <w:suppressLineNumbers w:val="0"/>
              <w:spacing w:beforeAutospacing="0" w:afterAutospacing="0"/>
              <w:ind w:left="0" w:right="0"/>
              <w:outlineLvl w:val="9"/>
              <w:rPr>
                <w:rFonts w:hint="default" w:ascii="Times New Roman" w:hAnsi="Times New Roman" w:cs="Times New Roman"/>
                <w:color w:val="auto"/>
                <w:highlight w:val="none"/>
              </w:rPr>
            </w:pPr>
          </w:p>
        </w:tc>
      </w:tr>
    </w:tbl>
    <w:p w14:paraId="1F8A4C52">
      <w:pPr>
        <w:rPr>
          <w:color w:val="auto"/>
          <w:highlight w:val="none"/>
        </w:rPr>
        <w:sectPr>
          <w:type w:val="continuous"/>
          <w:pgSz w:w="16838" w:h="11906" w:orient="landscape"/>
          <w:pgMar w:top="1474" w:right="1701" w:bottom="1474" w:left="1701" w:header="851" w:footer="1077" w:gutter="0"/>
          <w:pgBorders>
            <w:top w:val="none" w:sz="0" w:space="0"/>
            <w:left w:val="none" w:sz="0" w:space="0"/>
            <w:bottom w:val="none" w:sz="0" w:space="0"/>
            <w:right w:val="none" w:sz="0" w:space="0"/>
          </w:pgBorders>
          <w:pgNumType w:fmt="decimal"/>
          <w:cols w:space="720" w:num="1"/>
          <w:docGrid w:linePitch="312" w:charSpace="0"/>
        </w:sectPr>
      </w:pPr>
    </w:p>
    <w:tbl>
      <w:tblPr>
        <w:tblStyle w:val="31"/>
        <w:tblW w:w="498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86"/>
        <w:gridCol w:w="7167"/>
      </w:tblGrid>
      <w:tr w14:paraId="628CD8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754" w:hRule="atLeast"/>
          <w:jc w:val="center"/>
        </w:trPr>
        <w:tc>
          <w:tcPr>
            <w:tcW w:w="952" w:type="pct"/>
            <w:noWrap w:val="0"/>
            <w:tcMar>
              <w:top w:w="16" w:type="dxa"/>
              <w:left w:w="16" w:type="dxa"/>
              <w:right w:w="16" w:type="dxa"/>
            </w:tcMar>
            <w:vAlign w:val="center"/>
          </w:tcPr>
          <w:p w14:paraId="6734E726">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 w:val="24"/>
                <w:highlight w:val="none"/>
              </w:rPr>
            </w:pPr>
          </w:p>
        </w:tc>
        <w:tc>
          <w:tcPr>
            <w:tcW w:w="4047" w:type="pct"/>
            <w:noWrap w:val="0"/>
            <w:tcMar>
              <w:top w:w="16" w:type="dxa"/>
              <w:left w:w="16" w:type="dxa"/>
              <w:right w:w="16" w:type="dxa"/>
            </w:tcMar>
            <w:vAlign w:val="center"/>
          </w:tcPr>
          <w:p w14:paraId="5D86D161">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leftChars="0" w:right="0" w:firstLine="0" w:firstLineChars="0"/>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2.项目与相关生态环境保护法律法规政策、生态环境保护规划的符合性</w:t>
            </w:r>
          </w:p>
          <w:p w14:paraId="3F902DE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ightChars="0"/>
              <w:jc w:val="both"/>
              <w:textAlignment w:val="auto"/>
              <w:outlineLvl w:val="9"/>
              <w:rPr>
                <w:rFonts w:hint="default" w:ascii="Times New Roman" w:hAnsi="Times New Roman" w:eastAsia="宋体" w:cs="Times New Roman"/>
                <w:b/>
                <w:bCs/>
                <w:color w:val="auto"/>
                <w:kern w:val="0"/>
                <w:sz w:val="24"/>
                <w:highlight w:val="none"/>
              </w:rPr>
            </w:pPr>
            <w:r>
              <w:rPr>
                <w:rFonts w:hint="eastAsia" w:ascii="Times New Roman" w:hAnsi="Times New Roman" w:eastAsia="宋体" w:cs="Times New Roman"/>
                <w:b/>
                <w:bCs/>
                <w:color w:val="auto"/>
                <w:sz w:val="24"/>
                <w:highlight w:val="none"/>
                <w:lang w:val="en-US" w:eastAsia="zh-CN"/>
              </w:rPr>
              <w:t>2.1</w:t>
            </w:r>
            <w:r>
              <w:rPr>
                <w:rFonts w:hint="eastAsia" w:ascii="Times New Roman" w:hAnsi="Times New Roman" w:eastAsia="宋体" w:cs="Times New Roman"/>
                <w:b/>
                <w:bCs/>
                <w:color w:val="auto"/>
                <w:sz w:val="24"/>
                <w:highlight w:val="none"/>
              </w:rPr>
              <w:t>项目</w:t>
            </w:r>
            <w:r>
              <w:rPr>
                <w:rFonts w:hint="default" w:ascii="Times New Roman" w:hAnsi="Times New Roman" w:eastAsia="宋体" w:cs="Times New Roman"/>
                <w:b/>
                <w:bCs/>
                <w:color w:val="auto"/>
                <w:kern w:val="0"/>
                <w:sz w:val="24"/>
                <w:highlight w:val="none"/>
              </w:rPr>
              <w:t>与《建设项目使用林地审核审批管理办法》符合性</w:t>
            </w:r>
            <w:r>
              <w:rPr>
                <w:rFonts w:hint="eastAsia" w:ascii="Times New Roman" w:hAnsi="Times New Roman" w:eastAsia="宋体" w:cs="Times New Roman"/>
                <w:b/>
                <w:bCs/>
                <w:color w:val="auto"/>
                <w:kern w:val="0"/>
                <w:sz w:val="24"/>
                <w:highlight w:val="none"/>
                <w:lang w:val="en-US" w:eastAsia="zh-Hans"/>
              </w:rPr>
              <w:t>分析</w:t>
            </w:r>
          </w:p>
          <w:p w14:paraId="532F3A3B">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根据《建设项目使用林地审核审批管理办法》（国家林业局令第35号）第五条：建设项目占用林地的审核权限，按照《中华人民共和国森林法实施条例》的有关规定执行。建设项目占用林地，经林业主管部门审核同意后，建设单位和个人应当依照法律法规的规定办理建设用地审批手续。</w:t>
            </w:r>
          </w:p>
          <w:p w14:paraId="2A6C3209">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b w:val="0"/>
                <w:bCs w:val="0"/>
                <w:color w:val="auto"/>
                <w:kern w:val="0"/>
                <w:sz w:val="24"/>
                <w:highlight w:val="none"/>
                <w:lang w:val="en-US" w:eastAsia="zh-CN" w:bidi="ar"/>
              </w:rPr>
            </w:pPr>
            <w:r>
              <w:rPr>
                <w:rFonts w:hint="eastAsia" w:ascii="Times New Roman" w:hAnsi="Times New Roman" w:eastAsia="宋体" w:cs="Times New Roman"/>
                <w:color w:val="auto"/>
                <w:kern w:val="0"/>
                <w:sz w:val="24"/>
                <w:highlight w:val="none"/>
                <w:lang w:val="en-US" w:eastAsia="zh-Hans"/>
              </w:rPr>
              <w:t>本项目开工前，建设单位将根据相关要求办理用地审核、林木采伐审批手续，并根据核定的砍伐数量、面积及是否满足相关法规，要求进行现场监理，给予应有的赔偿</w:t>
            </w:r>
            <w:r>
              <w:rPr>
                <w:rFonts w:hint="eastAsia" w:ascii="Times New Roman" w:hAnsi="Times New Roman" w:eastAsia="宋体" w:cs="Times New Roman"/>
                <w:color w:val="auto"/>
                <w:kern w:val="0"/>
                <w:sz w:val="24"/>
                <w:highlight w:val="none"/>
                <w:lang w:val="en-US" w:eastAsia="zh-CN"/>
              </w:rPr>
              <w:t>，</w:t>
            </w:r>
            <w:r>
              <w:rPr>
                <w:rFonts w:hint="eastAsia" w:ascii="Times New Roman" w:hAnsi="Times New Roman" w:eastAsia="宋体" w:cs="Times New Roman"/>
                <w:color w:val="auto"/>
                <w:kern w:val="0"/>
                <w:sz w:val="24"/>
                <w:highlight w:val="none"/>
                <w:lang w:val="en-US" w:eastAsia="zh-Hans"/>
              </w:rPr>
              <w:t>严格落实《建设项目使用林地审核审批管理办法》的相关要求。</w:t>
            </w:r>
          </w:p>
          <w:p w14:paraId="5110C3F9">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leftChars="0" w:right="0" w:firstLine="0" w:firstLineChars="0"/>
              <w:textAlignment w:val="auto"/>
              <w:rPr>
                <w:rFonts w:hint="eastAsia" w:ascii="Times New Roman" w:hAnsi="Times New Roman" w:eastAsia="宋体" w:cs="Times New Roman"/>
                <w:b/>
                <w:bCs/>
                <w:color w:val="auto"/>
                <w:kern w:val="0"/>
                <w:sz w:val="24"/>
                <w:highlight w:val="none"/>
                <w:lang w:val="en-US" w:eastAsia="zh-CN" w:bidi="ar"/>
              </w:rPr>
            </w:pPr>
            <w:r>
              <w:rPr>
                <w:rFonts w:hint="default" w:ascii="Times New Roman" w:hAnsi="Times New Roman" w:cs="Times New Roman"/>
                <w:b/>
                <w:bCs/>
                <w:color w:val="auto"/>
                <w:kern w:val="0"/>
                <w:sz w:val="24"/>
                <w:highlight w:val="none"/>
                <w:lang w:bidi="ar"/>
              </w:rPr>
              <w:t>2.2项目与</w:t>
            </w:r>
            <w:r>
              <w:rPr>
                <w:rFonts w:hint="eastAsia" w:ascii="Times New Roman" w:hAnsi="Times New Roman" w:cs="Times New Roman"/>
                <w:b/>
                <w:bCs/>
                <w:color w:val="auto"/>
                <w:kern w:val="0"/>
                <w:sz w:val="24"/>
                <w:highlight w:val="none"/>
                <w:lang w:val="en-US" w:eastAsia="zh-CN" w:bidi="ar"/>
              </w:rPr>
              <w:t>福州</w:t>
            </w:r>
            <w:r>
              <w:rPr>
                <w:rFonts w:hint="eastAsia" w:ascii="Times New Roman" w:hAnsi="Times New Roman" w:cs="Times New Roman"/>
                <w:b/>
                <w:bCs/>
                <w:color w:val="auto"/>
                <w:kern w:val="0"/>
                <w:sz w:val="24"/>
                <w:highlight w:val="none"/>
                <w:lang w:bidi="ar"/>
              </w:rPr>
              <w:t>市</w:t>
            </w:r>
            <w:r>
              <w:rPr>
                <w:rFonts w:hint="default" w:ascii="Times New Roman" w:hAnsi="Times New Roman" w:cs="Times New Roman"/>
                <w:b/>
                <w:bCs/>
                <w:color w:val="auto"/>
                <w:kern w:val="0"/>
                <w:sz w:val="24"/>
                <w:highlight w:val="none"/>
                <w:lang w:bidi="ar"/>
              </w:rPr>
              <w:t>“十</w:t>
            </w:r>
            <w:r>
              <w:rPr>
                <w:rFonts w:hint="eastAsia" w:ascii="Times New Roman" w:hAnsi="Times New Roman" w:cs="Times New Roman"/>
                <w:b/>
                <w:bCs/>
                <w:color w:val="auto"/>
                <w:kern w:val="0"/>
                <w:sz w:val="24"/>
                <w:highlight w:val="none"/>
                <w:lang w:bidi="ar"/>
              </w:rPr>
              <w:t>四</w:t>
            </w:r>
            <w:r>
              <w:rPr>
                <w:rFonts w:hint="default" w:ascii="Times New Roman" w:hAnsi="Times New Roman" w:cs="Times New Roman"/>
                <w:b/>
                <w:bCs/>
                <w:color w:val="auto"/>
                <w:kern w:val="0"/>
                <w:sz w:val="24"/>
                <w:highlight w:val="none"/>
                <w:lang w:bidi="ar"/>
              </w:rPr>
              <w:t>五”</w:t>
            </w:r>
            <w:r>
              <w:rPr>
                <w:rFonts w:hint="eastAsia" w:ascii="Times New Roman" w:hAnsi="Times New Roman" w:cs="Times New Roman"/>
                <w:b/>
                <w:bCs/>
                <w:color w:val="auto"/>
                <w:kern w:val="0"/>
                <w:sz w:val="24"/>
                <w:highlight w:val="none"/>
                <w:lang w:bidi="ar"/>
              </w:rPr>
              <w:t>生态</w:t>
            </w:r>
            <w:r>
              <w:rPr>
                <w:rFonts w:hint="default" w:ascii="Times New Roman" w:hAnsi="Times New Roman" w:cs="Times New Roman"/>
                <w:b/>
                <w:bCs/>
                <w:color w:val="auto"/>
                <w:kern w:val="0"/>
                <w:sz w:val="24"/>
                <w:highlight w:val="none"/>
                <w:lang w:bidi="ar"/>
              </w:rPr>
              <w:t>环境保护</w:t>
            </w:r>
            <w:r>
              <w:rPr>
                <w:rFonts w:hint="eastAsia" w:cs="Times New Roman"/>
                <w:b/>
                <w:bCs/>
                <w:color w:val="auto"/>
                <w:kern w:val="0"/>
                <w:sz w:val="24"/>
                <w:highlight w:val="none"/>
                <w:lang w:val="en-US" w:eastAsia="zh-CN" w:bidi="ar"/>
              </w:rPr>
              <w:t>专项</w:t>
            </w:r>
            <w:r>
              <w:rPr>
                <w:rFonts w:hint="default" w:ascii="Times New Roman" w:hAnsi="Times New Roman" w:cs="Times New Roman"/>
                <w:b/>
                <w:bCs/>
                <w:color w:val="auto"/>
                <w:kern w:val="0"/>
                <w:sz w:val="24"/>
                <w:highlight w:val="none"/>
                <w:lang w:bidi="ar"/>
              </w:rPr>
              <w:t>规划的符合性</w:t>
            </w:r>
            <w:r>
              <w:rPr>
                <w:rFonts w:hint="eastAsia" w:cs="Times New Roman"/>
                <w:b/>
                <w:bCs/>
                <w:color w:val="auto"/>
                <w:kern w:val="0"/>
                <w:sz w:val="24"/>
                <w:highlight w:val="none"/>
                <w:lang w:val="en-US" w:eastAsia="zh-CN" w:bidi="ar"/>
              </w:rPr>
              <w:t>分析</w:t>
            </w:r>
          </w:p>
          <w:p w14:paraId="19CF6F61">
            <w:pPr>
              <w:keepNext w:val="0"/>
              <w:keepLines w:val="0"/>
              <w:pageBreakBefore w:val="0"/>
              <w:widowControl/>
              <w:suppressLineNumbers w:val="0"/>
              <w:kinsoku/>
              <w:overflowPunct/>
              <w:bidi w:val="0"/>
              <w:spacing w:before="0" w:beforeAutospacing="0" w:after="0" w:afterAutospacing="0" w:line="360" w:lineRule="auto"/>
              <w:ind w:left="0" w:right="0" w:firstLine="480" w:firstLineChars="200"/>
              <w:jc w:val="left"/>
              <w:textAlignment w:val="auto"/>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本项目</w:t>
            </w:r>
            <w:r>
              <w:rPr>
                <w:rFonts w:hint="eastAsia" w:ascii="Times New Roman" w:hAnsi="Times New Roman" w:cs="Times New Roman"/>
                <w:color w:val="auto"/>
                <w:kern w:val="0"/>
                <w:sz w:val="24"/>
                <w:highlight w:val="none"/>
                <w:lang w:val="en-US" w:eastAsia="zh-CN"/>
              </w:rPr>
              <w:t>位于福</w:t>
            </w:r>
            <w:r>
              <w:rPr>
                <w:rFonts w:hint="eastAsia" w:ascii="Times New Roman" w:hAnsi="Times New Roman" w:cs="Times New Roman"/>
                <w:color w:val="auto"/>
                <w:kern w:val="0"/>
                <w:sz w:val="24"/>
                <w:highlight w:val="none"/>
              </w:rPr>
              <w:t>州市</w:t>
            </w:r>
            <w:r>
              <w:rPr>
                <w:rFonts w:hint="eastAsia" w:cs="Times New Roman"/>
                <w:color w:val="auto"/>
                <w:kern w:val="0"/>
                <w:sz w:val="24"/>
                <w:highlight w:val="none"/>
                <w:lang w:val="en-US" w:eastAsia="zh-CN"/>
              </w:rPr>
              <w:t>福清市</w:t>
            </w:r>
            <w:r>
              <w:rPr>
                <w:rFonts w:hint="eastAsia" w:ascii="Times New Roman" w:hAnsi="Times New Roman" w:cs="Times New Roman"/>
                <w:color w:val="auto"/>
                <w:kern w:val="0"/>
                <w:sz w:val="24"/>
                <w:highlight w:val="none"/>
                <w:lang w:eastAsia="zh-CN"/>
              </w:rPr>
              <w:t>。</w:t>
            </w:r>
            <w:r>
              <w:rPr>
                <w:rFonts w:hint="eastAsia" w:ascii="Times New Roman" w:hAnsi="Times New Roman" w:eastAsia="宋体" w:cs="Times New Roman"/>
                <w:color w:val="auto"/>
                <w:kern w:val="2"/>
                <w:sz w:val="24"/>
                <w:szCs w:val="24"/>
                <w:highlight w:val="none"/>
                <w:lang w:val="en-US" w:eastAsia="zh-CN" w:bidi="ar-SA"/>
              </w:rPr>
              <w:t>本项目施工期的主要环境影响为生态植被破坏、施工扬尘、施工废水、施工噪声、固体废物，运营期主要的环境影响为工频电场、工频磁场及噪声，产生的环境影响均相对较小，不属于资源开发类以及污染重、风险高、对生态环境具有较大的现实和潜在影响的项目，因此项目符合《福州市“十四五”生态环境保护专项规划》要求。</w:t>
            </w:r>
          </w:p>
          <w:p w14:paraId="0983B5A6">
            <w:pPr>
              <w:keepNext w:val="0"/>
              <w:keepLines w:val="0"/>
              <w:pageBreakBefore w:val="0"/>
              <w:widowControl/>
              <w:suppressLineNumbers w:val="0"/>
              <w:kinsoku/>
              <w:overflowPunct/>
              <w:bidi w:val="0"/>
              <w:spacing w:before="0" w:beforeAutospacing="0" w:after="0" w:afterAutospacing="0" w:line="360" w:lineRule="auto"/>
              <w:ind w:left="0" w:right="0"/>
              <w:jc w:val="left"/>
              <w:textAlignment w:val="auto"/>
              <w:rPr>
                <w:rFonts w:hint="default" w:ascii="Times New Roman" w:hAnsi="Times New Roman" w:cs="Times New Roman"/>
                <w:b/>
                <w:bCs/>
                <w:color w:val="auto"/>
                <w:sz w:val="24"/>
                <w:szCs w:val="32"/>
                <w:highlight w:val="none"/>
              </w:rPr>
            </w:pPr>
            <w:r>
              <w:rPr>
                <w:rFonts w:hint="eastAsia" w:ascii="Times New Roman" w:hAnsi="Times New Roman" w:cs="Times New Roman"/>
                <w:b/>
                <w:bCs/>
                <w:color w:val="auto"/>
                <w:sz w:val="24"/>
                <w:szCs w:val="32"/>
                <w:highlight w:val="none"/>
                <w:lang w:val="en-US" w:eastAsia="zh-CN"/>
              </w:rPr>
              <w:t>2.3项目</w:t>
            </w:r>
            <w:r>
              <w:rPr>
                <w:rFonts w:hint="eastAsia" w:ascii="Times New Roman" w:hAnsi="Times New Roman" w:cs="Times New Roman"/>
                <w:b/>
                <w:bCs/>
                <w:color w:val="auto"/>
                <w:sz w:val="24"/>
                <w:szCs w:val="32"/>
                <w:highlight w:val="none"/>
              </w:rPr>
              <w:t>与《</w:t>
            </w:r>
            <w:r>
              <w:rPr>
                <w:rFonts w:hint="eastAsia" w:ascii="Times New Roman" w:hAnsi="Times New Roman" w:cs="Times New Roman"/>
                <w:b/>
                <w:bCs/>
                <w:color w:val="auto"/>
                <w:sz w:val="24"/>
                <w:szCs w:val="32"/>
                <w:highlight w:val="none"/>
                <w:lang w:val="en-US" w:eastAsia="zh-Hans"/>
              </w:rPr>
              <w:t>福建省生态公益林条例</w:t>
            </w:r>
            <w:r>
              <w:rPr>
                <w:rFonts w:hint="eastAsia" w:ascii="Times New Roman" w:hAnsi="Times New Roman" w:cs="Times New Roman"/>
                <w:b/>
                <w:bCs/>
                <w:color w:val="auto"/>
                <w:sz w:val="24"/>
                <w:szCs w:val="32"/>
                <w:highlight w:val="none"/>
              </w:rPr>
              <w:t>》符合性分析</w:t>
            </w:r>
          </w:p>
          <w:p w14:paraId="0BCC032B">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rightChars="0" w:firstLine="480" w:firstLineChars="200"/>
              <w:jc w:val="left"/>
              <w:textAlignment w:val="auto"/>
              <w:outlineLvl w:val="9"/>
              <w:rPr>
                <w:rFonts w:hint="eastAsia" w:ascii="Times New Roman" w:hAnsi="Times New Roman" w:cs="Times New Roman"/>
                <w:color w:val="auto"/>
                <w:sz w:val="24"/>
                <w:szCs w:val="32"/>
                <w:highlight w:val="none"/>
              </w:rPr>
            </w:pPr>
            <w:r>
              <w:rPr>
                <w:rFonts w:hint="eastAsia" w:ascii="Times New Roman" w:hAnsi="Times New Roman" w:cs="Times New Roman"/>
                <w:color w:val="auto"/>
                <w:sz w:val="24"/>
                <w:highlight w:val="none"/>
              </w:rPr>
              <w:t>根据</w:t>
            </w:r>
            <w:r>
              <w:rPr>
                <w:rFonts w:hint="eastAsia" w:ascii="Times New Roman" w:hAnsi="Times New Roman" w:cs="Times New Roman"/>
                <w:color w:val="auto"/>
                <w:sz w:val="24"/>
                <w:szCs w:val="32"/>
                <w:highlight w:val="none"/>
              </w:rPr>
              <w:t>《福建省生态公益林条例》</w:t>
            </w:r>
            <w:r>
              <w:rPr>
                <w:rFonts w:hint="eastAsia" w:ascii="Times New Roman" w:hAnsi="Times New Roman" w:cs="Times New Roman"/>
                <w:color w:val="auto"/>
                <w:sz w:val="24"/>
                <w:highlight w:val="none"/>
              </w:rPr>
              <w:t>（福建省人民代表大会常务委员会公告，2018年7月26日通过，2018年11月1日起施行）</w:t>
            </w:r>
            <w:r>
              <w:rPr>
                <w:rFonts w:hint="eastAsia" w:cs="Times New Roman"/>
                <w:color w:val="auto"/>
                <w:sz w:val="24"/>
                <w:highlight w:val="none"/>
                <w:lang w:val="en-US" w:eastAsia="zh-CN"/>
              </w:rPr>
              <w:t>第二十三条：一级保护的生态公益林按照国家对生态保护红线的管控要求予以保护；</w:t>
            </w:r>
            <w:r>
              <w:rPr>
                <w:rFonts w:hint="eastAsia" w:ascii="Times New Roman" w:hAnsi="Times New Roman" w:cs="Times New Roman"/>
                <w:color w:val="auto"/>
                <w:sz w:val="24"/>
                <w:szCs w:val="32"/>
                <w:highlight w:val="none"/>
              </w:rPr>
              <w:t>第</w:t>
            </w:r>
            <w:r>
              <w:rPr>
                <w:rFonts w:hint="eastAsia" w:ascii="Times New Roman" w:hAnsi="Times New Roman" w:cs="Times New Roman"/>
                <w:color w:val="auto"/>
                <w:sz w:val="24"/>
                <w:szCs w:val="32"/>
                <w:highlight w:val="none"/>
                <w:lang w:val="en-US" w:eastAsia="zh-Hans"/>
              </w:rPr>
              <w:t>二</w:t>
            </w:r>
            <w:r>
              <w:rPr>
                <w:rFonts w:hint="eastAsia" w:ascii="Times New Roman" w:hAnsi="Times New Roman" w:cs="Times New Roman"/>
                <w:color w:val="auto"/>
                <w:sz w:val="24"/>
                <w:szCs w:val="32"/>
                <w:highlight w:val="none"/>
              </w:rPr>
              <w:t>十</w:t>
            </w:r>
            <w:r>
              <w:rPr>
                <w:rFonts w:hint="eastAsia" w:ascii="Times New Roman" w:hAnsi="Times New Roman" w:cs="Times New Roman"/>
                <w:color w:val="auto"/>
                <w:sz w:val="24"/>
                <w:szCs w:val="32"/>
                <w:highlight w:val="none"/>
                <w:lang w:val="en-US" w:eastAsia="zh-Hans"/>
              </w:rPr>
              <w:t>四</w:t>
            </w:r>
            <w:r>
              <w:rPr>
                <w:rFonts w:hint="eastAsia" w:ascii="Times New Roman" w:hAnsi="Times New Roman" w:cs="Times New Roman"/>
                <w:color w:val="auto"/>
                <w:sz w:val="24"/>
                <w:szCs w:val="32"/>
                <w:highlight w:val="none"/>
              </w:rPr>
              <w:t>条</w:t>
            </w:r>
            <w:r>
              <w:rPr>
                <w:rFonts w:hint="default" w:ascii="Times New Roman" w:hAnsi="Times New Roman" w:cs="Times New Roman"/>
                <w:color w:val="auto"/>
                <w:sz w:val="24"/>
                <w:highlight w:val="none"/>
              </w:rPr>
              <w:t>：</w:t>
            </w:r>
            <w:r>
              <w:rPr>
                <w:rFonts w:hint="eastAsia" w:ascii="Times New Roman" w:hAnsi="Times New Roman" w:cs="Times New Roman"/>
                <w:color w:val="auto"/>
                <w:sz w:val="24"/>
                <w:szCs w:val="32"/>
                <w:highlight w:val="none"/>
              </w:rPr>
              <w:t>二级保护的生态公益林除经依法批准的基础设施、省级以上的重点民生保障项目和公共事业项目之外，禁止开发</w:t>
            </w:r>
            <w:r>
              <w:rPr>
                <w:rFonts w:hint="default" w:ascii="Times New Roman" w:hAnsi="Times New Roman" w:cs="Times New Roman"/>
                <w:color w:val="auto"/>
                <w:sz w:val="24"/>
                <w:szCs w:val="32"/>
                <w:highlight w:val="none"/>
              </w:rPr>
              <w:t>；</w:t>
            </w:r>
            <w:r>
              <w:rPr>
                <w:rFonts w:hint="eastAsia" w:ascii="Times New Roman" w:hAnsi="Times New Roman" w:cs="Times New Roman"/>
                <w:color w:val="auto"/>
                <w:sz w:val="24"/>
                <w:szCs w:val="32"/>
                <w:highlight w:val="none"/>
                <w:lang w:val="en-US" w:eastAsia="zh-CN"/>
              </w:rPr>
              <w:t>第二十五条：三级保护的生态公益林除经依法批准的基础设施、民生保障项目和公共事业项目之外，禁止开发；</w:t>
            </w:r>
            <w:r>
              <w:rPr>
                <w:rFonts w:hint="eastAsia" w:ascii="Times New Roman" w:hAnsi="Times New Roman" w:cs="Times New Roman"/>
                <w:color w:val="auto"/>
                <w:sz w:val="24"/>
                <w:szCs w:val="32"/>
                <w:highlight w:val="none"/>
                <w:lang w:val="en-US" w:eastAsia="zh-Hans"/>
              </w:rPr>
              <w:t>第二十九条</w:t>
            </w:r>
            <w:r>
              <w:rPr>
                <w:rFonts w:hint="default" w:ascii="Times New Roman" w:hAnsi="Times New Roman" w:cs="Times New Roman"/>
                <w:color w:val="auto"/>
                <w:sz w:val="24"/>
                <w:szCs w:val="32"/>
                <w:highlight w:val="none"/>
                <w:lang w:eastAsia="zh-Hans"/>
              </w:rPr>
              <w:t>：禁止在生态公益林内从事下列行为：（一）打枝、砍柴、采脂、割漆、剥树皮、掘根、采挖林木（树兜）、放牧；（二）修建坟墓；（三）排放污染物和堆放固体废物；（四）毁林开垦、采石、采砂、取土、爆破、擅自修筑建筑物；（五）从事木材加工生产经营活动；（六）其他破坏生态公益林的行为。</w:t>
            </w:r>
          </w:p>
          <w:p w14:paraId="3E8F5B8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firstLine="480" w:firstLineChars="200"/>
              <w:jc w:val="both"/>
              <w:textAlignment w:val="auto"/>
              <w:outlineLvl w:val="9"/>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Hans"/>
              </w:rPr>
              <w:t>本项目</w:t>
            </w:r>
            <w:r>
              <w:rPr>
                <w:rFonts w:hint="eastAsia" w:ascii="Times New Roman" w:hAnsi="Times New Roman" w:cs="Times New Roman"/>
                <w:color w:val="auto"/>
                <w:kern w:val="0"/>
                <w:sz w:val="24"/>
                <w:highlight w:val="none"/>
                <w:lang w:eastAsia="zh-CN"/>
              </w:rPr>
              <w:t>拟建</w:t>
            </w:r>
            <w:r>
              <w:rPr>
                <w:rFonts w:hint="default" w:ascii="Times New Roman" w:hAnsi="Times New Roman" w:cs="Times New Roman"/>
                <w:color w:val="auto"/>
                <w:kern w:val="0"/>
                <w:sz w:val="24"/>
                <w:highlight w:val="none"/>
              </w:rPr>
              <w:t>线路</w:t>
            </w:r>
            <w:r>
              <w:rPr>
                <w:rFonts w:hint="eastAsia" w:ascii="Times New Roman" w:hAnsi="Times New Roman" w:cs="Times New Roman"/>
                <w:color w:val="auto"/>
                <w:kern w:val="0"/>
                <w:sz w:val="24"/>
                <w:highlight w:val="none"/>
                <w:lang w:val="en-US" w:eastAsia="zh-CN"/>
              </w:rPr>
              <w:t>穿越</w:t>
            </w:r>
            <w:r>
              <w:rPr>
                <w:rFonts w:hint="eastAsia" w:ascii="Times New Roman" w:hAnsi="Times New Roman" w:eastAsia="宋体" w:cs="Times New Roman"/>
                <w:color w:val="auto"/>
                <w:kern w:val="0"/>
                <w:sz w:val="24"/>
                <w:highlight w:val="none"/>
                <w:lang w:val="en-US" w:eastAsia="zh-CN"/>
              </w:rPr>
              <w:t>三级</w:t>
            </w:r>
            <w:r>
              <w:rPr>
                <w:rFonts w:hint="eastAsia" w:ascii="Times New Roman" w:hAnsi="Times New Roman" w:cs="Times New Roman"/>
                <w:color w:val="auto"/>
                <w:kern w:val="0"/>
                <w:sz w:val="24"/>
                <w:highlight w:val="none"/>
                <w:lang w:val="en-US" w:eastAsia="zh-CN"/>
              </w:rPr>
              <w:t>省级</w:t>
            </w:r>
            <w:r>
              <w:rPr>
                <w:rFonts w:hint="eastAsia" w:ascii="Times New Roman" w:hAnsi="Times New Roman" w:cs="Times New Roman"/>
                <w:color w:val="auto"/>
                <w:kern w:val="0"/>
                <w:sz w:val="24"/>
                <w:highlight w:val="none"/>
                <w:lang w:val="en-US" w:eastAsia="zh-Hans"/>
              </w:rPr>
              <w:t>生态公益林</w:t>
            </w:r>
            <w:r>
              <w:rPr>
                <w:rFonts w:hint="eastAsia" w:ascii="Times New Roman" w:hAnsi="Times New Roman" w:cs="Times New Roman"/>
                <w:color w:val="auto"/>
                <w:kern w:val="0"/>
                <w:sz w:val="24"/>
                <w:highlight w:val="none"/>
                <w:lang w:val="en-US" w:eastAsia="zh-CN"/>
              </w:rPr>
              <w:t>约</w:t>
            </w:r>
            <w:r>
              <w:rPr>
                <w:rFonts w:hint="eastAsia" w:ascii="Times New Roman" w:hAnsi="Times New Roman" w:eastAsia="宋体" w:cs="Times New Roman"/>
                <w:color w:val="auto"/>
                <w:kern w:val="0"/>
                <w:sz w:val="24"/>
                <w:highlight w:val="none"/>
                <w:lang w:val="en-US" w:eastAsia="zh-CN"/>
              </w:rPr>
              <w:t>0.46km</w:t>
            </w:r>
            <w:r>
              <w:rPr>
                <w:rFonts w:hint="eastAsia" w:ascii="Times New Roman" w:hAnsi="Times New Roman" w:cs="Times New Roman"/>
                <w:color w:val="auto"/>
                <w:kern w:val="0"/>
                <w:sz w:val="24"/>
                <w:highlight w:val="none"/>
                <w:lang w:val="en-US" w:eastAsia="zh-CN"/>
              </w:rPr>
              <w:t>，立塔</w:t>
            </w:r>
            <w:r>
              <w:rPr>
                <w:rFonts w:hint="eastAsia" w:cs="Times New Roman"/>
                <w:color w:val="auto"/>
                <w:kern w:val="0"/>
                <w:sz w:val="24"/>
                <w:highlight w:val="none"/>
                <w:lang w:val="en-US" w:eastAsia="zh-CN"/>
              </w:rPr>
              <w:t>3</w:t>
            </w:r>
            <w:r>
              <w:rPr>
                <w:rFonts w:hint="eastAsia" w:ascii="Times New Roman" w:hAnsi="Times New Roman" w:cs="Times New Roman"/>
                <w:color w:val="auto"/>
                <w:kern w:val="0"/>
                <w:sz w:val="24"/>
                <w:highlight w:val="none"/>
                <w:lang w:val="en-US" w:eastAsia="zh-CN"/>
              </w:rPr>
              <w:t>基；穿越二级国家</w:t>
            </w:r>
            <w:r>
              <w:rPr>
                <w:rFonts w:hint="eastAsia" w:ascii="Times New Roman" w:hAnsi="Times New Roman" w:cs="Times New Roman"/>
                <w:color w:val="auto"/>
                <w:kern w:val="0"/>
                <w:sz w:val="24"/>
                <w:highlight w:val="none"/>
                <w:lang w:val="en-US" w:eastAsia="zh-Hans"/>
              </w:rPr>
              <w:t>生态公益林</w:t>
            </w:r>
            <w:r>
              <w:rPr>
                <w:rFonts w:hint="eastAsia" w:ascii="Times New Roman" w:hAnsi="Times New Roman" w:cs="Times New Roman"/>
                <w:color w:val="auto"/>
                <w:kern w:val="0"/>
                <w:sz w:val="24"/>
                <w:highlight w:val="none"/>
                <w:lang w:val="en-US" w:eastAsia="zh-CN"/>
              </w:rPr>
              <w:t>约</w:t>
            </w:r>
            <w:r>
              <w:rPr>
                <w:rFonts w:hint="eastAsia" w:cs="Times New Roman"/>
                <w:color w:val="auto"/>
                <w:kern w:val="0"/>
                <w:sz w:val="24"/>
                <w:highlight w:val="none"/>
                <w:lang w:val="en-US" w:eastAsia="zh-CN"/>
              </w:rPr>
              <w:t>5.6k</w:t>
            </w:r>
            <w:r>
              <w:rPr>
                <w:rFonts w:hint="eastAsia" w:ascii="Times New Roman" w:hAnsi="Times New Roman" w:cs="Times New Roman"/>
                <w:color w:val="auto"/>
                <w:kern w:val="0"/>
                <w:sz w:val="24"/>
                <w:highlight w:val="none"/>
                <w:lang w:val="en-US" w:eastAsia="zh-CN"/>
              </w:rPr>
              <w:t>m，立塔</w:t>
            </w:r>
            <w:r>
              <w:rPr>
                <w:rFonts w:hint="eastAsia" w:cs="Times New Roman"/>
                <w:color w:val="auto"/>
                <w:kern w:val="0"/>
                <w:sz w:val="24"/>
                <w:highlight w:val="none"/>
                <w:lang w:val="en-US" w:eastAsia="zh-CN"/>
              </w:rPr>
              <w:t>36</w:t>
            </w:r>
            <w:r>
              <w:rPr>
                <w:rFonts w:hint="eastAsia" w:ascii="Times New Roman" w:hAnsi="Times New Roman" w:cs="Times New Roman"/>
                <w:color w:val="auto"/>
                <w:kern w:val="0"/>
                <w:sz w:val="24"/>
                <w:highlight w:val="none"/>
                <w:lang w:val="en-US" w:eastAsia="zh-CN"/>
              </w:rPr>
              <w:t>基；穿越</w:t>
            </w:r>
            <w:r>
              <w:rPr>
                <w:rFonts w:hint="eastAsia" w:ascii="Times New Roman" w:hAnsi="Times New Roman" w:eastAsia="宋体" w:cs="Times New Roman"/>
                <w:color w:val="auto"/>
                <w:kern w:val="0"/>
                <w:sz w:val="24"/>
                <w:highlight w:val="none"/>
                <w:lang w:val="en-US" w:eastAsia="zh-CN"/>
              </w:rPr>
              <w:t>一级</w:t>
            </w:r>
            <w:r>
              <w:rPr>
                <w:rFonts w:hint="eastAsia" w:ascii="Times New Roman" w:hAnsi="Times New Roman" w:cs="Times New Roman"/>
                <w:color w:val="auto"/>
                <w:kern w:val="0"/>
                <w:sz w:val="24"/>
                <w:highlight w:val="none"/>
                <w:lang w:val="en-US" w:eastAsia="zh-CN"/>
              </w:rPr>
              <w:t>国家</w:t>
            </w:r>
            <w:r>
              <w:rPr>
                <w:rFonts w:hint="eastAsia" w:ascii="Times New Roman" w:hAnsi="Times New Roman" w:cs="Times New Roman"/>
                <w:color w:val="auto"/>
                <w:kern w:val="0"/>
                <w:sz w:val="24"/>
                <w:highlight w:val="none"/>
                <w:lang w:val="en-US" w:eastAsia="zh-Hans"/>
              </w:rPr>
              <w:t>生态公益林</w:t>
            </w:r>
            <w:r>
              <w:rPr>
                <w:rFonts w:hint="eastAsia" w:ascii="Times New Roman" w:hAnsi="Times New Roman" w:cs="Times New Roman"/>
                <w:color w:val="auto"/>
                <w:kern w:val="0"/>
                <w:sz w:val="24"/>
                <w:highlight w:val="none"/>
                <w:lang w:val="en-US" w:eastAsia="zh-CN"/>
              </w:rPr>
              <w:t>约</w:t>
            </w:r>
            <w:r>
              <w:rPr>
                <w:rFonts w:hint="eastAsia" w:cs="Times New Roman"/>
                <w:color w:val="auto"/>
                <w:kern w:val="0"/>
                <w:sz w:val="24"/>
                <w:highlight w:val="none"/>
                <w:lang w:val="en-US" w:eastAsia="zh-CN"/>
              </w:rPr>
              <w:t>3.1k</w:t>
            </w:r>
            <w:r>
              <w:rPr>
                <w:rFonts w:hint="eastAsia" w:ascii="Times New Roman" w:hAnsi="Times New Roman" w:cs="Times New Roman"/>
                <w:color w:val="auto"/>
                <w:kern w:val="0"/>
                <w:sz w:val="24"/>
                <w:highlight w:val="none"/>
                <w:lang w:val="en-US" w:eastAsia="zh-CN"/>
              </w:rPr>
              <w:t>m，立塔</w:t>
            </w:r>
            <w:r>
              <w:rPr>
                <w:rFonts w:hint="eastAsia" w:cs="Times New Roman"/>
                <w:color w:val="auto"/>
                <w:kern w:val="0"/>
                <w:sz w:val="24"/>
                <w:highlight w:val="none"/>
                <w:lang w:val="en-US" w:eastAsia="zh-CN"/>
              </w:rPr>
              <w:t>12</w:t>
            </w:r>
            <w:r>
              <w:rPr>
                <w:rFonts w:hint="eastAsia" w:ascii="Times New Roman" w:hAnsi="Times New Roman" w:cs="Times New Roman"/>
                <w:color w:val="auto"/>
                <w:kern w:val="0"/>
                <w:sz w:val="24"/>
                <w:highlight w:val="none"/>
                <w:lang w:val="en-US" w:eastAsia="zh-CN"/>
              </w:rPr>
              <w:t>基；在生态公益林内占地面积约</w:t>
            </w:r>
            <w:r>
              <w:rPr>
                <w:rFonts w:hint="eastAsia" w:cs="Times New Roman"/>
                <w:color w:val="auto"/>
                <w:kern w:val="0"/>
                <w:sz w:val="24"/>
                <w:highlight w:val="none"/>
                <w:lang w:val="en-US" w:eastAsia="zh-CN"/>
              </w:rPr>
              <w:t>1.1157</w:t>
            </w:r>
            <w:r>
              <w:rPr>
                <w:rFonts w:hint="eastAsia" w:ascii="Times New Roman" w:hAnsi="Times New Roman" w:cs="Times New Roman"/>
                <w:color w:val="auto"/>
                <w:kern w:val="0"/>
                <w:sz w:val="24"/>
                <w:highlight w:val="none"/>
                <w:lang w:val="en-US" w:eastAsia="zh-CN"/>
              </w:rPr>
              <w:t>hm</w:t>
            </w:r>
            <w:r>
              <w:rPr>
                <w:rFonts w:hint="eastAsia" w:ascii="Times New Roman" w:hAnsi="Times New Roman" w:cs="Times New Roman"/>
                <w:color w:val="auto"/>
                <w:kern w:val="0"/>
                <w:sz w:val="24"/>
                <w:highlight w:val="none"/>
                <w:vertAlign w:val="superscript"/>
                <w:lang w:val="en-US" w:eastAsia="zh-CN"/>
              </w:rPr>
              <w:t>2</w:t>
            </w:r>
            <w:r>
              <w:rPr>
                <w:rFonts w:hint="default" w:ascii="Times New Roman" w:hAnsi="Times New Roman" w:cs="Times New Roman"/>
                <w:color w:val="auto"/>
                <w:kern w:val="0"/>
                <w:sz w:val="24"/>
                <w:highlight w:val="none"/>
                <w:lang w:eastAsia="zh-CN"/>
              </w:rPr>
              <w:t>。</w:t>
            </w:r>
          </w:p>
          <w:p w14:paraId="411C0DA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firstLine="480" w:firstLineChars="200"/>
              <w:jc w:val="both"/>
              <w:textAlignment w:val="auto"/>
              <w:outlineLvl w:val="9"/>
              <w:rPr>
                <w:rFonts w:hint="eastAsia" w:ascii="Times New Roman" w:hAnsi="Times New Roman" w:cs="Times New Roman"/>
                <w:color w:val="auto"/>
                <w:sz w:val="24"/>
                <w:szCs w:val="32"/>
                <w:highlight w:val="none"/>
              </w:rPr>
            </w:pPr>
            <w:r>
              <w:rPr>
                <w:rFonts w:hint="eastAsia" w:ascii="Times New Roman" w:hAnsi="Times New Roman" w:cs="Times New Roman"/>
                <w:color w:val="auto"/>
                <w:sz w:val="24"/>
                <w:highlight w:val="none"/>
              </w:rPr>
              <w:t>本</w:t>
            </w:r>
            <w:r>
              <w:rPr>
                <w:rFonts w:hint="eastAsia" w:ascii="Times New Roman" w:hAnsi="Times New Roman" w:cs="Times New Roman"/>
                <w:color w:val="auto"/>
                <w:sz w:val="24"/>
                <w:szCs w:val="32"/>
                <w:highlight w:val="none"/>
              </w:rPr>
              <w:t>项目</w:t>
            </w:r>
            <w:r>
              <w:rPr>
                <w:rFonts w:hint="eastAsia" w:ascii="Times New Roman" w:hAnsi="Times New Roman" w:cs="Times New Roman"/>
                <w:color w:val="auto"/>
                <w:sz w:val="24"/>
                <w:szCs w:val="32"/>
                <w:highlight w:val="none"/>
                <w:lang w:val="en-US" w:eastAsia="zh-CN"/>
              </w:rPr>
              <w:t>拟建</w:t>
            </w:r>
            <w:r>
              <w:rPr>
                <w:rFonts w:hint="eastAsia" w:ascii="Times New Roman" w:hAnsi="Times New Roman" w:cs="Times New Roman"/>
                <w:color w:val="auto"/>
                <w:sz w:val="24"/>
                <w:szCs w:val="32"/>
                <w:highlight w:val="none"/>
              </w:rPr>
              <w:t>输电线路穿</w:t>
            </w:r>
            <w:r>
              <w:rPr>
                <w:rFonts w:hint="default" w:ascii="Times New Roman" w:hAnsi="Times New Roman" w:cs="Times New Roman"/>
                <w:color w:val="auto"/>
                <w:sz w:val="24"/>
                <w:szCs w:val="32"/>
                <w:highlight w:val="none"/>
              </w:rPr>
              <w:t>（</w:t>
            </w:r>
            <w:r>
              <w:rPr>
                <w:rFonts w:hint="eastAsia" w:ascii="Times New Roman" w:hAnsi="Times New Roman" w:cs="Times New Roman"/>
                <w:color w:val="auto"/>
                <w:sz w:val="24"/>
                <w:szCs w:val="32"/>
                <w:highlight w:val="none"/>
                <w:lang w:val="en-US" w:eastAsia="zh-Hans"/>
              </w:rPr>
              <w:t>跨</w:t>
            </w:r>
            <w:r>
              <w:rPr>
                <w:rFonts w:hint="default" w:ascii="Times New Roman" w:hAnsi="Times New Roman" w:cs="Times New Roman"/>
                <w:color w:val="auto"/>
                <w:sz w:val="24"/>
                <w:szCs w:val="32"/>
                <w:highlight w:val="none"/>
              </w:rPr>
              <w:t>）</w:t>
            </w:r>
            <w:r>
              <w:rPr>
                <w:rFonts w:hint="eastAsia" w:ascii="Times New Roman" w:hAnsi="Times New Roman" w:cs="Times New Roman"/>
                <w:color w:val="auto"/>
                <w:sz w:val="24"/>
                <w:szCs w:val="32"/>
                <w:highlight w:val="none"/>
              </w:rPr>
              <w:t>越</w:t>
            </w:r>
            <w:r>
              <w:rPr>
                <w:rFonts w:hint="eastAsia" w:ascii="Times New Roman" w:hAnsi="Times New Roman" w:cs="Times New Roman"/>
                <w:color w:val="auto"/>
                <w:kern w:val="0"/>
                <w:sz w:val="24"/>
                <w:highlight w:val="none"/>
                <w:lang w:val="en-US" w:eastAsia="zh-CN"/>
              </w:rPr>
              <w:t>省级三级</w:t>
            </w:r>
            <w:r>
              <w:rPr>
                <w:rFonts w:hint="eastAsia" w:ascii="Times New Roman" w:hAnsi="Times New Roman" w:cs="Times New Roman"/>
                <w:color w:val="auto"/>
                <w:sz w:val="24"/>
                <w:szCs w:val="32"/>
                <w:highlight w:val="none"/>
              </w:rPr>
              <w:t>生态公益林</w:t>
            </w:r>
            <w:r>
              <w:rPr>
                <w:rFonts w:hint="eastAsia" w:ascii="Times New Roman" w:hAnsi="Times New Roman" w:cs="Times New Roman"/>
                <w:color w:val="auto"/>
                <w:sz w:val="24"/>
                <w:szCs w:val="32"/>
                <w:highlight w:val="none"/>
                <w:lang w:eastAsia="zh-CN"/>
              </w:rPr>
              <w:t>、</w:t>
            </w:r>
            <w:r>
              <w:rPr>
                <w:rFonts w:hint="eastAsia" w:ascii="Times New Roman" w:hAnsi="Times New Roman" w:cs="Times New Roman"/>
                <w:color w:val="auto"/>
                <w:kern w:val="0"/>
                <w:sz w:val="24"/>
                <w:highlight w:val="none"/>
                <w:lang w:val="en-US" w:eastAsia="zh-CN"/>
              </w:rPr>
              <w:t>国家二级</w:t>
            </w:r>
            <w:r>
              <w:rPr>
                <w:rFonts w:hint="eastAsia" w:ascii="Times New Roman" w:hAnsi="Times New Roman" w:cs="Times New Roman"/>
                <w:color w:val="auto"/>
                <w:kern w:val="0"/>
                <w:sz w:val="24"/>
                <w:highlight w:val="none"/>
                <w:lang w:val="en-US" w:eastAsia="zh-Hans"/>
              </w:rPr>
              <w:t>生态公益林</w:t>
            </w:r>
            <w:r>
              <w:rPr>
                <w:rFonts w:hint="eastAsia" w:cs="Times New Roman"/>
                <w:color w:val="auto"/>
                <w:kern w:val="0"/>
                <w:sz w:val="24"/>
                <w:highlight w:val="none"/>
                <w:lang w:val="en-US" w:eastAsia="zh-CN"/>
              </w:rPr>
              <w:t>、</w:t>
            </w:r>
            <w:r>
              <w:rPr>
                <w:rFonts w:hint="eastAsia" w:ascii="Times New Roman" w:hAnsi="Times New Roman" w:cs="Times New Roman"/>
                <w:color w:val="auto"/>
                <w:kern w:val="0"/>
                <w:sz w:val="24"/>
                <w:highlight w:val="none"/>
                <w:lang w:val="en-US" w:eastAsia="zh-CN"/>
              </w:rPr>
              <w:t>国家一级</w:t>
            </w:r>
            <w:r>
              <w:rPr>
                <w:rFonts w:hint="eastAsia" w:ascii="Times New Roman" w:hAnsi="Times New Roman" w:cs="Times New Roman"/>
                <w:color w:val="auto"/>
                <w:kern w:val="0"/>
                <w:sz w:val="24"/>
                <w:highlight w:val="none"/>
                <w:lang w:val="en-US" w:eastAsia="zh-Hans"/>
              </w:rPr>
              <w:t>生态公益林</w:t>
            </w:r>
            <w:r>
              <w:rPr>
                <w:rFonts w:hint="eastAsia" w:ascii="Times New Roman" w:hAnsi="Times New Roman" w:eastAsia="宋体" w:cs="Times New Roman"/>
                <w:color w:val="auto"/>
                <w:sz w:val="24"/>
                <w:szCs w:val="32"/>
                <w:highlight w:val="none"/>
                <w:lang w:val="en-US" w:eastAsia="zh-CN"/>
              </w:rPr>
              <w:t>，</w:t>
            </w:r>
            <w:r>
              <w:rPr>
                <w:rFonts w:hint="eastAsia" w:ascii="Times New Roman" w:hAnsi="Times New Roman" w:eastAsia="宋体" w:cs="Times New Roman"/>
                <w:color w:val="auto"/>
                <w:sz w:val="24"/>
                <w:szCs w:val="32"/>
                <w:highlight w:val="none"/>
              </w:rPr>
              <w:t>已取得</w:t>
            </w:r>
            <w:r>
              <w:rPr>
                <w:rFonts w:hint="eastAsia" w:cs="Times New Roman"/>
                <w:color w:val="auto"/>
                <w:sz w:val="24"/>
                <w:szCs w:val="32"/>
                <w:highlight w:val="none"/>
                <w:lang w:val="en-US" w:eastAsia="zh-CN"/>
              </w:rPr>
              <w:t>相关部门</w:t>
            </w:r>
            <w:r>
              <w:rPr>
                <w:rFonts w:hint="eastAsia" w:ascii="Times New Roman" w:hAnsi="Times New Roman" w:eastAsia="宋体" w:cs="Times New Roman"/>
                <w:color w:val="auto"/>
                <w:sz w:val="24"/>
                <w:szCs w:val="32"/>
                <w:highlight w:val="none"/>
              </w:rPr>
              <w:t>的同意意见</w:t>
            </w:r>
            <w:r>
              <w:rPr>
                <w:rFonts w:hint="eastAsia" w:cs="Times New Roman"/>
                <w:color w:val="auto"/>
                <w:sz w:val="24"/>
                <w:szCs w:val="32"/>
                <w:highlight w:val="none"/>
                <w:lang w:eastAsia="zh-CN"/>
              </w:rPr>
              <w:t>，</w:t>
            </w:r>
            <w:r>
              <w:rPr>
                <w:rFonts w:hint="eastAsia" w:cs="Times New Roman"/>
                <w:color w:val="auto"/>
                <w:sz w:val="24"/>
                <w:szCs w:val="32"/>
                <w:highlight w:val="none"/>
                <w:lang w:val="en-US" w:eastAsia="zh-CN"/>
              </w:rPr>
              <w:t>初步同意选址</w:t>
            </w:r>
            <w:r>
              <w:rPr>
                <w:rFonts w:hint="eastAsia" w:ascii="Times New Roman" w:hAnsi="Times New Roman" w:eastAsia="宋体" w:cs="Times New Roman"/>
                <w:color w:val="auto"/>
                <w:sz w:val="24"/>
                <w:szCs w:val="32"/>
                <w:highlight w:val="none"/>
              </w:rPr>
              <w:t>。综上所述</w:t>
            </w:r>
            <w:r>
              <w:rPr>
                <w:rFonts w:hint="eastAsia" w:ascii="Times New Roman" w:hAnsi="Times New Roman" w:cs="Times New Roman"/>
                <w:color w:val="auto"/>
                <w:sz w:val="24"/>
                <w:szCs w:val="32"/>
                <w:highlight w:val="none"/>
              </w:rPr>
              <w:t>，本项目建设符合《福建省生态公益林条例》的相关要求。</w:t>
            </w:r>
          </w:p>
          <w:p w14:paraId="20F1D028">
            <w:pPr>
              <w:keepNext w:val="0"/>
              <w:keepLines w:val="0"/>
              <w:pageBreakBefore w:val="0"/>
              <w:widowControl/>
              <w:suppressLineNumbers w:val="0"/>
              <w:kinsoku/>
              <w:overflowPunct/>
              <w:bidi w:val="0"/>
              <w:snapToGrid w:val="0"/>
              <w:spacing w:before="0" w:beforeAutospacing="0" w:after="0" w:afterAutospacing="0" w:line="360" w:lineRule="auto"/>
              <w:ind w:left="0" w:right="0"/>
              <w:jc w:val="left"/>
              <w:textAlignment w:val="auto"/>
              <w:rPr>
                <w:rFonts w:hint="default" w:ascii="Times New Roman" w:hAnsi="Times New Roman" w:eastAsia="宋体" w:cs="Times New Roman"/>
                <w:b/>
                <w:bCs/>
                <w:color w:val="auto"/>
                <w:kern w:val="0"/>
                <w:sz w:val="24"/>
                <w:szCs w:val="24"/>
                <w:highlight w:val="none"/>
                <w:lang w:val="en-US" w:eastAsia="zh-CN" w:bidi="ar-SA"/>
              </w:rPr>
            </w:pPr>
            <w:r>
              <w:rPr>
                <w:rFonts w:hint="default" w:ascii="Times New Roman" w:hAnsi="Times New Roman" w:eastAsia="宋体" w:cs="Times New Roman"/>
                <w:b/>
                <w:bCs/>
                <w:color w:val="auto"/>
                <w:kern w:val="0"/>
                <w:sz w:val="24"/>
                <w:szCs w:val="24"/>
                <w:highlight w:val="none"/>
                <w:lang w:val="en-US" w:eastAsia="zh-CN" w:bidi="ar-SA"/>
              </w:rPr>
              <w:t>2.</w:t>
            </w:r>
            <w:r>
              <w:rPr>
                <w:rFonts w:hint="eastAsia" w:cs="Times New Roman"/>
                <w:b/>
                <w:bCs/>
                <w:color w:val="auto"/>
                <w:kern w:val="0"/>
                <w:sz w:val="24"/>
                <w:szCs w:val="24"/>
                <w:highlight w:val="none"/>
                <w:lang w:val="en-US" w:eastAsia="zh-CN" w:bidi="ar-SA"/>
              </w:rPr>
              <w:t>4</w:t>
            </w:r>
            <w:r>
              <w:rPr>
                <w:rFonts w:hint="default" w:ascii="Times New Roman" w:hAnsi="Times New Roman" w:eastAsia="宋体" w:cs="Times New Roman"/>
                <w:b/>
                <w:bCs/>
                <w:color w:val="auto"/>
                <w:kern w:val="0"/>
                <w:sz w:val="24"/>
                <w:szCs w:val="24"/>
                <w:highlight w:val="none"/>
                <w:lang w:val="en-US" w:eastAsia="zh-CN" w:bidi="ar-SA"/>
              </w:rPr>
              <w:t>与《中华人民共和国基本农田保护条例》符合性分析</w:t>
            </w:r>
          </w:p>
          <w:p w14:paraId="00320E7C">
            <w:pPr>
              <w:keepNext w:val="0"/>
              <w:keepLines w:val="0"/>
              <w:pageBreakBefore w:val="0"/>
              <w:widowControl/>
              <w:suppressLineNumbers w:val="0"/>
              <w:kinsoku/>
              <w:overflowPunct/>
              <w:bidi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根据《中华人民共和国基本农田保护条例》第十五条：“基本农田保护区经依法划定后，任何单位和个人不得改变或者占用。国家能源、交通、水利、军事设施等重点建设项目选址确实无法避开基本农田保护区，需要占用基本农田，涉及农用地转用或者征用土地的，必须经国务院批准。”</w:t>
            </w:r>
          </w:p>
          <w:p w14:paraId="66D94509">
            <w:pPr>
              <w:keepNext w:val="0"/>
              <w:keepLines w:val="0"/>
              <w:pageBreakBefore w:val="0"/>
              <w:widowControl/>
              <w:suppressLineNumbers w:val="0"/>
              <w:kinsoku/>
              <w:overflowPunct/>
              <w:bidi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kern w:val="0"/>
                <w:sz w:val="24"/>
                <w:szCs w:val="18"/>
                <w:highlight w:val="none"/>
                <w:lang w:val="en-US" w:eastAsia="zh-CN" w:bidi="ar-SA"/>
              </w:rPr>
            </w:pPr>
            <w:r>
              <w:rPr>
                <w:rFonts w:hint="eastAsia" w:cs="Times New Roman"/>
                <w:color w:val="auto"/>
                <w:kern w:val="0"/>
                <w:sz w:val="24"/>
                <w:szCs w:val="24"/>
                <w:highlight w:val="none"/>
                <w:lang w:val="en-US" w:eastAsia="zh-CN" w:bidi="ar-SA"/>
              </w:rPr>
              <w:t>本项目输电线路穿（跨）越基本农田约9.8km，</w:t>
            </w:r>
            <w:r>
              <w:rPr>
                <w:rFonts w:hint="default" w:ascii="Times New Roman" w:hAnsi="Times New Roman" w:eastAsia="宋体" w:cs="Times New Roman"/>
                <w:color w:val="auto"/>
                <w:kern w:val="0"/>
                <w:sz w:val="24"/>
                <w:szCs w:val="24"/>
                <w:highlight w:val="none"/>
                <w:lang w:val="en-US" w:eastAsia="zh-CN" w:bidi="ar-SA"/>
              </w:rPr>
              <w:t>开工前，建设单位将根据相关要求办理用地审批手续，并根据核定的面积及是否满足相关法规要求并进行现场监理，严格落实《中华人民共和国基本农田保护条例》的相关要求。</w:t>
            </w:r>
          </w:p>
          <w:p w14:paraId="6BD80115">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leftChars="0" w:right="0" w:firstLine="0" w:firstLineChars="0"/>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w:t>
            </w:r>
            <w:r>
              <w:rPr>
                <w:rFonts w:hint="eastAsia" w:cs="Times New Roman"/>
                <w:b/>
                <w:bCs/>
                <w:color w:val="auto"/>
                <w:sz w:val="24"/>
                <w:highlight w:val="none"/>
                <w:lang w:val="en-US" w:eastAsia="zh-CN"/>
              </w:rPr>
              <w:t>5</w:t>
            </w:r>
            <w:r>
              <w:rPr>
                <w:rFonts w:hint="default" w:ascii="Times New Roman" w:hAnsi="Times New Roman" w:cs="Times New Roman"/>
                <w:b/>
                <w:bCs/>
                <w:color w:val="auto"/>
                <w:sz w:val="24"/>
                <w:highlight w:val="none"/>
              </w:rPr>
              <w:t>项目与《</w:t>
            </w:r>
            <w:r>
              <w:rPr>
                <w:rFonts w:hint="default" w:ascii="Times New Roman" w:hAnsi="Times New Roman" w:eastAsia="宋体" w:cs="Times New Roman"/>
                <w:b/>
                <w:bCs/>
                <w:color w:val="auto"/>
                <w:highlight w:val="none"/>
              </w:rPr>
              <w:t>输变电</w:t>
            </w:r>
            <w:r>
              <w:rPr>
                <w:rFonts w:hint="default" w:ascii="Times New Roman" w:hAnsi="Times New Roman" w:cs="Times New Roman"/>
                <w:b/>
                <w:bCs/>
                <w:color w:val="auto"/>
                <w:sz w:val="24"/>
                <w:highlight w:val="none"/>
              </w:rPr>
              <w:t>建设项目环境保护技术要求》的符合性分析</w:t>
            </w:r>
          </w:p>
          <w:p w14:paraId="7C625F66">
            <w:pPr>
              <w:keepNext w:val="0"/>
              <w:keepLines w:val="0"/>
              <w:pageBreakBefore w:val="0"/>
              <w:suppressLineNumbers w:val="0"/>
              <w:kinsoku/>
              <w:overflowPunct/>
              <w:autoSpaceDN w:val="0"/>
              <w:bidi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b/>
                <w:bCs/>
                <w:color w:val="auto"/>
                <w:sz w:val="24"/>
                <w:highlight w:val="none"/>
              </w:rPr>
            </w:pPr>
            <w:r>
              <w:rPr>
                <w:rFonts w:hint="default" w:ascii="Times New Roman" w:hAnsi="Times New Roman" w:cs="Times New Roman"/>
                <w:color w:val="auto"/>
                <w:sz w:val="24"/>
                <w:highlight w:val="none"/>
              </w:rPr>
              <w:t>《输变电建设项目环境保护技术要求》（HJ</w:t>
            </w:r>
            <w:r>
              <w:rPr>
                <w:rFonts w:hint="eastAsia"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rPr>
              <w:t>1113-2020）从</w:t>
            </w:r>
            <w:r>
              <w:rPr>
                <w:rFonts w:hint="eastAsia" w:ascii="Times New Roman" w:hAnsi="Times New Roman" w:cs="Times New Roman"/>
                <w:color w:val="auto"/>
                <w:sz w:val="24"/>
                <w:highlight w:val="none"/>
                <w:lang w:val="en-US" w:eastAsia="zh-CN"/>
              </w:rPr>
              <w:t>选址选线</w:t>
            </w:r>
            <w:r>
              <w:rPr>
                <w:rFonts w:hint="default" w:ascii="Times New Roman" w:hAnsi="Times New Roman" w:cs="Times New Roman"/>
                <w:color w:val="auto"/>
                <w:sz w:val="24"/>
                <w:highlight w:val="none"/>
              </w:rPr>
              <w:t>、设计方面提出了相关要求，本项目与其符合性分析见下表1-</w:t>
            </w:r>
            <w:r>
              <w:rPr>
                <w:rFonts w:hint="eastAsia" w:ascii="Times New Roman" w:hAnsi="Times New Roman" w:cs="Times New Roman"/>
                <w:color w:val="auto"/>
                <w:sz w:val="24"/>
                <w:highlight w:val="none"/>
              </w:rPr>
              <w:t>3</w:t>
            </w:r>
            <w:r>
              <w:rPr>
                <w:rFonts w:hint="default" w:ascii="Times New Roman" w:hAnsi="Times New Roman" w:cs="Times New Roman"/>
                <w:color w:val="auto"/>
                <w:sz w:val="24"/>
                <w:highlight w:val="none"/>
              </w:rPr>
              <w:t>。</w:t>
            </w:r>
          </w:p>
          <w:p w14:paraId="427BCDA6">
            <w:pPr>
              <w:keepNext w:val="0"/>
              <w:keepLines w:val="0"/>
              <w:suppressLineNumbers w:val="0"/>
              <w:tabs>
                <w:tab w:val="left" w:pos="4"/>
              </w:tabs>
              <w:adjustRightInd w:val="0"/>
              <w:snapToGrid w:val="0"/>
              <w:spacing w:before="0" w:beforeAutospacing="0" w:after="0" w:afterAutospacing="0"/>
              <w:ind w:left="0" w:right="0"/>
              <w:jc w:val="center"/>
              <w:rPr>
                <w:rFonts w:hint="default" w:ascii="Times New Roman" w:hAnsi="Times New Roman" w:cs="Times New Roman"/>
                <w:b/>
                <w:bCs/>
                <w:color w:val="auto"/>
                <w:sz w:val="24"/>
                <w:highlight w:val="none"/>
              </w:rPr>
            </w:pPr>
          </w:p>
          <w:p w14:paraId="654C7BA3">
            <w:pPr>
              <w:keepNext w:val="0"/>
              <w:keepLines w:val="0"/>
              <w:suppressLineNumbers w:val="0"/>
              <w:tabs>
                <w:tab w:val="left" w:pos="4"/>
              </w:tabs>
              <w:adjustRightInd w:val="0"/>
              <w:snapToGrid w:val="0"/>
              <w:spacing w:before="0" w:beforeAutospacing="0" w:after="0" w:afterAutospacing="0"/>
              <w:ind w:left="0" w:right="0"/>
              <w:jc w:val="center"/>
              <w:rPr>
                <w:rFonts w:hint="default" w:ascii="Times New Roman" w:hAnsi="Times New Roman" w:cs="Times New Roman"/>
                <w:b/>
                <w:bCs/>
                <w:color w:val="auto"/>
                <w:sz w:val="24"/>
                <w:highlight w:val="none"/>
              </w:rPr>
            </w:pPr>
          </w:p>
          <w:p w14:paraId="31DB8CE1">
            <w:pPr>
              <w:keepNext w:val="0"/>
              <w:keepLines w:val="0"/>
              <w:suppressLineNumbers w:val="0"/>
              <w:tabs>
                <w:tab w:val="left" w:pos="4"/>
              </w:tabs>
              <w:adjustRightInd w:val="0"/>
              <w:snapToGrid w:val="0"/>
              <w:spacing w:before="0" w:beforeAutospacing="0" w:after="0" w:afterAutospacing="0"/>
              <w:ind w:left="0" w:right="0"/>
              <w:jc w:val="center"/>
              <w:rPr>
                <w:rFonts w:hint="default" w:ascii="Times New Roman" w:hAnsi="Times New Roman" w:cs="Times New Roman"/>
                <w:b/>
                <w:bCs/>
                <w:color w:val="auto"/>
                <w:sz w:val="24"/>
                <w:highlight w:val="none"/>
              </w:rPr>
            </w:pPr>
          </w:p>
          <w:p w14:paraId="493F3E5A">
            <w:pPr>
              <w:keepNext w:val="0"/>
              <w:keepLines w:val="0"/>
              <w:suppressLineNumbers w:val="0"/>
              <w:tabs>
                <w:tab w:val="left" w:pos="4"/>
              </w:tabs>
              <w:adjustRightInd w:val="0"/>
              <w:snapToGrid w:val="0"/>
              <w:spacing w:before="0" w:beforeAutospacing="0" w:after="0" w:afterAutospacing="0"/>
              <w:ind w:left="0" w:right="0"/>
              <w:jc w:val="center"/>
              <w:rPr>
                <w:rFonts w:hint="default" w:ascii="Times New Roman" w:hAnsi="Times New Roman" w:cs="Times New Roman"/>
                <w:b/>
                <w:bCs/>
                <w:color w:val="auto"/>
                <w:sz w:val="24"/>
                <w:highlight w:val="none"/>
              </w:rPr>
            </w:pPr>
          </w:p>
          <w:p w14:paraId="3842EC56">
            <w:pPr>
              <w:keepNext w:val="0"/>
              <w:keepLines w:val="0"/>
              <w:suppressLineNumbers w:val="0"/>
              <w:tabs>
                <w:tab w:val="left" w:pos="4"/>
              </w:tabs>
              <w:adjustRightInd w:val="0"/>
              <w:snapToGrid w:val="0"/>
              <w:spacing w:before="0" w:beforeAutospacing="0" w:after="0" w:afterAutospacing="0"/>
              <w:ind w:left="0" w:right="0"/>
              <w:jc w:val="center"/>
              <w:rPr>
                <w:rFonts w:hint="default" w:ascii="Times New Roman" w:hAnsi="Times New Roman" w:cs="Times New Roman"/>
                <w:b/>
                <w:bCs/>
                <w:color w:val="auto"/>
                <w:sz w:val="24"/>
                <w:highlight w:val="none"/>
              </w:rPr>
            </w:pPr>
          </w:p>
          <w:p w14:paraId="066645C7">
            <w:pPr>
              <w:keepNext w:val="0"/>
              <w:keepLines w:val="0"/>
              <w:suppressLineNumbers w:val="0"/>
              <w:tabs>
                <w:tab w:val="left" w:pos="4"/>
              </w:tabs>
              <w:adjustRightInd w:val="0"/>
              <w:snapToGrid w:val="0"/>
              <w:spacing w:before="0" w:beforeAutospacing="0" w:after="0" w:afterAutospacing="0"/>
              <w:ind w:left="0" w:right="0"/>
              <w:jc w:val="center"/>
              <w:rPr>
                <w:rFonts w:hint="default" w:ascii="Times New Roman" w:hAnsi="Times New Roman" w:cs="Times New Roman"/>
                <w:b/>
                <w:bCs/>
                <w:color w:val="auto"/>
                <w:sz w:val="24"/>
                <w:highlight w:val="none"/>
              </w:rPr>
            </w:pPr>
          </w:p>
          <w:p w14:paraId="3D573138">
            <w:pPr>
              <w:keepNext w:val="0"/>
              <w:keepLines w:val="0"/>
              <w:suppressLineNumbers w:val="0"/>
              <w:tabs>
                <w:tab w:val="left" w:pos="4"/>
              </w:tabs>
              <w:adjustRightInd w:val="0"/>
              <w:snapToGrid w:val="0"/>
              <w:spacing w:before="0" w:beforeAutospacing="0" w:after="0" w:afterAutospacing="0"/>
              <w:ind w:left="0" w:right="0"/>
              <w:jc w:val="center"/>
              <w:rPr>
                <w:rFonts w:hint="default" w:ascii="Times New Roman" w:hAnsi="Times New Roman" w:cs="Times New Roman"/>
                <w:b/>
                <w:bCs/>
                <w:color w:val="auto"/>
                <w:sz w:val="24"/>
                <w:highlight w:val="none"/>
              </w:rPr>
            </w:pPr>
          </w:p>
          <w:p w14:paraId="4BD13715">
            <w:pPr>
              <w:keepNext w:val="0"/>
              <w:keepLines w:val="0"/>
              <w:suppressLineNumbers w:val="0"/>
              <w:tabs>
                <w:tab w:val="left" w:pos="4"/>
              </w:tabs>
              <w:adjustRightInd w:val="0"/>
              <w:snapToGrid w:val="0"/>
              <w:spacing w:before="0" w:beforeAutospacing="0" w:after="0" w:afterAutospacing="0"/>
              <w:ind w:left="0" w:right="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表1-</w:t>
            </w:r>
            <w:r>
              <w:rPr>
                <w:rFonts w:hint="eastAsia" w:ascii="Times New Roman" w:hAnsi="Times New Roman" w:cs="Times New Roman"/>
                <w:b/>
                <w:bCs/>
                <w:color w:val="auto"/>
                <w:sz w:val="24"/>
                <w:highlight w:val="none"/>
              </w:rPr>
              <w:t>3</w:t>
            </w:r>
            <w:r>
              <w:rPr>
                <w:rFonts w:hint="default" w:ascii="Times New Roman" w:hAnsi="Times New Roman" w:cs="Times New Roman"/>
                <w:b/>
                <w:bCs/>
                <w:color w:val="auto"/>
                <w:sz w:val="24"/>
                <w:highlight w:val="none"/>
              </w:rPr>
              <w:t xml:space="preserve">  </w:t>
            </w:r>
            <w:r>
              <w:rPr>
                <w:rFonts w:hint="default" w:ascii="Times New Roman" w:hAnsi="Times New Roman" w:cs="Times New Roman"/>
                <w:b/>
                <w:bCs/>
                <w:color w:val="auto"/>
                <w:sz w:val="24"/>
                <w:highlight w:val="none"/>
                <w:lang w:bidi="ar"/>
              </w:rPr>
              <w:t>与</w:t>
            </w:r>
            <w:r>
              <w:rPr>
                <w:rFonts w:hint="default" w:ascii="Times New Roman" w:hAnsi="Times New Roman" w:cs="Times New Roman"/>
                <w:b/>
                <w:bCs/>
                <w:color w:val="auto"/>
                <w:sz w:val="24"/>
                <w:highlight w:val="none"/>
              </w:rPr>
              <w:t>《输变电建设项目环境保护技术要求》符合性</w:t>
            </w:r>
          </w:p>
          <w:tbl>
            <w:tblPr>
              <w:tblStyle w:val="3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6"/>
              <w:gridCol w:w="3500"/>
              <w:gridCol w:w="1890"/>
              <w:gridCol w:w="879"/>
            </w:tblGrid>
            <w:tr w14:paraId="6AE9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98" w:type="pct"/>
                  <w:gridSpan w:val="2"/>
                  <w:noWrap w:val="0"/>
                  <w:vAlign w:val="center"/>
                </w:tcPr>
                <w:p w14:paraId="00EA75F1">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类型</w:t>
                  </w:r>
                </w:p>
              </w:tc>
              <w:tc>
                <w:tcPr>
                  <w:tcW w:w="2458" w:type="pct"/>
                  <w:noWrap w:val="0"/>
                  <w:vAlign w:val="center"/>
                </w:tcPr>
                <w:p w14:paraId="70FC4A7F">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涉及输电线路的要求</w:t>
                  </w:r>
                </w:p>
              </w:tc>
              <w:tc>
                <w:tcPr>
                  <w:tcW w:w="1888" w:type="dxa"/>
                  <w:noWrap w:val="0"/>
                  <w:vAlign w:val="center"/>
                </w:tcPr>
                <w:p w14:paraId="412BB230">
                  <w:pPr>
                    <w:keepNext w:val="0"/>
                    <w:keepLines w:val="0"/>
                    <w:pageBreakBefore w:val="0"/>
                    <w:widowControl w:val="0"/>
                    <w:suppressLineNumbers w:val="0"/>
                    <w:tabs>
                      <w:tab w:val="left" w:pos="4"/>
                    </w:tabs>
                    <w:kinsoku/>
                    <w:wordWrap/>
                    <w:overflowPunct/>
                    <w:topLinePunct w:val="0"/>
                    <w:autoSpaceDE/>
                    <w:autoSpaceDN/>
                    <w:bidi w:val="0"/>
                    <w:adjustRightInd/>
                    <w:snapToGrid w:val="0"/>
                    <w:spacing w:before="0" w:beforeAutospacing="0" w:after="0" w:afterAutospacing="0" w:line="228" w:lineRule="auto"/>
                    <w:ind w:left="0" w:right="0"/>
                    <w:jc w:val="center"/>
                    <w:textAlignment w:val="auto"/>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本项目情况</w:t>
                  </w:r>
                </w:p>
              </w:tc>
              <w:tc>
                <w:tcPr>
                  <w:tcW w:w="617" w:type="pct"/>
                  <w:noWrap w:val="0"/>
                  <w:vAlign w:val="center"/>
                </w:tcPr>
                <w:p w14:paraId="4CC267CE">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符合性</w:t>
                  </w:r>
                </w:p>
              </w:tc>
            </w:tr>
            <w:tr w14:paraId="68542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598" w:type="pct"/>
                  <w:gridSpan w:val="2"/>
                  <w:vMerge w:val="restart"/>
                  <w:noWrap w:val="0"/>
                  <w:vAlign w:val="center"/>
                </w:tcPr>
                <w:p w14:paraId="56D023BE">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选址选线</w:t>
                  </w:r>
                </w:p>
              </w:tc>
              <w:tc>
                <w:tcPr>
                  <w:tcW w:w="2458" w:type="pct"/>
                  <w:noWrap w:val="0"/>
                  <w:vAlign w:val="center"/>
                </w:tcPr>
                <w:p w14:paraId="655428A9">
                  <w:pPr>
                    <w:keepNext w:val="0"/>
                    <w:keepLines w:val="0"/>
                    <w:suppressLineNumbers w:val="0"/>
                    <w:tabs>
                      <w:tab w:val="left" w:pos="4"/>
                    </w:tabs>
                    <w:snapToGrid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工程选址选线应符合规划环境影响评价文件的要求。</w:t>
                  </w:r>
                </w:p>
              </w:tc>
              <w:tc>
                <w:tcPr>
                  <w:tcW w:w="1888" w:type="dxa"/>
                  <w:noWrap w:val="0"/>
                  <w:vAlign w:val="center"/>
                </w:tcPr>
                <w:p w14:paraId="731CACBD">
                  <w:pPr>
                    <w:keepNext w:val="0"/>
                    <w:keepLines w:val="0"/>
                    <w:pageBreakBefore w:val="0"/>
                    <w:widowControl w:val="0"/>
                    <w:suppressLineNumbers w:val="0"/>
                    <w:tabs>
                      <w:tab w:val="left" w:pos="4"/>
                    </w:tabs>
                    <w:kinsoku/>
                    <w:wordWrap/>
                    <w:overflowPunct/>
                    <w:topLinePunct w:val="0"/>
                    <w:autoSpaceDE/>
                    <w:autoSpaceDN/>
                    <w:bidi w:val="0"/>
                    <w:adjustRightInd/>
                    <w:snapToGrid w:val="0"/>
                    <w:spacing w:before="0" w:beforeAutospacing="0" w:after="0" w:afterAutospacing="0" w:line="228" w:lineRule="auto"/>
                    <w:ind w:left="0" w:right="0"/>
                    <w:jc w:val="both"/>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本项目线路路径</w:t>
                  </w:r>
                  <w:r>
                    <w:rPr>
                      <w:rFonts w:hint="default" w:ascii="Times New Roman" w:hAnsi="Times New Roman" w:cs="Times New Roman"/>
                      <w:color w:val="auto"/>
                      <w:highlight w:val="none"/>
                      <w:lang w:val="en-US" w:eastAsia="zh-CN"/>
                    </w:rPr>
                    <w:t>不涉及规划用地</w:t>
                  </w:r>
                  <w:r>
                    <w:rPr>
                      <w:rFonts w:hint="eastAsia" w:cs="Times New Roman"/>
                      <w:color w:val="auto"/>
                      <w:highlight w:val="none"/>
                      <w:lang w:val="en-US" w:eastAsia="zh-CN"/>
                    </w:rPr>
                    <w:t>，</w:t>
                  </w:r>
                  <w:r>
                    <w:rPr>
                      <w:rFonts w:hint="default" w:ascii="Times New Roman" w:hAnsi="Times New Roman" w:cs="Times New Roman"/>
                      <w:color w:val="auto"/>
                      <w:highlight w:val="none"/>
                    </w:rPr>
                    <w:t>已取得</w:t>
                  </w:r>
                  <w:r>
                    <w:rPr>
                      <w:rFonts w:hint="eastAsia" w:cs="Times New Roman"/>
                      <w:color w:val="auto"/>
                      <w:highlight w:val="none"/>
                      <w:lang w:val="en-US" w:eastAsia="zh-CN"/>
                    </w:rPr>
                    <w:t>福清市</w:t>
                  </w:r>
                  <w:r>
                    <w:rPr>
                      <w:rFonts w:hint="eastAsia" w:ascii="Times New Roman" w:hAnsi="Times New Roman" w:cs="Times New Roman"/>
                      <w:color w:val="auto"/>
                      <w:highlight w:val="none"/>
                      <w:lang w:val="en-US" w:eastAsia="zh-CN"/>
                    </w:rPr>
                    <w:t>自然资源和规划局</w:t>
                  </w:r>
                  <w:r>
                    <w:rPr>
                      <w:rFonts w:hint="default" w:ascii="Times New Roman" w:hAnsi="Times New Roman" w:cs="Times New Roman"/>
                      <w:color w:val="auto"/>
                      <w:highlight w:val="none"/>
                    </w:rPr>
                    <w:t>同意意见，项目符合城乡规划要求。</w:t>
                  </w:r>
                </w:p>
              </w:tc>
              <w:tc>
                <w:tcPr>
                  <w:tcW w:w="617" w:type="pct"/>
                  <w:noWrap w:val="0"/>
                  <w:vAlign w:val="center"/>
                </w:tcPr>
                <w:p w14:paraId="2CFB611E">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14:paraId="0458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jc w:val="center"/>
              </w:trPr>
              <w:tc>
                <w:tcPr>
                  <w:tcW w:w="598" w:type="pct"/>
                  <w:gridSpan w:val="2"/>
                  <w:vMerge w:val="continue"/>
                  <w:noWrap w:val="0"/>
                  <w:vAlign w:val="center"/>
                </w:tcPr>
                <w:p w14:paraId="7B3C9BC8">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58" w:type="pct"/>
                  <w:noWrap w:val="0"/>
                  <w:vAlign w:val="center"/>
                </w:tcPr>
                <w:p w14:paraId="7227E56B">
                  <w:pPr>
                    <w:keepNext w:val="0"/>
                    <w:keepLines w:val="0"/>
                    <w:suppressLineNumbers w:val="0"/>
                    <w:tabs>
                      <w:tab w:val="left" w:pos="4"/>
                    </w:tabs>
                    <w:snapToGrid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输变电建设项目选址选线应符合生态保护红线管控要求，避让自然保护区、饮用水水源保护区等环境敏感区。确实因自然条件等因素限制无法避让自然保护区实验区、饮用水水源二级保护区等环境敏感区的输电线路，应在满足相关法律法规及管理要求的前提下对线路方案进行唯一性</w:t>
                  </w:r>
                  <w:r>
                    <w:rPr>
                      <w:rFonts w:hint="default" w:ascii="Times New Roman" w:hAnsi="Times New Roman" w:eastAsia="宋体" w:cs="Times New Roman"/>
                      <w:color w:val="auto"/>
                      <w:highlight w:val="none"/>
                    </w:rPr>
                    <w:t>论证，</w:t>
                  </w:r>
                  <w:r>
                    <w:rPr>
                      <w:rFonts w:hint="default" w:ascii="Times New Roman" w:hAnsi="Times New Roman" w:cs="Times New Roman"/>
                      <w:color w:val="auto"/>
                      <w:highlight w:val="none"/>
                    </w:rPr>
                    <w:t>并采取无害化方式通过。</w:t>
                  </w:r>
                </w:p>
              </w:tc>
              <w:tc>
                <w:tcPr>
                  <w:tcW w:w="1888" w:type="dxa"/>
                  <w:noWrap w:val="0"/>
                  <w:vAlign w:val="center"/>
                </w:tcPr>
                <w:p w14:paraId="4952E051">
                  <w:pPr>
                    <w:keepNext w:val="0"/>
                    <w:keepLines w:val="0"/>
                    <w:pageBreakBefore w:val="0"/>
                    <w:widowControl w:val="0"/>
                    <w:suppressLineNumbers w:val="0"/>
                    <w:tabs>
                      <w:tab w:val="left" w:pos="4"/>
                    </w:tabs>
                    <w:kinsoku/>
                    <w:wordWrap/>
                    <w:overflowPunct/>
                    <w:topLinePunct w:val="0"/>
                    <w:autoSpaceDE/>
                    <w:autoSpaceDN/>
                    <w:bidi w:val="0"/>
                    <w:adjustRightInd/>
                    <w:snapToGrid w:val="0"/>
                    <w:spacing w:before="0" w:beforeAutospacing="0" w:after="0" w:afterAutospacing="0" w:line="228" w:lineRule="auto"/>
                    <w:ind w:left="0" w:right="0"/>
                    <w:jc w:val="both"/>
                    <w:textAlignment w:val="auto"/>
                    <w:rPr>
                      <w:rFonts w:hint="default" w:ascii="Times New Roman" w:hAnsi="Times New Roman" w:cs="Times New Roman"/>
                      <w:color w:val="auto"/>
                      <w:highlight w:val="none"/>
                    </w:rPr>
                  </w:pPr>
                  <w:r>
                    <w:rPr>
                      <w:rFonts w:hint="eastAsia" w:ascii="宋体" w:hAnsi="宋体" w:eastAsia="宋体" w:cs="宋体"/>
                      <w:color w:val="auto"/>
                      <w:kern w:val="0"/>
                      <w:sz w:val="21"/>
                      <w:szCs w:val="21"/>
                      <w:lang w:val="en-US" w:eastAsia="zh-CN" w:bidi="ar"/>
                    </w:rPr>
                    <w:t>本项目</w:t>
                  </w:r>
                  <w:r>
                    <w:rPr>
                      <w:rFonts w:hint="default"/>
                      <w:color w:val="auto"/>
                      <w:lang w:val="en-US" w:eastAsia="zh-CN"/>
                    </w:rPr>
                    <w:t>不涉及</w:t>
                  </w:r>
                  <w:r>
                    <w:rPr>
                      <w:rFonts w:hint="default"/>
                      <w:color w:val="auto"/>
                    </w:rPr>
                    <w:t>自然保护区、饮用水水源保护区等环境敏感区</w:t>
                  </w:r>
                  <w:r>
                    <w:rPr>
                      <w:rFonts w:hint="eastAsia"/>
                      <w:color w:val="auto"/>
                      <w:lang w:eastAsia="zh-CN"/>
                    </w:rPr>
                    <w:t>，</w:t>
                  </w:r>
                  <w:r>
                    <w:rPr>
                      <w:rFonts w:hint="default" w:ascii="Times New Roman" w:hAnsi="Times New Roman" w:cs="Times New Roman"/>
                      <w:color w:val="auto"/>
                      <w:highlight w:val="none"/>
                    </w:rPr>
                    <w:t>选线符合生态保护红</w:t>
                  </w:r>
                  <w:r>
                    <w:rPr>
                      <w:rFonts w:hint="default" w:ascii="Times New Roman" w:hAnsi="Times New Roman" w:eastAsia="宋体" w:cs="Times New Roman"/>
                      <w:color w:val="auto"/>
                      <w:highlight w:val="none"/>
                    </w:rPr>
                    <w:t>线管控要求</w:t>
                  </w:r>
                  <w:r>
                    <w:rPr>
                      <w:rFonts w:hint="eastAsia" w:cs="Times New Roman"/>
                      <w:color w:val="auto"/>
                      <w:highlight w:val="none"/>
                      <w:lang w:eastAsia="zh-CN"/>
                    </w:rPr>
                    <w:t>，</w:t>
                  </w:r>
                  <w:r>
                    <w:rPr>
                      <w:rFonts w:hint="eastAsia" w:cs="Times New Roman"/>
                      <w:color w:val="auto"/>
                      <w:highlight w:val="none"/>
                      <w:lang w:val="en-US" w:eastAsia="zh-CN"/>
                    </w:rPr>
                    <w:t>输电线路</w:t>
                  </w:r>
                  <w:r>
                    <w:rPr>
                      <w:rFonts w:hint="eastAsia" w:ascii="宋体" w:hAnsi="宋体" w:eastAsia="宋体" w:cs="宋体"/>
                      <w:color w:val="auto"/>
                      <w:kern w:val="0"/>
                      <w:sz w:val="21"/>
                      <w:szCs w:val="21"/>
                      <w:lang w:val="en-US" w:eastAsia="zh-CN" w:bidi="ar"/>
                    </w:rPr>
                    <w:t>涉及生态保护红线，并取得了福清市人民政府《关于福建</w:t>
                  </w:r>
                  <w:r>
                    <w:rPr>
                      <w:rFonts w:hint="default" w:ascii="Times New Roman" w:hAnsi="Times New Roman" w:eastAsia="宋体" w:cs="Times New Roman"/>
                      <w:color w:val="auto"/>
                      <w:kern w:val="0"/>
                      <w:sz w:val="21"/>
                      <w:szCs w:val="21"/>
                      <w:lang w:val="en-US" w:eastAsia="zh-CN" w:bidi="ar"/>
                    </w:rPr>
                    <w:t>LNG</w:t>
                  </w:r>
                  <w:r>
                    <w:rPr>
                      <w:rFonts w:hint="eastAsia" w:ascii="宋体" w:hAnsi="宋体" w:eastAsia="宋体" w:cs="宋体"/>
                      <w:color w:val="auto"/>
                      <w:kern w:val="0"/>
                      <w:sz w:val="21"/>
                      <w:szCs w:val="21"/>
                      <w:lang w:val="en-US" w:eastAsia="zh-CN" w:bidi="ar"/>
                    </w:rPr>
                    <w:t>接收站项目站外供电工程建设认定为生态红线内允许有限人为活动的意见》的</w:t>
                  </w:r>
                  <w:r>
                    <w:rPr>
                      <w:rFonts w:hint="eastAsia" w:ascii="宋体" w:hAnsi="宋体" w:cs="宋体"/>
                      <w:color w:val="auto"/>
                      <w:kern w:val="0"/>
                      <w:sz w:val="21"/>
                      <w:szCs w:val="21"/>
                      <w:lang w:val="en-US" w:eastAsia="zh-CN" w:bidi="ar"/>
                    </w:rPr>
                    <w:t>同意意见，</w:t>
                  </w:r>
                  <w:r>
                    <w:rPr>
                      <w:rFonts w:hint="eastAsia" w:ascii="宋体" w:hAnsi="宋体" w:eastAsia="宋体" w:cs="宋体"/>
                      <w:color w:val="auto"/>
                      <w:kern w:val="0"/>
                      <w:sz w:val="21"/>
                      <w:szCs w:val="21"/>
                      <w:lang w:val="en-US" w:eastAsia="zh-CN" w:bidi="ar"/>
                    </w:rPr>
                    <w:t>经</w:t>
                  </w:r>
                  <w:r>
                    <w:rPr>
                      <w:rFonts w:hint="eastAsia" w:ascii="宋体" w:hAnsi="宋体" w:cs="宋体"/>
                      <w:color w:val="auto"/>
                      <w:kern w:val="0"/>
                      <w:sz w:val="21"/>
                      <w:szCs w:val="21"/>
                      <w:lang w:val="en-US" w:eastAsia="zh-CN" w:bidi="ar"/>
                    </w:rPr>
                    <w:t>选址选线环境合理性分析</w:t>
                  </w:r>
                  <w:r>
                    <w:rPr>
                      <w:rFonts w:hint="eastAsia" w:ascii="宋体" w:hAnsi="宋体" w:eastAsia="宋体" w:cs="宋体"/>
                      <w:color w:val="auto"/>
                      <w:kern w:val="0"/>
                      <w:sz w:val="21"/>
                      <w:szCs w:val="21"/>
                      <w:lang w:val="en-US" w:eastAsia="zh-CN" w:bidi="ar"/>
                    </w:rPr>
                    <w:t>，本项目的建设不存在环境制约因素且本项目选线具有合理性。</w:t>
                  </w:r>
                </w:p>
              </w:tc>
              <w:tc>
                <w:tcPr>
                  <w:tcW w:w="617" w:type="pct"/>
                  <w:noWrap w:val="0"/>
                  <w:vAlign w:val="center"/>
                </w:tcPr>
                <w:p w14:paraId="51AD802C">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14:paraId="39F98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98" w:type="pct"/>
                  <w:gridSpan w:val="2"/>
                  <w:vMerge w:val="continue"/>
                  <w:noWrap w:val="0"/>
                  <w:vAlign w:val="center"/>
                </w:tcPr>
                <w:p w14:paraId="142301A2">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58" w:type="pct"/>
                  <w:noWrap w:val="0"/>
                  <w:vAlign w:val="center"/>
                </w:tcPr>
                <w:p w14:paraId="100E4899">
                  <w:pPr>
                    <w:keepNext w:val="0"/>
                    <w:keepLines w:val="0"/>
                    <w:suppressLineNumbers w:val="0"/>
                    <w:snapToGrid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变电工程在选址时应按终期规模综合考虑进出线走廊规划，避免进出线进入自然保护区、饮用水水源保护区等环境敏感区。</w:t>
                  </w:r>
                </w:p>
              </w:tc>
              <w:tc>
                <w:tcPr>
                  <w:tcW w:w="1888" w:type="dxa"/>
                  <w:noWrap w:val="0"/>
                  <w:vAlign w:val="center"/>
                </w:tcPr>
                <w:p w14:paraId="469CFF71">
                  <w:pPr>
                    <w:keepNext w:val="0"/>
                    <w:keepLines w:val="0"/>
                    <w:pageBreakBefore w:val="0"/>
                    <w:widowControl w:val="0"/>
                    <w:suppressLineNumbers w:val="0"/>
                    <w:tabs>
                      <w:tab w:val="left" w:pos="4"/>
                    </w:tabs>
                    <w:kinsoku/>
                    <w:wordWrap/>
                    <w:overflowPunct/>
                    <w:topLinePunct w:val="0"/>
                    <w:autoSpaceDE/>
                    <w:autoSpaceDN/>
                    <w:bidi w:val="0"/>
                    <w:adjustRightInd/>
                    <w:snapToGrid w:val="0"/>
                    <w:spacing w:before="0" w:beforeAutospacing="0" w:after="0" w:afterAutospacing="0" w:line="228" w:lineRule="auto"/>
                    <w:ind w:left="0" w:right="0"/>
                    <w:jc w:val="both"/>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本项目</w:t>
                  </w:r>
                  <w:r>
                    <w:rPr>
                      <w:rFonts w:hint="eastAsia" w:ascii="Times New Roman" w:hAnsi="Times New Roman" w:eastAsia="宋体" w:cs="Times New Roman"/>
                      <w:color w:val="auto"/>
                      <w:highlight w:val="none"/>
                      <w:lang w:val="en-US" w:eastAsia="zh-CN"/>
                    </w:rPr>
                    <w:t>为输变电工程，</w:t>
                  </w:r>
                  <w:r>
                    <w:rPr>
                      <w:rFonts w:hint="eastAsia" w:cs="Times New Roman"/>
                      <w:color w:val="auto"/>
                      <w:highlight w:val="none"/>
                      <w:lang w:val="en-US" w:eastAsia="zh-CN"/>
                    </w:rPr>
                    <w:t>开关站前期</w:t>
                  </w:r>
                  <w:r>
                    <w:rPr>
                      <w:rFonts w:hint="default" w:ascii="Times New Roman" w:hAnsi="Times New Roman" w:cs="Times New Roman"/>
                      <w:color w:val="auto"/>
                      <w:highlight w:val="none"/>
                    </w:rPr>
                    <w:t>选址时</w:t>
                  </w:r>
                  <w:r>
                    <w:rPr>
                      <w:rFonts w:hint="eastAsia" w:ascii="Times New Roman" w:hAnsi="Times New Roman" w:cs="Times New Roman"/>
                      <w:color w:val="auto"/>
                      <w:highlight w:val="none"/>
                      <w:lang w:val="en-US" w:eastAsia="zh-CN"/>
                    </w:rPr>
                    <w:t>已</w:t>
                  </w:r>
                  <w:r>
                    <w:rPr>
                      <w:rFonts w:hint="default" w:ascii="Times New Roman" w:hAnsi="Times New Roman" w:cs="Times New Roman"/>
                      <w:color w:val="auto"/>
                      <w:highlight w:val="none"/>
                    </w:rPr>
                    <w:t>按终期规模综合考虑进出线走廊规划，进出线</w:t>
                  </w:r>
                  <w:r>
                    <w:rPr>
                      <w:rFonts w:hint="eastAsia" w:ascii="Times New Roman" w:hAnsi="Times New Roman" w:cs="Times New Roman"/>
                      <w:color w:val="auto"/>
                      <w:highlight w:val="none"/>
                      <w:lang w:val="en-US" w:eastAsia="zh-CN"/>
                    </w:rPr>
                    <w:t>未</w:t>
                  </w:r>
                  <w:r>
                    <w:rPr>
                      <w:rFonts w:hint="default" w:ascii="Times New Roman" w:hAnsi="Times New Roman" w:cs="Times New Roman"/>
                      <w:color w:val="auto"/>
                      <w:highlight w:val="none"/>
                    </w:rPr>
                    <w:t>进入自然保护区、饮用水水源保护区等环境敏感区</w:t>
                  </w:r>
                  <w:r>
                    <w:rPr>
                      <w:rFonts w:hint="eastAsia" w:ascii="Times New Roman" w:hAnsi="Times New Roman" w:eastAsia="宋体" w:cs="Times New Roman"/>
                      <w:color w:val="auto"/>
                      <w:highlight w:val="none"/>
                      <w:lang w:val="en-US" w:eastAsia="zh-CN"/>
                    </w:rPr>
                    <w:t>。</w:t>
                  </w:r>
                </w:p>
              </w:tc>
              <w:tc>
                <w:tcPr>
                  <w:tcW w:w="617" w:type="pct"/>
                  <w:noWrap w:val="0"/>
                  <w:vAlign w:val="center"/>
                </w:tcPr>
                <w:p w14:paraId="35A34268">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14:paraId="0FB0F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598" w:type="pct"/>
                  <w:gridSpan w:val="2"/>
                  <w:vMerge w:val="continue"/>
                  <w:noWrap w:val="0"/>
                  <w:vAlign w:val="center"/>
                </w:tcPr>
                <w:p w14:paraId="4908F6C1">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58" w:type="pct"/>
                  <w:noWrap w:val="0"/>
                  <w:vAlign w:val="center"/>
                </w:tcPr>
                <w:p w14:paraId="477EFC42">
                  <w:pPr>
                    <w:keepNext w:val="0"/>
                    <w:keepLines w:val="0"/>
                    <w:suppressLineNumbers w:val="0"/>
                    <w:tabs>
                      <w:tab w:val="left" w:pos="4"/>
                    </w:tabs>
                    <w:snapToGrid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户外变电工程及规划架空进出线选址选线时，应关注以居住、医疗卫生、文化教育、科研、行政办公等为主要功能的区域，采取综合措施，减少电磁和声环境影响。</w:t>
                  </w:r>
                </w:p>
              </w:tc>
              <w:tc>
                <w:tcPr>
                  <w:tcW w:w="1888" w:type="dxa"/>
                  <w:noWrap w:val="0"/>
                  <w:vAlign w:val="center"/>
                </w:tcPr>
                <w:p w14:paraId="62DCCA66">
                  <w:pPr>
                    <w:keepNext w:val="0"/>
                    <w:keepLines w:val="0"/>
                    <w:pageBreakBefore w:val="0"/>
                    <w:widowControl w:val="0"/>
                    <w:suppressLineNumbers w:val="0"/>
                    <w:tabs>
                      <w:tab w:val="left" w:pos="4"/>
                    </w:tabs>
                    <w:kinsoku/>
                    <w:wordWrap/>
                    <w:overflowPunct/>
                    <w:topLinePunct w:val="0"/>
                    <w:autoSpaceDE/>
                    <w:autoSpaceDN/>
                    <w:bidi w:val="0"/>
                    <w:adjustRightInd/>
                    <w:snapToGrid w:val="0"/>
                    <w:spacing w:before="0" w:beforeAutospacing="0" w:after="0" w:afterAutospacing="0" w:line="228" w:lineRule="auto"/>
                    <w:ind w:left="0" w:right="0"/>
                    <w:jc w:val="both"/>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在严格落实本评价提出的相关环保措施的前提下，本项目对周边的电磁和声环境影响均能满足相关标准要求。</w:t>
                  </w:r>
                </w:p>
              </w:tc>
              <w:tc>
                <w:tcPr>
                  <w:tcW w:w="617" w:type="pct"/>
                  <w:noWrap w:val="0"/>
                  <w:vAlign w:val="center"/>
                </w:tcPr>
                <w:p w14:paraId="22CB85A9">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14:paraId="61AB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98" w:type="pct"/>
                  <w:gridSpan w:val="2"/>
                  <w:vMerge w:val="continue"/>
                  <w:noWrap w:val="0"/>
                  <w:vAlign w:val="center"/>
                </w:tcPr>
                <w:p w14:paraId="1BB2E013">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58" w:type="pct"/>
                  <w:noWrap w:val="0"/>
                  <w:vAlign w:val="center"/>
                </w:tcPr>
                <w:p w14:paraId="462AF0F0">
                  <w:pPr>
                    <w:keepNext w:val="0"/>
                    <w:keepLines w:val="0"/>
                    <w:suppressLineNumbers w:val="0"/>
                    <w:tabs>
                      <w:tab w:val="left" w:pos="4"/>
                    </w:tabs>
                    <w:snapToGrid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同一走廊内的多回输电线路，宜采取同塔多回架设、并行架设等形式，减少新开辟走廊，优化线路走廊间距，降低环境影响。</w:t>
                  </w:r>
                </w:p>
              </w:tc>
              <w:tc>
                <w:tcPr>
                  <w:tcW w:w="1888" w:type="dxa"/>
                  <w:noWrap w:val="0"/>
                  <w:vAlign w:val="center"/>
                </w:tcPr>
                <w:p w14:paraId="1346FF73">
                  <w:pPr>
                    <w:keepNext w:val="0"/>
                    <w:keepLines w:val="0"/>
                    <w:pageBreakBefore w:val="0"/>
                    <w:widowControl w:val="0"/>
                    <w:suppressLineNumbers w:val="0"/>
                    <w:tabs>
                      <w:tab w:val="left" w:pos="4"/>
                    </w:tabs>
                    <w:kinsoku/>
                    <w:wordWrap/>
                    <w:overflowPunct/>
                    <w:topLinePunct w:val="0"/>
                    <w:autoSpaceDE/>
                    <w:autoSpaceDN/>
                    <w:bidi w:val="0"/>
                    <w:adjustRightInd/>
                    <w:snapToGrid w:val="0"/>
                    <w:spacing w:before="0" w:beforeAutospacing="0" w:after="0" w:afterAutospacing="0" w:line="228" w:lineRule="auto"/>
                    <w:ind w:left="0" w:right="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21"/>
                      <w:szCs w:val="21"/>
                      <w:highlight w:val="none"/>
                    </w:rPr>
                    <w:t>本项目</w:t>
                  </w:r>
                  <w:r>
                    <w:rPr>
                      <w:rFonts w:hint="eastAsia" w:ascii="Times New Roman" w:hAnsi="Times New Roman" w:eastAsia="宋体" w:cs="Times New Roman"/>
                      <w:color w:val="auto"/>
                      <w:lang w:val="en-US" w:eastAsia="zh-CN"/>
                    </w:rPr>
                    <w:t>为单回输电线路，</w:t>
                  </w:r>
                  <w:r>
                    <w:rPr>
                      <w:rFonts w:hint="default" w:ascii="Times New Roman" w:hAnsi="Times New Roman" w:eastAsia="宋体" w:cs="Times New Roman"/>
                      <w:color w:val="auto"/>
                      <w:sz w:val="21"/>
                      <w:szCs w:val="21"/>
                      <w:highlight w:val="none"/>
                      <w:lang w:val="en-US" w:eastAsia="zh-CN"/>
                    </w:rPr>
                    <w:t>已</w:t>
                  </w:r>
                  <w:r>
                    <w:rPr>
                      <w:rFonts w:hint="default" w:ascii="Times New Roman" w:hAnsi="Times New Roman" w:cs="Times New Roman"/>
                      <w:color w:val="auto"/>
                      <w:highlight w:val="none"/>
                    </w:rPr>
                    <w:t>优化线路走廊间距，</w:t>
                  </w:r>
                  <w:r>
                    <w:rPr>
                      <w:rFonts w:hint="eastAsia" w:ascii="Times New Roman" w:hAnsi="Times New Roman" w:cs="Times New Roman"/>
                      <w:color w:val="auto"/>
                      <w:highlight w:val="none"/>
                      <w:lang w:val="en-US" w:eastAsia="zh-CN"/>
                    </w:rPr>
                    <w:t>减少了塔基数量，</w:t>
                  </w:r>
                  <w:r>
                    <w:rPr>
                      <w:rFonts w:hint="default" w:ascii="Times New Roman" w:hAnsi="Times New Roman" w:cs="Times New Roman"/>
                      <w:color w:val="auto"/>
                      <w:highlight w:val="none"/>
                    </w:rPr>
                    <w:t>降低</w:t>
                  </w:r>
                  <w:r>
                    <w:rPr>
                      <w:rFonts w:hint="eastAsia" w:ascii="Times New Roman" w:hAnsi="Times New Roman" w:cs="Times New Roman"/>
                      <w:color w:val="auto"/>
                      <w:highlight w:val="none"/>
                      <w:lang w:val="en-US" w:eastAsia="zh-CN"/>
                    </w:rPr>
                    <w:t>了</w:t>
                  </w:r>
                  <w:r>
                    <w:rPr>
                      <w:rFonts w:hint="default" w:ascii="Times New Roman" w:hAnsi="Times New Roman" w:cs="Times New Roman"/>
                      <w:color w:val="auto"/>
                      <w:highlight w:val="none"/>
                    </w:rPr>
                    <w:t>环境影响</w:t>
                  </w:r>
                  <w:r>
                    <w:rPr>
                      <w:rFonts w:hint="default" w:ascii="Times New Roman" w:hAnsi="Times New Roman" w:eastAsia="宋体" w:cs="Times New Roman"/>
                      <w:color w:val="auto"/>
                      <w:sz w:val="21"/>
                      <w:szCs w:val="21"/>
                      <w:highlight w:val="none"/>
                      <w:lang w:val="en-US" w:eastAsia="zh-CN"/>
                    </w:rPr>
                    <w:t>。</w:t>
                  </w:r>
                </w:p>
              </w:tc>
              <w:tc>
                <w:tcPr>
                  <w:tcW w:w="617" w:type="pct"/>
                  <w:noWrap w:val="0"/>
                  <w:vAlign w:val="center"/>
                </w:tcPr>
                <w:p w14:paraId="3C19CAA4">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14:paraId="17DE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98" w:type="pct"/>
                  <w:gridSpan w:val="2"/>
                  <w:vMerge w:val="continue"/>
                  <w:noWrap w:val="0"/>
                  <w:vAlign w:val="center"/>
                </w:tcPr>
                <w:p w14:paraId="30A45896">
                  <w:pPr>
                    <w:keepNext w:val="0"/>
                    <w:keepLines w:val="0"/>
                    <w:suppressLineNumbers w:val="0"/>
                    <w:tabs>
                      <w:tab w:val="left" w:pos="4"/>
                    </w:tabs>
                    <w:snapToGrid w:val="0"/>
                    <w:spacing w:before="0" w:beforeAutospacing="0" w:after="0" w:afterAutospacing="0"/>
                    <w:ind w:left="0" w:right="0"/>
                    <w:jc w:val="left"/>
                    <w:rPr>
                      <w:rFonts w:hint="default" w:ascii="Times New Roman" w:hAnsi="Times New Roman" w:cs="Times New Roman"/>
                      <w:color w:val="auto"/>
                      <w:highlight w:val="none"/>
                    </w:rPr>
                  </w:pPr>
                </w:p>
              </w:tc>
              <w:tc>
                <w:tcPr>
                  <w:tcW w:w="2458" w:type="pct"/>
                  <w:noWrap w:val="0"/>
                  <w:vAlign w:val="center"/>
                </w:tcPr>
                <w:p w14:paraId="19D57C2C">
                  <w:pPr>
                    <w:keepNext w:val="0"/>
                    <w:keepLines w:val="0"/>
                    <w:suppressLineNumbers w:val="0"/>
                    <w:tabs>
                      <w:tab w:val="left" w:pos="4"/>
                    </w:tabs>
                    <w:snapToGrid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原则上避免在0类声环境功能区建设变电工程。</w:t>
                  </w:r>
                </w:p>
              </w:tc>
              <w:tc>
                <w:tcPr>
                  <w:tcW w:w="1888" w:type="dxa"/>
                  <w:noWrap w:val="0"/>
                  <w:vAlign w:val="center"/>
                </w:tcPr>
                <w:p w14:paraId="3BD1469C">
                  <w:pPr>
                    <w:keepNext w:val="0"/>
                    <w:keepLines w:val="0"/>
                    <w:pageBreakBefore w:val="0"/>
                    <w:widowControl w:val="0"/>
                    <w:suppressLineNumbers w:val="0"/>
                    <w:tabs>
                      <w:tab w:val="left" w:pos="4"/>
                    </w:tabs>
                    <w:kinsoku/>
                    <w:wordWrap/>
                    <w:overflowPunct/>
                    <w:topLinePunct w:val="0"/>
                    <w:autoSpaceDE/>
                    <w:autoSpaceDN/>
                    <w:bidi w:val="0"/>
                    <w:adjustRightInd/>
                    <w:snapToGrid w:val="0"/>
                    <w:spacing w:before="0" w:beforeAutospacing="0" w:after="0" w:afterAutospacing="0" w:line="228" w:lineRule="auto"/>
                    <w:ind w:left="0" w:right="0"/>
                    <w:jc w:val="both"/>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w:t>
                  </w:r>
                  <w:r>
                    <w:rPr>
                      <w:rFonts w:hint="eastAsia" w:ascii="Times New Roman" w:hAnsi="Times New Roman" w:cs="Times New Roman"/>
                      <w:color w:val="auto"/>
                      <w:highlight w:val="none"/>
                      <w:lang w:val="en-US" w:eastAsia="zh-CN"/>
                    </w:rPr>
                    <w:t>不涉及</w:t>
                  </w:r>
                  <w:r>
                    <w:rPr>
                      <w:rFonts w:hint="default" w:ascii="Times New Roman" w:hAnsi="Times New Roman" w:cs="Times New Roman"/>
                      <w:color w:val="auto"/>
                      <w:highlight w:val="none"/>
                    </w:rPr>
                    <w:t>0类声环境功能区。</w:t>
                  </w:r>
                </w:p>
              </w:tc>
              <w:tc>
                <w:tcPr>
                  <w:tcW w:w="617" w:type="pct"/>
                  <w:noWrap w:val="0"/>
                  <w:vAlign w:val="center"/>
                </w:tcPr>
                <w:p w14:paraId="0BA13473">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14:paraId="3D9A2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598" w:type="pct"/>
                  <w:gridSpan w:val="2"/>
                  <w:vMerge w:val="continue"/>
                  <w:noWrap w:val="0"/>
                  <w:vAlign w:val="center"/>
                </w:tcPr>
                <w:p w14:paraId="6987753F">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58" w:type="pct"/>
                  <w:noWrap w:val="0"/>
                  <w:vAlign w:val="center"/>
                </w:tcPr>
                <w:p w14:paraId="20A83017">
                  <w:pPr>
                    <w:keepNext w:val="0"/>
                    <w:keepLines w:val="0"/>
                    <w:suppressLineNumbers w:val="0"/>
                    <w:snapToGrid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变电工程选址时，应综合考虑减少土地占用、植被砍伐和弃土弃渣等，以减少对生态环境的不利影响。</w:t>
                  </w:r>
                </w:p>
              </w:tc>
              <w:tc>
                <w:tcPr>
                  <w:tcW w:w="1888" w:type="dxa"/>
                  <w:noWrap w:val="0"/>
                  <w:vAlign w:val="center"/>
                </w:tcPr>
                <w:p w14:paraId="23147E63">
                  <w:pPr>
                    <w:keepNext w:val="0"/>
                    <w:keepLines w:val="0"/>
                    <w:pageBreakBefore w:val="0"/>
                    <w:widowControl w:val="0"/>
                    <w:suppressLineNumbers w:val="0"/>
                    <w:tabs>
                      <w:tab w:val="left" w:pos="4"/>
                    </w:tabs>
                    <w:kinsoku/>
                    <w:wordWrap/>
                    <w:overflowPunct/>
                    <w:topLinePunct w:val="0"/>
                    <w:autoSpaceDE/>
                    <w:autoSpaceDN/>
                    <w:bidi w:val="0"/>
                    <w:adjustRightInd/>
                    <w:snapToGrid w:val="0"/>
                    <w:spacing w:before="0" w:beforeAutospacing="0" w:after="0" w:afterAutospacing="0" w:line="228" w:lineRule="auto"/>
                    <w:ind w:left="0" w:right="0"/>
                    <w:jc w:val="both"/>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本项目</w:t>
                  </w:r>
                  <w:r>
                    <w:rPr>
                      <w:rFonts w:hint="eastAsia" w:cs="Times New Roman"/>
                      <w:color w:val="auto"/>
                      <w:highlight w:val="none"/>
                      <w:lang w:val="en-US" w:eastAsia="zh-CN"/>
                    </w:rPr>
                    <w:t>仅安装主变，不涉及变电工程选址</w:t>
                  </w:r>
                  <w:r>
                    <w:rPr>
                      <w:rFonts w:hint="eastAsia" w:ascii="Times New Roman" w:hAnsi="Times New Roman" w:eastAsia="宋体" w:cs="Times New Roman"/>
                      <w:color w:val="auto"/>
                      <w:highlight w:val="none"/>
                      <w:lang w:val="en-US" w:eastAsia="zh-CN"/>
                    </w:rPr>
                    <w:t>。</w:t>
                  </w:r>
                </w:p>
              </w:tc>
              <w:tc>
                <w:tcPr>
                  <w:tcW w:w="617" w:type="pct"/>
                  <w:noWrap w:val="0"/>
                  <w:vAlign w:val="center"/>
                </w:tcPr>
                <w:p w14:paraId="6658A298">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14:paraId="74F0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8" w:type="pct"/>
                  <w:gridSpan w:val="2"/>
                  <w:vMerge w:val="continue"/>
                  <w:noWrap w:val="0"/>
                  <w:vAlign w:val="center"/>
                </w:tcPr>
                <w:p w14:paraId="7303B827">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58" w:type="pct"/>
                  <w:noWrap w:val="0"/>
                  <w:vAlign w:val="center"/>
                </w:tcPr>
                <w:p w14:paraId="4BD5DFE6">
                  <w:pPr>
                    <w:keepNext w:val="0"/>
                    <w:keepLines w:val="0"/>
                    <w:suppressLineNumbers w:val="0"/>
                    <w:tabs>
                      <w:tab w:val="left" w:pos="4"/>
                    </w:tabs>
                    <w:snapToGrid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输电线路宜避让集中林区，以减少林木砍伐，保护生态环境。</w:t>
                  </w:r>
                </w:p>
              </w:tc>
              <w:tc>
                <w:tcPr>
                  <w:tcW w:w="1888" w:type="dxa"/>
                  <w:noWrap w:val="0"/>
                  <w:vAlign w:val="center"/>
                </w:tcPr>
                <w:p w14:paraId="4712BEEC">
                  <w:pPr>
                    <w:keepNext w:val="0"/>
                    <w:keepLines w:val="0"/>
                    <w:pageBreakBefore w:val="0"/>
                    <w:widowControl w:val="0"/>
                    <w:suppressLineNumbers w:val="0"/>
                    <w:tabs>
                      <w:tab w:val="left" w:pos="4"/>
                    </w:tabs>
                    <w:kinsoku/>
                    <w:wordWrap/>
                    <w:overflowPunct/>
                    <w:topLinePunct w:val="0"/>
                    <w:autoSpaceDE/>
                    <w:autoSpaceDN/>
                    <w:bidi w:val="0"/>
                    <w:adjustRightInd/>
                    <w:snapToGrid w:val="0"/>
                    <w:spacing w:before="0" w:beforeAutospacing="0" w:after="0" w:afterAutospacing="0" w:line="228" w:lineRule="auto"/>
                    <w:ind w:left="0" w:right="0"/>
                    <w:jc w:val="both"/>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val="en-US" w:eastAsia="zh-CN"/>
                    </w:rPr>
                    <w:t>项目</w:t>
                  </w:r>
                  <w:r>
                    <w:rPr>
                      <w:rFonts w:hint="default" w:ascii="Times New Roman" w:hAnsi="Times New Roman" w:eastAsia="宋体" w:cs="Times New Roman"/>
                      <w:color w:val="auto"/>
                      <w:highlight w:val="none"/>
                      <w:lang w:val="en-US" w:eastAsia="zh-CN"/>
                    </w:rPr>
                    <w:t>线路尽量避开</w:t>
                  </w:r>
                  <w:r>
                    <w:rPr>
                      <w:rFonts w:hint="eastAsia" w:ascii="Times New Roman" w:hAnsi="Times New Roman" w:eastAsia="宋体" w:cs="Times New Roman"/>
                      <w:color w:val="auto"/>
                      <w:highlight w:val="none"/>
                      <w:lang w:val="en-US" w:eastAsia="zh-CN"/>
                    </w:rPr>
                    <w:t>了</w:t>
                  </w:r>
                  <w:r>
                    <w:rPr>
                      <w:rFonts w:hint="default" w:ascii="Times New Roman" w:hAnsi="Times New Roman" w:eastAsia="宋体" w:cs="Times New Roman"/>
                      <w:color w:val="auto"/>
                      <w:highlight w:val="none"/>
                      <w:lang w:val="en-US" w:eastAsia="zh-CN"/>
                    </w:rPr>
                    <w:t>集中林区，无法避让的采取高塔架设，减少林木砍伐</w:t>
                  </w:r>
                  <w:r>
                    <w:rPr>
                      <w:rFonts w:hint="default" w:ascii="Times New Roman" w:hAnsi="Times New Roman" w:cs="Times New Roman"/>
                      <w:color w:val="auto"/>
                      <w:highlight w:val="none"/>
                    </w:rPr>
                    <w:t>。</w:t>
                  </w:r>
                </w:p>
              </w:tc>
              <w:tc>
                <w:tcPr>
                  <w:tcW w:w="617" w:type="pct"/>
                  <w:noWrap w:val="0"/>
                  <w:vAlign w:val="center"/>
                </w:tcPr>
                <w:p w14:paraId="5603C000">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14:paraId="1116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98" w:type="pct"/>
                  <w:gridSpan w:val="2"/>
                  <w:vMerge w:val="continue"/>
                  <w:noWrap w:val="0"/>
                  <w:vAlign w:val="center"/>
                </w:tcPr>
                <w:p w14:paraId="457B9C41">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58" w:type="pct"/>
                  <w:noWrap w:val="0"/>
                  <w:vAlign w:val="center"/>
                </w:tcPr>
                <w:p w14:paraId="4EE918AC">
                  <w:pPr>
                    <w:keepNext w:val="0"/>
                    <w:keepLines w:val="0"/>
                    <w:suppressLineNumbers w:val="0"/>
                    <w:tabs>
                      <w:tab w:val="left" w:pos="4"/>
                    </w:tabs>
                    <w:snapToGrid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进入自然保护区的输电线路，应按照HJ</w:t>
                  </w:r>
                  <w:r>
                    <w:rPr>
                      <w:rFonts w:hint="eastAsia" w:ascii="Times New Roman" w:hAnsi="Times New Roman" w:cs="Times New Roman"/>
                      <w:color w:val="auto"/>
                      <w:highlight w:val="none"/>
                    </w:rPr>
                    <w:t xml:space="preserve"> </w:t>
                  </w:r>
                  <w:r>
                    <w:rPr>
                      <w:rFonts w:hint="default" w:ascii="Times New Roman" w:hAnsi="Times New Roman" w:cs="Times New Roman"/>
                      <w:color w:val="auto"/>
                      <w:highlight w:val="none"/>
                    </w:rPr>
                    <w:t>19的要求开展生态现状调查，避让保护对象的集中分布区。</w:t>
                  </w:r>
                </w:p>
              </w:tc>
              <w:tc>
                <w:tcPr>
                  <w:tcW w:w="1888" w:type="dxa"/>
                  <w:noWrap w:val="0"/>
                  <w:vAlign w:val="center"/>
                </w:tcPr>
                <w:p w14:paraId="27B85ACC">
                  <w:pPr>
                    <w:keepNext w:val="0"/>
                    <w:keepLines w:val="0"/>
                    <w:pageBreakBefore w:val="0"/>
                    <w:widowControl w:val="0"/>
                    <w:suppressLineNumbers w:val="0"/>
                    <w:tabs>
                      <w:tab w:val="left" w:pos="4"/>
                    </w:tabs>
                    <w:kinsoku/>
                    <w:wordWrap/>
                    <w:overflowPunct/>
                    <w:topLinePunct w:val="0"/>
                    <w:autoSpaceDE/>
                    <w:autoSpaceDN/>
                    <w:bidi w:val="0"/>
                    <w:adjustRightInd/>
                    <w:snapToGrid w:val="0"/>
                    <w:spacing w:before="0" w:beforeAutospacing="0" w:after="0" w:afterAutospacing="0" w:line="228" w:lineRule="auto"/>
                    <w:ind w:left="0" w:right="0"/>
                    <w:jc w:val="both"/>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本项目不涉及</w:t>
                  </w:r>
                  <w:r>
                    <w:rPr>
                      <w:rFonts w:hint="default" w:ascii="Times New Roman" w:hAnsi="Times New Roman" w:cs="Times New Roman"/>
                      <w:color w:val="auto"/>
                      <w:highlight w:val="none"/>
                    </w:rPr>
                    <w:t>自然保护区</w:t>
                  </w:r>
                  <w:r>
                    <w:rPr>
                      <w:rFonts w:hint="eastAsia" w:ascii="Times New Roman" w:hAnsi="Times New Roman" w:cs="Times New Roman"/>
                      <w:color w:val="auto"/>
                      <w:highlight w:val="none"/>
                      <w:lang w:eastAsia="zh-CN"/>
                    </w:rPr>
                    <w:t>。</w:t>
                  </w:r>
                </w:p>
              </w:tc>
              <w:tc>
                <w:tcPr>
                  <w:tcW w:w="617" w:type="pct"/>
                  <w:noWrap w:val="0"/>
                  <w:vAlign w:val="center"/>
                </w:tcPr>
                <w:p w14:paraId="4611E814">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14:paraId="108E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299" w:type="pct"/>
                  <w:vMerge w:val="restart"/>
                  <w:noWrap w:val="0"/>
                  <w:vAlign w:val="center"/>
                </w:tcPr>
                <w:p w14:paraId="613B87D5">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设计</w:t>
                  </w:r>
                </w:p>
              </w:tc>
              <w:tc>
                <w:tcPr>
                  <w:tcW w:w="299" w:type="pct"/>
                  <w:vMerge w:val="restart"/>
                  <w:noWrap w:val="0"/>
                  <w:vAlign w:val="center"/>
                </w:tcPr>
                <w:p w14:paraId="38179EA2">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总体要求</w:t>
                  </w:r>
                </w:p>
              </w:tc>
              <w:tc>
                <w:tcPr>
                  <w:tcW w:w="2458" w:type="pct"/>
                  <w:noWrap w:val="0"/>
                  <w:vAlign w:val="center"/>
                </w:tcPr>
                <w:p w14:paraId="1B1CF07E">
                  <w:pPr>
                    <w:keepNext w:val="0"/>
                    <w:keepLines w:val="0"/>
                    <w:suppressLineNumbers w:val="0"/>
                    <w:snapToGrid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输变电建设项目的初步设计、施工图设计文件中应包含相关的环境保护内容，编制环境保护篇章、开展环境保护专项设计，落实防治环境污染和生态破坏的措施、设施及相应资金。</w:t>
                  </w:r>
                </w:p>
              </w:tc>
              <w:tc>
                <w:tcPr>
                  <w:tcW w:w="1888" w:type="dxa"/>
                  <w:noWrap w:val="0"/>
                  <w:vAlign w:val="center"/>
                </w:tcPr>
                <w:p w14:paraId="5BEE4926">
                  <w:pPr>
                    <w:keepNext w:val="0"/>
                    <w:keepLines w:val="0"/>
                    <w:pageBreakBefore w:val="0"/>
                    <w:widowControl w:val="0"/>
                    <w:suppressLineNumbers w:val="0"/>
                    <w:tabs>
                      <w:tab w:val="left" w:pos="4"/>
                    </w:tabs>
                    <w:kinsoku/>
                    <w:wordWrap/>
                    <w:overflowPunct/>
                    <w:topLinePunct w:val="0"/>
                    <w:autoSpaceDE/>
                    <w:autoSpaceDN/>
                    <w:bidi w:val="0"/>
                    <w:adjustRightInd/>
                    <w:snapToGrid w:val="0"/>
                    <w:spacing w:before="0" w:beforeAutospacing="0" w:after="0" w:afterAutospacing="0" w:line="228" w:lineRule="auto"/>
                    <w:ind w:left="0" w:right="0"/>
                    <w:jc w:val="both"/>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本项目在可行性研究报告和初设、施设报告中设置有环境保护专章，在初设阶段和施设中开展了环境保护专项设计</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落实了</w:t>
                  </w:r>
                  <w:r>
                    <w:rPr>
                      <w:rFonts w:hint="default" w:ascii="Times New Roman" w:hAnsi="Times New Roman" w:cs="Times New Roman"/>
                      <w:color w:val="auto"/>
                      <w:highlight w:val="none"/>
                    </w:rPr>
                    <w:t>相应资金。</w:t>
                  </w:r>
                </w:p>
              </w:tc>
              <w:tc>
                <w:tcPr>
                  <w:tcW w:w="617" w:type="pct"/>
                  <w:noWrap w:val="0"/>
                  <w:vAlign w:val="center"/>
                </w:tcPr>
                <w:p w14:paraId="3D483B17">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14:paraId="1657F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99" w:type="pct"/>
                  <w:vMerge w:val="continue"/>
                  <w:noWrap w:val="0"/>
                  <w:vAlign w:val="center"/>
                </w:tcPr>
                <w:p w14:paraId="603013E0">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99" w:type="pct"/>
                  <w:vMerge w:val="continue"/>
                  <w:noWrap w:val="0"/>
                  <w:vAlign w:val="center"/>
                </w:tcPr>
                <w:p w14:paraId="13169741">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58" w:type="pct"/>
                  <w:noWrap w:val="0"/>
                  <w:vAlign w:val="center"/>
                </w:tcPr>
                <w:p w14:paraId="3B7F7CB5">
                  <w:pPr>
                    <w:keepNext w:val="0"/>
                    <w:keepLines w:val="0"/>
                    <w:suppressLineNumbers w:val="0"/>
                    <w:tabs>
                      <w:tab w:val="left" w:pos="4"/>
                    </w:tabs>
                    <w:snapToGrid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改建、扩建输变电建设项目应采取措施，治理与该项目有关的原有环境污染和生态破坏。</w:t>
                  </w:r>
                </w:p>
              </w:tc>
              <w:tc>
                <w:tcPr>
                  <w:tcW w:w="1888" w:type="dxa"/>
                  <w:noWrap w:val="0"/>
                  <w:vAlign w:val="center"/>
                </w:tcPr>
                <w:p w14:paraId="1D22798D">
                  <w:pPr>
                    <w:keepNext w:val="0"/>
                    <w:keepLines w:val="0"/>
                    <w:pageBreakBefore w:val="0"/>
                    <w:widowControl w:val="0"/>
                    <w:suppressLineNumbers w:val="0"/>
                    <w:tabs>
                      <w:tab w:val="left" w:pos="4"/>
                    </w:tabs>
                    <w:kinsoku/>
                    <w:wordWrap/>
                    <w:overflowPunct/>
                    <w:topLinePunct w:val="0"/>
                    <w:autoSpaceDE/>
                    <w:autoSpaceDN/>
                    <w:bidi w:val="0"/>
                    <w:adjustRightInd/>
                    <w:snapToGrid w:val="0"/>
                    <w:spacing w:before="0" w:beforeAutospacing="0" w:after="0" w:afterAutospacing="0" w:line="228" w:lineRule="auto"/>
                    <w:ind w:left="0" w:right="0"/>
                    <w:jc w:val="both"/>
                    <w:textAlignment w:val="auto"/>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本项目</w:t>
                  </w:r>
                  <w:r>
                    <w:rPr>
                      <w:rFonts w:hint="default" w:ascii="Times New Roman" w:hAnsi="Times New Roman" w:cs="Times New Roman"/>
                      <w:color w:val="auto"/>
                      <w:highlight w:val="none"/>
                    </w:rPr>
                    <w:t>无原有环境污染和生态破坏。</w:t>
                  </w:r>
                </w:p>
              </w:tc>
              <w:tc>
                <w:tcPr>
                  <w:tcW w:w="617" w:type="pct"/>
                  <w:noWrap w:val="0"/>
                  <w:vAlign w:val="center"/>
                </w:tcPr>
                <w:p w14:paraId="0DC726FC">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14:paraId="008C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99" w:type="pct"/>
                  <w:vMerge w:val="continue"/>
                  <w:noWrap w:val="0"/>
                  <w:vAlign w:val="center"/>
                </w:tcPr>
                <w:p w14:paraId="7677284E">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99" w:type="pct"/>
                  <w:vMerge w:val="continue"/>
                  <w:noWrap w:val="0"/>
                  <w:vAlign w:val="center"/>
                </w:tcPr>
                <w:p w14:paraId="3B6633F4">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58" w:type="pct"/>
                  <w:noWrap w:val="0"/>
                  <w:vAlign w:val="center"/>
                </w:tcPr>
                <w:p w14:paraId="32CD97C7">
                  <w:pPr>
                    <w:keepNext w:val="0"/>
                    <w:keepLines w:val="0"/>
                    <w:suppressLineNumbers w:val="0"/>
                    <w:snapToGrid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输电线路进入自然保护区实验区、饮用水水源二级保护区等环境敏感区时，应采取塔基定位避让、减少进入长度、控制导线高度等环境保护措施，减少对环境保护对象的不利影响。</w:t>
                  </w:r>
                </w:p>
              </w:tc>
              <w:tc>
                <w:tcPr>
                  <w:tcW w:w="1888" w:type="dxa"/>
                  <w:noWrap w:val="0"/>
                  <w:vAlign w:val="center"/>
                </w:tcPr>
                <w:p w14:paraId="51C480D0">
                  <w:pPr>
                    <w:keepNext w:val="0"/>
                    <w:keepLines w:val="0"/>
                    <w:pageBreakBefore w:val="0"/>
                    <w:widowControl w:val="0"/>
                    <w:suppressLineNumbers w:val="0"/>
                    <w:tabs>
                      <w:tab w:val="left" w:pos="4"/>
                    </w:tabs>
                    <w:kinsoku/>
                    <w:wordWrap/>
                    <w:overflowPunct/>
                    <w:topLinePunct w:val="0"/>
                    <w:autoSpaceDE/>
                    <w:autoSpaceDN/>
                    <w:bidi w:val="0"/>
                    <w:adjustRightInd/>
                    <w:snapToGrid w:val="0"/>
                    <w:spacing w:before="0" w:beforeAutospacing="0" w:after="0" w:afterAutospacing="0" w:line="228" w:lineRule="auto"/>
                    <w:ind w:left="0" w:right="0"/>
                    <w:jc w:val="both"/>
                    <w:textAlignment w:val="auto"/>
                    <w:rPr>
                      <w:rFonts w:hint="eastAsia" w:ascii="Times New Roman" w:hAnsi="Times New Roman" w:cs="Times New Roman"/>
                      <w:color w:val="auto"/>
                      <w:highlight w:val="none"/>
                    </w:rPr>
                  </w:pPr>
                  <w:r>
                    <w:rPr>
                      <w:rFonts w:hint="default" w:ascii="Times New Roman" w:hAnsi="Times New Roman" w:cs="Times New Roman"/>
                      <w:color w:val="auto"/>
                      <w:highlight w:val="none"/>
                    </w:rPr>
                    <w:t>本</w:t>
                  </w:r>
                  <w:r>
                    <w:rPr>
                      <w:rFonts w:hint="eastAsia" w:ascii="Times New Roman" w:hAnsi="Times New Roman" w:cs="Times New Roman"/>
                      <w:color w:val="auto"/>
                      <w:highlight w:val="none"/>
                      <w:lang w:val="en-US" w:eastAsia="zh-CN"/>
                    </w:rPr>
                    <w:t>项目</w:t>
                  </w:r>
                  <w:r>
                    <w:rPr>
                      <w:rFonts w:hint="eastAsia" w:cs="Times New Roman"/>
                      <w:color w:val="auto"/>
                      <w:highlight w:val="none"/>
                      <w:lang w:val="en-US" w:eastAsia="zh-CN"/>
                    </w:rPr>
                    <w:t>不涉及自然保护区实验区、饮用水水源二级保护区等环境敏感区，</w:t>
                  </w:r>
                  <w:r>
                    <w:rPr>
                      <w:rFonts w:hint="eastAsia" w:ascii="Times New Roman" w:hAnsi="Times New Roman" w:cs="Times New Roman"/>
                      <w:color w:val="auto"/>
                      <w:highlight w:val="none"/>
                      <w:lang w:val="en-US" w:eastAsia="zh-CN"/>
                    </w:rPr>
                    <w:t>对涉及的环境敏感区按照避让、减缓、恢复与补偿、管理、监测等原则提出了生态保护措施。</w:t>
                  </w:r>
                  <w:r>
                    <w:rPr>
                      <w:rFonts w:hint="default" w:ascii="Times New Roman" w:hAnsi="Times New Roman" w:cs="Times New Roman"/>
                      <w:color w:val="auto"/>
                      <w:highlight w:val="none"/>
                    </w:rPr>
                    <w:t>在严格落实本评价提出的相关环保措施的前提下</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可</w:t>
                  </w:r>
                  <w:r>
                    <w:rPr>
                      <w:rFonts w:hint="default" w:ascii="Times New Roman" w:hAnsi="Times New Roman" w:cs="Times New Roman"/>
                      <w:color w:val="auto"/>
                      <w:highlight w:val="none"/>
                    </w:rPr>
                    <w:t>减少对环境保护对象的不利影响。</w:t>
                  </w:r>
                </w:p>
              </w:tc>
              <w:tc>
                <w:tcPr>
                  <w:tcW w:w="617" w:type="pct"/>
                  <w:noWrap w:val="0"/>
                  <w:vAlign w:val="center"/>
                </w:tcPr>
                <w:p w14:paraId="0DF7E596">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14:paraId="1777F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99" w:type="pct"/>
                  <w:vMerge w:val="continue"/>
                  <w:noWrap w:val="0"/>
                  <w:vAlign w:val="center"/>
                </w:tcPr>
                <w:p w14:paraId="10B3C390">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99" w:type="pct"/>
                  <w:vMerge w:val="continue"/>
                  <w:noWrap w:val="0"/>
                  <w:vAlign w:val="center"/>
                </w:tcPr>
                <w:p w14:paraId="12C361A2">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58" w:type="pct"/>
                  <w:noWrap w:val="0"/>
                  <w:vAlign w:val="center"/>
                </w:tcPr>
                <w:p w14:paraId="2F74AF7B">
                  <w:pPr>
                    <w:keepNext w:val="0"/>
                    <w:keepLines w:val="0"/>
                    <w:suppressLineNumbers w:val="0"/>
                    <w:snapToGrid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变电工程应设置足够容量的事故油池及其配套的拦截、防雨、防渗等措施和设施。一旦发生泄漏，应能及时进行拦截和处理，确保油及油水混合物全部收集、不外排。</w:t>
                  </w:r>
                </w:p>
              </w:tc>
              <w:tc>
                <w:tcPr>
                  <w:tcW w:w="1888" w:type="dxa"/>
                  <w:noWrap w:val="0"/>
                  <w:vAlign w:val="center"/>
                </w:tcPr>
                <w:p w14:paraId="450F303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28" w:lineRule="auto"/>
                    <w:ind w:left="0" w:right="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highlight w:val="none"/>
                    </w:rPr>
                    <w:t>本项目</w:t>
                  </w:r>
                  <w:r>
                    <w:rPr>
                      <w:rFonts w:hint="eastAsia" w:cs="Times New Roman"/>
                      <w:color w:val="auto"/>
                      <w:highlight w:val="none"/>
                      <w:lang w:val="en-US" w:eastAsia="zh-CN"/>
                    </w:rPr>
                    <w:t>仅安装主变及GIS设备，不涉及变电工程选址</w:t>
                  </w:r>
                  <w:r>
                    <w:rPr>
                      <w:rFonts w:hint="eastAsia" w:ascii="Times New Roman" w:hAnsi="Times New Roman" w:eastAsia="宋体" w:cs="Times New Roman"/>
                      <w:color w:val="auto"/>
                      <w:highlight w:val="none"/>
                      <w:lang w:val="en-US" w:eastAsia="zh-CN"/>
                    </w:rPr>
                    <w:t>。</w:t>
                  </w:r>
                </w:p>
              </w:tc>
              <w:tc>
                <w:tcPr>
                  <w:tcW w:w="617" w:type="pct"/>
                  <w:noWrap w:val="0"/>
                  <w:vAlign w:val="center"/>
                </w:tcPr>
                <w:p w14:paraId="0D842D60">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14:paraId="2E60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299" w:type="pct"/>
                  <w:vMerge w:val="continue"/>
                  <w:noWrap w:val="0"/>
                  <w:vAlign w:val="center"/>
                </w:tcPr>
                <w:p w14:paraId="262DEE06">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99" w:type="pct"/>
                  <w:vMerge w:val="restart"/>
                  <w:noWrap w:val="0"/>
                  <w:vAlign w:val="center"/>
                </w:tcPr>
                <w:p w14:paraId="7AF8762A">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电磁环境保护</w:t>
                  </w:r>
                </w:p>
              </w:tc>
              <w:tc>
                <w:tcPr>
                  <w:tcW w:w="2458" w:type="pct"/>
                  <w:noWrap w:val="0"/>
                  <w:vAlign w:val="center"/>
                </w:tcPr>
                <w:p w14:paraId="7D166B11">
                  <w:pPr>
                    <w:keepNext w:val="0"/>
                    <w:keepLines w:val="0"/>
                    <w:suppressLineNumbers w:val="0"/>
                    <w:tabs>
                      <w:tab w:val="left" w:pos="4"/>
                    </w:tabs>
                    <w:snapToGrid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工程设计应对产生的工频电场、工频磁场、直流合成电场等电磁环境影响因子进行验算，采取相应防护措施，确保电磁环境影响满足国家标准要求。</w:t>
                  </w:r>
                </w:p>
              </w:tc>
              <w:tc>
                <w:tcPr>
                  <w:tcW w:w="1888" w:type="dxa"/>
                  <w:noWrap w:val="0"/>
                  <w:vAlign w:val="center"/>
                </w:tcPr>
                <w:p w14:paraId="1615E703">
                  <w:pPr>
                    <w:keepNext w:val="0"/>
                    <w:keepLines w:val="0"/>
                    <w:pageBreakBefore w:val="0"/>
                    <w:widowControl w:val="0"/>
                    <w:suppressLineNumbers w:val="0"/>
                    <w:tabs>
                      <w:tab w:val="left" w:pos="4"/>
                    </w:tabs>
                    <w:kinsoku/>
                    <w:wordWrap/>
                    <w:overflowPunct/>
                    <w:topLinePunct w:val="0"/>
                    <w:autoSpaceDE/>
                    <w:autoSpaceDN/>
                    <w:bidi w:val="0"/>
                    <w:adjustRightInd/>
                    <w:snapToGrid w:val="0"/>
                    <w:spacing w:before="0" w:beforeAutospacing="0" w:after="0" w:afterAutospacing="0" w:line="228" w:lineRule="auto"/>
                    <w:ind w:left="0" w:right="0"/>
                    <w:jc w:val="both"/>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经类比监测和预测评价，在落实环评提出环保措施的前提下，本项目建成投运后项目产生的电磁环境影响能够满足国家标准要求。</w:t>
                  </w:r>
                </w:p>
              </w:tc>
              <w:tc>
                <w:tcPr>
                  <w:tcW w:w="617" w:type="pct"/>
                  <w:noWrap w:val="0"/>
                  <w:vAlign w:val="center"/>
                </w:tcPr>
                <w:p w14:paraId="1BF92B21">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14:paraId="2EBF2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99" w:type="pct"/>
                  <w:vMerge w:val="continue"/>
                  <w:noWrap w:val="0"/>
                  <w:vAlign w:val="center"/>
                </w:tcPr>
                <w:p w14:paraId="0FFE6B63">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99" w:type="pct"/>
                  <w:vMerge w:val="continue"/>
                  <w:noWrap w:val="0"/>
                  <w:vAlign w:val="center"/>
                </w:tcPr>
                <w:p w14:paraId="7B081A17">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58" w:type="pct"/>
                  <w:noWrap w:val="0"/>
                  <w:vAlign w:val="center"/>
                </w:tcPr>
                <w:p w14:paraId="7A93809C">
                  <w:pPr>
                    <w:keepNext w:val="0"/>
                    <w:keepLines w:val="0"/>
                    <w:suppressLineNumbers w:val="0"/>
                    <w:tabs>
                      <w:tab w:val="left" w:pos="4"/>
                    </w:tabs>
                    <w:snapToGrid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输电线路设计应因地制宜选择线路型式、架设高度、杆塔塔型、导线参数、相序布置等，减少电磁环境影响。</w:t>
                  </w:r>
                </w:p>
              </w:tc>
              <w:tc>
                <w:tcPr>
                  <w:tcW w:w="1888" w:type="dxa"/>
                  <w:noWrap w:val="0"/>
                  <w:vAlign w:val="center"/>
                </w:tcPr>
                <w:p w14:paraId="16B6A6BE">
                  <w:pPr>
                    <w:keepNext w:val="0"/>
                    <w:keepLines w:val="0"/>
                    <w:pageBreakBefore w:val="0"/>
                    <w:widowControl w:val="0"/>
                    <w:suppressLineNumbers w:val="0"/>
                    <w:tabs>
                      <w:tab w:val="left" w:pos="4"/>
                    </w:tabs>
                    <w:kinsoku/>
                    <w:wordWrap/>
                    <w:overflowPunct/>
                    <w:topLinePunct w:val="0"/>
                    <w:autoSpaceDE/>
                    <w:autoSpaceDN/>
                    <w:bidi w:val="0"/>
                    <w:adjustRightInd/>
                    <w:snapToGrid w:val="0"/>
                    <w:spacing w:before="0" w:beforeAutospacing="0" w:after="0" w:afterAutospacing="0" w:line="228" w:lineRule="auto"/>
                    <w:ind w:left="0" w:right="0"/>
                    <w:jc w:val="both"/>
                    <w:textAlignment w:val="auto"/>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本项目</w:t>
                  </w:r>
                  <w:r>
                    <w:rPr>
                      <w:rFonts w:hint="default" w:ascii="Times New Roman" w:hAnsi="Times New Roman" w:cs="Times New Roman"/>
                      <w:color w:val="auto"/>
                      <w:highlight w:val="none"/>
                    </w:rPr>
                    <w:t>设计时已选择合适的线路型式、杆塔塔型、导线参数等；经预测，在落实环评提出环保措施的前提下，线路电磁环境影响能够满足国家标准要求。</w:t>
                  </w:r>
                </w:p>
              </w:tc>
              <w:tc>
                <w:tcPr>
                  <w:tcW w:w="617" w:type="pct"/>
                  <w:noWrap w:val="0"/>
                  <w:vAlign w:val="center"/>
                </w:tcPr>
                <w:p w14:paraId="62F283ED">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14:paraId="2529D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299" w:type="pct"/>
                  <w:vMerge w:val="continue"/>
                  <w:noWrap w:val="0"/>
                  <w:vAlign w:val="center"/>
                </w:tcPr>
                <w:p w14:paraId="7C861D7D">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99" w:type="pct"/>
                  <w:vMerge w:val="continue"/>
                  <w:noWrap w:val="0"/>
                  <w:vAlign w:val="center"/>
                </w:tcPr>
                <w:p w14:paraId="4B093A23">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58" w:type="pct"/>
                  <w:noWrap w:val="0"/>
                  <w:vAlign w:val="center"/>
                </w:tcPr>
                <w:p w14:paraId="30FF54CA">
                  <w:pPr>
                    <w:keepNext w:val="0"/>
                    <w:keepLines w:val="0"/>
                    <w:suppressLineNumbers w:val="0"/>
                    <w:tabs>
                      <w:tab w:val="left" w:pos="4"/>
                    </w:tabs>
                    <w:snapToGrid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架空输电线路经过电磁环境敏感目标时，应采取避让或增加导线对地高度等措施，减少电磁环境影响。</w:t>
                  </w:r>
                </w:p>
              </w:tc>
              <w:tc>
                <w:tcPr>
                  <w:tcW w:w="1888" w:type="dxa"/>
                  <w:noWrap w:val="0"/>
                  <w:vAlign w:val="center"/>
                </w:tcPr>
                <w:p w14:paraId="16DE77F1">
                  <w:pPr>
                    <w:keepNext w:val="0"/>
                    <w:keepLines w:val="0"/>
                    <w:pageBreakBefore w:val="0"/>
                    <w:widowControl w:val="0"/>
                    <w:suppressLineNumbers w:val="0"/>
                    <w:tabs>
                      <w:tab w:val="left" w:pos="4"/>
                    </w:tabs>
                    <w:kinsoku/>
                    <w:wordWrap/>
                    <w:overflowPunct/>
                    <w:topLinePunct w:val="0"/>
                    <w:autoSpaceDE/>
                    <w:autoSpaceDN/>
                    <w:bidi w:val="0"/>
                    <w:adjustRightInd/>
                    <w:snapToGrid w:val="0"/>
                    <w:spacing w:before="0" w:beforeAutospacing="0" w:after="0" w:afterAutospacing="0" w:line="228" w:lineRule="auto"/>
                    <w:ind w:left="0" w:right="0"/>
                    <w:jc w:val="both"/>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经预测，在落实环评提出环保措施的前提下，线路电磁环境影响能够满足国家标准要求。</w:t>
                  </w:r>
                </w:p>
              </w:tc>
              <w:tc>
                <w:tcPr>
                  <w:tcW w:w="617" w:type="pct"/>
                  <w:noWrap w:val="0"/>
                  <w:vAlign w:val="center"/>
                </w:tcPr>
                <w:p w14:paraId="40F7692F">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14:paraId="65F0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 w:type="pct"/>
                  <w:vMerge w:val="continue"/>
                  <w:noWrap w:val="0"/>
                  <w:vAlign w:val="center"/>
                </w:tcPr>
                <w:p w14:paraId="07F275E6">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99" w:type="pct"/>
                  <w:vMerge w:val="continue"/>
                  <w:noWrap w:val="0"/>
                  <w:vAlign w:val="center"/>
                </w:tcPr>
                <w:p w14:paraId="3E567AE3">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58" w:type="pct"/>
                  <w:noWrap w:val="0"/>
                  <w:vAlign w:val="center"/>
                </w:tcPr>
                <w:p w14:paraId="6AD63474">
                  <w:pPr>
                    <w:keepNext w:val="0"/>
                    <w:keepLines w:val="0"/>
                    <w:suppressLineNumbers w:val="0"/>
                    <w:snapToGrid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新建城市电力线路在市中心地区、高层建筑群区、市区主干路、人口密集区、繁华街道等区域应采用地下电缆，减少电磁环境影响。</w:t>
                  </w:r>
                </w:p>
              </w:tc>
              <w:tc>
                <w:tcPr>
                  <w:tcW w:w="1888" w:type="dxa"/>
                  <w:noWrap w:val="0"/>
                  <w:vAlign w:val="center"/>
                </w:tcPr>
                <w:p w14:paraId="34D90C03">
                  <w:pPr>
                    <w:keepNext w:val="0"/>
                    <w:keepLines w:val="0"/>
                    <w:pageBreakBefore w:val="0"/>
                    <w:widowControl w:val="0"/>
                    <w:suppressLineNumbers w:val="0"/>
                    <w:tabs>
                      <w:tab w:val="left" w:pos="4"/>
                    </w:tabs>
                    <w:kinsoku/>
                    <w:wordWrap/>
                    <w:overflowPunct/>
                    <w:topLinePunct w:val="0"/>
                    <w:autoSpaceDE/>
                    <w:autoSpaceDN/>
                    <w:bidi w:val="0"/>
                    <w:adjustRightInd/>
                    <w:snapToGrid w:val="0"/>
                    <w:spacing w:before="0" w:beforeAutospacing="0" w:after="0" w:afterAutospacing="0" w:line="228" w:lineRule="auto"/>
                    <w:ind w:left="0" w:right="0"/>
                    <w:jc w:val="both"/>
                    <w:textAlignment w:val="auto"/>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本项目不涉及</w:t>
                  </w:r>
                  <w:r>
                    <w:rPr>
                      <w:rFonts w:hint="default" w:ascii="Times New Roman" w:hAnsi="Times New Roman" w:cs="Times New Roman"/>
                      <w:color w:val="auto"/>
                      <w:highlight w:val="none"/>
                    </w:rPr>
                    <w:t>市中心地区、高层建筑群区、市区主干路、人口密集区、繁华街道等区域。</w:t>
                  </w:r>
                </w:p>
              </w:tc>
              <w:tc>
                <w:tcPr>
                  <w:tcW w:w="617" w:type="pct"/>
                  <w:noWrap w:val="0"/>
                  <w:vAlign w:val="center"/>
                </w:tcPr>
                <w:p w14:paraId="42716273">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14:paraId="6939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99" w:type="pct"/>
                  <w:vMerge w:val="continue"/>
                  <w:noWrap w:val="0"/>
                  <w:vAlign w:val="center"/>
                </w:tcPr>
                <w:p w14:paraId="41FA05BF">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99" w:type="pct"/>
                  <w:vMerge w:val="continue"/>
                  <w:noWrap w:val="0"/>
                  <w:vAlign w:val="center"/>
                </w:tcPr>
                <w:p w14:paraId="2B9503B8">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58" w:type="pct"/>
                  <w:noWrap w:val="0"/>
                  <w:vAlign w:val="center"/>
                </w:tcPr>
                <w:p w14:paraId="4EA72F28">
                  <w:pPr>
                    <w:keepNext w:val="0"/>
                    <w:keepLines w:val="0"/>
                    <w:suppressLineNumbers w:val="0"/>
                    <w:tabs>
                      <w:tab w:val="left" w:pos="4"/>
                    </w:tabs>
                    <w:snapToGrid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变电工程的布置设计应考虑进出线对周围电磁环境的影响。</w:t>
                  </w:r>
                </w:p>
              </w:tc>
              <w:tc>
                <w:tcPr>
                  <w:tcW w:w="1888" w:type="dxa"/>
                  <w:noWrap w:val="0"/>
                  <w:vAlign w:val="center"/>
                </w:tcPr>
                <w:p w14:paraId="34541657">
                  <w:pPr>
                    <w:keepNext w:val="0"/>
                    <w:keepLines w:val="0"/>
                    <w:pageBreakBefore w:val="0"/>
                    <w:widowControl w:val="0"/>
                    <w:suppressLineNumbers w:val="0"/>
                    <w:tabs>
                      <w:tab w:val="left" w:pos="4"/>
                    </w:tabs>
                    <w:kinsoku/>
                    <w:wordWrap/>
                    <w:overflowPunct/>
                    <w:topLinePunct w:val="0"/>
                    <w:autoSpaceDE/>
                    <w:autoSpaceDN/>
                    <w:bidi w:val="0"/>
                    <w:adjustRightInd/>
                    <w:snapToGrid w:val="0"/>
                    <w:spacing w:before="0" w:beforeAutospacing="0" w:after="0" w:afterAutospacing="0" w:line="228" w:lineRule="auto"/>
                    <w:ind w:left="0" w:right="0"/>
                    <w:jc w:val="both"/>
                    <w:textAlignment w:val="auto"/>
                    <w:rPr>
                      <w:rFonts w:hint="default" w:ascii="Times New Roman" w:hAnsi="Times New Roman" w:cs="Times New Roman"/>
                      <w:color w:val="auto"/>
                      <w:highlight w:val="none"/>
                    </w:rPr>
                  </w:pPr>
                  <w:r>
                    <w:rPr>
                      <w:rFonts w:hint="eastAsia" w:cs="Times New Roman"/>
                      <w:color w:val="auto"/>
                      <w:highlight w:val="none"/>
                      <w:lang w:val="en-US" w:eastAsia="zh-CN"/>
                    </w:rPr>
                    <w:t>本项目开关站的</w:t>
                  </w:r>
                  <w:r>
                    <w:rPr>
                      <w:rFonts w:hint="default" w:ascii="Times New Roman" w:hAnsi="Times New Roman" w:cs="Times New Roman"/>
                      <w:color w:val="auto"/>
                      <w:highlight w:val="none"/>
                      <w:lang w:val="en-US" w:eastAsia="zh-CN"/>
                    </w:rPr>
                    <w:t>布置</w:t>
                  </w:r>
                  <w:r>
                    <w:rPr>
                      <w:rFonts w:hint="eastAsia" w:cs="Times New Roman"/>
                      <w:color w:val="auto"/>
                      <w:highlight w:val="none"/>
                      <w:lang w:val="en-US" w:eastAsia="zh-CN"/>
                    </w:rPr>
                    <w:t>已采用电缆出线，有效的降低了</w:t>
                  </w:r>
                  <w:r>
                    <w:rPr>
                      <w:rFonts w:hint="default" w:ascii="Times New Roman" w:hAnsi="Times New Roman" w:cs="Times New Roman"/>
                      <w:color w:val="auto"/>
                      <w:highlight w:val="none"/>
                      <w:lang w:val="en-US" w:eastAsia="zh-CN"/>
                    </w:rPr>
                    <w:t>对周围电磁环境的影响。</w:t>
                  </w:r>
                </w:p>
              </w:tc>
              <w:tc>
                <w:tcPr>
                  <w:tcW w:w="617" w:type="pct"/>
                  <w:noWrap w:val="0"/>
                  <w:vAlign w:val="center"/>
                </w:tcPr>
                <w:p w14:paraId="1850D907">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14:paraId="47E7E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299" w:type="pct"/>
                  <w:vMerge w:val="continue"/>
                  <w:noWrap w:val="0"/>
                  <w:vAlign w:val="center"/>
                </w:tcPr>
                <w:p w14:paraId="0DB471BF">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99" w:type="pct"/>
                  <w:vMerge w:val="continue"/>
                  <w:noWrap w:val="0"/>
                  <w:vAlign w:val="center"/>
                </w:tcPr>
                <w:p w14:paraId="2D76CCB3">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58" w:type="pct"/>
                  <w:noWrap w:val="0"/>
                  <w:vAlign w:val="center"/>
                </w:tcPr>
                <w:p w14:paraId="7EAFDF5B">
                  <w:pPr>
                    <w:keepNext w:val="0"/>
                    <w:keepLines w:val="0"/>
                    <w:suppressLineNumbers w:val="0"/>
                    <w:snapToGrid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330kV及以上电压等级的输电线路出现交叉跨越或并行时，应考虑其对电磁环境敏感目标的综合影响。</w:t>
                  </w:r>
                </w:p>
              </w:tc>
              <w:tc>
                <w:tcPr>
                  <w:tcW w:w="1888" w:type="dxa"/>
                  <w:noWrap w:val="0"/>
                  <w:vAlign w:val="center"/>
                </w:tcPr>
                <w:p w14:paraId="42640DFB">
                  <w:pPr>
                    <w:keepNext w:val="0"/>
                    <w:keepLines w:val="0"/>
                    <w:pageBreakBefore w:val="0"/>
                    <w:widowControl w:val="0"/>
                    <w:suppressLineNumbers w:val="0"/>
                    <w:tabs>
                      <w:tab w:val="left" w:pos="4"/>
                    </w:tabs>
                    <w:kinsoku/>
                    <w:wordWrap/>
                    <w:overflowPunct/>
                    <w:topLinePunct w:val="0"/>
                    <w:autoSpaceDE/>
                    <w:autoSpaceDN/>
                    <w:bidi w:val="0"/>
                    <w:adjustRightInd/>
                    <w:snapToGrid w:val="0"/>
                    <w:spacing w:before="0" w:beforeAutospacing="0" w:after="0" w:afterAutospacing="0" w:line="228" w:lineRule="auto"/>
                    <w:ind w:left="0" w:right="0"/>
                    <w:jc w:val="both"/>
                    <w:textAlignment w:val="auto"/>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本项目不涉及</w:t>
                  </w:r>
                  <w:r>
                    <w:rPr>
                      <w:rFonts w:hint="default" w:ascii="Times New Roman" w:hAnsi="Times New Roman" w:cs="Times New Roman"/>
                      <w:color w:val="auto"/>
                      <w:highlight w:val="none"/>
                    </w:rPr>
                    <w:t>330kV及以上电压等级的输电线路。</w:t>
                  </w:r>
                </w:p>
              </w:tc>
              <w:tc>
                <w:tcPr>
                  <w:tcW w:w="617" w:type="pct"/>
                  <w:noWrap w:val="0"/>
                  <w:vAlign w:val="center"/>
                </w:tcPr>
                <w:p w14:paraId="409931E4">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14:paraId="43A59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atLeast"/>
                <w:jc w:val="center"/>
              </w:trPr>
              <w:tc>
                <w:tcPr>
                  <w:tcW w:w="299" w:type="pct"/>
                  <w:vMerge w:val="continue"/>
                  <w:noWrap w:val="0"/>
                  <w:vAlign w:val="center"/>
                </w:tcPr>
                <w:p w14:paraId="31A8D553">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99" w:type="pct"/>
                  <w:vMerge w:val="restart"/>
                  <w:noWrap w:val="0"/>
                  <w:vAlign w:val="center"/>
                </w:tcPr>
                <w:p w14:paraId="104547C4">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声环境保护</w:t>
                  </w:r>
                </w:p>
              </w:tc>
              <w:tc>
                <w:tcPr>
                  <w:tcW w:w="2458" w:type="pct"/>
                  <w:noWrap w:val="0"/>
                  <w:vAlign w:val="center"/>
                </w:tcPr>
                <w:p w14:paraId="11DBC1A4">
                  <w:pPr>
                    <w:keepNext w:val="0"/>
                    <w:keepLines w:val="0"/>
                    <w:suppressLineNumbers w:val="0"/>
                    <w:snapToGrid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变电工程噪声控制设计应首先从噪声源强上进行控制，选择低噪声设备；对于声源上无法根治的噪声，应采用隔声、吸声、消声、防振、减振等降噪措施，确保厂界排放噪声和周围</w:t>
                  </w:r>
                  <w:r>
                    <w:rPr>
                      <w:rFonts w:hint="eastAsia" w:ascii="Times New Roman" w:hAnsi="Times New Roman" w:cs="Times New Roman"/>
                      <w:color w:val="auto"/>
                      <w:highlight w:val="none"/>
                      <w:lang w:eastAsia="zh-CN"/>
                    </w:rPr>
                    <w:t>声环境保护目标</w:t>
                  </w:r>
                  <w:r>
                    <w:rPr>
                      <w:rFonts w:hint="default" w:ascii="Times New Roman" w:hAnsi="Times New Roman" w:cs="Times New Roman"/>
                      <w:color w:val="auto"/>
                      <w:highlight w:val="none"/>
                    </w:rPr>
                    <w:t>分别满足GB 12348和GB 3096要求。</w:t>
                  </w:r>
                </w:p>
              </w:tc>
              <w:tc>
                <w:tcPr>
                  <w:tcW w:w="1888" w:type="dxa"/>
                  <w:noWrap w:val="0"/>
                  <w:vAlign w:val="center"/>
                </w:tcPr>
                <w:p w14:paraId="6C5F5E09">
                  <w:pPr>
                    <w:keepNext w:val="0"/>
                    <w:keepLines w:val="0"/>
                    <w:pageBreakBefore w:val="0"/>
                    <w:widowControl w:val="0"/>
                    <w:suppressLineNumbers w:val="0"/>
                    <w:tabs>
                      <w:tab w:val="left" w:pos="4"/>
                    </w:tabs>
                    <w:kinsoku/>
                    <w:wordWrap/>
                    <w:overflowPunct/>
                    <w:topLinePunct w:val="0"/>
                    <w:autoSpaceDE/>
                    <w:autoSpaceDN/>
                    <w:bidi w:val="0"/>
                    <w:adjustRightInd/>
                    <w:snapToGrid w:val="0"/>
                    <w:spacing w:before="0" w:beforeAutospacing="0" w:after="0" w:afterAutospacing="0" w:line="228" w:lineRule="auto"/>
                    <w:ind w:left="0" w:right="0"/>
                    <w:jc w:val="both"/>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本项目</w:t>
                  </w:r>
                  <w:r>
                    <w:rPr>
                      <w:rFonts w:hint="eastAsia" w:cs="Times New Roman"/>
                      <w:color w:val="auto"/>
                      <w:highlight w:val="none"/>
                      <w:lang w:val="en-US" w:eastAsia="zh-CN"/>
                    </w:rPr>
                    <w:t>110kV开关站</w:t>
                  </w:r>
                  <w:r>
                    <w:rPr>
                      <w:rFonts w:hint="eastAsia" w:ascii="Times New Roman" w:hAnsi="Times New Roman" w:cs="Times New Roman"/>
                      <w:color w:val="auto"/>
                      <w:highlight w:val="none"/>
                      <w:lang w:val="en-US" w:eastAsia="zh-CN"/>
                    </w:rPr>
                    <w:t>布置方式</w:t>
                  </w:r>
                  <w:r>
                    <w:rPr>
                      <w:rFonts w:hint="default" w:ascii="Times New Roman" w:hAnsi="Times New Roman" w:cs="Times New Roman"/>
                      <w:color w:val="auto"/>
                      <w:highlight w:val="none"/>
                      <w:lang w:val="en-US" w:eastAsia="zh-CN"/>
                    </w:rPr>
                    <w:t>为</w:t>
                  </w:r>
                  <w:r>
                    <w:rPr>
                      <w:rFonts w:hint="eastAsia" w:ascii="Times New Roman" w:hAnsi="Times New Roman" w:cs="Times New Roman"/>
                      <w:color w:val="auto"/>
                      <w:highlight w:val="none"/>
                      <w:lang w:val="en-US" w:eastAsia="zh-CN"/>
                    </w:rPr>
                    <w:t>主变</w:t>
                  </w:r>
                  <w:r>
                    <w:rPr>
                      <w:rFonts w:hint="eastAsia" w:cs="Times New Roman"/>
                      <w:color w:val="auto"/>
                      <w:highlight w:val="none"/>
                      <w:lang w:val="en-US" w:eastAsia="zh-CN"/>
                    </w:rPr>
                    <w:t>户内</w:t>
                  </w:r>
                  <w:r>
                    <w:rPr>
                      <w:rFonts w:hint="default" w:ascii="Times New Roman" w:hAnsi="Times New Roman" w:cs="Times New Roman"/>
                      <w:color w:val="auto"/>
                      <w:highlight w:val="none"/>
                      <w:lang w:val="en-US" w:eastAsia="zh-CN"/>
                    </w:rPr>
                    <w:t>布置</w:t>
                  </w:r>
                  <w:r>
                    <w:rPr>
                      <w:rFonts w:hint="eastAsia" w:ascii="Times New Roman" w:hAnsi="Times New Roman" w:cs="Times New Roman"/>
                      <w:color w:val="auto"/>
                      <w:highlight w:val="none"/>
                      <w:lang w:val="en-US" w:eastAsia="zh-CN"/>
                    </w:rPr>
                    <w:t>、配电装置户内布置</w:t>
                  </w:r>
                  <w:r>
                    <w:rPr>
                      <w:rFonts w:hint="default" w:ascii="Times New Roman" w:hAnsi="Times New Roman" w:cs="Times New Roman"/>
                      <w:color w:val="auto"/>
                      <w:highlight w:val="none"/>
                      <w:lang w:val="en-US" w:eastAsia="zh-CN"/>
                    </w:rPr>
                    <w:t>，且拟使用低噪声主变，可确保厂界</w:t>
                  </w:r>
                  <w:r>
                    <w:rPr>
                      <w:rFonts w:hint="default" w:ascii="Times New Roman" w:hAnsi="Times New Roman" w:cs="Times New Roman"/>
                      <w:color w:val="auto"/>
                      <w:highlight w:val="none"/>
                    </w:rPr>
                    <w:t>排放噪声分别满足GB 12348</w:t>
                  </w:r>
                  <w:r>
                    <w:rPr>
                      <w:rFonts w:hint="eastAsia" w:cs="Times New Roman"/>
                      <w:color w:val="auto"/>
                      <w:highlight w:val="none"/>
                      <w:lang w:val="en-US" w:eastAsia="zh-CN"/>
                    </w:rPr>
                    <w:t>-2008</w:t>
                  </w:r>
                  <w:r>
                    <w:rPr>
                      <w:rFonts w:hint="default" w:ascii="Times New Roman" w:hAnsi="Times New Roman" w:cs="Times New Roman"/>
                      <w:color w:val="auto"/>
                      <w:highlight w:val="none"/>
                    </w:rPr>
                    <w:t>和GB 3096</w:t>
                  </w:r>
                  <w:r>
                    <w:rPr>
                      <w:rFonts w:hint="eastAsia" w:cs="Times New Roman"/>
                      <w:color w:val="auto"/>
                      <w:highlight w:val="none"/>
                      <w:lang w:val="en-US" w:eastAsia="zh-CN"/>
                    </w:rPr>
                    <w:t>-2008</w:t>
                  </w:r>
                  <w:r>
                    <w:rPr>
                      <w:rFonts w:hint="default" w:ascii="Times New Roman" w:hAnsi="Times New Roman" w:cs="Times New Roman"/>
                      <w:color w:val="auto"/>
                      <w:highlight w:val="none"/>
                    </w:rPr>
                    <w:t>要求</w:t>
                  </w:r>
                  <w:r>
                    <w:rPr>
                      <w:rFonts w:hint="eastAsia" w:cs="Times New Roman"/>
                      <w:color w:val="auto"/>
                      <w:highlight w:val="none"/>
                      <w:lang w:eastAsia="zh-CN"/>
                    </w:rPr>
                    <w:t>，</w:t>
                  </w:r>
                  <w:r>
                    <w:rPr>
                      <w:rFonts w:hint="eastAsia" w:ascii="Times New Roman" w:eastAsia="宋体"/>
                      <w:color w:val="auto"/>
                      <w:lang w:val="en-US" w:eastAsia="zh-CN"/>
                    </w:rPr>
                    <w:t>根据预测，若新增</w:t>
                  </w:r>
                  <w:r>
                    <w:rPr>
                      <w:rFonts w:hint="default" w:ascii="Times New Roman" w:hAnsi="Times New Roman" w:cs="Times New Roman"/>
                      <w:color w:val="auto"/>
                      <w:highlight w:val="none"/>
                    </w:rPr>
                    <w:t>声环境</w:t>
                  </w:r>
                  <w:r>
                    <w:rPr>
                      <w:rFonts w:hint="eastAsia" w:ascii="Times New Roman" w:hAnsi="Times New Roman" w:cs="Times New Roman"/>
                      <w:color w:val="auto"/>
                      <w:highlight w:val="none"/>
                      <w:lang w:val="en-US" w:eastAsia="zh-CN"/>
                    </w:rPr>
                    <w:t>保护</w:t>
                  </w:r>
                  <w:r>
                    <w:rPr>
                      <w:rFonts w:hint="default" w:ascii="Times New Roman" w:hAnsi="Times New Roman" w:cs="Times New Roman"/>
                      <w:color w:val="auto"/>
                      <w:highlight w:val="none"/>
                    </w:rPr>
                    <w:t>目标</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也可以满足</w:t>
                  </w:r>
                  <w:r>
                    <w:rPr>
                      <w:rFonts w:hint="default" w:ascii="Times New Roman" w:hAnsi="Times New Roman" w:cs="Times New Roman"/>
                      <w:color w:val="auto"/>
                      <w:highlight w:val="none"/>
                    </w:rPr>
                    <w:t>。</w:t>
                  </w:r>
                </w:p>
              </w:tc>
              <w:tc>
                <w:tcPr>
                  <w:tcW w:w="617" w:type="pct"/>
                  <w:noWrap w:val="0"/>
                  <w:vAlign w:val="center"/>
                </w:tcPr>
                <w:p w14:paraId="39096304">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14:paraId="68A6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99" w:type="pct"/>
                  <w:vMerge w:val="continue"/>
                  <w:noWrap w:val="0"/>
                  <w:vAlign w:val="center"/>
                </w:tcPr>
                <w:p w14:paraId="59D1EEB4">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99" w:type="pct"/>
                  <w:vMerge w:val="continue"/>
                  <w:noWrap w:val="0"/>
                  <w:vAlign w:val="center"/>
                </w:tcPr>
                <w:p w14:paraId="64AF438A">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58" w:type="pct"/>
                  <w:noWrap w:val="0"/>
                  <w:vAlign w:val="center"/>
                </w:tcPr>
                <w:p w14:paraId="7FD4F1F6">
                  <w:pPr>
                    <w:keepNext w:val="0"/>
                    <w:keepLines w:val="0"/>
                    <w:suppressLineNumbers w:val="0"/>
                    <w:snapToGrid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户外变电工程总体布置应综合考虑声环境影响因素，合理规划，利用建筑物、地形等阻挡噪声传播，减少对</w:t>
                  </w:r>
                  <w:r>
                    <w:rPr>
                      <w:rFonts w:hint="eastAsia" w:ascii="Times New Roman" w:hAnsi="Times New Roman" w:cs="Times New Roman"/>
                      <w:color w:val="auto"/>
                      <w:highlight w:val="none"/>
                      <w:lang w:eastAsia="zh-CN"/>
                    </w:rPr>
                    <w:t>声环境保护目标</w:t>
                  </w:r>
                  <w:r>
                    <w:rPr>
                      <w:rFonts w:hint="default" w:ascii="Times New Roman" w:hAnsi="Times New Roman" w:cs="Times New Roman"/>
                      <w:color w:val="auto"/>
                      <w:highlight w:val="none"/>
                    </w:rPr>
                    <w:t>的影响。</w:t>
                  </w:r>
                </w:p>
              </w:tc>
              <w:tc>
                <w:tcPr>
                  <w:tcW w:w="1888" w:type="dxa"/>
                  <w:noWrap w:val="0"/>
                  <w:vAlign w:val="center"/>
                </w:tcPr>
                <w:p w14:paraId="02D3A8BE">
                  <w:pPr>
                    <w:keepNext w:val="0"/>
                    <w:keepLines w:val="0"/>
                    <w:pageBreakBefore w:val="0"/>
                    <w:widowControl w:val="0"/>
                    <w:suppressLineNumbers w:val="0"/>
                    <w:tabs>
                      <w:tab w:val="left" w:pos="4"/>
                    </w:tabs>
                    <w:kinsoku/>
                    <w:wordWrap/>
                    <w:overflowPunct/>
                    <w:topLinePunct w:val="0"/>
                    <w:autoSpaceDE/>
                    <w:autoSpaceDN/>
                    <w:bidi w:val="0"/>
                    <w:adjustRightInd/>
                    <w:snapToGrid w:val="0"/>
                    <w:spacing w:before="0" w:beforeAutospacing="0" w:after="0" w:afterAutospacing="0" w:line="228" w:lineRule="auto"/>
                    <w:ind w:left="0" w:right="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lang w:val="en-US" w:eastAsia="zh-CN"/>
                    </w:rPr>
                    <w:t>本项目110kV</w:t>
                  </w:r>
                  <w:r>
                    <w:rPr>
                      <w:rFonts w:hint="eastAsia" w:cs="Times New Roman"/>
                      <w:color w:val="auto"/>
                      <w:highlight w:val="none"/>
                      <w:lang w:val="en-US" w:eastAsia="zh-CN"/>
                    </w:rPr>
                    <w:t>开关站采用户内布置</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rPr>
                    <w:t>厂界噪声</w:t>
                  </w:r>
                  <w:r>
                    <w:rPr>
                      <w:rFonts w:hint="eastAsia" w:ascii="Times New Roman" w:hAnsi="Times New Roman" w:cs="Times New Roman"/>
                      <w:color w:val="auto"/>
                      <w:highlight w:val="none"/>
                      <w:lang w:val="en-US" w:eastAsia="zh-CN"/>
                    </w:rPr>
                    <w:t>预测</w:t>
                  </w:r>
                  <w:r>
                    <w:rPr>
                      <w:rFonts w:hint="default" w:ascii="Times New Roman" w:hAnsi="Times New Roman" w:cs="Times New Roman"/>
                      <w:color w:val="auto"/>
                      <w:highlight w:val="none"/>
                    </w:rPr>
                    <w:t>结果满足相关标准要求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且评价范围内无声环境</w:t>
                  </w:r>
                  <w:r>
                    <w:rPr>
                      <w:rFonts w:hint="eastAsia" w:cs="Times New Roman"/>
                      <w:color w:val="auto"/>
                      <w:highlight w:val="none"/>
                      <w:lang w:val="en-US" w:eastAsia="zh-CN"/>
                    </w:rPr>
                    <w:t>保护</w:t>
                  </w:r>
                  <w:r>
                    <w:rPr>
                      <w:rFonts w:hint="eastAsia" w:ascii="Times New Roman" w:hAnsi="Times New Roman" w:cs="Times New Roman"/>
                      <w:color w:val="auto"/>
                      <w:highlight w:val="none"/>
                      <w:lang w:val="en-US" w:eastAsia="zh-CN"/>
                    </w:rPr>
                    <w:t>目标</w:t>
                  </w:r>
                  <w:r>
                    <w:rPr>
                      <w:rFonts w:hint="default" w:ascii="Times New Roman" w:hAnsi="Times New Roman" w:cs="Times New Roman"/>
                      <w:color w:val="auto"/>
                      <w:highlight w:val="none"/>
                      <w:lang w:val="en-US" w:eastAsia="zh-CN"/>
                    </w:rPr>
                    <w:t>。</w:t>
                  </w:r>
                </w:p>
              </w:tc>
              <w:tc>
                <w:tcPr>
                  <w:tcW w:w="617" w:type="pct"/>
                  <w:noWrap w:val="0"/>
                  <w:vAlign w:val="center"/>
                </w:tcPr>
                <w:p w14:paraId="2AB31ADC">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14:paraId="01C60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99" w:type="pct"/>
                  <w:vMerge w:val="continue"/>
                  <w:noWrap w:val="0"/>
                  <w:vAlign w:val="center"/>
                </w:tcPr>
                <w:p w14:paraId="0539269C">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99" w:type="pct"/>
                  <w:vMerge w:val="continue"/>
                  <w:noWrap w:val="0"/>
                  <w:vAlign w:val="center"/>
                </w:tcPr>
                <w:p w14:paraId="566B290C">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58" w:type="pct"/>
                  <w:noWrap w:val="0"/>
                  <w:vAlign w:val="center"/>
                </w:tcPr>
                <w:p w14:paraId="3D892677">
                  <w:pPr>
                    <w:keepNext w:val="0"/>
                    <w:keepLines w:val="0"/>
                    <w:suppressLineNumbers w:val="0"/>
                    <w:snapToGrid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户外变电工程在设计过程中应进行平面布置优化，将主变压器、换流变压器、高压电抗器等主要声源设备布置在站址中央区域或远离站外</w:t>
                  </w:r>
                  <w:r>
                    <w:rPr>
                      <w:rFonts w:hint="eastAsia" w:ascii="Times New Roman" w:hAnsi="Times New Roman" w:cs="Times New Roman"/>
                      <w:color w:val="auto"/>
                      <w:highlight w:val="none"/>
                      <w:lang w:eastAsia="zh-CN"/>
                    </w:rPr>
                    <w:t>声环境保护目标</w:t>
                  </w:r>
                  <w:r>
                    <w:rPr>
                      <w:rFonts w:hint="default" w:ascii="Times New Roman" w:hAnsi="Times New Roman" w:cs="Times New Roman"/>
                      <w:color w:val="auto"/>
                      <w:highlight w:val="none"/>
                    </w:rPr>
                    <w:t>侧的区域。</w:t>
                  </w:r>
                </w:p>
              </w:tc>
              <w:tc>
                <w:tcPr>
                  <w:tcW w:w="1888" w:type="dxa"/>
                  <w:noWrap w:val="0"/>
                  <w:vAlign w:val="center"/>
                </w:tcPr>
                <w:p w14:paraId="6E6D2F68">
                  <w:pPr>
                    <w:keepNext w:val="0"/>
                    <w:keepLines w:val="0"/>
                    <w:pageBreakBefore w:val="0"/>
                    <w:widowControl w:val="0"/>
                    <w:suppressLineNumbers w:val="0"/>
                    <w:tabs>
                      <w:tab w:val="left" w:pos="4"/>
                    </w:tabs>
                    <w:kinsoku/>
                    <w:wordWrap/>
                    <w:overflowPunct/>
                    <w:topLinePunct w:val="0"/>
                    <w:autoSpaceDE/>
                    <w:autoSpaceDN/>
                    <w:bidi w:val="0"/>
                    <w:adjustRightInd/>
                    <w:snapToGrid w:val="0"/>
                    <w:spacing w:before="0" w:beforeAutospacing="0" w:after="0" w:afterAutospacing="0" w:line="228" w:lineRule="auto"/>
                    <w:ind w:left="0" w:right="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lang w:val="en-US" w:eastAsia="zh-CN"/>
                    </w:rPr>
                    <w:t>本项目110kV</w:t>
                  </w:r>
                  <w:r>
                    <w:rPr>
                      <w:rFonts w:hint="eastAsia" w:cs="Times New Roman"/>
                      <w:color w:val="auto"/>
                      <w:highlight w:val="none"/>
                      <w:lang w:val="en-US" w:eastAsia="zh-CN"/>
                    </w:rPr>
                    <w:t>开关站采用户内布置</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rPr>
                    <w:t>厂界噪声</w:t>
                  </w:r>
                  <w:r>
                    <w:rPr>
                      <w:rFonts w:hint="eastAsia" w:ascii="Times New Roman" w:hAnsi="Times New Roman" w:cs="Times New Roman"/>
                      <w:color w:val="auto"/>
                      <w:highlight w:val="none"/>
                      <w:lang w:val="en-US" w:eastAsia="zh-CN"/>
                    </w:rPr>
                    <w:t>预测</w:t>
                  </w:r>
                  <w:r>
                    <w:rPr>
                      <w:rFonts w:hint="default" w:ascii="Times New Roman" w:hAnsi="Times New Roman" w:cs="Times New Roman"/>
                      <w:color w:val="auto"/>
                      <w:highlight w:val="none"/>
                    </w:rPr>
                    <w:t>结果满足相关标准要求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且评价范围内无声环境保护目标</w:t>
                  </w:r>
                  <w:r>
                    <w:rPr>
                      <w:rFonts w:hint="default" w:ascii="Times New Roman" w:hAnsi="Times New Roman" w:cs="Times New Roman"/>
                      <w:color w:val="auto"/>
                      <w:highlight w:val="none"/>
                      <w:lang w:val="en-US" w:eastAsia="zh-CN"/>
                    </w:rPr>
                    <w:t>。</w:t>
                  </w:r>
                </w:p>
              </w:tc>
              <w:tc>
                <w:tcPr>
                  <w:tcW w:w="617" w:type="pct"/>
                  <w:noWrap w:val="0"/>
                  <w:vAlign w:val="center"/>
                </w:tcPr>
                <w:p w14:paraId="5DB504DC">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14:paraId="4A74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 w:type="pct"/>
                  <w:vMerge w:val="continue"/>
                  <w:noWrap w:val="0"/>
                  <w:vAlign w:val="center"/>
                </w:tcPr>
                <w:p w14:paraId="11683AA0">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99" w:type="pct"/>
                  <w:vMerge w:val="continue"/>
                  <w:noWrap w:val="0"/>
                  <w:vAlign w:val="center"/>
                </w:tcPr>
                <w:p w14:paraId="39DEEBF6">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58" w:type="pct"/>
                  <w:noWrap w:val="0"/>
                  <w:vAlign w:val="center"/>
                </w:tcPr>
                <w:p w14:paraId="56BAE25A">
                  <w:pPr>
                    <w:keepNext w:val="0"/>
                    <w:keepLines w:val="0"/>
                    <w:suppressLineNumbers w:val="0"/>
                    <w:snapToGrid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变电工程位于1类或周围噪声敏感建筑物较多的2类声环境功能区时，建设单位应严格控制主变压器、换流变压器、高压电抗器等主要噪声源的噪声水平，并在满足GB 12348的基础上保留适当裕度。</w:t>
                  </w:r>
                </w:p>
              </w:tc>
              <w:tc>
                <w:tcPr>
                  <w:tcW w:w="1888" w:type="dxa"/>
                  <w:noWrap w:val="0"/>
                  <w:vAlign w:val="center"/>
                </w:tcPr>
                <w:p w14:paraId="53D1CC9D">
                  <w:pPr>
                    <w:keepNext w:val="0"/>
                    <w:keepLines w:val="0"/>
                    <w:pageBreakBefore w:val="0"/>
                    <w:widowControl w:val="0"/>
                    <w:suppressLineNumbers w:val="0"/>
                    <w:tabs>
                      <w:tab w:val="left" w:pos="4"/>
                    </w:tabs>
                    <w:kinsoku/>
                    <w:wordWrap/>
                    <w:overflowPunct/>
                    <w:topLinePunct w:val="0"/>
                    <w:autoSpaceDE/>
                    <w:autoSpaceDN/>
                    <w:bidi w:val="0"/>
                    <w:adjustRightInd/>
                    <w:snapToGrid w:val="0"/>
                    <w:spacing w:before="0" w:beforeAutospacing="0" w:after="0" w:afterAutospacing="0" w:line="228" w:lineRule="auto"/>
                    <w:ind w:left="0" w:right="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lang w:val="en-US" w:eastAsia="zh-CN"/>
                    </w:rPr>
                    <w:t>本项目110kV</w:t>
                  </w:r>
                  <w:r>
                    <w:rPr>
                      <w:rFonts w:hint="eastAsia" w:cs="Times New Roman"/>
                      <w:color w:val="auto"/>
                      <w:highlight w:val="none"/>
                      <w:lang w:val="en-US" w:eastAsia="zh-CN"/>
                    </w:rPr>
                    <w:t>开关站</w:t>
                  </w:r>
                  <w:r>
                    <w:rPr>
                      <w:rFonts w:hint="eastAsia" w:ascii="Times New Roman" w:hAnsi="Times New Roman" w:cs="Times New Roman"/>
                      <w:color w:val="auto"/>
                      <w:highlight w:val="none"/>
                      <w:lang w:val="en-US" w:eastAsia="zh-CN"/>
                    </w:rPr>
                    <w:t>位于</w:t>
                  </w:r>
                  <w:r>
                    <w:rPr>
                      <w:rFonts w:hint="eastAsia" w:cs="Times New Roman"/>
                      <w:color w:val="auto"/>
                      <w:highlight w:val="none"/>
                      <w:lang w:val="en-US" w:eastAsia="zh-CN"/>
                    </w:rPr>
                    <w:t>2</w:t>
                  </w:r>
                  <w:r>
                    <w:rPr>
                      <w:rFonts w:hint="default" w:ascii="Times New Roman" w:hAnsi="Times New Roman" w:cs="Times New Roman"/>
                      <w:color w:val="auto"/>
                      <w:highlight w:val="none"/>
                    </w:rPr>
                    <w:t>类声环境功能区</w:t>
                  </w:r>
                  <w:r>
                    <w:rPr>
                      <w:rFonts w:hint="eastAsia" w:ascii="Times New Roman" w:hAnsi="Times New Roman" w:cs="Times New Roman"/>
                      <w:color w:val="auto"/>
                      <w:highlight w:val="none"/>
                      <w:lang w:eastAsia="zh-CN"/>
                    </w:rPr>
                    <w:t>，</w:t>
                  </w:r>
                  <w:r>
                    <w:rPr>
                      <w:rFonts w:hint="eastAsia" w:cs="Times New Roman"/>
                      <w:color w:val="auto"/>
                      <w:highlight w:val="none"/>
                      <w:lang w:val="en-US" w:eastAsia="zh-CN"/>
                    </w:rPr>
                    <w:t>开关站采用户内布置</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rPr>
                    <w:t>厂界噪声</w:t>
                  </w:r>
                  <w:r>
                    <w:rPr>
                      <w:rFonts w:hint="eastAsia" w:ascii="Times New Roman" w:hAnsi="Times New Roman" w:cs="Times New Roman"/>
                      <w:color w:val="auto"/>
                      <w:highlight w:val="none"/>
                      <w:lang w:val="en-US" w:eastAsia="zh-CN"/>
                    </w:rPr>
                    <w:t>预测</w:t>
                  </w:r>
                  <w:r>
                    <w:rPr>
                      <w:rFonts w:hint="default" w:ascii="Times New Roman" w:hAnsi="Times New Roman" w:cs="Times New Roman"/>
                      <w:color w:val="auto"/>
                      <w:highlight w:val="none"/>
                    </w:rPr>
                    <w:t>结果满足相关标准要求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且评价范围内无声环境敏感目标</w:t>
                  </w:r>
                  <w:r>
                    <w:rPr>
                      <w:rFonts w:hint="default" w:ascii="Times New Roman" w:hAnsi="Times New Roman" w:cs="Times New Roman"/>
                      <w:color w:val="auto"/>
                      <w:highlight w:val="none"/>
                      <w:lang w:val="en-US" w:eastAsia="zh-CN"/>
                    </w:rPr>
                    <w:t>。</w:t>
                  </w:r>
                </w:p>
              </w:tc>
              <w:tc>
                <w:tcPr>
                  <w:tcW w:w="617" w:type="pct"/>
                  <w:noWrap w:val="0"/>
                  <w:vAlign w:val="center"/>
                </w:tcPr>
                <w:p w14:paraId="6C5A1F79">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14:paraId="6CEC0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 w:type="pct"/>
                  <w:vMerge w:val="continue"/>
                  <w:noWrap w:val="0"/>
                  <w:vAlign w:val="center"/>
                </w:tcPr>
                <w:p w14:paraId="350E0562">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99" w:type="pct"/>
                  <w:vMerge w:val="continue"/>
                  <w:noWrap w:val="0"/>
                  <w:vAlign w:val="center"/>
                </w:tcPr>
                <w:p w14:paraId="6E5990D9">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58" w:type="pct"/>
                  <w:noWrap w:val="0"/>
                  <w:vAlign w:val="center"/>
                </w:tcPr>
                <w:p w14:paraId="12E23F1B">
                  <w:pPr>
                    <w:keepNext w:val="0"/>
                    <w:keepLines w:val="0"/>
                    <w:suppressLineNumbers w:val="0"/>
                    <w:snapToGrid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位于城市规划区1类声环境功能区的变电站应采用全户内布置方式。位于城市规划区其他声环境功能区的变电工程，可采取户内、半户内等环境影响较小的布置型式。</w:t>
                  </w:r>
                </w:p>
              </w:tc>
              <w:tc>
                <w:tcPr>
                  <w:tcW w:w="1888" w:type="dxa"/>
                  <w:noWrap w:val="0"/>
                  <w:vAlign w:val="center"/>
                </w:tcPr>
                <w:p w14:paraId="6CEC605E">
                  <w:pPr>
                    <w:keepNext w:val="0"/>
                    <w:keepLines w:val="0"/>
                    <w:pageBreakBefore w:val="0"/>
                    <w:widowControl w:val="0"/>
                    <w:suppressLineNumbers w:val="0"/>
                    <w:tabs>
                      <w:tab w:val="left" w:pos="4"/>
                    </w:tabs>
                    <w:kinsoku/>
                    <w:wordWrap/>
                    <w:overflowPunct/>
                    <w:topLinePunct w:val="0"/>
                    <w:autoSpaceDE/>
                    <w:autoSpaceDN/>
                    <w:bidi w:val="0"/>
                    <w:adjustRightInd/>
                    <w:snapToGrid w:val="0"/>
                    <w:spacing w:before="0" w:beforeAutospacing="0" w:after="0" w:afterAutospacing="0" w:line="228" w:lineRule="auto"/>
                    <w:ind w:left="0" w:right="0"/>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lang w:val="en-US" w:eastAsia="zh-CN"/>
                    </w:rPr>
                    <w:t>本项目110kV</w:t>
                  </w:r>
                  <w:r>
                    <w:rPr>
                      <w:rFonts w:hint="eastAsia" w:cs="Times New Roman"/>
                      <w:color w:val="auto"/>
                      <w:highlight w:val="none"/>
                      <w:lang w:val="en-US" w:eastAsia="zh-CN"/>
                    </w:rPr>
                    <w:t>开关站</w:t>
                  </w:r>
                  <w:r>
                    <w:rPr>
                      <w:rFonts w:hint="eastAsia" w:ascii="Times New Roman" w:hAnsi="Times New Roman" w:cs="Times New Roman"/>
                      <w:color w:val="auto"/>
                      <w:highlight w:val="none"/>
                      <w:lang w:val="en-US" w:eastAsia="zh-CN"/>
                    </w:rPr>
                    <w:t>位于</w:t>
                  </w:r>
                  <w:r>
                    <w:rPr>
                      <w:rFonts w:hint="eastAsia" w:cs="Times New Roman"/>
                      <w:color w:val="auto"/>
                      <w:highlight w:val="none"/>
                      <w:lang w:val="en-US" w:eastAsia="zh-CN"/>
                    </w:rPr>
                    <w:t>2</w:t>
                  </w:r>
                  <w:r>
                    <w:rPr>
                      <w:rFonts w:hint="default" w:ascii="Times New Roman" w:hAnsi="Times New Roman" w:cs="Times New Roman"/>
                      <w:color w:val="auto"/>
                      <w:highlight w:val="none"/>
                    </w:rPr>
                    <w:t>类声环境功能区</w:t>
                  </w:r>
                  <w:r>
                    <w:rPr>
                      <w:rFonts w:hint="eastAsia" w:cs="Times New Roman"/>
                      <w:color w:val="auto"/>
                      <w:highlight w:val="none"/>
                      <w:lang w:eastAsia="zh-CN"/>
                    </w:rPr>
                    <w:t>。</w:t>
                  </w:r>
                </w:p>
              </w:tc>
              <w:tc>
                <w:tcPr>
                  <w:tcW w:w="617" w:type="pct"/>
                  <w:noWrap w:val="0"/>
                  <w:vAlign w:val="center"/>
                </w:tcPr>
                <w:p w14:paraId="6BF2EF62">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14:paraId="4633F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99" w:type="pct"/>
                  <w:vMerge w:val="continue"/>
                  <w:noWrap w:val="0"/>
                  <w:vAlign w:val="center"/>
                </w:tcPr>
                <w:p w14:paraId="533658C8">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99" w:type="pct"/>
                  <w:vMerge w:val="continue"/>
                  <w:noWrap w:val="0"/>
                  <w:vAlign w:val="center"/>
                </w:tcPr>
                <w:p w14:paraId="09683BAF">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58" w:type="pct"/>
                  <w:noWrap w:val="0"/>
                  <w:vAlign w:val="center"/>
                </w:tcPr>
                <w:p w14:paraId="6AAC2294">
                  <w:pPr>
                    <w:keepNext w:val="0"/>
                    <w:keepLines w:val="0"/>
                    <w:suppressLineNumbers w:val="0"/>
                    <w:tabs>
                      <w:tab w:val="left" w:pos="4"/>
                    </w:tabs>
                    <w:snapToGrid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变电工程应采取降低低频噪声影响的防治措施，以减少噪声扰民。</w:t>
                  </w:r>
                </w:p>
              </w:tc>
              <w:tc>
                <w:tcPr>
                  <w:tcW w:w="1888" w:type="dxa"/>
                  <w:noWrap w:val="0"/>
                  <w:vAlign w:val="center"/>
                </w:tcPr>
                <w:p w14:paraId="4276BF74">
                  <w:pPr>
                    <w:keepNext w:val="0"/>
                    <w:keepLines w:val="0"/>
                    <w:pageBreakBefore w:val="0"/>
                    <w:widowControl w:val="0"/>
                    <w:suppressLineNumbers w:val="0"/>
                    <w:tabs>
                      <w:tab w:val="left" w:pos="4"/>
                    </w:tabs>
                    <w:kinsoku/>
                    <w:wordWrap/>
                    <w:overflowPunct/>
                    <w:topLinePunct w:val="0"/>
                    <w:autoSpaceDE/>
                    <w:autoSpaceDN/>
                    <w:bidi w:val="0"/>
                    <w:adjustRightInd/>
                    <w:snapToGrid w:val="0"/>
                    <w:spacing w:before="0" w:beforeAutospacing="0" w:after="0" w:afterAutospacing="0" w:line="228" w:lineRule="auto"/>
                    <w:ind w:left="0" w:right="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lang w:val="en-US" w:eastAsia="zh-CN"/>
                    </w:rPr>
                    <w:t>本项目110kV</w:t>
                  </w:r>
                  <w:r>
                    <w:rPr>
                      <w:rFonts w:hint="eastAsia" w:cs="Times New Roman"/>
                      <w:color w:val="auto"/>
                      <w:highlight w:val="none"/>
                      <w:lang w:val="en-US" w:eastAsia="zh-CN"/>
                    </w:rPr>
                    <w:t>开关站</w:t>
                  </w:r>
                  <w:r>
                    <w:rPr>
                      <w:rFonts w:hint="eastAsia" w:ascii="Times New Roman" w:hAnsi="Times New Roman" w:cs="Times New Roman"/>
                      <w:color w:val="auto"/>
                      <w:highlight w:val="none"/>
                      <w:lang w:val="en-US" w:eastAsia="zh-CN"/>
                    </w:rPr>
                    <w:t>布置方式</w:t>
                  </w:r>
                  <w:r>
                    <w:rPr>
                      <w:rFonts w:hint="default" w:ascii="Times New Roman" w:hAnsi="Times New Roman" w:cs="Times New Roman"/>
                      <w:color w:val="auto"/>
                      <w:highlight w:val="none"/>
                      <w:lang w:val="en-US" w:eastAsia="zh-CN"/>
                    </w:rPr>
                    <w:t>为</w:t>
                  </w:r>
                  <w:r>
                    <w:rPr>
                      <w:rFonts w:hint="eastAsia" w:ascii="Times New Roman" w:hAnsi="Times New Roman" w:cs="Times New Roman"/>
                      <w:color w:val="auto"/>
                      <w:highlight w:val="none"/>
                      <w:lang w:val="en-US" w:eastAsia="zh-CN"/>
                    </w:rPr>
                    <w:t>户内布置</w:t>
                  </w:r>
                  <w:r>
                    <w:rPr>
                      <w:rFonts w:hint="default" w:ascii="Times New Roman" w:hAnsi="Times New Roman" w:cs="Times New Roman"/>
                      <w:color w:val="auto"/>
                      <w:highlight w:val="none"/>
                      <w:lang w:val="en-US" w:eastAsia="zh-CN"/>
                    </w:rPr>
                    <w:t>，拟使用低噪声主变，可有效</w:t>
                  </w:r>
                  <w:r>
                    <w:rPr>
                      <w:rFonts w:hint="default" w:ascii="Times New Roman" w:hAnsi="Times New Roman" w:cs="Times New Roman"/>
                      <w:color w:val="auto"/>
                      <w:highlight w:val="none"/>
                    </w:rPr>
                    <w:t>减少噪声扰民</w:t>
                  </w:r>
                  <w:r>
                    <w:rPr>
                      <w:rFonts w:hint="default" w:ascii="Times New Roman" w:hAnsi="Times New Roman" w:cs="Times New Roman"/>
                      <w:color w:val="auto"/>
                      <w:highlight w:val="none"/>
                      <w:lang w:eastAsia="zh-CN"/>
                    </w:rPr>
                    <w:t>。</w:t>
                  </w:r>
                </w:p>
              </w:tc>
              <w:tc>
                <w:tcPr>
                  <w:tcW w:w="617" w:type="pct"/>
                  <w:noWrap w:val="0"/>
                  <w:vAlign w:val="center"/>
                </w:tcPr>
                <w:p w14:paraId="7B549016">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14:paraId="5E6D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99" w:type="pct"/>
                  <w:vMerge w:val="continue"/>
                  <w:noWrap w:val="0"/>
                  <w:vAlign w:val="center"/>
                </w:tcPr>
                <w:p w14:paraId="5BE55927">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99" w:type="pct"/>
                  <w:vMerge w:val="restart"/>
                  <w:noWrap w:val="0"/>
                  <w:vAlign w:val="center"/>
                </w:tcPr>
                <w:p w14:paraId="13A5693D">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生态环境保护</w:t>
                  </w:r>
                </w:p>
              </w:tc>
              <w:tc>
                <w:tcPr>
                  <w:tcW w:w="2458" w:type="pct"/>
                  <w:noWrap w:val="0"/>
                  <w:vAlign w:val="center"/>
                </w:tcPr>
                <w:p w14:paraId="3C517AC9">
                  <w:pPr>
                    <w:keepNext w:val="0"/>
                    <w:keepLines w:val="0"/>
                    <w:suppressLineNumbers w:val="0"/>
                    <w:tabs>
                      <w:tab w:val="left" w:pos="4"/>
                    </w:tabs>
                    <w:snapToGrid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输变电建设项目在设计过程中应按照避让、减缓、恢复的次序提出生态影响防护与恢复的措施。</w:t>
                  </w:r>
                </w:p>
              </w:tc>
              <w:tc>
                <w:tcPr>
                  <w:tcW w:w="1888" w:type="dxa"/>
                  <w:noWrap w:val="0"/>
                  <w:vAlign w:val="center"/>
                </w:tcPr>
                <w:p w14:paraId="19B9062B">
                  <w:pPr>
                    <w:keepNext w:val="0"/>
                    <w:keepLines w:val="0"/>
                    <w:pageBreakBefore w:val="0"/>
                    <w:widowControl w:val="0"/>
                    <w:suppressLineNumbers w:val="0"/>
                    <w:tabs>
                      <w:tab w:val="left" w:pos="4"/>
                    </w:tabs>
                    <w:kinsoku/>
                    <w:wordWrap/>
                    <w:overflowPunct/>
                    <w:topLinePunct w:val="0"/>
                    <w:autoSpaceDE/>
                    <w:autoSpaceDN/>
                    <w:bidi w:val="0"/>
                    <w:adjustRightInd/>
                    <w:snapToGrid w:val="0"/>
                    <w:spacing w:before="0" w:beforeAutospacing="0" w:after="0" w:afterAutospacing="0" w:line="228" w:lineRule="auto"/>
                    <w:ind w:left="0" w:right="0"/>
                    <w:jc w:val="both"/>
                    <w:textAlignment w:val="auto"/>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本项目</w:t>
                  </w:r>
                  <w:r>
                    <w:rPr>
                      <w:rFonts w:hint="default" w:ascii="Times New Roman" w:hAnsi="Times New Roman" w:cs="Times New Roman"/>
                      <w:color w:val="auto"/>
                      <w:highlight w:val="none"/>
                    </w:rPr>
                    <w:t>评价已按照避让、减缓、恢复的次序提出生态影响防护与恢复的措施。</w:t>
                  </w:r>
                </w:p>
              </w:tc>
              <w:tc>
                <w:tcPr>
                  <w:tcW w:w="617" w:type="pct"/>
                  <w:noWrap w:val="0"/>
                  <w:vAlign w:val="center"/>
                </w:tcPr>
                <w:p w14:paraId="3F9F8082">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14:paraId="608E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99" w:type="pct"/>
                  <w:vMerge w:val="continue"/>
                  <w:noWrap w:val="0"/>
                  <w:vAlign w:val="center"/>
                </w:tcPr>
                <w:p w14:paraId="04142E34">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99" w:type="pct"/>
                  <w:vMerge w:val="continue"/>
                  <w:noWrap w:val="0"/>
                  <w:vAlign w:val="center"/>
                </w:tcPr>
                <w:p w14:paraId="3C529E71">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58" w:type="pct"/>
                  <w:noWrap w:val="0"/>
                  <w:vAlign w:val="center"/>
                </w:tcPr>
                <w:p w14:paraId="3FA65000">
                  <w:pPr>
                    <w:keepNext w:val="0"/>
                    <w:keepLines w:val="0"/>
                    <w:suppressLineNumbers w:val="0"/>
                    <w:tabs>
                      <w:tab w:val="left" w:pos="4"/>
                    </w:tabs>
                    <w:snapToGrid w:val="0"/>
                    <w:spacing w:before="0" w:beforeAutospacing="0" w:after="0" w:afterAutospacing="0"/>
                    <w:ind w:left="0" w:right="0"/>
                    <w:rPr>
                      <w:rFonts w:hint="eastAsia" w:ascii="Times New Roman" w:hAnsi="Times New Roman" w:cs="Times New Roman"/>
                      <w:color w:val="auto"/>
                      <w:highlight w:val="none"/>
                    </w:rPr>
                  </w:pPr>
                  <w:r>
                    <w:rPr>
                      <w:rFonts w:hint="default" w:ascii="Times New Roman" w:hAnsi="Times New Roman" w:cs="Times New Roman"/>
                      <w:color w:val="auto"/>
                      <w:highlight w:val="none"/>
                    </w:rPr>
                    <w:t>输电线路应因地制宜合理选择塔基基础，在山丘区应采用全方位长短腿与不等高基础设计，以减少土石方开挖。输电线路无法避让集中林区时，应采取控制导线高度设计，以减少林木砍伐，保护生态环境</w:t>
                  </w:r>
                  <w:r>
                    <w:rPr>
                      <w:rFonts w:hint="eastAsia" w:ascii="Times New Roman" w:hAnsi="Times New Roman" w:cs="Times New Roman"/>
                      <w:color w:val="auto"/>
                      <w:highlight w:val="none"/>
                    </w:rPr>
                    <w:t>。</w:t>
                  </w:r>
                </w:p>
              </w:tc>
              <w:tc>
                <w:tcPr>
                  <w:tcW w:w="1888" w:type="dxa"/>
                  <w:noWrap w:val="0"/>
                  <w:vAlign w:val="center"/>
                </w:tcPr>
                <w:p w14:paraId="64EAD00F">
                  <w:pPr>
                    <w:keepNext w:val="0"/>
                    <w:keepLines w:val="0"/>
                    <w:pageBreakBefore w:val="0"/>
                    <w:widowControl w:val="0"/>
                    <w:suppressLineNumbers w:val="0"/>
                    <w:tabs>
                      <w:tab w:val="left" w:pos="4"/>
                    </w:tabs>
                    <w:kinsoku/>
                    <w:wordWrap/>
                    <w:overflowPunct/>
                    <w:topLinePunct w:val="0"/>
                    <w:autoSpaceDE/>
                    <w:autoSpaceDN/>
                    <w:bidi w:val="0"/>
                    <w:adjustRightInd/>
                    <w:snapToGrid w:val="0"/>
                    <w:spacing w:before="0" w:beforeAutospacing="0" w:after="0" w:afterAutospacing="0" w:line="228" w:lineRule="auto"/>
                    <w:ind w:left="0" w:right="0"/>
                    <w:jc w:val="both"/>
                    <w:textAlignment w:val="auto"/>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本项目架空线路</w:t>
                  </w:r>
                  <w:r>
                    <w:rPr>
                      <w:rFonts w:hint="default" w:ascii="Times New Roman" w:hAnsi="Times New Roman" w:cs="Times New Roman"/>
                      <w:color w:val="auto"/>
                      <w:highlight w:val="none"/>
                    </w:rPr>
                    <w:t>采用掏挖</w:t>
                  </w:r>
                  <w:r>
                    <w:rPr>
                      <w:rFonts w:hint="eastAsia" w:ascii="Times New Roman" w:hAnsi="Times New Roman" w:cs="Times New Roman"/>
                      <w:color w:val="auto"/>
                      <w:highlight w:val="none"/>
                      <w:lang w:val="en-US" w:eastAsia="zh-CN"/>
                    </w:rPr>
                    <w:t>式</w:t>
                  </w:r>
                  <w:r>
                    <w:rPr>
                      <w:rFonts w:hint="default" w:ascii="Times New Roman" w:hAnsi="Times New Roman" w:cs="Times New Roman"/>
                      <w:color w:val="auto"/>
                      <w:highlight w:val="none"/>
                    </w:rPr>
                    <w:t>基础</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挖孔基础</w:t>
                  </w:r>
                  <w:r>
                    <w:rPr>
                      <w:rFonts w:hint="eastAsia" w:cs="Times New Roman"/>
                      <w:color w:val="auto"/>
                      <w:highlight w:val="none"/>
                      <w:lang w:val="en-US" w:eastAsia="zh-CN"/>
                    </w:rPr>
                    <w:t>及灌注桩基础</w:t>
                  </w:r>
                  <w:r>
                    <w:rPr>
                      <w:rFonts w:hint="default" w:ascii="Times New Roman" w:hAnsi="Times New Roman" w:cs="Times New Roman"/>
                      <w:color w:val="auto"/>
                      <w:highlight w:val="none"/>
                    </w:rPr>
                    <w:t>，在山丘区拟采用全方位长短腿与不等高基础设计等环保措施，线路穿越林区时，采取高塔架设</w:t>
                  </w:r>
                  <w:r>
                    <w:rPr>
                      <w:rFonts w:hint="eastAsia"/>
                      <w:color w:val="auto"/>
                      <w:lang w:eastAsia="zh-CN"/>
                    </w:rPr>
                    <w:t>，</w:t>
                  </w:r>
                  <w:r>
                    <w:rPr>
                      <w:rFonts w:hint="eastAsia"/>
                      <w:color w:val="auto"/>
                      <w:lang w:val="en-US" w:eastAsia="zh-CN"/>
                    </w:rPr>
                    <w:t>减少了林木砍伐</w:t>
                  </w:r>
                  <w:r>
                    <w:rPr>
                      <w:rFonts w:hint="default" w:ascii="Times New Roman" w:hAnsi="Times New Roman" w:cs="Times New Roman"/>
                      <w:color w:val="auto"/>
                      <w:highlight w:val="none"/>
                    </w:rPr>
                    <w:t>。</w:t>
                  </w:r>
                </w:p>
              </w:tc>
              <w:tc>
                <w:tcPr>
                  <w:tcW w:w="617" w:type="pct"/>
                  <w:noWrap w:val="0"/>
                  <w:vAlign w:val="center"/>
                </w:tcPr>
                <w:p w14:paraId="71267857">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14:paraId="5F18F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9" w:type="pct"/>
                  <w:vMerge w:val="continue"/>
                  <w:noWrap w:val="0"/>
                  <w:vAlign w:val="center"/>
                </w:tcPr>
                <w:p w14:paraId="59B28490">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99" w:type="pct"/>
                  <w:vMerge w:val="continue"/>
                  <w:noWrap w:val="0"/>
                  <w:vAlign w:val="center"/>
                </w:tcPr>
                <w:p w14:paraId="2AD5336F">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58" w:type="pct"/>
                  <w:noWrap w:val="0"/>
                  <w:vAlign w:val="center"/>
                </w:tcPr>
                <w:p w14:paraId="46A49E77">
                  <w:pPr>
                    <w:keepNext w:val="0"/>
                    <w:keepLines w:val="0"/>
                    <w:suppressLineNumbers w:val="0"/>
                    <w:tabs>
                      <w:tab w:val="left" w:pos="4"/>
                    </w:tabs>
                    <w:snapToGrid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输变电建设项目临时占地，应因地制宜进行土地功能恢复设计。</w:t>
                  </w:r>
                </w:p>
              </w:tc>
              <w:tc>
                <w:tcPr>
                  <w:tcW w:w="1888" w:type="dxa"/>
                  <w:noWrap w:val="0"/>
                  <w:vAlign w:val="center"/>
                </w:tcPr>
                <w:p w14:paraId="47F5372E">
                  <w:pPr>
                    <w:keepNext w:val="0"/>
                    <w:keepLines w:val="0"/>
                    <w:pageBreakBefore w:val="0"/>
                    <w:widowControl w:val="0"/>
                    <w:suppressLineNumbers w:val="0"/>
                    <w:tabs>
                      <w:tab w:val="left" w:pos="4"/>
                    </w:tabs>
                    <w:kinsoku/>
                    <w:wordWrap/>
                    <w:overflowPunct/>
                    <w:topLinePunct w:val="0"/>
                    <w:autoSpaceDE/>
                    <w:autoSpaceDN/>
                    <w:bidi w:val="0"/>
                    <w:adjustRightInd/>
                    <w:snapToGrid w:val="0"/>
                    <w:spacing w:before="0" w:beforeAutospacing="0" w:after="0" w:afterAutospacing="0" w:line="228" w:lineRule="auto"/>
                    <w:ind w:left="0" w:right="0"/>
                    <w:jc w:val="both"/>
                    <w:textAlignment w:val="auto"/>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本项目</w:t>
                  </w:r>
                  <w:r>
                    <w:rPr>
                      <w:rFonts w:hint="default" w:ascii="Times New Roman" w:hAnsi="Times New Roman" w:cs="Times New Roman"/>
                      <w:color w:val="auto"/>
                      <w:highlight w:val="none"/>
                    </w:rPr>
                    <w:t>施工结束后拟采取对临时用地进行生态恢复等生态恢复措施。</w:t>
                  </w:r>
                </w:p>
              </w:tc>
              <w:tc>
                <w:tcPr>
                  <w:tcW w:w="617" w:type="pct"/>
                  <w:noWrap w:val="0"/>
                  <w:vAlign w:val="center"/>
                </w:tcPr>
                <w:p w14:paraId="1464A9AA">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14:paraId="7170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99" w:type="pct"/>
                  <w:vMerge w:val="continue"/>
                  <w:noWrap w:val="0"/>
                  <w:vAlign w:val="center"/>
                </w:tcPr>
                <w:p w14:paraId="098486C7">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99" w:type="pct"/>
                  <w:vMerge w:val="continue"/>
                  <w:noWrap w:val="0"/>
                  <w:vAlign w:val="center"/>
                </w:tcPr>
                <w:p w14:paraId="2196E3E8">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58" w:type="pct"/>
                  <w:noWrap w:val="0"/>
                  <w:vAlign w:val="center"/>
                </w:tcPr>
                <w:p w14:paraId="7CE26EB2">
                  <w:pPr>
                    <w:keepNext w:val="0"/>
                    <w:keepLines w:val="0"/>
                    <w:suppressLineNumbers w:val="0"/>
                    <w:tabs>
                      <w:tab w:val="left" w:pos="4"/>
                    </w:tabs>
                    <w:snapToGrid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进入自然保护区的输电线路，应根据生态现状调查结果，制定相应的保护方案。塔基定位应避让珍稀濒危物种、保护植物和保护动物的栖息地，根据保护对象的特性设计相应的生态环境保护措施、设施等。</w:t>
                  </w:r>
                </w:p>
              </w:tc>
              <w:tc>
                <w:tcPr>
                  <w:tcW w:w="1888" w:type="dxa"/>
                  <w:noWrap w:val="0"/>
                  <w:vAlign w:val="center"/>
                </w:tcPr>
                <w:p w14:paraId="144A1A26">
                  <w:pPr>
                    <w:keepNext w:val="0"/>
                    <w:keepLines w:val="0"/>
                    <w:pageBreakBefore w:val="0"/>
                    <w:widowControl w:val="0"/>
                    <w:suppressLineNumbers w:val="0"/>
                    <w:tabs>
                      <w:tab w:val="left" w:pos="4"/>
                    </w:tabs>
                    <w:kinsoku/>
                    <w:wordWrap/>
                    <w:overflowPunct/>
                    <w:topLinePunct w:val="0"/>
                    <w:autoSpaceDE/>
                    <w:autoSpaceDN/>
                    <w:bidi w:val="0"/>
                    <w:adjustRightInd/>
                    <w:snapToGrid w:val="0"/>
                    <w:spacing w:before="0" w:beforeAutospacing="0" w:after="0" w:afterAutospacing="0" w:line="228" w:lineRule="auto"/>
                    <w:ind w:left="0" w:right="0"/>
                    <w:jc w:val="both"/>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w:t>
                  </w:r>
                  <w:r>
                    <w:rPr>
                      <w:rFonts w:hint="eastAsia" w:ascii="Times New Roman" w:hAnsi="Times New Roman" w:cs="Times New Roman"/>
                      <w:color w:val="auto"/>
                      <w:highlight w:val="none"/>
                      <w:lang w:val="en-US" w:eastAsia="zh-CN"/>
                    </w:rPr>
                    <w:t>不涉及</w:t>
                  </w:r>
                  <w:r>
                    <w:rPr>
                      <w:rFonts w:hint="default" w:ascii="Times New Roman" w:hAnsi="Times New Roman" w:cs="Times New Roman"/>
                      <w:color w:val="auto"/>
                      <w:highlight w:val="none"/>
                    </w:rPr>
                    <w:t>自然保护区。</w:t>
                  </w:r>
                </w:p>
              </w:tc>
              <w:tc>
                <w:tcPr>
                  <w:tcW w:w="617" w:type="pct"/>
                  <w:noWrap w:val="0"/>
                  <w:vAlign w:val="center"/>
                </w:tcPr>
                <w:p w14:paraId="17B5FDFC">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14:paraId="3774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99" w:type="pct"/>
                  <w:vMerge w:val="continue"/>
                  <w:noWrap w:val="0"/>
                  <w:vAlign w:val="center"/>
                </w:tcPr>
                <w:p w14:paraId="690CF53D">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99" w:type="pct"/>
                  <w:vMerge w:val="restart"/>
                  <w:noWrap w:val="0"/>
                  <w:vAlign w:val="center"/>
                </w:tcPr>
                <w:p w14:paraId="09132B1C">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水环境保护</w:t>
                  </w:r>
                </w:p>
              </w:tc>
              <w:tc>
                <w:tcPr>
                  <w:tcW w:w="2458" w:type="pct"/>
                  <w:noWrap w:val="0"/>
                  <w:vAlign w:val="center"/>
                </w:tcPr>
                <w:p w14:paraId="6F53EE1A">
                  <w:pPr>
                    <w:keepNext w:val="0"/>
                    <w:keepLines w:val="0"/>
                    <w:suppressLineNumbers w:val="0"/>
                    <w:snapToGrid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变电工程应采取节水措施，加强水的重复利用，减少废（污）水排放。雨水和生活污水应采取分流制。</w:t>
                  </w:r>
                </w:p>
              </w:tc>
              <w:tc>
                <w:tcPr>
                  <w:tcW w:w="1888" w:type="dxa"/>
                  <w:noWrap w:val="0"/>
                  <w:vAlign w:val="center"/>
                </w:tcPr>
                <w:p w14:paraId="49D80C8A">
                  <w:pPr>
                    <w:keepNext w:val="0"/>
                    <w:keepLines w:val="0"/>
                    <w:pageBreakBefore w:val="0"/>
                    <w:widowControl w:val="0"/>
                    <w:suppressLineNumbers w:val="0"/>
                    <w:tabs>
                      <w:tab w:val="left" w:pos="4"/>
                    </w:tabs>
                    <w:kinsoku/>
                    <w:wordWrap/>
                    <w:overflowPunct/>
                    <w:topLinePunct w:val="0"/>
                    <w:autoSpaceDE/>
                    <w:autoSpaceDN/>
                    <w:bidi w:val="0"/>
                    <w:adjustRightInd/>
                    <w:snapToGrid w:val="0"/>
                    <w:spacing w:before="0" w:beforeAutospacing="0" w:after="0" w:afterAutospacing="0" w:line="228" w:lineRule="auto"/>
                    <w:ind w:left="0" w:right="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前期设计已采用“</w:t>
                  </w:r>
                  <w:r>
                    <w:rPr>
                      <w:rFonts w:hint="default" w:ascii="Times New Roman" w:hAnsi="Times New Roman" w:eastAsia="宋体" w:cs="Times New Roman"/>
                      <w:color w:val="auto"/>
                      <w:kern w:val="2"/>
                      <w:sz w:val="21"/>
                      <w:szCs w:val="24"/>
                      <w:highlight w:val="none"/>
                      <w:lang w:val="en-US" w:eastAsia="zh-CN" w:bidi="ar-SA"/>
                    </w:rPr>
                    <w:t>雨污分流</w:t>
                  </w:r>
                  <w:r>
                    <w:rPr>
                      <w:rFonts w:hint="eastAsia" w:cs="Times New Roman"/>
                      <w:color w:val="auto"/>
                      <w:kern w:val="2"/>
                      <w:sz w:val="21"/>
                      <w:szCs w:val="24"/>
                      <w:highlight w:val="none"/>
                      <w:lang w:val="en-US" w:eastAsia="zh-CN" w:bidi="ar-SA"/>
                    </w:rPr>
                    <w:t>”</w:t>
                  </w:r>
                  <w:r>
                    <w:rPr>
                      <w:rFonts w:hint="default" w:ascii="Times New Roman" w:hAnsi="Times New Roman" w:eastAsia="宋体" w:cs="Times New Roman"/>
                      <w:color w:val="auto"/>
                      <w:kern w:val="2"/>
                      <w:sz w:val="21"/>
                      <w:szCs w:val="24"/>
                      <w:highlight w:val="none"/>
                      <w:lang w:val="en-US" w:eastAsia="zh-CN" w:bidi="ar-SA"/>
                    </w:rPr>
                    <w:t>制排放</w:t>
                  </w:r>
                  <w:r>
                    <w:rPr>
                      <w:rFonts w:hint="eastAsia" w:cs="Times New Roman"/>
                      <w:color w:val="auto"/>
                      <w:kern w:val="2"/>
                      <w:sz w:val="21"/>
                      <w:szCs w:val="24"/>
                      <w:highlight w:val="none"/>
                      <w:lang w:val="en-US" w:eastAsia="zh-CN" w:bidi="ar-SA"/>
                    </w:rPr>
                    <w:t>。</w:t>
                  </w:r>
                </w:p>
              </w:tc>
              <w:tc>
                <w:tcPr>
                  <w:tcW w:w="617" w:type="pct"/>
                  <w:noWrap w:val="0"/>
                  <w:vAlign w:val="center"/>
                </w:tcPr>
                <w:p w14:paraId="239CD0B1">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14:paraId="46C2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99" w:type="pct"/>
                  <w:vMerge w:val="continue"/>
                  <w:noWrap w:val="0"/>
                  <w:vAlign w:val="center"/>
                </w:tcPr>
                <w:p w14:paraId="74B8CE38">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99" w:type="pct"/>
                  <w:vMerge w:val="continue"/>
                  <w:noWrap w:val="0"/>
                  <w:vAlign w:val="center"/>
                </w:tcPr>
                <w:p w14:paraId="44B9BCB7">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58" w:type="pct"/>
                  <w:noWrap w:val="0"/>
                  <w:vAlign w:val="center"/>
                </w:tcPr>
                <w:p w14:paraId="270BF029">
                  <w:pPr>
                    <w:keepNext w:val="0"/>
                    <w:keepLines w:val="0"/>
                    <w:suppressLineNumbers w:val="0"/>
                    <w:snapToGrid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变电工程站内产生的生活污水宜考虑处理后纳入城市污水管网；不具备纳入城市污水管网条件的变电工程，应根据站内生活污水产生情况设置生活污水处理装置（化粪池、一体化污水处理装置、回用水池、蒸发池等），生活污水经处理后回收利用、定期清理或外排，外排时应严格执行相应的国家和地方水污染物排放标准相关要求。</w:t>
                  </w:r>
                </w:p>
              </w:tc>
              <w:tc>
                <w:tcPr>
                  <w:tcW w:w="1888" w:type="dxa"/>
                  <w:noWrap w:val="0"/>
                  <w:vAlign w:val="center"/>
                </w:tcPr>
                <w:p w14:paraId="09DA7197">
                  <w:pPr>
                    <w:keepNext w:val="0"/>
                    <w:keepLines w:val="0"/>
                    <w:pageBreakBefore w:val="0"/>
                    <w:widowControl w:val="0"/>
                    <w:suppressLineNumbers w:val="0"/>
                    <w:tabs>
                      <w:tab w:val="left" w:pos="4"/>
                    </w:tabs>
                    <w:kinsoku/>
                    <w:wordWrap/>
                    <w:overflowPunct/>
                    <w:topLinePunct w:val="0"/>
                    <w:autoSpaceDE/>
                    <w:autoSpaceDN/>
                    <w:bidi w:val="0"/>
                    <w:adjustRightInd/>
                    <w:snapToGrid w:val="0"/>
                    <w:spacing w:before="0" w:beforeAutospacing="0" w:after="0" w:afterAutospacing="0" w:line="228" w:lineRule="auto"/>
                    <w:ind w:left="0" w:right="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lang w:val="en-US" w:eastAsia="zh-CN"/>
                    </w:rPr>
                    <w:t>前期设计</w:t>
                  </w:r>
                  <w:r>
                    <w:rPr>
                      <w:rFonts w:hint="eastAsia" w:cs="Times New Roman"/>
                      <w:color w:val="auto"/>
                      <w:highlight w:val="none"/>
                      <w:lang w:val="en-US" w:eastAsia="zh-CN"/>
                    </w:rPr>
                    <w:t>已设立</w:t>
                  </w:r>
                  <w:r>
                    <w:rPr>
                      <w:rFonts w:hint="default" w:ascii="Times New Roman" w:hAnsi="Times New Roman" w:cs="Times New Roman"/>
                      <w:color w:val="auto"/>
                      <w:highlight w:val="none"/>
                      <w:lang w:val="en-US" w:eastAsia="zh-CN"/>
                    </w:rPr>
                    <w:t>化粪池</w:t>
                  </w:r>
                  <w:r>
                    <w:rPr>
                      <w:rFonts w:hint="eastAsia" w:cs="Times New Roman"/>
                      <w:color w:val="auto"/>
                      <w:highlight w:val="none"/>
                      <w:lang w:val="en-US" w:eastAsia="zh-CN"/>
                    </w:rPr>
                    <w:t>，生活污水收集后经化粪池净化处理后，统一排至站内的一体化埋地生活污水处理装置，生活污水处理达标后部分用于站内绿化及冲洗道路，不外排</w:t>
                  </w:r>
                  <w:r>
                    <w:rPr>
                      <w:rFonts w:hint="default" w:ascii="Times New Roman" w:hAnsi="Times New Roman" w:cs="Times New Roman"/>
                      <w:color w:val="auto"/>
                      <w:highlight w:val="none"/>
                      <w:lang w:val="en-US" w:eastAsia="zh-CN"/>
                    </w:rPr>
                    <w:t>。</w:t>
                  </w:r>
                </w:p>
              </w:tc>
              <w:tc>
                <w:tcPr>
                  <w:tcW w:w="617" w:type="pct"/>
                  <w:noWrap w:val="0"/>
                  <w:vAlign w:val="center"/>
                </w:tcPr>
                <w:p w14:paraId="44BEA625">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14:paraId="27774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99" w:type="pct"/>
                  <w:vMerge w:val="continue"/>
                  <w:noWrap w:val="0"/>
                  <w:vAlign w:val="center"/>
                </w:tcPr>
                <w:p w14:paraId="1530D500">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99" w:type="pct"/>
                  <w:vMerge w:val="continue"/>
                  <w:noWrap w:val="0"/>
                  <w:vAlign w:val="center"/>
                </w:tcPr>
                <w:p w14:paraId="34FF66DC">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58" w:type="pct"/>
                  <w:noWrap w:val="0"/>
                  <w:vAlign w:val="center"/>
                </w:tcPr>
                <w:p w14:paraId="3A2D99F5">
                  <w:pPr>
                    <w:keepNext w:val="0"/>
                    <w:keepLines w:val="0"/>
                    <w:suppressLineNumbers w:val="0"/>
                    <w:snapToGrid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换流站循环冷却水处理应选择对环境污染小的阻垢剂、缓蚀剂等，循环冷却水外排时应严格执行相应的国家和地方水污染物排放标准相关要求。</w:t>
                  </w:r>
                </w:p>
              </w:tc>
              <w:tc>
                <w:tcPr>
                  <w:tcW w:w="1888" w:type="dxa"/>
                  <w:noWrap w:val="0"/>
                  <w:vAlign w:val="center"/>
                </w:tcPr>
                <w:p w14:paraId="233820B0">
                  <w:pPr>
                    <w:keepNext w:val="0"/>
                    <w:keepLines w:val="0"/>
                    <w:pageBreakBefore w:val="0"/>
                    <w:widowControl w:val="0"/>
                    <w:suppressLineNumbers w:val="0"/>
                    <w:tabs>
                      <w:tab w:val="left" w:pos="4"/>
                    </w:tabs>
                    <w:kinsoku/>
                    <w:wordWrap/>
                    <w:overflowPunct/>
                    <w:topLinePunct w:val="0"/>
                    <w:autoSpaceDE/>
                    <w:autoSpaceDN/>
                    <w:bidi w:val="0"/>
                    <w:adjustRightInd/>
                    <w:snapToGrid w:val="0"/>
                    <w:spacing w:before="0" w:beforeAutospacing="0" w:after="0" w:afterAutospacing="0" w:line="228" w:lineRule="auto"/>
                    <w:ind w:left="0" w:right="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highlight w:val="none"/>
                    </w:rPr>
                    <w:t>本项目</w:t>
                  </w:r>
                  <w:r>
                    <w:rPr>
                      <w:rFonts w:hint="default" w:ascii="Times New Roman" w:hAnsi="Times New Roman" w:cs="Times New Roman"/>
                      <w:color w:val="auto"/>
                      <w:highlight w:val="none"/>
                    </w:rPr>
                    <w:t>不涉及</w:t>
                  </w:r>
                  <w:r>
                    <w:rPr>
                      <w:rFonts w:hint="eastAsia" w:ascii="Times New Roman" w:hAnsi="Times New Roman" w:cs="Times New Roman"/>
                      <w:color w:val="auto"/>
                      <w:highlight w:val="none"/>
                      <w:lang w:val="en-US" w:eastAsia="zh-CN"/>
                    </w:rPr>
                    <w:t>换流站</w:t>
                  </w:r>
                  <w:r>
                    <w:rPr>
                      <w:rFonts w:hint="default" w:ascii="Times New Roman" w:hAnsi="Times New Roman" w:cs="Times New Roman"/>
                      <w:color w:val="auto"/>
                      <w:highlight w:val="none"/>
                      <w:lang w:eastAsia="zh-CN"/>
                    </w:rPr>
                    <w:t>。</w:t>
                  </w:r>
                </w:p>
              </w:tc>
              <w:tc>
                <w:tcPr>
                  <w:tcW w:w="617" w:type="pct"/>
                  <w:noWrap w:val="0"/>
                  <w:vAlign w:val="center"/>
                </w:tcPr>
                <w:p w14:paraId="0F854E2A">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bl>
          <w:p w14:paraId="71BE521B">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113" w:firstLine="480" w:firstLineChars="200"/>
              <w:jc w:val="left"/>
              <w:textAlignment w:val="auto"/>
              <w:rPr>
                <w:rFonts w:hint="eastAsia" w:ascii="Times New Roman" w:hAnsi="Times New Roman" w:eastAsia="宋体" w:cs="Times New Roman"/>
                <w:color w:val="auto"/>
                <w:kern w:val="0"/>
                <w:sz w:val="24"/>
                <w:szCs w:val="20"/>
                <w:highlight w:val="none"/>
                <w:lang w:val="en-US" w:eastAsia="zh-CN" w:bidi="ar-SA"/>
              </w:rPr>
            </w:pPr>
            <w:r>
              <w:rPr>
                <w:rFonts w:hint="default" w:ascii="Times New Roman" w:hAnsi="Times New Roman" w:eastAsia="宋体" w:cs="Times New Roman"/>
                <w:color w:val="auto"/>
                <w:kern w:val="0"/>
                <w:sz w:val="24"/>
                <w:szCs w:val="20"/>
                <w:highlight w:val="none"/>
                <w:lang w:val="en-US" w:eastAsia="zh-CN" w:bidi="ar-SA"/>
              </w:rPr>
              <w:t>经对比分析，本项目在设计阶段所采取的环境保护措施与《输变电建设项目环境保护技术要求》（HJ</w:t>
            </w:r>
            <w:r>
              <w:rPr>
                <w:rFonts w:hint="eastAsia" w:ascii="Times New Roman" w:hAnsi="Times New Roman" w:eastAsia="宋体" w:cs="Times New Roman"/>
                <w:color w:val="auto"/>
                <w:kern w:val="0"/>
                <w:sz w:val="24"/>
                <w:szCs w:val="20"/>
                <w:highlight w:val="none"/>
                <w:lang w:val="en-US" w:eastAsia="zh-CN" w:bidi="ar-SA"/>
              </w:rPr>
              <w:t xml:space="preserve"> </w:t>
            </w:r>
            <w:r>
              <w:rPr>
                <w:rFonts w:hint="default" w:ascii="Times New Roman" w:hAnsi="Times New Roman" w:eastAsia="宋体" w:cs="Times New Roman"/>
                <w:color w:val="auto"/>
                <w:kern w:val="0"/>
                <w:sz w:val="24"/>
                <w:szCs w:val="20"/>
                <w:highlight w:val="none"/>
                <w:lang w:val="en-US" w:eastAsia="zh-CN" w:bidi="ar-SA"/>
              </w:rPr>
              <w:t>1113-2020）中相关技术要求相符</w:t>
            </w:r>
            <w:r>
              <w:rPr>
                <w:rFonts w:hint="eastAsia" w:ascii="Times New Roman" w:hAnsi="Times New Roman" w:eastAsia="宋体" w:cs="Times New Roman"/>
                <w:color w:val="auto"/>
                <w:kern w:val="0"/>
                <w:sz w:val="24"/>
                <w:szCs w:val="20"/>
                <w:highlight w:val="none"/>
                <w:lang w:val="en-US" w:eastAsia="zh-CN" w:bidi="ar-SA"/>
              </w:rPr>
              <w:t>。</w:t>
            </w:r>
          </w:p>
          <w:p w14:paraId="5E32C7E7">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leftChars="0" w:right="0" w:firstLine="0" w:firstLineChars="0"/>
              <w:textAlignment w:val="auto"/>
              <w:rPr>
                <w:rFonts w:hint="default" w:ascii="Times New Roman" w:hAnsi="Times New Roman" w:eastAsia="宋体" w:cs="Times New Roman"/>
                <w:b/>
                <w:bCs/>
                <w:color w:val="auto"/>
                <w:kern w:val="0"/>
                <w:sz w:val="24"/>
                <w:highlight w:val="none"/>
                <w:lang w:bidi="ar"/>
              </w:rPr>
            </w:pPr>
            <w:r>
              <w:rPr>
                <w:rFonts w:hint="eastAsia" w:ascii="Times New Roman" w:hAnsi="Times New Roman" w:eastAsia="宋体" w:cs="Times New Roman"/>
                <w:b/>
                <w:bCs/>
                <w:color w:val="auto"/>
                <w:kern w:val="0"/>
                <w:sz w:val="24"/>
                <w:highlight w:val="none"/>
                <w:lang w:val="en-US" w:eastAsia="zh-CN" w:bidi="ar"/>
              </w:rPr>
              <w:t>3</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b/>
                <w:bCs/>
                <w:color w:val="auto"/>
                <w:kern w:val="0"/>
                <w:sz w:val="24"/>
                <w:highlight w:val="none"/>
                <w:lang w:val="en-US" w:eastAsia="zh-CN" w:bidi="ar"/>
              </w:rPr>
              <w:t>产业政策符合性分析</w:t>
            </w:r>
          </w:p>
          <w:p w14:paraId="4A5E1E64">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本项目为电力基础设施建设项目，对照中华人民共和国国家发展和改革委员会令第7号（2023年12月27日）《产业结构调整指导目录（2024年本）》，本项目属于第一类鼓励类，四、电力—2、电力基础设施建设项目，符合国家产业政策。</w:t>
            </w:r>
          </w:p>
          <w:p w14:paraId="31119C49">
            <w:pPr>
              <w:keepNext w:val="0"/>
              <w:keepLines w:val="0"/>
              <w:suppressLineNumbers w:val="0"/>
              <w:autoSpaceDE w:val="0"/>
              <w:autoSpaceDN w:val="0"/>
              <w:adjustRightInd w:val="0"/>
              <w:snapToGrid w:val="0"/>
              <w:spacing w:before="0" w:beforeAutospacing="0" w:after="0" w:afterAutospacing="0" w:line="360" w:lineRule="auto"/>
              <w:ind w:left="0" w:right="0"/>
              <w:rPr>
                <w:rFonts w:hint="default" w:ascii="Times New Roman" w:hAnsi="Times New Roman" w:eastAsia="宋体" w:cs="Times New Roman"/>
                <w:b/>
                <w:bCs/>
                <w:color w:val="auto"/>
                <w:sz w:val="24"/>
                <w:highlight w:val="none"/>
                <w:lang w:val="en-US"/>
              </w:rPr>
            </w:pPr>
            <w:r>
              <w:rPr>
                <w:rFonts w:hint="eastAsia" w:ascii="Times New Roman" w:hAnsi="Times New Roman" w:eastAsia="宋体" w:cs="Times New Roman"/>
                <w:b/>
                <w:bCs/>
                <w:color w:val="auto"/>
                <w:sz w:val="24"/>
                <w:highlight w:val="none"/>
                <w:lang w:val="en-US" w:eastAsia="zh-CN"/>
              </w:rPr>
              <w:t>4</w:t>
            </w:r>
            <w:r>
              <w:rPr>
                <w:rFonts w:hint="default" w:ascii="Times New Roman" w:hAnsi="Times New Roman" w:eastAsia="宋体" w:cs="Times New Roman"/>
                <w:b/>
                <w:bCs/>
                <w:color w:val="auto"/>
                <w:sz w:val="24"/>
                <w:highlight w:val="none"/>
              </w:rPr>
              <w:t>.</w:t>
            </w:r>
            <w:r>
              <w:rPr>
                <w:rFonts w:hint="eastAsia" w:ascii="Times New Roman" w:hAnsi="Times New Roman" w:eastAsia="宋体" w:cs="Times New Roman"/>
                <w:b/>
                <w:bCs/>
                <w:color w:val="auto"/>
                <w:sz w:val="24"/>
                <w:highlight w:val="none"/>
                <w:lang w:val="en-US" w:eastAsia="zh-CN"/>
              </w:rPr>
              <w:t>项目临时占地合法合规性分析</w:t>
            </w:r>
          </w:p>
          <w:p w14:paraId="07E465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ascii="Times New Roman" w:hAnsi="Times New Roman" w:eastAsia="宋体" w:cs="Times New Roman"/>
                <w:color w:val="auto"/>
                <w:sz w:val="24"/>
                <w:szCs w:val="32"/>
                <w:highlight w:val="none"/>
                <w:lang w:val="en-US" w:eastAsia="zh-CN"/>
              </w:rPr>
            </w:pPr>
            <w:r>
              <w:rPr>
                <w:rFonts w:hint="eastAsia" w:ascii="Times New Roman" w:hAnsi="Times New Roman" w:eastAsia="宋体" w:cs="Times New Roman"/>
                <w:color w:val="auto"/>
                <w:sz w:val="24"/>
                <w:highlight w:val="none"/>
              </w:rPr>
              <w:t>根据</w:t>
            </w:r>
            <w:r>
              <w:rPr>
                <w:rFonts w:hint="eastAsia" w:ascii="Times New Roman" w:hAnsi="Times New Roman" w:eastAsia="宋体" w:cs="Times New Roman"/>
                <w:color w:val="auto"/>
                <w:sz w:val="24"/>
                <w:szCs w:val="32"/>
                <w:highlight w:val="none"/>
              </w:rPr>
              <w:t>福建省人民代表大会常务委员会关于颁布施行《福建省电力设施建设保护和供用电秩序维护条例的公告》</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闽常</w:t>
            </w:r>
            <w:r>
              <w:rPr>
                <w:rFonts w:hint="default" w:ascii="Times New Roman" w:hAnsi="Times New Roman" w:eastAsia="宋体" w:cs="Times New Roman"/>
                <w:color w:val="auto"/>
                <w:sz w:val="24"/>
                <w:szCs w:val="24"/>
                <w:highlight w:val="none"/>
              </w:rPr>
              <w:t>〔20</w:t>
            </w:r>
            <w:r>
              <w:rPr>
                <w:rFonts w:hint="eastAsia" w:ascii="Times New Roman" w:hAnsi="Times New Roman" w:eastAsia="宋体" w:cs="Times New Roman"/>
                <w:color w:val="auto"/>
                <w:sz w:val="24"/>
                <w:szCs w:val="24"/>
                <w:highlight w:val="none"/>
                <w:lang w:val="en-US" w:eastAsia="zh-CN"/>
              </w:rPr>
              <w:t>15</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28</w:t>
            </w:r>
            <w:r>
              <w:rPr>
                <w:rFonts w:hint="default" w:ascii="Times New Roman" w:hAnsi="Times New Roman" w:eastAsia="宋体" w:cs="Times New Roman"/>
                <w:color w:val="auto"/>
                <w:sz w:val="24"/>
                <w:szCs w:val="24"/>
                <w:highlight w:val="none"/>
              </w:rPr>
              <w:t>号）</w:t>
            </w:r>
            <w:r>
              <w:rPr>
                <w:rFonts w:hint="eastAsia" w:ascii="Times New Roman" w:hAnsi="Times New Roman" w:eastAsia="宋体" w:cs="Times New Roman"/>
                <w:color w:val="auto"/>
                <w:sz w:val="24"/>
                <w:szCs w:val="32"/>
                <w:highlight w:val="none"/>
                <w:lang w:val="en-US" w:eastAsia="zh-Hans"/>
              </w:rPr>
              <w:t>第十</w:t>
            </w:r>
            <w:r>
              <w:rPr>
                <w:rFonts w:hint="eastAsia" w:ascii="Times New Roman" w:hAnsi="Times New Roman" w:eastAsia="宋体" w:cs="Times New Roman"/>
                <w:color w:val="auto"/>
                <w:sz w:val="24"/>
                <w:szCs w:val="32"/>
                <w:highlight w:val="none"/>
                <w:lang w:val="en-US" w:eastAsia="zh-CN"/>
              </w:rPr>
              <w:t>五</w:t>
            </w:r>
            <w:r>
              <w:rPr>
                <w:rFonts w:hint="eastAsia" w:ascii="Times New Roman" w:hAnsi="Times New Roman" w:eastAsia="宋体" w:cs="Times New Roman"/>
                <w:color w:val="auto"/>
                <w:sz w:val="24"/>
                <w:szCs w:val="32"/>
                <w:highlight w:val="none"/>
                <w:lang w:val="en-US" w:eastAsia="zh-Hans"/>
              </w:rPr>
              <w:t>条</w:t>
            </w:r>
            <w:r>
              <w:rPr>
                <w:rFonts w:hint="default" w:ascii="Times New Roman" w:hAnsi="Times New Roman" w:eastAsia="宋体" w:cs="Times New Roman"/>
                <w:color w:val="auto"/>
                <w:sz w:val="24"/>
                <w:szCs w:val="32"/>
                <w:highlight w:val="none"/>
                <w:lang w:eastAsia="zh-Hans"/>
              </w:rPr>
              <w:t>：架空电力线路走廊和地下电缆通道建设不实行土地征收</w:t>
            </w:r>
            <w:r>
              <w:rPr>
                <w:rFonts w:hint="eastAsia" w:ascii="Times New Roman" w:hAnsi="Times New Roman" w:eastAsia="宋体" w:cs="Times New Roman"/>
                <w:color w:val="auto"/>
                <w:sz w:val="24"/>
                <w:szCs w:val="32"/>
                <w:highlight w:val="none"/>
                <w:lang w:eastAsia="zh-CN"/>
              </w:rPr>
              <w:t>。电力建设单位应当对杆塔基础用地的土地使用权人或者土地承包经营权人给予一次性经济补偿。</w:t>
            </w:r>
            <w:r>
              <w:rPr>
                <w:rFonts w:hint="eastAsia" w:ascii="Times New Roman" w:hAnsi="Times New Roman" w:eastAsia="宋体" w:cs="Times New Roman"/>
                <w:color w:val="auto"/>
                <w:sz w:val="24"/>
                <w:szCs w:val="32"/>
                <w:highlight w:val="none"/>
                <w:lang w:val="en-US" w:eastAsia="zh-CN"/>
              </w:rPr>
              <w:t>本项目在开工前会落实相关经济补偿事宜。</w:t>
            </w:r>
          </w:p>
          <w:p w14:paraId="3EDE9D0E">
            <w:pPr>
              <w:keepNext w:val="0"/>
              <w:keepLines w:val="0"/>
              <w:suppressLineNumbers w:val="0"/>
              <w:autoSpaceDE w:val="0"/>
              <w:autoSpaceDN w:val="0"/>
              <w:adjustRightInd w:val="0"/>
              <w:snapToGrid w:val="0"/>
              <w:spacing w:before="0" w:beforeAutospacing="0" w:after="0" w:afterAutospacing="0" w:line="360" w:lineRule="auto"/>
              <w:ind w:left="0" w:right="0"/>
              <w:rPr>
                <w:rFonts w:hint="eastAsia" w:ascii="Times New Roman" w:hAnsi="Times New Roman" w:eastAsia="宋体" w:cs="Times New Roman"/>
                <w:b/>
                <w:bCs/>
                <w:color w:val="auto"/>
                <w:sz w:val="24"/>
                <w:highlight w:val="none"/>
                <w:lang w:val="en-US" w:eastAsia="zh-CN"/>
              </w:rPr>
            </w:pPr>
            <w:r>
              <w:rPr>
                <w:rFonts w:hint="eastAsia" w:ascii="Times New Roman" w:hAnsi="Times New Roman" w:eastAsia="宋体" w:cs="Times New Roman"/>
                <w:b/>
                <w:bCs/>
                <w:color w:val="auto"/>
                <w:sz w:val="24"/>
                <w:highlight w:val="none"/>
                <w:lang w:val="en-US" w:eastAsia="zh-CN"/>
              </w:rPr>
              <w:t>5.本项目与当地城镇发展规划、国土空间规划的符合性</w:t>
            </w:r>
          </w:p>
          <w:p w14:paraId="1D2ED6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lang w:eastAsia="zh-Hans"/>
              </w:rPr>
            </w:pPr>
            <w:r>
              <w:rPr>
                <w:rFonts w:hint="eastAsia" w:ascii="Times New Roman" w:hAnsi="Times New Roman" w:eastAsia="宋体" w:cs="Times New Roman"/>
                <w:color w:val="auto"/>
                <w:sz w:val="24"/>
                <w:szCs w:val="32"/>
                <w:highlight w:val="none"/>
                <w:lang w:val="en-US" w:eastAsia="zh-CN"/>
              </w:rPr>
              <w:t>对照《福州市国土空间总体规划（2021-2035年）》、《福清市国土空间总体规划（2021-2035年）》，本项目</w:t>
            </w:r>
            <w:r>
              <w:rPr>
                <w:rFonts w:hint="eastAsia" w:cs="Times New Roman"/>
                <w:color w:val="auto"/>
                <w:sz w:val="24"/>
                <w:szCs w:val="32"/>
                <w:highlight w:val="none"/>
                <w:lang w:val="en-US" w:eastAsia="zh-CN"/>
              </w:rPr>
              <w:t>开关站</w:t>
            </w:r>
            <w:r>
              <w:rPr>
                <w:rFonts w:hint="eastAsia" w:ascii="Times New Roman" w:hAnsi="Times New Roman" w:eastAsia="宋体" w:cs="Times New Roman"/>
                <w:color w:val="auto"/>
                <w:sz w:val="24"/>
                <w:szCs w:val="32"/>
                <w:highlight w:val="none"/>
                <w:lang w:val="en-US" w:eastAsia="zh-CN"/>
              </w:rPr>
              <w:t>、输电线路不占用所在区域国土空间规划“三区三线”中与永久基本农田、城镇开发边界无冲突；</w:t>
            </w:r>
            <w:r>
              <w:rPr>
                <w:rFonts w:hint="eastAsia" w:cs="Times New Roman"/>
                <w:color w:val="auto"/>
                <w:sz w:val="24"/>
                <w:szCs w:val="24"/>
                <w:lang w:val="en-US" w:eastAsia="zh-CN"/>
              </w:rPr>
              <w:t>本</w:t>
            </w:r>
            <w:r>
              <w:rPr>
                <w:rFonts w:hint="default" w:ascii="Times New Roman" w:hAnsi="Times New Roman" w:cs="Times New Roman"/>
                <w:color w:val="auto"/>
                <w:sz w:val="24"/>
                <w:szCs w:val="24"/>
              </w:rPr>
              <w:t>项目线路涉</w:t>
            </w:r>
            <w:r>
              <w:rPr>
                <w:rFonts w:hint="default" w:ascii="Times New Roman" w:hAnsi="Times New Roman" w:eastAsia="宋体" w:cs="Times New Roman"/>
                <w:color w:val="auto"/>
                <w:sz w:val="24"/>
                <w:szCs w:val="24"/>
              </w:rPr>
              <w:t>及</w:t>
            </w:r>
            <w:r>
              <w:rPr>
                <w:rFonts w:hint="default" w:ascii="Times New Roman" w:hAnsi="Times New Roman" w:eastAsia="宋体" w:cs="Times New Roman"/>
                <w:color w:val="auto"/>
                <w:sz w:val="24"/>
                <w:szCs w:val="24"/>
                <w:lang w:val="en-US" w:eastAsia="zh-CN"/>
              </w:rPr>
              <w:t>滨海防风固沙生态保护红线</w:t>
            </w:r>
            <w:r>
              <w:rPr>
                <w:rFonts w:hint="default" w:ascii="Times New Roman" w:hAnsi="Times New Roman" w:cs="Times New Roman"/>
                <w:color w:val="auto"/>
                <w:sz w:val="24"/>
                <w:szCs w:val="24"/>
              </w:rPr>
              <w:t>，本项目架空线路</w:t>
            </w:r>
            <w:r>
              <w:rPr>
                <w:rFonts w:hint="eastAsia" w:ascii="Times New Roman" w:hAnsi="Times New Roman" w:cs="Times New Roman"/>
                <w:color w:val="auto"/>
                <w:sz w:val="24"/>
                <w:szCs w:val="24"/>
                <w:lang w:val="en-US" w:eastAsia="zh-CN"/>
              </w:rPr>
              <w:t>穿越</w:t>
            </w:r>
            <w:r>
              <w:rPr>
                <w:rFonts w:hint="default" w:ascii="Times New Roman" w:hAnsi="Times New Roman" w:cs="Times New Roman"/>
                <w:color w:val="auto"/>
                <w:sz w:val="24"/>
                <w:szCs w:val="24"/>
              </w:rPr>
              <w:t>生态保护红线长度约</w:t>
            </w:r>
            <w:r>
              <w:rPr>
                <w:rFonts w:hint="eastAsia" w:cs="Times New Roman"/>
                <w:color w:val="auto"/>
                <w:sz w:val="24"/>
                <w:szCs w:val="24"/>
                <w:lang w:val="en-US" w:eastAsia="zh-CN"/>
              </w:rPr>
              <w:t>4.52</w:t>
            </w:r>
            <w:r>
              <w:rPr>
                <w:rFonts w:hint="default" w:ascii="Times New Roman" w:hAnsi="Times New Roman" w:cs="Times New Roman"/>
                <w:color w:val="auto"/>
                <w:sz w:val="24"/>
                <w:szCs w:val="24"/>
              </w:rPr>
              <w:t>km，立塔</w:t>
            </w:r>
            <w:r>
              <w:rPr>
                <w:rFonts w:hint="eastAsia" w:cs="Times New Roman"/>
                <w:color w:val="auto"/>
                <w:sz w:val="24"/>
                <w:szCs w:val="24"/>
                <w:lang w:val="en-US" w:eastAsia="zh-CN"/>
              </w:rPr>
              <w:t>约15</w:t>
            </w:r>
            <w:r>
              <w:rPr>
                <w:rFonts w:hint="eastAsia" w:ascii="Times New Roman" w:hAnsi="Times New Roman" w:cs="Times New Roman"/>
                <w:color w:val="auto"/>
                <w:sz w:val="24"/>
                <w:szCs w:val="24"/>
                <w:lang w:val="en-US" w:eastAsia="zh-CN"/>
              </w:rPr>
              <w:t>基</w:t>
            </w:r>
            <w:r>
              <w:rPr>
                <w:rFonts w:hint="default" w:cs="Times New Roman"/>
                <w:color w:val="auto"/>
                <w:highlight w:val="none"/>
              </w:rPr>
              <w:t>。</w:t>
            </w:r>
            <w:r>
              <w:rPr>
                <w:rFonts w:hint="default" w:ascii="Times New Roman" w:hAnsi="Times New Roman" w:eastAsia="宋体" w:cs="Times New Roman"/>
                <w:color w:val="auto"/>
                <w:sz w:val="24"/>
                <w:szCs w:val="24"/>
              </w:rPr>
              <w:t>本项目为</w:t>
            </w:r>
            <w:r>
              <w:rPr>
                <w:rFonts w:hint="eastAsia" w:cs="Times New Roman"/>
                <w:color w:val="auto"/>
                <w:sz w:val="24"/>
                <w:szCs w:val="24"/>
                <w:lang w:val="en-US" w:eastAsia="zh-CN"/>
              </w:rPr>
              <w:t>输变电工程</w:t>
            </w:r>
            <w:r>
              <w:rPr>
                <w:rFonts w:hint="default" w:ascii="Times New Roman" w:hAnsi="Times New Roman" w:eastAsia="宋体" w:cs="Times New Roman"/>
                <w:color w:val="auto"/>
                <w:sz w:val="24"/>
                <w:szCs w:val="24"/>
              </w:rPr>
              <w:t>，属于重要基础设施项目，不属于在生态保护红线范围内禁止的开发性、生产性建设活动，与《自然资源部 生态环境部 国家林业和草原局关于加强生态保护红线管理的通知（试行）》有关要求相符。</w:t>
            </w:r>
            <w:r>
              <w:rPr>
                <w:rFonts w:hint="eastAsia" w:ascii="Times New Roman" w:hAnsi="Times New Roman" w:eastAsia="宋体" w:cs="Times New Roman"/>
                <w:color w:val="auto"/>
                <w:sz w:val="24"/>
                <w:szCs w:val="24"/>
                <w:lang w:val="en-US" w:eastAsia="zh-CN"/>
              </w:rPr>
              <w:t>建设单位</w:t>
            </w:r>
            <w:r>
              <w:rPr>
                <w:rFonts w:hint="default" w:ascii="Times New Roman" w:hAnsi="Times New Roman" w:eastAsia="宋体" w:cs="Times New Roman"/>
                <w:color w:val="auto"/>
                <w:sz w:val="24"/>
                <w:szCs w:val="24"/>
                <w:lang w:val="en-US" w:eastAsia="zh-CN"/>
              </w:rPr>
              <w:t>已委托福建省林业勘察设计院对本项目输电线路穿越生态保护红线进行不可避让论证，并取得了</w:t>
            </w:r>
            <w:r>
              <w:rPr>
                <w:rFonts w:hint="eastAsia" w:ascii="Times New Roman" w:hAnsi="Times New Roman" w:eastAsia="宋体" w:cs="Times New Roman"/>
                <w:color w:val="auto"/>
                <w:sz w:val="24"/>
                <w:szCs w:val="24"/>
                <w:lang w:val="en-US" w:eastAsia="zh-CN"/>
              </w:rPr>
              <w:t>福清市</w:t>
            </w:r>
            <w:r>
              <w:rPr>
                <w:rFonts w:hint="default" w:ascii="Times New Roman" w:hAnsi="Times New Roman" w:eastAsia="宋体" w:cs="Times New Roman"/>
                <w:color w:val="auto"/>
                <w:sz w:val="24"/>
                <w:szCs w:val="24"/>
                <w:lang w:val="en-US" w:eastAsia="zh-CN"/>
              </w:rPr>
              <w:t>人民政府《关于福建LNG接收站项目站外供电工程建设认定为生态红线内允许有限人为活动的意见》</w:t>
            </w:r>
            <w:r>
              <w:rPr>
                <w:rFonts w:hint="eastAsia" w:ascii="Times New Roman" w:hAnsi="Times New Roman" w:eastAsia="宋体" w:cs="Times New Roman"/>
                <w:color w:val="auto"/>
                <w:sz w:val="24"/>
                <w:szCs w:val="24"/>
                <w:lang w:val="en-US" w:eastAsia="zh-CN"/>
              </w:rPr>
              <w:t>的文件</w:t>
            </w:r>
            <w:r>
              <w:rPr>
                <w:rFonts w:hint="eastAsia" w:ascii="Times New Roman" w:hAnsi="Times New Roman" w:cs="Times New Roman"/>
                <w:color w:val="auto"/>
                <w:sz w:val="24"/>
                <w:szCs w:val="24"/>
                <w:lang w:val="en-US" w:eastAsia="zh-CN"/>
              </w:rPr>
              <w:t>。</w:t>
            </w:r>
            <w:r>
              <w:rPr>
                <w:rFonts w:hint="default" w:ascii="Times New Roman" w:hAnsi="Times New Roman" w:eastAsia="宋体" w:cs="Times New Roman"/>
                <w:b w:val="0"/>
                <w:bCs w:val="0"/>
                <w:snapToGrid w:val="0"/>
                <w:color w:val="auto"/>
                <w:spacing w:val="-6"/>
                <w:kern w:val="0"/>
                <w:sz w:val="24"/>
                <w:szCs w:val="24"/>
                <w:lang w:val="en-US" w:eastAsia="en-US" w:bidi="ar-SA"/>
              </w:rPr>
              <w:t>因此，本</w:t>
            </w:r>
            <w:r>
              <w:rPr>
                <w:rFonts w:hint="eastAsia" w:ascii="Times New Roman" w:hAnsi="Times New Roman" w:cs="Times New Roman"/>
                <w:b w:val="0"/>
                <w:bCs w:val="0"/>
                <w:snapToGrid w:val="0"/>
                <w:color w:val="auto"/>
                <w:spacing w:val="-6"/>
                <w:kern w:val="0"/>
                <w:sz w:val="24"/>
                <w:szCs w:val="24"/>
                <w:lang w:val="en-US" w:eastAsia="zh-CN" w:bidi="ar-SA"/>
              </w:rPr>
              <w:t>项目</w:t>
            </w:r>
            <w:r>
              <w:rPr>
                <w:rFonts w:hint="default" w:ascii="Times New Roman" w:hAnsi="Times New Roman" w:eastAsia="宋体" w:cs="Times New Roman"/>
                <w:b w:val="0"/>
                <w:bCs w:val="0"/>
                <w:snapToGrid w:val="0"/>
                <w:color w:val="auto"/>
                <w:spacing w:val="-6"/>
                <w:kern w:val="0"/>
                <w:sz w:val="24"/>
                <w:szCs w:val="24"/>
                <w:lang w:val="en-US" w:eastAsia="en-US" w:bidi="ar-SA"/>
              </w:rPr>
              <w:t>建设符合生态保护红线管</w:t>
            </w:r>
            <w:r>
              <w:rPr>
                <w:rFonts w:hint="default" w:ascii="Times New Roman" w:hAnsi="Times New Roman" w:eastAsia="宋体" w:cs="Times New Roman"/>
                <w:b w:val="0"/>
                <w:bCs w:val="0"/>
                <w:snapToGrid w:val="0"/>
                <w:color w:val="auto"/>
                <w:spacing w:val="-7"/>
                <w:kern w:val="0"/>
                <w:sz w:val="24"/>
                <w:szCs w:val="24"/>
                <w:lang w:val="en-US" w:eastAsia="en-US" w:bidi="ar-SA"/>
              </w:rPr>
              <w:t>控要求。</w:t>
            </w:r>
            <w:r>
              <w:rPr>
                <w:rFonts w:hint="eastAsia" w:ascii="Times New Roman" w:hAnsi="Times New Roman" w:eastAsia="宋体" w:cs="Times New Roman"/>
                <w:b w:val="0"/>
                <w:bCs w:val="0"/>
                <w:snapToGrid w:val="0"/>
                <w:color w:val="auto"/>
                <w:spacing w:val="-7"/>
                <w:kern w:val="0"/>
                <w:sz w:val="24"/>
                <w:szCs w:val="24"/>
                <w:lang w:val="en-US" w:eastAsia="zh-CN" w:bidi="ar-SA"/>
              </w:rPr>
              <w:t>所以</w:t>
            </w:r>
            <w:r>
              <w:rPr>
                <w:rFonts w:hint="eastAsia" w:ascii="Times New Roman" w:hAnsi="Times New Roman" w:eastAsia="宋体" w:cs="Times New Roman"/>
                <w:color w:val="auto"/>
                <w:sz w:val="24"/>
                <w:szCs w:val="32"/>
                <w:highlight w:val="none"/>
                <w:lang w:val="en-US" w:eastAsia="zh-CN"/>
              </w:rPr>
              <w:t>本项目符合国土空间规划的要求。本项目选址选线符合当地城镇发展规划、国土空间规划的要求。</w:t>
            </w:r>
          </w:p>
          <w:p w14:paraId="4F79B0B2">
            <w:pPr>
              <w:pStyle w:val="8"/>
              <w:keepNext w:val="0"/>
              <w:keepLines w:val="0"/>
              <w:suppressLineNumbers w:val="0"/>
              <w:spacing w:before="0" w:beforeAutospacing="0" w:after="0" w:afterAutospacing="0"/>
              <w:ind w:left="0" w:right="0"/>
              <w:rPr>
                <w:rFonts w:hint="eastAsia"/>
                <w:color w:val="auto"/>
                <w:lang w:eastAsia="zh-Hans"/>
              </w:rPr>
            </w:pPr>
          </w:p>
          <w:p w14:paraId="6DFD20F6">
            <w:pPr>
              <w:pStyle w:val="8"/>
              <w:keepNext w:val="0"/>
              <w:keepLines w:val="0"/>
              <w:suppressLineNumbers w:val="0"/>
              <w:spacing w:before="0" w:beforeAutospacing="0" w:after="0" w:afterAutospacing="0"/>
              <w:ind w:left="0" w:right="0"/>
              <w:rPr>
                <w:rFonts w:hint="eastAsia"/>
                <w:color w:val="auto"/>
                <w:lang w:eastAsia="zh-Hans"/>
              </w:rPr>
            </w:pPr>
          </w:p>
          <w:p w14:paraId="60297B36">
            <w:pPr>
              <w:pStyle w:val="8"/>
              <w:keepNext w:val="0"/>
              <w:keepLines w:val="0"/>
              <w:suppressLineNumbers w:val="0"/>
              <w:spacing w:before="0" w:beforeAutospacing="0" w:after="0" w:afterAutospacing="0"/>
              <w:ind w:left="0" w:right="0"/>
              <w:rPr>
                <w:rFonts w:hint="eastAsia"/>
                <w:color w:val="auto"/>
                <w:lang w:eastAsia="zh-Hans"/>
              </w:rPr>
            </w:pPr>
          </w:p>
          <w:p w14:paraId="3691434E">
            <w:pPr>
              <w:pStyle w:val="8"/>
              <w:keepNext w:val="0"/>
              <w:keepLines w:val="0"/>
              <w:suppressLineNumbers w:val="0"/>
              <w:spacing w:before="0" w:beforeAutospacing="0" w:after="0" w:afterAutospacing="0"/>
              <w:ind w:left="0" w:right="0"/>
              <w:rPr>
                <w:rFonts w:hint="eastAsia"/>
                <w:color w:val="auto"/>
                <w:lang w:eastAsia="zh-Hans"/>
              </w:rPr>
            </w:pPr>
          </w:p>
          <w:p w14:paraId="22CD7806">
            <w:pPr>
              <w:pStyle w:val="8"/>
              <w:keepNext w:val="0"/>
              <w:keepLines w:val="0"/>
              <w:suppressLineNumbers w:val="0"/>
              <w:spacing w:before="0" w:beforeAutospacing="0" w:after="0" w:afterAutospacing="0"/>
              <w:ind w:left="0" w:right="0"/>
              <w:rPr>
                <w:rFonts w:hint="eastAsia"/>
                <w:color w:val="auto"/>
                <w:lang w:eastAsia="zh-Hans"/>
              </w:rPr>
            </w:pPr>
          </w:p>
          <w:p w14:paraId="70C1C645">
            <w:pPr>
              <w:pStyle w:val="8"/>
              <w:keepNext w:val="0"/>
              <w:keepLines w:val="0"/>
              <w:suppressLineNumbers w:val="0"/>
              <w:spacing w:before="0" w:beforeAutospacing="0" w:after="0" w:afterAutospacing="0"/>
              <w:ind w:left="0" w:right="0"/>
              <w:rPr>
                <w:rFonts w:hint="eastAsia"/>
                <w:color w:val="auto"/>
                <w:lang w:eastAsia="zh-Hans"/>
              </w:rPr>
            </w:pPr>
          </w:p>
          <w:p w14:paraId="199F7F22">
            <w:pPr>
              <w:pStyle w:val="8"/>
              <w:keepNext w:val="0"/>
              <w:keepLines w:val="0"/>
              <w:suppressLineNumbers w:val="0"/>
              <w:spacing w:before="0" w:beforeAutospacing="0" w:after="0" w:afterAutospacing="0"/>
              <w:ind w:left="0" w:right="0"/>
              <w:rPr>
                <w:rFonts w:hint="eastAsia"/>
                <w:color w:val="auto"/>
                <w:lang w:eastAsia="zh-Hans"/>
              </w:rPr>
            </w:pPr>
          </w:p>
          <w:p w14:paraId="5EA9877B">
            <w:pPr>
              <w:pStyle w:val="8"/>
              <w:keepNext w:val="0"/>
              <w:keepLines w:val="0"/>
              <w:suppressLineNumbers w:val="0"/>
              <w:spacing w:before="0" w:beforeAutospacing="0" w:after="0" w:afterAutospacing="0"/>
              <w:ind w:left="0" w:right="0"/>
              <w:rPr>
                <w:rFonts w:hint="eastAsia"/>
                <w:color w:val="auto"/>
                <w:lang w:eastAsia="zh-Hans"/>
              </w:rPr>
            </w:pPr>
          </w:p>
          <w:p w14:paraId="59E5DE8D">
            <w:pPr>
              <w:pStyle w:val="8"/>
              <w:keepNext w:val="0"/>
              <w:keepLines w:val="0"/>
              <w:suppressLineNumbers w:val="0"/>
              <w:spacing w:before="0" w:beforeAutospacing="0" w:after="0" w:afterAutospacing="0"/>
              <w:ind w:left="0" w:right="0"/>
              <w:rPr>
                <w:rFonts w:hint="eastAsia"/>
                <w:color w:val="auto"/>
                <w:lang w:eastAsia="zh-Hans"/>
              </w:rPr>
            </w:pPr>
          </w:p>
          <w:p w14:paraId="613F3A85">
            <w:pPr>
              <w:pStyle w:val="8"/>
              <w:keepNext w:val="0"/>
              <w:keepLines w:val="0"/>
              <w:suppressLineNumbers w:val="0"/>
              <w:spacing w:before="0" w:beforeAutospacing="0" w:after="0" w:afterAutospacing="0"/>
              <w:ind w:left="0" w:right="0"/>
              <w:rPr>
                <w:rFonts w:hint="eastAsia"/>
                <w:color w:val="auto"/>
                <w:lang w:eastAsia="zh-Hans"/>
              </w:rPr>
            </w:pPr>
          </w:p>
          <w:p w14:paraId="34F29773">
            <w:pPr>
              <w:pStyle w:val="8"/>
              <w:keepNext w:val="0"/>
              <w:keepLines w:val="0"/>
              <w:suppressLineNumbers w:val="0"/>
              <w:spacing w:before="0" w:beforeAutospacing="0" w:after="0" w:afterAutospacing="0"/>
              <w:ind w:left="0" w:right="0"/>
              <w:rPr>
                <w:rFonts w:hint="eastAsia"/>
                <w:color w:val="auto"/>
                <w:lang w:eastAsia="zh-Hans"/>
              </w:rPr>
            </w:pPr>
          </w:p>
          <w:p w14:paraId="48F8E729">
            <w:pPr>
              <w:pStyle w:val="8"/>
              <w:keepNext w:val="0"/>
              <w:keepLines w:val="0"/>
              <w:suppressLineNumbers w:val="0"/>
              <w:spacing w:before="0" w:beforeAutospacing="0" w:after="0" w:afterAutospacing="0"/>
              <w:ind w:left="0" w:right="0"/>
              <w:rPr>
                <w:rFonts w:hint="eastAsia"/>
                <w:color w:val="auto"/>
                <w:lang w:eastAsia="zh-Hans"/>
              </w:rPr>
            </w:pPr>
          </w:p>
          <w:p w14:paraId="59B7A98A">
            <w:pPr>
              <w:pStyle w:val="8"/>
              <w:keepNext w:val="0"/>
              <w:keepLines w:val="0"/>
              <w:suppressLineNumbers w:val="0"/>
              <w:spacing w:before="0" w:beforeAutospacing="0" w:after="0" w:afterAutospacing="0"/>
              <w:ind w:left="0" w:right="0"/>
              <w:rPr>
                <w:rFonts w:hint="eastAsia"/>
                <w:color w:val="auto"/>
                <w:lang w:eastAsia="zh-Hans"/>
              </w:rPr>
            </w:pPr>
          </w:p>
          <w:p w14:paraId="25E30D20">
            <w:pPr>
              <w:pStyle w:val="8"/>
              <w:keepNext w:val="0"/>
              <w:keepLines w:val="0"/>
              <w:suppressLineNumbers w:val="0"/>
              <w:spacing w:before="0" w:beforeAutospacing="0" w:after="0" w:afterAutospacing="0"/>
              <w:ind w:left="0" w:right="0"/>
              <w:rPr>
                <w:rFonts w:hint="eastAsia"/>
                <w:color w:val="auto"/>
                <w:lang w:eastAsia="zh-Hans"/>
              </w:rPr>
            </w:pPr>
          </w:p>
          <w:p w14:paraId="720CFE55">
            <w:pPr>
              <w:pStyle w:val="8"/>
              <w:keepNext w:val="0"/>
              <w:keepLines w:val="0"/>
              <w:suppressLineNumbers w:val="0"/>
              <w:spacing w:before="0" w:beforeAutospacing="0" w:after="0" w:afterAutospacing="0"/>
              <w:ind w:left="0" w:right="0"/>
              <w:rPr>
                <w:rFonts w:hint="eastAsia"/>
                <w:color w:val="auto"/>
                <w:lang w:eastAsia="zh-Hans"/>
              </w:rPr>
            </w:pPr>
          </w:p>
          <w:p w14:paraId="3CA4ACB1">
            <w:pPr>
              <w:keepNext w:val="0"/>
              <w:keepLines w:val="0"/>
              <w:suppressLineNumbers w:val="0"/>
              <w:spacing w:before="0" w:beforeAutospacing="0" w:after="0" w:afterAutospacing="0"/>
              <w:ind w:left="0" w:right="0"/>
              <w:rPr>
                <w:rFonts w:hint="eastAsia"/>
                <w:color w:val="auto"/>
                <w:lang w:eastAsia="zh-Hans"/>
              </w:rPr>
            </w:pPr>
          </w:p>
        </w:tc>
      </w:tr>
    </w:tbl>
    <w:p w14:paraId="24C1D4A3">
      <w:pPr>
        <w:spacing w:line="360" w:lineRule="auto"/>
        <w:outlineLvl w:val="9"/>
        <w:rPr>
          <w:rFonts w:eastAsia="黑体"/>
          <w:color w:val="auto"/>
          <w:sz w:val="30"/>
          <w:highlight w:val="none"/>
        </w:rPr>
        <w:sectPr>
          <w:type w:val="continuous"/>
          <w:pgSz w:w="11906" w:h="16838"/>
          <w:pgMar w:top="1701" w:right="1531" w:bottom="1701" w:left="1531" w:header="851" w:footer="1077" w:gutter="0"/>
          <w:pgBorders>
            <w:top w:val="none" w:sz="0" w:space="0"/>
            <w:left w:val="none" w:sz="0" w:space="0"/>
            <w:bottom w:val="none" w:sz="0" w:space="0"/>
            <w:right w:val="none" w:sz="0" w:space="0"/>
          </w:pgBorders>
          <w:pgNumType w:fmt="decimal"/>
          <w:cols w:space="720" w:num="1"/>
          <w:docGrid w:linePitch="312" w:charSpace="0"/>
        </w:sectPr>
      </w:pPr>
    </w:p>
    <w:p w14:paraId="61716A71">
      <w:pPr>
        <w:pStyle w:val="27"/>
        <w:jc w:val="center"/>
        <w:outlineLvl w:val="0"/>
        <w:rPr>
          <w:rFonts w:ascii="Times New Roman" w:hAnsi="Times New Roman" w:eastAsia="黑体"/>
          <w:snapToGrid w:val="0"/>
          <w:color w:val="auto"/>
          <w:sz w:val="30"/>
          <w:szCs w:val="30"/>
          <w:highlight w:val="none"/>
        </w:rPr>
      </w:pPr>
      <w:bookmarkStart w:id="9" w:name="_Toc21366"/>
      <w:bookmarkStart w:id="10" w:name="_Toc24944"/>
      <w:bookmarkStart w:id="11" w:name="_Toc24352"/>
      <w:r>
        <w:rPr>
          <w:rFonts w:ascii="Times New Roman" w:hAnsi="Times New Roman" w:eastAsia="黑体"/>
          <w:snapToGrid w:val="0"/>
          <w:color w:val="auto"/>
          <w:sz w:val="30"/>
          <w:szCs w:val="30"/>
          <w:highlight w:val="none"/>
        </w:rPr>
        <w:t>二、建设内容</w:t>
      </w:r>
      <w:bookmarkEnd w:id="9"/>
      <w:bookmarkEnd w:id="10"/>
      <w:bookmarkEnd w:id="11"/>
    </w:p>
    <w:tbl>
      <w:tblPr>
        <w:tblStyle w:val="3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7782"/>
      </w:tblGrid>
      <w:tr w14:paraId="3D81D8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43" w:hRule="atLeast"/>
          <w:jc w:val="center"/>
        </w:trPr>
        <w:tc>
          <w:tcPr>
            <w:tcW w:w="434" w:type="pct"/>
            <w:noWrap w:val="0"/>
            <w:vAlign w:val="center"/>
          </w:tcPr>
          <w:p w14:paraId="5223E52C">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地理</w:t>
            </w:r>
          </w:p>
          <w:p w14:paraId="13D27B3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 w:val="24"/>
                <w:highlight w:val="none"/>
              </w:rPr>
              <w:t>位置</w:t>
            </w:r>
          </w:p>
        </w:tc>
        <w:tc>
          <w:tcPr>
            <w:tcW w:w="4565" w:type="pct"/>
            <w:noWrap w:val="0"/>
            <w:vAlign w:val="center"/>
          </w:tcPr>
          <w:p w14:paraId="2CD1732D">
            <w:pPr>
              <w:keepNext w:val="0"/>
              <w:keepLines w:val="0"/>
              <w:suppressLineNumbers w:val="0"/>
              <w:autoSpaceDE w:val="0"/>
              <w:autoSpaceDN w:val="0"/>
              <w:adjustRightInd w:val="0"/>
              <w:spacing w:before="0" w:beforeAutospacing="0" w:after="0" w:afterAutospacing="0" w:line="348" w:lineRule="auto"/>
              <w:ind w:left="0" w:right="0" w:firstLine="422" w:firstLineChars="200"/>
              <w:jc w:val="left"/>
              <w:rPr>
                <w:rFonts w:hint="default" w:ascii="Times New Roman" w:hAnsi="Times New Roman" w:cs="Times New Roman"/>
                <w:b/>
                <w:bCs/>
                <w:snapToGrid/>
                <w:color w:val="auto"/>
                <w:kern w:val="2"/>
                <w:szCs w:val="24"/>
                <w:highlight w:val="none"/>
                <w:lang w:val="en-US" w:eastAsia="zh-CN"/>
              </w:rPr>
            </w:pPr>
            <w:r>
              <w:rPr>
                <w:rFonts w:hint="eastAsia" w:ascii="Times New Roman" w:hAnsi="Times New Roman" w:cs="Times New Roman"/>
                <w:b/>
                <w:bCs/>
                <w:snapToGrid/>
                <w:color w:val="auto"/>
                <w:kern w:val="2"/>
                <w:szCs w:val="24"/>
                <w:highlight w:val="none"/>
                <w:lang w:eastAsia="zh-CN"/>
              </w:rPr>
              <w:t>（</w:t>
            </w:r>
            <w:r>
              <w:rPr>
                <w:rFonts w:hint="eastAsia" w:ascii="Times New Roman" w:hAnsi="Times New Roman" w:cs="Times New Roman"/>
                <w:b/>
                <w:bCs/>
                <w:snapToGrid/>
                <w:color w:val="auto"/>
                <w:kern w:val="2"/>
                <w:szCs w:val="24"/>
                <w:highlight w:val="none"/>
                <w:lang w:val="en-US" w:eastAsia="zh-CN"/>
              </w:rPr>
              <w:t>1）110kV开关站主变安装工程</w:t>
            </w:r>
          </w:p>
          <w:p w14:paraId="5BF08816">
            <w:pPr>
              <w:pStyle w:val="57"/>
              <w:keepNext w:val="0"/>
              <w:keepLines w:val="0"/>
              <w:widowControl/>
              <w:suppressLineNumbers w:val="0"/>
              <w:tabs>
                <w:tab w:val="left" w:pos="6930"/>
              </w:tabs>
              <w:spacing w:before="0" w:beforeAutospacing="0" w:after="0" w:afterAutospacing="0" w:line="348" w:lineRule="auto"/>
              <w:ind w:left="0" w:right="0" w:firstLine="482"/>
              <w:rPr>
                <w:rFonts w:hint="default" w:ascii="Times New Roman" w:hAnsi="Times New Roman" w:cs="Times New Roman"/>
                <w:b/>
                <w:bCs/>
                <w:snapToGrid/>
                <w:color w:val="auto"/>
                <w:kern w:val="2"/>
                <w:szCs w:val="24"/>
                <w:highlight w:val="none"/>
                <w:lang w:val="en-US" w:eastAsia="zh-CN"/>
              </w:rPr>
            </w:pPr>
            <w:r>
              <w:rPr>
                <w:rFonts w:hint="eastAsia" w:ascii="Times New Roman" w:hAnsi="Times New Roman" w:cs="Times New Roman"/>
                <w:b w:val="0"/>
                <w:bCs w:val="0"/>
                <w:snapToGrid/>
                <w:color w:val="auto"/>
                <w:kern w:val="2"/>
                <w:szCs w:val="24"/>
                <w:highlight w:val="none"/>
                <w:lang w:val="en-US" w:eastAsia="zh-CN"/>
              </w:rPr>
              <w:t>1</w:t>
            </w:r>
            <w:r>
              <w:rPr>
                <w:rFonts w:hint="eastAsia" w:ascii="Times New Roman" w:hAnsi="Times New Roman" w:eastAsia="宋体" w:cs="Times New Roman"/>
                <w:color w:val="auto"/>
                <w:sz w:val="24"/>
                <w:szCs w:val="20"/>
                <w:highlight w:val="none"/>
                <w:lang w:val="en-US" w:eastAsia="zh-CN"/>
              </w:rPr>
              <w:t>10kV开关站位于</w:t>
            </w:r>
            <w:r>
              <w:rPr>
                <w:rFonts w:hint="default" w:ascii="Times New Roman" w:hAnsi="Times New Roman" w:cs="Times New Roman"/>
                <w:color w:val="auto"/>
                <w:sz w:val="24"/>
                <w:szCs w:val="20"/>
                <w:highlight w:val="none"/>
                <w:lang w:val="en-US" w:eastAsia="zh-CN"/>
              </w:rPr>
              <w:t>福州市福清市</w:t>
            </w:r>
            <w:r>
              <w:rPr>
                <w:rFonts w:hint="eastAsia" w:ascii="Times New Roman" w:hAnsi="Times New Roman" w:cs="Times New Roman"/>
                <w:color w:val="auto"/>
                <w:sz w:val="24"/>
                <w:szCs w:val="20"/>
                <w:highlight w:val="none"/>
                <w:lang w:val="en-US" w:eastAsia="zh-CN"/>
              </w:rPr>
              <w:t>东瀚镇莲峰村。</w:t>
            </w:r>
          </w:p>
          <w:p w14:paraId="66B02185">
            <w:pPr>
              <w:pStyle w:val="57"/>
              <w:keepNext w:val="0"/>
              <w:keepLines w:val="0"/>
              <w:widowControl/>
              <w:suppressLineNumbers w:val="0"/>
              <w:tabs>
                <w:tab w:val="left" w:pos="6930"/>
              </w:tabs>
              <w:spacing w:before="0" w:beforeAutospacing="0" w:after="0" w:afterAutospacing="0" w:line="348" w:lineRule="auto"/>
              <w:ind w:left="0" w:right="0" w:firstLine="482"/>
              <w:rPr>
                <w:rFonts w:hint="eastAsia" w:ascii="Times New Roman" w:hAnsi="Times New Roman" w:eastAsia="宋体" w:cs="Times New Roman"/>
                <w:b/>
                <w:bCs/>
                <w:snapToGrid/>
                <w:color w:val="auto"/>
                <w:kern w:val="2"/>
                <w:szCs w:val="24"/>
                <w:highlight w:val="none"/>
                <w:lang w:eastAsia="zh-CN"/>
              </w:rPr>
            </w:pPr>
            <w:r>
              <w:rPr>
                <w:rFonts w:hint="default" w:ascii="Times New Roman" w:hAnsi="Times New Roman" w:eastAsia="宋体" w:cs="Times New Roman"/>
                <w:b/>
                <w:bCs/>
                <w:snapToGrid/>
                <w:color w:val="auto"/>
                <w:kern w:val="2"/>
                <w:szCs w:val="24"/>
                <w:highlight w:val="none"/>
              </w:rPr>
              <w:t>（</w:t>
            </w:r>
            <w:r>
              <w:rPr>
                <w:rFonts w:hint="eastAsia" w:ascii="Times New Roman" w:hAnsi="Times New Roman" w:cs="Times New Roman"/>
                <w:b/>
                <w:bCs/>
                <w:snapToGrid/>
                <w:color w:val="auto"/>
                <w:kern w:val="2"/>
                <w:szCs w:val="24"/>
                <w:highlight w:val="none"/>
                <w:lang w:val="en-US" w:eastAsia="zh-CN"/>
              </w:rPr>
              <w:t>2</w:t>
            </w:r>
            <w:r>
              <w:rPr>
                <w:rFonts w:hint="default" w:ascii="Times New Roman" w:hAnsi="Times New Roman" w:eastAsia="宋体" w:cs="Times New Roman"/>
                <w:b/>
                <w:bCs/>
                <w:snapToGrid/>
                <w:color w:val="auto"/>
                <w:kern w:val="2"/>
                <w:szCs w:val="24"/>
                <w:highlight w:val="none"/>
              </w:rPr>
              <w:t>）</w:t>
            </w:r>
            <w:r>
              <w:rPr>
                <w:rFonts w:hint="default" w:ascii="Times New Roman" w:hAnsi="Times New Roman" w:eastAsia="宋体" w:cs="Times New Roman"/>
                <w:b/>
                <w:bCs/>
                <w:snapToGrid/>
                <w:color w:val="auto"/>
                <w:kern w:val="2"/>
                <w:szCs w:val="24"/>
                <w:highlight w:val="none"/>
                <w:lang w:val="en-US" w:eastAsia="zh-CN"/>
              </w:rPr>
              <w:t>220kV华塘变～福建LNG接收站110kV线路</w:t>
            </w:r>
            <w:r>
              <w:rPr>
                <w:rFonts w:hint="eastAsia" w:ascii="Times New Roman" w:hAnsi="Times New Roman" w:eastAsia="宋体" w:cs="Times New Roman"/>
                <w:b/>
                <w:bCs/>
                <w:snapToGrid/>
                <w:color w:val="auto"/>
                <w:kern w:val="2"/>
                <w:szCs w:val="24"/>
                <w:highlight w:val="none"/>
                <w:lang w:eastAsia="zh-CN"/>
              </w:rPr>
              <w:t>工程</w:t>
            </w:r>
          </w:p>
          <w:p w14:paraId="3293A068">
            <w:pPr>
              <w:keepNext w:val="0"/>
              <w:keepLines w:val="0"/>
              <w:suppressLineNumbers w:val="0"/>
              <w:autoSpaceDE w:val="0"/>
              <w:autoSpaceDN w:val="0"/>
              <w:adjustRightInd w:val="0"/>
              <w:spacing w:before="0" w:beforeAutospacing="0" w:after="0" w:afterAutospacing="0" w:line="348" w:lineRule="auto"/>
              <w:ind w:left="0" w:right="0" w:firstLine="480" w:firstLineChars="200"/>
              <w:jc w:val="both"/>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线路</w:t>
            </w:r>
            <w:r>
              <w:rPr>
                <w:rFonts w:hint="eastAsia" w:ascii="宋体" w:hAnsi="宋体" w:eastAsia="宋体" w:cs="宋体"/>
                <w:color w:val="auto"/>
                <w:kern w:val="2"/>
                <w:sz w:val="24"/>
                <w:szCs w:val="24"/>
                <w:highlight w:val="none"/>
                <w:lang w:val="en-US" w:eastAsia="zh-CN" w:bidi="ar-SA"/>
              </w:rPr>
              <w:t>起自已建</w:t>
            </w:r>
            <w:r>
              <w:rPr>
                <w:rFonts w:hint="default" w:ascii="Times New Roman" w:hAnsi="Times New Roman" w:eastAsia="宋体" w:cs="Times New Roman"/>
                <w:color w:val="auto"/>
                <w:kern w:val="2"/>
                <w:sz w:val="24"/>
                <w:szCs w:val="24"/>
                <w:highlight w:val="none"/>
                <w:lang w:val="en-US" w:eastAsia="zh-CN" w:bidi="ar-SA"/>
              </w:rPr>
              <w:t>220kV</w:t>
            </w:r>
            <w:r>
              <w:rPr>
                <w:rFonts w:hint="eastAsia" w:ascii="宋体" w:hAnsi="宋体" w:eastAsia="宋体" w:cs="宋体"/>
                <w:color w:val="auto"/>
                <w:kern w:val="2"/>
                <w:sz w:val="24"/>
                <w:szCs w:val="24"/>
                <w:highlight w:val="none"/>
                <w:lang w:val="en-US" w:eastAsia="zh-CN" w:bidi="ar-SA"/>
              </w:rPr>
              <w:t>华塘变电站，止于拟建福建</w:t>
            </w:r>
            <w:r>
              <w:rPr>
                <w:rFonts w:hint="default" w:ascii="Times New Roman" w:hAnsi="Times New Roman" w:eastAsia="宋体" w:cs="Times New Roman"/>
                <w:color w:val="auto"/>
                <w:kern w:val="2"/>
                <w:sz w:val="24"/>
                <w:szCs w:val="24"/>
                <w:highlight w:val="none"/>
                <w:lang w:val="en-US" w:eastAsia="zh-CN" w:bidi="ar-SA"/>
              </w:rPr>
              <w:t>LNG</w:t>
            </w:r>
            <w:r>
              <w:rPr>
                <w:rFonts w:hint="eastAsia" w:ascii="宋体" w:hAnsi="宋体" w:eastAsia="宋体" w:cs="宋体"/>
                <w:color w:val="auto"/>
                <w:kern w:val="2"/>
                <w:sz w:val="24"/>
                <w:szCs w:val="24"/>
                <w:highlight w:val="none"/>
                <w:lang w:val="en-US" w:eastAsia="zh-CN" w:bidi="ar-SA"/>
              </w:rPr>
              <w:t>接收站</w:t>
            </w:r>
            <w:r>
              <w:rPr>
                <w:rFonts w:hint="eastAsia" w:ascii="宋体" w:hAnsi="宋体" w:cs="宋体"/>
                <w:color w:val="auto"/>
                <w:kern w:val="2"/>
                <w:sz w:val="24"/>
                <w:szCs w:val="24"/>
                <w:highlight w:val="none"/>
                <w:lang w:val="en-US" w:eastAsia="zh-CN" w:bidi="ar-SA"/>
              </w:rPr>
              <w:t>中的110</w:t>
            </w:r>
            <w:r>
              <w:rPr>
                <w:rFonts w:hint="eastAsia" w:ascii="Times New Roman" w:hAnsi="Times New Roman" w:eastAsia="宋体" w:cs="Times New Roman"/>
                <w:color w:val="auto"/>
                <w:kern w:val="2"/>
                <w:sz w:val="24"/>
                <w:szCs w:val="24"/>
                <w:highlight w:val="none"/>
                <w:lang w:val="en-US" w:eastAsia="zh-CN" w:bidi="ar-SA"/>
              </w:rPr>
              <w:t>kV</w:t>
            </w:r>
            <w:r>
              <w:rPr>
                <w:rFonts w:hint="eastAsia" w:ascii="宋体" w:hAnsi="宋体" w:cs="宋体"/>
                <w:color w:val="auto"/>
                <w:kern w:val="2"/>
                <w:sz w:val="24"/>
                <w:szCs w:val="24"/>
                <w:highlight w:val="none"/>
                <w:lang w:val="en-US" w:eastAsia="zh-CN" w:bidi="ar-SA"/>
              </w:rPr>
              <w:t>开关站</w:t>
            </w:r>
            <w:r>
              <w:rPr>
                <w:rFonts w:hint="default" w:ascii="Times New Roman" w:hAnsi="Times New Roman" w:cs="Times New Roman"/>
                <w:color w:val="auto"/>
                <w:sz w:val="24"/>
                <w:highlight w:val="none"/>
              </w:rPr>
              <w:t>。线路路径途</w:t>
            </w:r>
            <w:r>
              <w:rPr>
                <w:rFonts w:hint="eastAsia" w:ascii="Times New Roman" w:hAnsi="Times New Roman" w:eastAsia="宋体" w:cs="Times New Roman"/>
                <w:color w:val="auto"/>
                <w:sz w:val="24"/>
                <w:highlight w:val="none"/>
                <w:lang w:val="en-US" w:eastAsia="zh-CN"/>
              </w:rPr>
              <w:t>经福州市</w:t>
            </w:r>
            <w:r>
              <w:rPr>
                <w:rFonts w:hint="eastAsia" w:cs="Times New Roman"/>
                <w:color w:val="auto"/>
                <w:sz w:val="24"/>
                <w:highlight w:val="none"/>
                <w:lang w:eastAsia="zh-CN"/>
              </w:rPr>
              <w:t>福清市</w:t>
            </w:r>
            <w:r>
              <w:rPr>
                <w:rFonts w:hint="eastAsia" w:ascii="Times New Roman" w:hAnsi="Times New Roman" w:cs="Times New Roman"/>
                <w:color w:val="auto"/>
                <w:sz w:val="24"/>
                <w:highlight w:val="none"/>
                <w:lang w:val="en-US" w:eastAsia="zh-CN"/>
              </w:rPr>
              <w:t>港头镇、三山镇、高山镇以及东瀚镇</w:t>
            </w:r>
            <w:r>
              <w:rPr>
                <w:rFonts w:hint="default" w:ascii="Times New Roman" w:hAnsi="Times New Roman" w:cs="Times New Roman"/>
                <w:color w:val="auto"/>
                <w:sz w:val="24"/>
                <w:highlight w:val="none"/>
              </w:rPr>
              <w:t>。</w:t>
            </w:r>
          </w:p>
          <w:p w14:paraId="3DE5A494">
            <w:pPr>
              <w:pStyle w:val="57"/>
              <w:keepNext w:val="0"/>
              <w:keepLines w:val="0"/>
              <w:widowControl/>
              <w:suppressLineNumbers w:val="0"/>
              <w:tabs>
                <w:tab w:val="left" w:pos="6930"/>
              </w:tabs>
              <w:spacing w:before="0" w:beforeAutospacing="0" w:after="0" w:afterAutospacing="0" w:line="348" w:lineRule="auto"/>
              <w:ind w:left="0" w:right="0" w:firstLine="482"/>
              <w:rPr>
                <w:rFonts w:hint="default" w:ascii="Times New Roman" w:hAnsi="Times New Roman" w:cs="Times New Roman"/>
                <w:color w:val="auto"/>
                <w:szCs w:val="20"/>
                <w:highlight w:val="none"/>
              </w:rPr>
            </w:pPr>
            <w:r>
              <w:rPr>
                <w:rFonts w:hint="default" w:ascii="Times New Roman" w:hAnsi="Times New Roman" w:cs="Times New Roman"/>
                <w:b/>
                <w:snapToGrid/>
                <w:color w:val="auto"/>
                <w:kern w:val="2"/>
                <w:szCs w:val="24"/>
                <w:highlight w:val="none"/>
              </w:rPr>
              <w:t>（</w:t>
            </w:r>
            <w:r>
              <w:rPr>
                <w:rFonts w:hint="eastAsia" w:ascii="Times New Roman" w:hAnsi="Times New Roman" w:cs="Times New Roman"/>
                <w:b/>
                <w:snapToGrid/>
                <w:color w:val="auto"/>
                <w:kern w:val="2"/>
                <w:szCs w:val="24"/>
                <w:highlight w:val="none"/>
                <w:lang w:val="en-US" w:eastAsia="zh-CN"/>
              </w:rPr>
              <w:t>3</w:t>
            </w:r>
            <w:r>
              <w:rPr>
                <w:rFonts w:hint="default" w:ascii="Times New Roman" w:hAnsi="Times New Roman" w:cs="Times New Roman"/>
                <w:b/>
                <w:snapToGrid/>
                <w:color w:val="auto"/>
                <w:kern w:val="2"/>
                <w:szCs w:val="24"/>
                <w:highlight w:val="none"/>
              </w:rPr>
              <w:t>）</w:t>
            </w:r>
            <w:r>
              <w:rPr>
                <w:rFonts w:hint="default" w:ascii="Times New Roman" w:hAnsi="Times New Roman" w:cs="Times New Roman"/>
                <w:b/>
                <w:snapToGrid/>
                <w:color w:val="auto"/>
                <w:kern w:val="2"/>
                <w:szCs w:val="24"/>
                <w:highlight w:val="none"/>
                <w:lang w:val="en-US" w:eastAsia="zh-CN"/>
              </w:rPr>
              <w:t>110kV东瀚变～福建LNG接收站110kV线路</w:t>
            </w:r>
            <w:r>
              <w:rPr>
                <w:rFonts w:hint="default" w:ascii="Times New Roman" w:hAnsi="Times New Roman" w:cs="Times New Roman"/>
                <w:b/>
                <w:snapToGrid/>
                <w:color w:val="auto"/>
                <w:kern w:val="2"/>
                <w:szCs w:val="24"/>
                <w:highlight w:val="none"/>
              </w:rPr>
              <w:t>工程</w:t>
            </w:r>
          </w:p>
          <w:p w14:paraId="3D9BE878">
            <w:pPr>
              <w:keepNext w:val="0"/>
              <w:keepLines w:val="0"/>
              <w:suppressLineNumbers w:val="0"/>
              <w:autoSpaceDE w:val="0"/>
              <w:autoSpaceDN w:val="0"/>
              <w:adjustRightInd w:val="0"/>
              <w:spacing w:before="0" w:beforeAutospacing="0" w:after="0" w:afterAutospacing="0" w:line="348" w:lineRule="auto"/>
              <w:ind w:left="0" w:right="0" w:firstLine="480" w:firstLineChars="200"/>
              <w:jc w:val="both"/>
              <w:rPr>
                <w:rFonts w:hint="default" w:ascii="Times New Roman" w:hAnsi="Times New Roman" w:eastAsia="宋体" w:cs="Times New Roman"/>
                <w:color w:val="auto"/>
                <w:sz w:val="24"/>
                <w:highlight w:val="none"/>
              </w:rPr>
            </w:pPr>
            <w:r>
              <w:rPr>
                <w:rFonts w:hint="eastAsia" w:ascii="Times New Roman" w:hAnsi="Times New Roman" w:cs="Times New Roman"/>
                <w:color w:val="auto"/>
                <w:sz w:val="24"/>
                <w:highlight w:val="none"/>
                <w:lang w:val="en-US" w:eastAsia="zh-CN"/>
              </w:rPr>
              <w:t>线路起自已建110kV东瀚变电站，止于拟建福建LNG接收站</w:t>
            </w:r>
            <w:r>
              <w:rPr>
                <w:rFonts w:hint="eastAsia" w:ascii="宋体" w:hAnsi="宋体" w:cs="宋体"/>
                <w:color w:val="auto"/>
                <w:kern w:val="2"/>
                <w:sz w:val="24"/>
                <w:szCs w:val="24"/>
                <w:highlight w:val="none"/>
                <w:lang w:val="en-US" w:eastAsia="zh-CN" w:bidi="ar-SA"/>
              </w:rPr>
              <w:t>中的110</w:t>
            </w:r>
            <w:r>
              <w:rPr>
                <w:rFonts w:hint="eastAsia" w:ascii="Times New Roman" w:hAnsi="Times New Roman" w:eastAsia="宋体" w:cs="Times New Roman"/>
                <w:color w:val="auto"/>
                <w:kern w:val="2"/>
                <w:sz w:val="24"/>
                <w:szCs w:val="24"/>
                <w:highlight w:val="none"/>
                <w:lang w:val="en-US" w:eastAsia="zh-CN" w:bidi="ar-SA"/>
              </w:rPr>
              <w:t>kV</w:t>
            </w:r>
            <w:r>
              <w:rPr>
                <w:rFonts w:hint="eastAsia" w:ascii="宋体" w:hAnsi="宋体" w:cs="宋体"/>
                <w:color w:val="auto"/>
                <w:kern w:val="2"/>
                <w:sz w:val="24"/>
                <w:szCs w:val="24"/>
                <w:highlight w:val="none"/>
                <w:lang w:val="en-US" w:eastAsia="zh-CN" w:bidi="ar-SA"/>
              </w:rPr>
              <w:t>开关站</w:t>
            </w:r>
            <w:r>
              <w:rPr>
                <w:rFonts w:hint="default" w:ascii="Times New Roman" w:hAnsi="Times New Roman" w:cs="Times New Roman"/>
                <w:color w:val="auto"/>
                <w:sz w:val="24"/>
                <w:highlight w:val="none"/>
              </w:rPr>
              <w:t>。</w:t>
            </w:r>
            <w:r>
              <w:rPr>
                <w:rFonts w:hint="default" w:ascii="Times New Roman" w:hAnsi="Times New Roman" w:eastAsia="宋体" w:cs="Times New Roman"/>
                <w:color w:val="auto"/>
                <w:sz w:val="24"/>
                <w:highlight w:val="none"/>
              </w:rPr>
              <w:t>线路路径</w:t>
            </w:r>
            <w:r>
              <w:rPr>
                <w:rFonts w:hint="eastAsia" w:ascii="Times New Roman" w:hAnsi="Times New Roman" w:eastAsia="宋体" w:cs="Times New Roman"/>
                <w:color w:val="auto"/>
                <w:sz w:val="24"/>
                <w:highlight w:val="none"/>
                <w:lang w:val="en-US" w:eastAsia="zh-CN"/>
              </w:rPr>
              <w:t>全线位于福州市</w:t>
            </w:r>
            <w:r>
              <w:rPr>
                <w:rFonts w:hint="eastAsia" w:cs="Times New Roman"/>
                <w:color w:val="auto"/>
                <w:sz w:val="24"/>
                <w:highlight w:val="none"/>
                <w:lang w:eastAsia="zh-CN"/>
              </w:rPr>
              <w:t>福清市</w:t>
            </w:r>
            <w:r>
              <w:rPr>
                <w:rFonts w:hint="eastAsia" w:ascii="Times New Roman" w:hAnsi="Times New Roman" w:cs="Times New Roman"/>
                <w:color w:val="auto"/>
                <w:sz w:val="24"/>
                <w:highlight w:val="none"/>
                <w:lang w:val="en-US" w:eastAsia="zh-CN"/>
              </w:rPr>
              <w:t>东瀚镇</w:t>
            </w:r>
            <w:r>
              <w:rPr>
                <w:rFonts w:hint="default" w:ascii="Times New Roman" w:hAnsi="Times New Roman" w:eastAsia="宋体" w:cs="Times New Roman"/>
                <w:color w:val="auto"/>
                <w:sz w:val="24"/>
                <w:highlight w:val="none"/>
              </w:rPr>
              <w:t>。</w:t>
            </w:r>
          </w:p>
          <w:p w14:paraId="26383757">
            <w:pPr>
              <w:keepNext w:val="0"/>
              <w:keepLines w:val="0"/>
              <w:suppressLineNumbers w:val="0"/>
              <w:autoSpaceDE w:val="0"/>
              <w:autoSpaceDN w:val="0"/>
              <w:adjustRightInd w:val="0"/>
              <w:spacing w:before="0" w:beforeAutospacing="0" w:after="0" w:afterAutospacing="0" w:line="348" w:lineRule="auto"/>
              <w:ind w:left="0" w:right="0" w:firstLine="480" w:firstLineChars="200"/>
              <w:jc w:val="both"/>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rPr>
              <w:t>本项目地理位置见附图1。</w:t>
            </w:r>
          </w:p>
        </w:tc>
      </w:tr>
      <w:tr w14:paraId="5B6EDC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4" w:type="pct"/>
            <w:noWrap w:val="0"/>
            <w:vAlign w:val="center"/>
          </w:tcPr>
          <w:p w14:paraId="2039C76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项目组成及规模</w:t>
            </w:r>
          </w:p>
        </w:tc>
        <w:tc>
          <w:tcPr>
            <w:tcW w:w="4565" w:type="pct"/>
            <w:noWrap w:val="0"/>
            <w:vAlign w:val="top"/>
          </w:tcPr>
          <w:p w14:paraId="613C741D">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b/>
                <w:color w:val="auto"/>
                <w:sz w:val="24"/>
                <w:highlight w:val="none"/>
              </w:rPr>
            </w:pPr>
            <w:r>
              <w:rPr>
                <w:rFonts w:hint="eastAsia" w:ascii="Times New Roman" w:hAnsi="Times New Roman" w:cs="Times New Roman"/>
                <w:b/>
                <w:color w:val="auto"/>
                <w:sz w:val="24"/>
                <w:highlight w:val="none"/>
              </w:rPr>
              <w:t>1</w:t>
            </w:r>
            <w:r>
              <w:rPr>
                <w:rFonts w:hint="eastAsia" w:ascii="Times New Roman" w:hAnsi="Times New Roman" w:cs="Times New Roman"/>
                <w:b/>
                <w:color w:val="auto"/>
                <w:sz w:val="24"/>
                <w:highlight w:val="none"/>
                <w:lang w:val="en-US" w:eastAsia="zh-CN"/>
              </w:rPr>
              <w:t>.</w:t>
            </w:r>
            <w:r>
              <w:rPr>
                <w:rFonts w:hint="default" w:ascii="Times New Roman" w:hAnsi="Times New Roman" w:cs="Times New Roman"/>
                <w:b/>
                <w:color w:val="auto"/>
                <w:sz w:val="24"/>
                <w:highlight w:val="none"/>
              </w:rPr>
              <w:t>项目</w:t>
            </w:r>
            <w:r>
              <w:rPr>
                <w:rFonts w:hint="default" w:ascii="Times New Roman" w:hAnsi="Times New Roman" w:eastAsia="宋体" w:cs="Times New Roman"/>
                <w:b/>
                <w:bCs/>
                <w:color w:val="auto"/>
                <w:highlight w:val="none"/>
              </w:rPr>
              <w:t>组成</w:t>
            </w:r>
          </w:p>
          <w:p w14:paraId="492ABE1A">
            <w:pPr>
              <w:keepNext w:val="0"/>
              <w:keepLines w:val="0"/>
              <w:pageBreakBefore w:val="0"/>
              <w:widowControl w:val="0"/>
              <w:suppressLineNumbers w:val="0"/>
              <w:kinsoku/>
              <w:overflow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bidi="ar"/>
              </w:rPr>
              <w:t>本项目组成包括：</w:t>
            </w:r>
            <w:r>
              <w:rPr>
                <w:rFonts w:hint="eastAsia" w:cs="Times New Roman"/>
                <w:color w:val="auto"/>
                <w:sz w:val="24"/>
                <w:highlight w:val="none"/>
                <w:lang w:val="en-US" w:eastAsia="zh-CN" w:bidi="ar"/>
              </w:rPr>
              <w:t>①110kV开关站主变安装工程；②</w:t>
            </w:r>
            <w:r>
              <w:rPr>
                <w:rFonts w:hint="default" w:ascii="Times New Roman" w:hAnsi="Times New Roman" w:cs="Times New Roman"/>
                <w:color w:val="auto"/>
                <w:sz w:val="24"/>
                <w:highlight w:val="none"/>
                <w:lang w:val="en-US" w:eastAsia="zh-CN" w:bidi="ar"/>
              </w:rPr>
              <w:t>220kV华塘变～福建LNG接收站110kV线路</w:t>
            </w:r>
            <w:r>
              <w:rPr>
                <w:rFonts w:hint="default" w:ascii="Times New Roman" w:hAnsi="Times New Roman" w:cs="Times New Roman"/>
                <w:color w:val="auto"/>
                <w:sz w:val="24"/>
                <w:highlight w:val="none"/>
                <w:lang w:eastAsia="zh-CN" w:bidi="ar"/>
              </w:rPr>
              <w:t>工程</w:t>
            </w:r>
            <w:r>
              <w:rPr>
                <w:rFonts w:hint="default" w:ascii="Times New Roman" w:hAnsi="Times New Roman" w:cs="Times New Roman"/>
                <w:color w:val="auto"/>
                <w:sz w:val="24"/>
                <w:highlight w:val="none"/>
                <w:lang w:bidi="ar"/>
              </w:rPr>
              <w:t>；</w:t>
            </w:r>
            <w:r>
              <w:rPr>
                <w:rFonts w:hint="eastAsia" w:cs="Times New Roman"/>
                <w:color w:val="auto"/>
                <w:sz w:val="24"/>
                <w:highlight w:val="none"/>
                <w:lang w:val="en-US" w:eastAsia="zh-CN" w:bidi="ar"/>
              </w:rPr>
              <w:t>③</w:t>
            </w:r>
            <w:r>
              <w:rPr>
                <w:rFonts w:hint="default" w:ascii="Times New Roman" w:hAnsi="Times New Roman" w:cs="Times New Roman"/>
                <w:color w:val="auto"/>
                <w:sz w:val="24"/>
                <w:highlight w:val="none"/>
                <w:lang w:val="en-US" w:eastAsia="zh-CN" w:bidi="ar"/>
              </w:rPr>
              <w:t>110kV东瀚变～福建LNG接收站110kV线路</w:t>
            </w:r>
            <w:r>
              <w:rPr>
                <w:rFonts w:hint="default" w:ascii="Times New Roman" w:hAnsi="Times New Roman" w:cs="Times New Roman"/>
                <w:color w:val="auto"/>
                <w:sz w:val="24"/>
                <w:highlight w:val="none"/>
                <w:lang w:bidi="ar"/>
              </w:rPr>
              <w:t>工程。工程建设内容见表2-</w:t>
            </w:r>
            <w:r>
              <w:rPr>
                <w:rFonts w:hint="eastAsia" w:ascii="Times New Roman" w:hAnsi="Times New Roman" w:cs="Times New Roman"/>
                <w:color w:val="auto"/>
                <w:sz w:val="24"/>
                <w:highlight w:val="none"/>
                <w:lang w:bidi="ar"/>
              </w:rPr>
              <w:t>1</w:t>
            </w:r>
            <w:r>
              <w:rPr>
                <w:rFonts w:hint="default" w:ascii="Times New Roman" w:hAnsi="Times New Roman" w:cs="Times New Roman"/>
                <w:color w:val="auto"/>
                <w:sz w:val="24"/>
                <w:highlight w:val="none"/>
                <w:lang w:bidi="ar"/>
              </w:rPr>
              <w:t>。</w:t>
            </w:r>
          </w:p>
          <w:p w14:paraId="098C533B">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表2-</w:t>
            </w:r>
            <w:r>
              <w:rPr>
                <w:rFonts w:hint="eastAsia" w:ascii="Times New Roman" w:hAnsi="Times New Roman" w:cs="Times New Roman"/>
                <w:b/>
                <w:color w:val="auto"/>
                <w:sz w:val="24"/>
                <w:highlight w:val="none"/>
              </w:rPr>
              <w:t>1</w:t>
            </w:r>
            <w:r>
              <w:rPr>
                <w:rFonts w:hint="default" w:ascii="Times New Roman" w:hAnsi="Times New Roman" w:cs="Times New Roman"/>
                <w:b/>
                <w:color w:val="auto"/>
                <w:sz w:val="24"/>
                <w:highlight w:val="none"/>
              </w:rPr>
              <w:t xml:space="preserve">  </w:t>
            </w:r>
            <w:r>
              <w:rPr>
                <w:rFonts w:hint="eastAsia" w:cs="Times New Roman"/>
                <w:b/>
                <w:bCs/>
                <w:color w:val="auto"/>
                <w:sz w:val="24"/>
                <w:highlight w:val="none"/>
                <w:lang w:eastAsia="zh-CN" w:bidi="ar"/>
              </w:rPr>
              <w:t>福建LNG接收站项目站外供电工程</w:t>
            </w:r>
            <w:r>
              <w:rPr>
                <w:rFonts w:hint="default" w:ascii="Times New Roman" w:hAnsi="Times New Roman" w:cs="Times New Roman"/>
                <w:b/>
                <w:color w:val="auto"/>
                <w:sz w:val="24"/>
                <w:highlight w:val="none"/>
              </w:rPr>
              <w:t>建设内容一览表</w:t>
            </w:r>
          </w:p>
          <w:tbl>
            <w:tblPr>
              <w:tblStyle w:val="31"/>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1990"/>
              <w:gridCol w:w="4475"/>
            </w:tblGrid>
            <w:tr w14:paraId="30F36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9" w:type="pct"/>
                  <w:gridSpan w:val="2"/>
                  <w:noWrap w:val="0"/>
                  <w:vAlign w:val="center"/>
                </w:tcPr>
                <w:p w14:paraId="07157EBF">
                  <w:pPr>
                    <w:keepNext w:val="0"/>
                    <w:keepLines w:val="0"/>
                    <w:suppressLineNumbers w:val="0"/>
                    <w:spacing w:before="0" w:beforeAutospacing="0" w:after="0" w:afterAutospacing="0"/>
                    <w:ind w:left="0" w:right="0"/>
                    <w:jc w:val="center"/>
                    <w:rPr>
                      <w:rFonts w:hint="default" w:ascii="Times New Roman" w:hAnsi="Times New Roman" w:cs="Times New Roman"/>
                      <w:b/>
                      <w:color w:val="auto"/>
                      <w:kern w:val="0"/>
                      <w:szCs w:val="21"/>
                      <w:highlight w:val="none"/>
                      <w:lang w:bidi="ar"/>
                    </w:rPr>
                  </w:pPr>
                  <w:r>
                    <w:rPr>
                      <w:rFonts w:hint="default" w:ascii="Times New Roman" w:hAnsi="Times New Roman" w:cs="Times New Roman"/>
                      <w:b/>
                      <w:color w:val="auto"/>
                      <w:kern w:val="0"/>
                      <w:szCs w:val="21"/>
                      <w:highlight w:val="none"/>
                      <w:lang w:bidi="ar"/>
                    </w:rPr>
                    <w:t>工程</w:t>
                  </w:r>
                </w:p>
              </w:tc>
              <w:tc>
                <w:tcPr>
                  <w:tcW w:w="2970" w:type="pct"/>
                  <w:noWrap w:val="0"/>
                  <w:vAlign w:val="center"/>
                </w:tcPr>
                <w:p w14:paraId="2ABBBBD7">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建设内容</w:t>
                  </w:r>
                </w:p>
              </w:tc>
            </w:tr>
            <w:tr w14:paraId="157E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08" w:type="pct"/>
                  <w:vMerge w:val="restart"/>
                  <w:noWrap w:val="0"/>
                  <w:vAlign w:val="center"/>
                </w:tcPr>
                <w:p w14:paraId="41315AE6">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highlight w:val="none"/>
                      <w:lang w:eastAsia="zh-CN"/>
                    </w:rPr>
                  </w:pPr>
                  <w:r>
                    <w:rPr>
                      <w:rFonts w:hint="eastAsia" w:ascii="Times New Roman" w:hAnsi="Times New Roman" w:cs="Times New Roman"/>
                      <w:color w:val="auto"/>
                      <w:szCs w:val="21"/>
                      <w:highlight w:val="none"/>
                    </w:rPr>
                    <w:t>主体工程</w:t>
                  </w:r>
                </w:p>
              </w:tc>
              <w:tc>
                <w:tcPr>
                  <w:tcW w:w="1321" w:type="pct"/>
                  <w:noWrap w:val="0"/>
                  <w:vAlign w:val="center"/>
                </w:tcPr>
                <w:p w14:paraId="39FEC225">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110kV开关站主变安装工程</w:t>
                  </w:r>
                </w:p>
              </w:tc>
              <w:tc>
                <w:tcPr>
                  <w:tcW w:w="2970" w:type="pct"/>
                  <w:noWrap w:val="0"/>
                  <w:vAlign w:val="center"/>
                </w:tcPr>
                <w:p w14:paraId="2A08B425">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安装主变2台，容量均为31.5MVA</w:t>
                  </w:r>
                  <w:r>
                    <w:rPr>
                      <w:rFonts w:hint="eastAsia" w:cs="Times New Roman"/>
                      <w:color w:val="auto"/>
                      <w:szCs w:val="21"/>
                      <w:highlight w:val="none"/>
                      <w:lang w:val="en-US" w:eastAsia="zh-CN"/>
                    </w:rPr>
                    <w:t>；</w:t>
                  </w:r>
                  <w:r>
                    <w:rPr>
                      <w:rFonts w:hint="eastAsia" w:ascii="Times New Roman" w:hAnsi="Times New Roman" w:eastAsia="宋体" w:cs="Times New Roman"/>
                      <w:color w:val="auto"/>
                      <w:szCs w:val="21"/>
                      <w:highlight w:val="none"/>
                      <w:lang w:val="en-US" w:eastAsia="zh-CN"/>
                    </w:rPr>
                    <w:t>华塘、东瀚各1回出线</w:t>
                  </w:r>
                  <w:r>
                    <w:rPr>
                      <w:rFonts w:hint="eastAsia" w:cs="Times New Roman"/>
                      <w:color w:val="auto"/>
                      <w:szCs w:val="21"/>
                      <w:highlight w:val="none"/>
                      <w:lang w:val="en-US" w:eastAsia="zh-CN"/>
                    </w:rPr>
                    <w:t>；</w:t>
                  </w:r>
                  <w:r>
                    <w:rPr>
                      <w:rFonts w:hint="eastAsia" w:ascii="Times New Roman" w:hAnsi="Times New Roman" w:eastAsia="宋体" w:cs="Times New Roman"/>
                      <w:color w:val="auto"/>
                      <w:szCs w:val="21"/>
                      <w:highlight w:val="none"/>
                      <w:lang w:val="en-US" w:eastAsia="zh-CN"/>
                    </w:rPr>
                    <w:t>主变进线4回，采用单母线分段接线</w:t>
                  </w:r>
                </w:p>
              </w:tc>
            </w:tr>
            <w:tr w14:paraId="01676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08" w:type="pct"/>
                  <w:vMerge w:val="continue"/>
                  <w:noWrap w:val="0"/>
                  <w:vAlign w:val="center"/>
                </w:tcPr>
                <w:p w14:paraId="4CD5087C">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highlight w:val="none"/>
                      <w:lang w:eastAsia="zh-CN"/>
                    </w:rPr>
                  </w:pPr>
                </w:p>
              </w:tc>
              <w:tc>
                <w:tcPr>
                  <w:tcW w:w="1321" w:type="pct"/>
                  <w:noWrap w:val="0"/>
                  <w:vAlign w:val="center"/>
                </w:tcPr>
                <w:p w14:paraId="4C85080B">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220kV华塘变～福建LNG接收站110kV线路</w:t>
                  </w:r>
                  <w:r>
                    <w:rPr>
                      <w:rFonts w:hint="eastAsia" w:ascii="Times New Roman" w:hAnsi="Times New Roman" w:eastAsia="宋体" w:cs="Times New Roman"/>
                      <w:color w:val="auto"/>
                      <w:sz w:val="21"/>
                      <w:szCs w:val="21"/>
                      <w:highlight w:val="none"/>
                      <w:lang w:eastAsia="zh-CN"/>
                    </w:rPr>
                    <w:t>工程</w:t>
                  </w:r>
                </w:p>
              </w:tc>
              <w:tc>
                <w:tcPr>
                  <w:tcW w:w="2970" w:type="pct"/>
                  <w:noWrap w:val="0"/>
                  <w:vAlign w:val="center"/>
                </w:tcPr>
                <w:p w14:paraId="2E65998E">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拟建</w:t>
                  </w:r>
                  <w:r>
                    <w:rPr>
                      <w:rFonts w:hint="eastAsia" w:ascii="Times New Roman" w:hAnsi="Times New Roman" w:eastAsia="宋体" w:cs="Times New Roman"/>
                      <w:color w:val="auto"/>
                      <w:szCs w:val="21"/>
                      <w:highlight w:val="none"/>
                      <w:lang w:val="en-US" w:eastAsia="zh-CN"/>
                    </w:rPr>
                    <w:t>线路路径长约40.18km，其中</w:t>
                  </w:r>
                  <w:r>
                    <w:rPr>
                      <w:rFonts w:hint="eastAsia" w:cs="Times New Roman"/>
                      <w:color w:val="auto"/>
                      <w:szCs w:val="21"/>
                      <w:highlight w:val="none"/>
                      <w:lang w:val="en-US" w:eastAsia="zh-CN"/>
                    </w:rPr>
                    <w:t>拟建</w:t>
                  </w:r>
                  <w:r>
                    <w:rPr>
                      <w:rFonts w:hint="eastAsia" w:ascii="Times New Roman" w:hAnsi="Times New Roman" w:eastAsia="宋体" w:cs="Times New Roman"/>
                      <w:color w:val="auto"/>
                      <w:szCs w:val="21"/>
                      <w:highlight w:val="none"/>
                      <w:lang w:val="en-US" w:eastAsia="zh-CN"/>
                    </w:rPr>
                    <w:t>单回架空线路长约36.1km，</w:t>
                  </w:r>
                  <w:r>
                    <w:rPr>
                      <w:rFonts w:hint="eastAsia"/>
                      <w:color w:val="auto"/>
                      <w:lang w:val="en-US" w:eastAsia="zh-CN"/>
                    </w:rPr>
                    <w:t>单回</w:t>
                  </w:r>
                  <w:r>
                    <w:rPr>
                      <w:rFonts w:hint="eastAsia" w:ascii="Times New Roman" w:hAnsi="Times New Roman" w:eastAsia="宋体" w:cs="Times New Roman"/>
                      <w:color w:val="auto"/>
                      <w:szCs w:val="21"/>
                      <w:highlight w:val="none"/>
                      <w:lang w:val="en-US" w:eastAsia="zh-CN"/>
                    </w:rPr>
                    <w:t>电缆路径总长约4.08km</w:t>
                  </w:r>
                  <w:r>
                    <w:rPr>
                      <w:rFonts w:hint="eastAsia" w:cs="Times New Roman"/>
                      <w:color w:val="auto"/>
                      <w:szCs w:val="21"/>
                      <w:highlight w:val="none"/>
                      <w:lang w:val="en-US" w:eastAsia="zh-CN"/>
                    </w:rPr>
                    <w:t>，电缆采用单、双回电缆沟敷设</w:t>
                  </w:r>
                </w:p>
              </w:tc>
            </w:tr>
            <w:tr w14:paraId="1A7FE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08" w:type="pct"/>
                  <w:vMerge w:val="continue"/>
                  <w:noWrap w:val="0"/>
                  <w:vAlign w:val="center"/>
                </w:tcPr>
                <w:p w14:paraId="5C0DD5CF">
                  <w:pPr>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rPr>
                  </w:pPr>
                </w:p>
              </w:tc>
              <w:tc>
                <w:tcPr>
                  <w:tcW w:w="1321" w:type="pct"/>
                  <w:noWrap w:val="0"/>
                  <w:vAlign w:val="center"/>
                </w:tcPr>
                <w:p w14:paraId="7876CAE1">
                  <w:pPr>
                    <w:keepNext w:val="0"/>
                    <w:keepLines w:val="0"/>
                    <w:suppressLineNumbers w:val="0"/>
                    <w:spacing w:before="0" w:beforeAutospacing="0" w:after="0" w:afterAutospacing="0"/>
                    <w:ind w:left="0" w:right="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110kV东瀚变～福建LNG接收站110kV线路</w:t>
                  </w:r>
                  <w:r>
                    <w:rPr>
                      <w:rFonts w:hint="eastAsia" w:ascii="Times New Roman" w:hAnsi="Times New Roman" w:cs="Times New Roman"/>
                      <w:color w:val="auto"/>
                      <w:sz w:val="21"/>
                      <w:szCs w:val="21"/>
                      <w:highlight w:val="none"/>
                    </w:rPr>
                    <w:t>工程</w:t>
                  </w:r>
                </w:p>
              </w:tc>
              <w:tc>
                <w:tcPr>
                  <w:tcW w:w="2970" w:type="pct"/>
                  <w:noWrap w:val="0"/>
                  <w:vAlign w:val="center"/>
                </w:tcPr>
                <w:p w14:paraId="2E4E4AE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拟建</w:t>
                  </w:r>
                  <w:r>
                    <w:rPr>
                      <w:rFonts w:hint="default" w:ascii="Times New Roman" w:hAnsi="Times New Roman" w:eastAsia="宋体" w:cs="Times New Roman"/>
                      <w:color w:val="auto"/>
                      <w:szCs w:val="21"/>
                      <w:highlight w:val="none"/>
                      <w:lang w:val="en-US" w:eastAsia="zh-CN"/>
                    </w:rPr>
                    <w:t>线路路径长约16.15km，其中</w:t>
                  </w:r>
                  <w:r>
                    <w:rPr>
                      <w:rFonts w:hint="eastAsia" w:cs="Times New Roman"/>
                      <w:color w:val="auto"/>
                      <w:szCs w:val="21"/>
                      <w:highlight w:val="none"/>
                      <w:lang w:val="en-US" w:eastAsia="zh-CN"/>
                    </w:rPr>
                    <w:t>拟建</w:t>
                  </w:r>
                  <w:r>
                    <w:rPr>
                      <w:rFonts w:hint="default" w:ascii="Times New Roman" w:hAnsi="Times New Roman" w:eastAsia="宋体" w:cs="Times New Roman"/>
                      <w:color w:val="auto"/>
                      <w:szCs w:val="21"/>
                      <w:highlight w:val="none"/>
                      <w:lang w:val="en-US" w:eastAsia="zh-CN"/>
                    </w:rPr>
                    <w:t>单回架空线路长约14.7km，</w:t>
                  </w:r>
                  <w:r>
                    <w:rPr>
                      <w:rFonts w:hint="eastAsia"/>
                      <w:color w:val="auto"/>
                      <w:lang w:val="en-US" w:eastAsia="zh-CN"/>
                    </w:rPr>
                    <w:t>单回</w:t>
                  </w:r>
                  <w:r>
                    <w:rPr>
                      <w:rFonts w:hint="default" w:ascii="Times New Roman" w:hAnsi="Times New Roman" w:eastAsia="宋体" w:cs="Times New Roman"/>
                      <w:color w:val="auto"/>
                      <w:szCs w:val="21"/>
                      <w:highlight w:val="none"/>
                      <w:lang w:val="en-US" w:eastAsia="zh-CN"/>
                    </w:rPr>
                    <w:t>电缆路径总长约1.45km</w:t>
                  </w:r>
                  <w:r>
                    <w:rPr>
                      <w:rFonts w:hint="eastAsia"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电缆采用单、双回电缆沟敷设</w:t>
                  </w:r>
                </w:p>
              </w:tc>
            </w:tr>
            <w:tr w14:paraId="6E5A7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9" w:type="pct"/>
                  <w:gridSpan w:val="2"/>
                  <w:noWrap w:val="0"/>
                  <w:vAlign w:val="center"/>
                </w:tcPr>
                <w:p w14:paraId="6E6ECDA6">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辅助工程</w:t>
                  </w:r>
                </w:p>
              </w:tc>
              <w:tc>
                <w:tcPr>
                  <w:tcW w:w="2970" w:type="pct"/>
                  <w:noWrap w:val="0"/>
                  <w:vAlign w:val="center"/>
                </w:tcPr>
                <w:p w14:paraId="28345DCA">
                  <w:pPr>
                    <w:keepNext w:val="0"/>
                    <w:keepLines w:val="0"/>
                    <w:suppressLineNumbers w:val="0"/>
                    <w:autoSpaceDN w:val="0"/>
                    <w:adjustRightInd w:val="0"/>
                    <w:snapToGrid w:val="0"/>
                    <w:spacing w:before="0" w:beforeAutospacing="0" w:after="0" w:afterAutospacing="0"/>
                    <w:ind w:left="0" w:leftChars="0" w:right="0" w:rightChars="0"/>
                    <w:jc w:val="center"/>
                    <w:textAlignment w:val="baseline"/>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本工程拆除已建110kV高瀚线（与110kV华瀚线同塔双回）构架档JLB40-80地线一根长约0.06km</w:t>
                  </w:r>
                </w:p>
              </w:tc>
            </w:tr>
            <w:tr w14:paraId="7F05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08" w:type="pct"/>
                  <w:vMerge w:val="restart"/>
                  <w:noWrap w:val="0"/>
                  <w:vAlign w:val="center"/>
                </w:tcPr>
                <w:p w14:paraId="28CD0255">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4"/>
                      <w:highlight w:val="none"/>
                    </w:rPr>
                  </w:pPr>
                  <w:r>
                    <w:rPr>
                      <w:rFonts w:hint="default" w:ascii="Times New Roman" w:hAnsi="Times New Roman" w:cs="Times New Roman"/>
                      <w:color w:val="auto"/>
                      <w:kern w:val="0"/>
                      <w:szCs w:val="21"/>
                      <w:highlight w:val="none"/>
                      <w:lang w:bidi="ar"/>
                    </w:rPr>
                    <w:t>环保工程</w:t>
                  </w:r>
                </w:p>
              </w:tc>
              <w:tc>
                <w:tcPr>
                  <w:tcW w:w="1321" w:type="pct"/>
                  <w:noWrap w:val="0"/>
                  <w:vAlign w:val="center"/>
                </w:tcPr>
                <w:p w14:paraId="17C8D864">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lang w:bidi="ar"/>
                    </w:rPr>
                  </w:pPr>
                  <w:r>
                    <w:rPr>
                      <w:rFonts w:hint="default" w:ascii="Times New Roman" w:hAnsi="Times New Roman" w:cs="Times New Roman"/>
                      <w:color w:val="auto"/>
                      <w:kern w:val="0"/>
                      <w:szCs w:val="21"/>
                      <w:highlight w:val="none"/>
                      <w:lang w:bidi="ar"/>
                    </w:rPr>
                    <w:t>生态恢复</w:t>
                  </w:r>
                </w:p>
              </w:tc>
              <w:tc>
                <w:tcPr>
                  <w:tcW w:w="2970" w:type="pct"/>
                  <w:noWrap w:val="0"/>
                  <w:vAlign w:val="center"/>
                </w:tcPr>
                <w:p w14:paraId="245A73C3">
                  <w:pPr>
                    <w:keepNext w:val="0"/>
                    <w:keepLines w:val="0"/>
                    <w:suppressLineNumbers w:val="0"/>
                    <w:autoSpaceDN w:val="0"/>
                    <w:adjustRightInd w:val="0"/>
                    <w:snapToGrid w:val="0"/>
                    <w:spacing w:before="0" w:beforeAutospacing="0" w:after="0" w:afterAutospacing="0"/>
                    <w:ind w:left="0" w:right="0"/>
                    <w:jc w:val="center"/>
                    <w:textAlignment w:val="baseline"/>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设置排水沟、植被恢复措施等</w:t>
                  </w:r>
                </w:p>
              </w:tc>
            </w:tr>
            <w:tr w14:paraId="60E5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8" w:type="pct"/>
                  <w:vMerge w:val="continue"/>
                  <w:noWrap w:val="0"/>
                  <w:vAlign w:val="center"/>
                </w:tcPr>
                <w:p w14:paraId="14B1ACD2">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highlight w:val="none"/>
                    </w:rPr>
                  </w:pPr>
                </w:p>
              </w:tc>
              <w:tc>
                <w:tcPr>
                  <w:tcW w:w="1321" w:type="pct"/>
                  <w:noWrap w:val="0"/>
                  <w:vAlign w:val="center"/>
                </w:tcPr>
                <w:p w14:paraId="2C910BE2">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lang w:bidi="ar"/>
                    </w:rPr>
                  </w:pPr>
                  <w:r>
                    <w:rPr>
                      <w:rFonts w:hint="default" w:ascii="Times New Roman" w:hAnsi="Times New Roman" w:cs="Times New Roman"/>
                      <w:color w:val="auto"/>
                      <w:kern w:val="0"/>
                      <w:szCs w:val="21"/>
                      <w:highlight w:val="none"/>
                      <w:lang w:bidi="ar"/>
                    </w:rPr>
                    <w:t>污水处理</w:t>
                  </w:r>
                </w:p>
              </w:tc>
              <w:tc>
                <w:tcPr>
                  <w:tcW w:w="2970" w:type="pct"/>
                  <w:noWrap w:val="0"/>
                  <w:vAlign w:val="center"/>
                </w:tcPr>
                <w:p w14:paraId="34B56563">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eastAsia="Times New Roman" w:cs="Times New Roman"/>
                      <w:color w:val="auto"/>
                      <w:kern w:val="0"/>
                      <w:szCs w:val="21"/>
                      <w:highlight w:val="none"/>
                      <w:lang w:val="en-US" w:eastAsia="zh-Hans" w:bidi="ar"/>
                    </w:rPr>
                  </w:pPr>
                  <w:r>
                    <w:rPr>
                      <w:rFonts w:hint="eastAsia" w:ascii="Times New Roman" w:hAnsi="Times New Roman" w:eastAsia="宋体" w:cs="Times New Roman"/>
                      <w:color w:val="auto"/>
                      <w:szCs w:val="21"/>
                      <w:highlight w:val="none"/>
                      <w:lang w:val="en-US" w:eastAsia="zh-CN"/>
                    </w:rPr>
                    <w:t>临时沉淀池</w:t>
                  </w:r>
                </w:p>
              </w:tc>
            </w:tr>
            <w:tr w14:paraId="510C6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708" w:type="pct"/>
                  <w:vMerge w:val="continue"/>
                  <w:noWrap w:val="0"/>
                  <w:vAlign w:val="center"/>
                </w:tcPr>
                <w:p w14:paraId="2F82CEF1">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Cs w:val="21"/>
                      <w:highlight w:val="none"/>
                      <w:lang w:bidi="ar"/>
                    </w:rPr>
                  </w:pPr>
                </w:p>
              </w:tc>
              <w:tc>
                <w:tcPr>
                  <w:tcW w:w="1321" w:type="pct"/>
                  <w:noWrap w:val="0"/>
                  <w:vAlign w:val="center"/>
                </w:tcPr>
                <w:p w14:paraId="62C024FF">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lang w:bidi="ar"/>
                    </w:rPr>
                  </w:pPr>
                  <w:r>
                    <w:rPr>
                      <w:rFonts w:hint="default" w:ascii="Times New Roman" w:hAnsi="Times New Roman" w:cs="Times New Roman"/>
                      <w:color w:val="auto"/>
                      <w:kern w:val="0"/>
                      <w:szCs w:val="21"/>
                      <w:highlight w:val="none"/>
                      <w:lang w:bidi="ar"/>
                    </w:rPr>
                    <w:t>噪声防治</w:t>
                  </w:r>
                </w:p>
              </w:tc>
              <w:tc>
                <w:tcPr>
                  <w:tcW w:w="2970" w:type="pct"/>
                  <w:noWrap w:val="0"/>
                  <w:vAlign w:val="center"/>
                </w:tcPr>
                <w:p w14:paraId="1062A6A0">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color w:val="auto"/>
                      <w:kern w:val="0"/>
                      <w:szCs w:val="21"/>
                      <w:highlight w:val="none"/>
                      <w:lang w:val="en-US" w:eastAsia="zh-CN" w:bidi="ar"/>
                    </w:rPr>
                  </w:pPr>
                  <w:r>
                    <w:rPr>
                      <w:rFonts w:hint="eastAsia" w:ascii="Times New Roman" w:hAnsi="Times New Roman" w:cs="Times New Roman"/>
                      <w:color w:val="auto"/>
                      <w:szCs w:val="21"/>
                      <w:highlight w:val="none"/>
                      <w:lang w:val="en-US" w:eastAsia="zh-CN"/>
                    </w:rPr>
                    <w:t>优选低噪声设备、临时围挡</w:t>
                  </w:r>
                </w:p>
              </w:tc>
            </w:tr>
            <w:tr w14:paraId="259D1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9" w:type="pct"/>
                  <w:gridSpan w:val="2"/>
                  <w:noWrap w:val="0"/>
                  <w:vAlign w:val="center"/>
                </w:tcPr>
                <w:p w14:paraId="7D9BDB1E">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kern w:val="0"/>
                      <w:szCs w:val="21"/>
                      <w:highlight w:val="none"/>
                      <w:lang w:bidi="ar"/>
                    </w:rPr>
                    <w:t>临时工程</w:t>
                  </w:r>
                </w:p>
              </w:tc>
              <w:tc>
                <w:tcPr>
                  <w:tcW w:w="2970" w:type="pct"/>
                  <w:noWrap w:val="0"/>
                  <w:vAlign w:val="center"/>
                </w:tcPr>
                <w:p w14:paraId="76E4B221">
                  <w:pPr>
                    <w:keepNext w:val="0"/>
                    <w:keepLines w:val="0"/>
                    <w:suppressLineNumbers w:val="0"/>
                    <w:autoSpaceDN w:val="0"/>
                    <w:adjustRightInd w:val="0"/>
                    <w:snapToGrid w:val="0"/>
                    <w:spacing w:before="0" w:beforeAutospacing="0" w:after="0" w:afterAutospacing="0"/>
                    <w:ind w:left="0" w:right="0"/>
                    <w:jc w:val="center"/>
                    <w:textAlignment w:val="baseline"/>
                    <w:rPr>
                      <w:rFonts w:hint="eastAsia" w:ascii="Times New Roman" w:hAnsi="Times New Roman" w:eastAsia="宋体" w:cs="Times New Roman"/>
                      <w:color w:val="auto"/>
                      <w:kern w:val="0"/>
                      <w:szCs w:val="21"/>
                      <w:highlight w:val="none"/>
                      <w:lang w:eastAsia="zh-CN"/>
                    </w:rPr>
                  </w:pPr>
                  <w:r>
                    <w:rPr>
                      <w:rFonts w:hint="eastAsia" w:ascii="Times New Roman" w:hAnsi="Times New Roman" w:cs="Times New Roman"/>
                      <w:color w:val="auto"/>
                      <w:szCs w:val="21"/>
                      <w:highlight w:val="none"/>
                    </w:rPr>
                    <w:t>牵张场、施工临时道路、塔基施工场地</w:t>
                  </w:r>
                  <w:r>
                    <w:rPr>
                      <w:rFonts w:hint="eastAsia" w:ascii="Times New Roman" w:hAnsi="Times New Roman" w:cs="Times New Roman"/>
                      <w:color w:val="auto"/>
                      <w:szCs w:val="21"/>
                      <w:highlight w:val="none"/>
                      <w:lang w:eastAsia="zh-CN"/>
                    </w:rPr>
                    <w:t>、电缆施工场地</w:t>
                  </w:r>
                </w:p>
              </w:tc>
            </w:tr>
            <w:tr w14:paraId="4D20A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9" w:type="pct"/>
                  <w:gridSpan w:val="2"/>
                  <w:noWrap w:val="0"/>
                  <w:vAlign w:val="center"/>
                </w:tcPr>
                <w:p w14:paraId="10FAFD3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val="en-US" w:eastAsia="zh-CN" w:bidi="ar"/>
                    </w:rPr>
                  </w:pPr>
                  <w:r>
                    <w:rPr>
                      <w:rFonts w:hint="eastAsia" w:cs="Times New Roman"/>
                      <w:color w:val="auto"/>
                      <w:kern w:val="0"/>
                      <w:szCs w:val="21"/>
                      <w:highlight w:val="none"/>
                      <w:lang w:val="en-US" w:eastAsia="zh-CN" w:bidi="ar"/>
                    </w:rPr>
                    <w:t>依托工程</w:t>
                  </w:r>
                </w:p>
              </w:tc>
              <w:tc>
                <w:tcPr>
                  <w:tcW w:w="2970" w:type="pct"/>
                  <w:noWrap w:val="0"/>
                  <w:vAlign w:val="center"/>
                </w:tcPr>
                <w:p w14:paraId="5D1E531C">
                  <w:pPr>
                    <w:keepNext w:val="0"/>
                    <w:keepLines w:val="0"/>
                    <w:suppressLineNumbers w:val="0"/>
                    <w:autoSpaceDN w:val="0"/>
                    <w:adjustRightInd w:val="0"/>
                    <w:snapToGrid w:val="0"/>
                    <w:spacing w:before="0" w:beforeAutospacing="0" w:after="0" w:afterAutospacing="0"/>
                    <w:ind w:left="0" w:right="0"/>
                    <w:jc w:val="center"/>
                    <w:textAlignment w:val="baseline"/>
                    <w:rPr>
                      <w:rFonts w:hint="eastAsia" w:ascii="Times New Roman" w:hAnsi="Times New Roman" w:cs="Times New Roman"/>
                      <w:color w:val="auto"/>
                      <w:szCs w:val="21"/>
                      <w:highlight w:val="none"/>
                    </w:rPr>
                  </w:pPr>
                  <w:r>
                    <w:rPr>
                      <w:rFonts w:hint="default" w:ascii="Times New Roman" w:hAnsi="Times New Roman" w:cs="Times New Roman"/>
                      <w:color w:val="auto"/>
                      <w:kern w:val="0"/>
                      <w:sz w:val="21"/>
                      <w:szCs w:val="21"/>
                      <w:highlight w:val="none"/>
                      <w:lang w:val="en-US" w:eastAsia="zh-CN" w:bidi="ar"/>
                    </w:rPr>
                    <w:t>110kV开关站主变安装工程</w:t>
                  </w:r>
                  <w:r>
                    <w:rPr>
                      <w:rFonts w:hint="default" w:ascii="Times New Roman" w:hAnsi="Times New Roman" w:cs="Times New Roman"/>
                      <w:color w:val="auto"/>
                      <w:kern w:val="0"/>
                      <w:sz w:val="21"/>
                      <w:szCs w:val="21"/>
                      <w:highlight w:val="none"/>
                      <w:lang w:bidi="ar"/>
                    </w:rPr>
                    <w:t>依托</w:t>
                  </w:r>
                  <w:r>
                    <w:rPr>
                      <w:rFonts w:hint="eastAsia" w:ascii="Times New Roman" w:hAnsi="Times New Roman" w:cs="Times New Roman"/>
                      <w:color w:val="auto"/>
                      <w:kern w:val="0"/>
                      <w:sz w:val="21"/>
                      <w:szCs w:val="21"/>
                      <w:highlight w:val="none"/>
                      <w:lang w:val="en-US" w:eastAsia="zh-CN" w:bidi="ar"/>
                    </w:rPr>
                    <w:t>LNG接收站站内已有</w:t>
                  </w:r>
                  <w:r>
                    <w:rPr>
                      <w:rFonts w:hint="default" w:ascii="Times New Roman" w:hAnsi="Times New Roman" w:cs="Times New Roman"/>
                      <w:color w:val="auto"/>
                      <w:kern w:val="0"/>
                      <w:sz w:val="21"/>
                      <w:szCs w:val="21"/>
                      <w:highlight w:val="none"/>
                      <w:lang w:bidi="ar"/>
                    </w:rPr>
                    <w:t>的化粪池、垃圾桶及事故油池</w:t>
                  </w:r>
                </w:p>
              </w:tc>
            </w:tr>
          </w:tbl>
          <w:p w14:paraId="236E9D22">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firstLine="0" w:firstLineChars="0"/>
              <w:textAlignment w:val="auto"/>
              <w:rPr>
                <w:rFonts w:hint="default" w:cs="Times New Roman"/>
                <w:b/>
                <w:color w:val="auto"/>
                <w:szCs w:val="24"/>
                <w:highlight w:val="none"/>
                <w:lang w:val="en-US" w:eastAsia="zh-CN"/>
              </w:rPr>
            </w:pPr>
            <w:r>
              <w:rPr>
                <w:rFonts w:hint="eastAsia" w:ascii="Times New Roman" w:hAnsi="Times New Roman" w:eastAsia="宋体" w:cs="Times New Roman"/>
                <w:b/>
                <w:bCs w:val="0"/>
                <w:color w:val="auto"/>
                <w:sz w:val="21"/>
                <w:szCs w:val="21"/>
                <w:highlight w:val="none"/>
                <w:lang w:val="en-US" w:eastAsia="zh-CN"/>
              </w:rPr>
              <w:t>注：</w:t>
            </w:r>
            <w:r>
              <w:rPr>
                <w:rFonts w:hint="eastAsia" w:ascii="Times New Roman" w:hAnsi="Times New Roman" w:eastAsia="宋体" w:cs="Times New Roman"/>
                <w:b w:val="0"/>
                <w:bCs/>
                <w:color w:val="auto"/>
                <w:sz w:val="21"/>
                <w:szCs w:val="21"/>
                <w:highlight w:val="none"/>
                <w:lang w:val="en-US" w:eastAsia="zh-CN"/>
              </w:rPr>
              <w:t>本项目核准文件变电部分建设内容为：安装主变2台，容量均为31.5MVA；华塘、东瀚各1回出线；主变进线4回，采用单母线分段接线</w:t>
            </w:r>
            <w:r>
              <w:rPr>
                <w:rFonts w:hint="eastAsia" w:ascii="Times New Roman" w:hAnsi="Times New Roman" w:eastAsia="宋体" w:cs="Times New Roman"/>
                <w:b w:val="0"/>
                <w:bCs/>
                <w:color w:val="auto"/>
                <w:kern w:val="0"/>
                <w:sz w:val="21"/>
                <w:szCs w:val="21"/>
                <w:highlight w:val="none"/>
                <w:lang w:val="en-US" w:eastAsia="zh-CN" w:bidi="ar-SA"/>
              </w:rPr>
              <w:t>。其中开关站土建工程已纳入《中国石油福建液化天然气接收站项目环境影响报告书》的环境影响评价范围，并于2023年8月23日取得福州市生态环境局环评批复（榕融环评</w:t>
            </w:r>
            <w:r>
              <w:rPr>
                <w:rFonts w:hint="default" w:ascii="Times New Roman" w:hAnsi="Times New Roman" w:eastAsia="宋体" w:cs="Times New Roman"/>
                <w:b w:val="0"/>
                <w:bCs/>
                <w:color w:val="auto"/>
                <w:kern w:val="0"/>
                <w:sz w:val="21"/>
                <w:szCs w:val="21"/>
                <w:highlight w:val="none"/>
                <w:lang w:val="en-US" w:eastAsia="zh-CN" w:bidi="ar-SA"/>
              </w:rPr>
              <w:t>〔202</w:t>
            </w:r>
            <w:r>
              <w:rPr>
                <w:rFonts w:hint="eastAsia" w:ascii="Times New Roman" w:hAnsi="Times New Roman" w:eastAsia="宋体" w:cs="Times New Roman"/>
                <w:b w:val="0"/>
                <w:bCs/>
                <w:color w:val="auto"/>
                <w:kern w:val="0"/>
                <w:sz w:val="21"/>
                <w:szCs w:val="21"/>
                <w:highlight w:val="none"/>
                <w:lang w:val="en-US" w:eastAsia="zh-CN" w:bidi="ar-SA"/>
              </w:rPr>
              <w:t>3</w:t>
            </w:r>
            <w:r>
              <w:rPr>
                <w:rFonts w:hint="default" w:ascii="Times New Roman" w:hAnsi="Times New Roman" w:eastAsia="宋体" w:cs="Times New Roman"/>
                <w:b w:val="0"/>
                <w:bCs/>
                <w:color w:val="auto"/>
                <w:kern w:val="0"/>
                <w:sz w:val="21"/>
                <w:szCs w:val="21"/>
                <w:highlight w:val="none"/>
                <w:lang w:val="en-US" w:eastAsia="zh-CN" w:bidi="ar-SA"/>
              </w:rPr>
              <w:t>〕</w:t>
            </w:r>
            <w:r>
              <w:rPr>
                <w:rFonts w:hint="eastAsia" w:ascii="Times New Roman" w:hAnsi="Times New Roman" w:eastAsia="宋体" w:cs="Times New Roman"/>
                <w:b w:val="0"/>
                <w:bCs/>
                <w:color w:val="auto"/>
                <w:kern w:val="0"/>
                <w:sz w:val="21"/>
                <w:szCs w:val="21"/>
                <w:highlight w:val="none"/>
                <w:lang w:val="en-US" w:eastAsia="zh-CN" w:bidi="ar-SA"/>
              </w:rPr>
              <w:t>76号）</w:t>
            </w:r>
            <w:r>
              <w:rPr>
                <w:rFonts w:hint="eastAsia" w:ascii="Times New Roman" w:hAnsi="Times New Roman" w:eastAsia="宋体" w:cs="Times New Roman"/>
                <w:color w:val="auto"/>
                <w:kern w:val="0"/>
                <w:sz w:val="21"/>
                <w:szCs w:val="21"/>
                <w:lang w:val="en-US" w:eastAsia="zh-CN" w:bidi="ar-SA"/>
              </w:rPr>
              <w:t>（详见附件7），</w:t>
            </w:r>
            <w:r>
              <w:rPr>
                <w:rFonts w:hint="eastAsia" w:ascii="Times New Roman" w:hAnsi="Times New Roman" w:eastAsia="宋体" w:cs="Times New Roman"/>
                <w:b w:val="0"/>
                <w:bCs/>
                <w:color w:val="auto"/>
                <w:kern w:val="0"/>
                <w:sz w:val="21"/>
                <w:szCs w:val="21"/>
                <w:highlight w:val="none"/>
                <w:lang w:val="en-US" w:eastAsia="zh-CN" w:bidi="ar-SA"/>
              </w:rPr>
              <w:t>中国石油福建液化天然气接收站项目目前正在建设中</w:t>
            </w:r>
            <w:r>
              <w:rPr>
                <w:rFonts w:hint="eastAsia" w:ascii="Times New Roman" w:hAnsi="Times New Roman" w:eastAsia="宋体" w:cs="Times New Roman"/>
                <w:color w:val="auto"/>
                <w:kern w:val="0"/>
                <w:sz w:val="21"/>
                <w:szCs w:val="21"/>
                <w:lang w:val="en-US" w:eastAsia="zh-CN" w:bidi="ar-SA"/>
              </w:rPr>
              <w:t>。</w:t>
            </w:r>
          </w:p>
          <w:p w14:paraId="31A84BAB">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b/>
                <w:color w:val="auto"/>
                <w:szCs w:val="24"/>
                <w:highlight w:val="none"/>
              </w:rPr>
            </w:pPr>
            <w:r>
              <w:rPr>
                <w:rFonts w:hint="eastAsia" w:ascii="Times New Roman" w:hAnsi="Times New Roman" w:cs="Times New Roman"/>
                <w:b/>
                <w:color w:val="auto"/>
                <w:szCs w:val="24"/>
                <w:highlight w:val="none"/>
                <w:lang w:val="en-US" w:eastAsia="zh-CN"/>
              </w:rPr>
              <w:t>2</w:t>
            </w:r>
            <w:r>
              <w:rPr>
                <w:rFonts w:hint="default" w:ascii="Times New Roman" w:hAnsi="Times New Roman" w:cs="Times New Roman"/>
                <w:b/>
                <w:color w:val="auto"/>
                <w:szCs w:val="24"/>
                <w:highlight w:val="none"/>
              </w:rPr>
              <w:t>.</w:t>
            </w:r>
            <w:r>
              <w:rPr>
                <w:rFonts w:hint="default" w:ascii="Times New Roman" w:hAnsi="Times New Roman" w:cs="Times New Roman"/>
                <w:b/>
                <w:color w:val="auto"/>
                <w:highlight w:val="none"/>
              </w:rPr>
              <w:t>建设规模及主要工程参数</w:t>
            </w:r>
          </w:p>
          <w:p w14:paraId="5CA88D52">
            <w:pPr>
              <w:keepNext/>
              <w:keepLines/>
              <w:suppressLineNumbers w:val="0"/>
              <w:tabs>
                <w:tab w:val="left" w:pos="420"/>
                <w:tab w:val="left" w:pos="567"/>
              </w:tabs>
              <w:spacing w:before="0" w:beforeAutospacing="0" w:after="0" w:afterAutospacing="0" w:line="360" w:lineRule="auto"/>
              <w:ind w:left="0" w:right="0"/>
              <w:jc w:val="left"/>
              <w:outlineLvl w:val="1"/>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w:t>
            </w:r>
            <w:r>
              <w:rPr>
                <w:rFonts w:hint="eastAsia" w:ascii="Times New Roman" w:hAnsi="Times New Roman" w:cs="Times New Roman"/>
                <w:b/>
                <w:bCs/>
                <w:color w:val="auto"/>
                <w:sz w:val="24"/>
                <w:highlight w:val="none"/>
                <w:lang w:val="en-US" w:eastAsia="zh-CN"/>
              </w:rPr>
              <w:t>1</w:t>
            </w:r>
            <w:r>
              <w:rPr>
                <w:rFonts w:hint="eastAsia" w:cs="Times New Roman"/>
                <w:b/>
                <w:bCs/>
                <w:color w:val="auto"/>
                <w:sz w:val="24"/>
                <w:highlight w:val="none"/>
                <w:lang w:val="en-US" w:eastAsia="zh-CN"/>
              </w:rPr>
              <w:t xml:space="preserve"> </w:t>
            </w:r>
            <w:r>
              <w:rPr>
                <w:rFonts w:hint="eastAsia" w:ascii="Times New Roman" w:hAnsi="Times New Roman" w:cs="Times New Roman"/>
                <w:b/>
                <w:bCs/>
                <w:color w:val="auto"/>
                <w:sz w:val="24"/>
                <w:highlight w:val="none"/>
                <w:lang w:val="en-US" w:eastAsia="zh-CN"/>
              </w:rPr>
              <w:t>110kV开关站主变安装工程</w:t>
            </w:r>
          </w:p>
          <w:p w14:paraId="305526B1">
            <w:pPr>
              <w:keepNext w:val="0"/>
              <w:keepLines w:val="0"/>
              <w:suppressLineNumbers w:val="0"/>
              <w:spacing w:before="0" w:beforeAutospacing="0" w:after="0" w:afterAutospacing="0" w:line="360" w:lineRule="auto"/>
              <w:ind w:left="0" w:right="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w:t>
            </w:r>
            <w:r>
              <w:rPr>
                <w:rFonts w:hint="eastAsia" w:ascii="Times New Roman" w:hAnsi="Times New Roman" w:cs="Times New Roman"/>
                <w:b/>
                <w:bCs/>
                <w:color w:val="auto"/>
                <w:sz w:val="24"/>
                <w:highlight w:val="none"/>
                <w:lang w:val="en-US" w:eastAsia="zh-CN"/>
              </w:rPr>
              <w:t>1</w:t>
            </w:r>
            <w:r>
              <w:rPr>
                <w:rFonts w:hint="default" w:ascii="Times New Roman" w:hAnsi="Times New Roman" w:cs="Times New Roman"/>
                <w:b/>
                <w:bCs/>
                <w:color w:val="auto"/>
                <w:sz w:val="24"/>
                <w:highlight w:val="none"/>
              </w:rPr>
              <w:t>.1依托工程</w:t>
            </w:r>
          </w:p>
          <w:p w14:paraId="11CA097A">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w:t>
            </w:r>
            <w:r>
              <w:rPr>
                <w:rFonts w:hint="eastAsia" w:ascii="Times New Roman" w:hAnsi="Times New Roman" w:cs="Times New Roman"/>
                <w:color w:val="auto"/>
                <w:kern w:val="0"/>
                <w:sz w:val="24"/>
                <w:highlight w:val="none"/>
                <w:lang w:val="en-US" w:eastAsia="zh-CN"/>
              </w:rPr>
              <w:t>LNG</w:t>
            </w:r>
            <w:r>
              <w:rPr>
                <w:rFonts w:hint="default" w:ascii="Times New Roman" w:hAnsi="Times New Roman" w:cs="Times New Roman"/>
                <w:color w:val="auto"/>
                <w:kern w:val="0"/>
                <w:sz w:val="24"/>
                <w:highlight w:val="none"/>
              </w:rPr>
              <w:t>站内</w:t>
            </w:r>
            <w:r>
              <w:rPr>
                <w:rFonts w:hint="eastAsia" w:cs="Times New Roman"/>
                <w:color w:val="auto"/>
                <w:kern w:val="0"/>
                <w:sz w:val="24"/>
                <w:highlight w:val="none"/>
                <w:lang w:val="en-US" w:eastAsia="zh-CN"/>
              </w:rPr>
              <w:t>拟设立</w:t>
            </w:r>
            <w:r>
              <w:rPr>
                <w:rFonts w:hint="default" w:ascii="Times New Roman" w:hAnsi="Times New Roman" w:cs="Times New Roman"/>
                <w:color w:val="auto"/>
                <w:sz w:val="24"/>
                <w:highlight w:val="none"/>
              </w:rPr>
              <w:t>一体化污水处理装置</w:t>
            </w:r>
            <w:r>
              <w:rPr>
                <w:rFonts w:hint="default" w:ascii="Times New Roman" w:hAnsi="Times New Roman" w:cs="Times New Roman"/>
                <w:color w:val="auto"/>
                <w:kern w:val="0"/>
                <w:sz w:val="24"/>
                <w:highlight w:val="none"/>
              </w:rPr>
              <w:t>1</w:t>
            </w:r>
            <w:r>
              <w:rPr>
                <w:rFonts w:hint="eastAsia" w:ascii="Times New Roman" w:hAnsi="Times New Roman" w:cs="Times New Roman"/>
                <w:color w:val="auto"/>
                <w:kern w:val="0"/>
                <w:sz w:val="24"/>
                <w:highlight w:val="none"/>
                <w:lang w:val="en-US" w:eastAsia="zh-CN"/>
              </w:rPr>
              <w:t>套</w:t>
            </w:r>
            <w:r>
              <w:rPr>
                <w:rFonts w:hint="default" w:ascii="Times New Roman" w:hAnsi="Times New Roman" w:cs="Times New Roman"/>
                <w:color w:val="auto"/>
                <w:kern w:val="0"/>
                <w:sz w:val="24"/>
                <w:highlight w:val="none"/>
              </w:rPr>
              <w:t>，</w:t>
            </w:r>
            <w:r>
              <w:rPr>
                <w:rFonts w:hint="eastAsia" w:ascii="Times New Roman" w:hAnsi="Times New Roman" w:cs="Times New Roman"/>
                <w:color w:val="auto"/>
                <w:sz w:val="24"/>
                <w:highlight w:val="none"/>
                <w:lang w:val="en-US" w:eastAsia="zh-CN"/>
              </w:rPr>
              <w:t>检修人员</w:t>
            </w:r>
            <w:r>
              <w:rPr>
                <w:rFonts w:hint="default" w:ascii="Times New Roman" w:hAnsi="Times New Roman" w:cs="Times New Roman"/>
                <w:color w:val="auto"/>
                <w:sz w:val="24"/>
                <w:highlight w:val="none"/>
              </w:rPr>
              <w:t>产生的生活污水收集后经化粪池净化处理后，统一排至站内的一体化埋地生活污水处理装置，生活污水处理达标后部分用于站内绿化及冲洗道路，不外</w:t>
            </w:r>
            <w:r>
              <w:rPr>
                <w:rFonts w:hint="eastAsia" w:cs="Times New Roman"/>
                <w:color w:val="auto"/>
                <w:sz w:val="24"/>
                <w:highlight w:val="none"/>
                <w:lang w:val="en-US" w:eastAsia="zh-CN"/>
              </w:rPr>
              <w:t>排</w:t>
            </w:r>
            <w:r>
              <w:rPr>
                <w:rFonts w:hint="default" w:ascii="Times New Roman" w:hAnsi="Times New Roman" w:cs="Times New Roman"/>
                <w:color w:val="auto"/>
                <w:kern w:val="0"/>
                <w:sz w:val="24"/>
                <w:highlight w:val="none"/>
              </w:rPr>
              <w:t>。</w:t>
            </w:r>
          </w:p>
          <w:p w14:paraId="187CDBA9">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（2）</w:t>
            </w:r>
            <w:r>
              <w:rPr>
                <w:rFonts w:hint="eastAsia" w:ascii="Times New Roman" w:hAnsi="Times New Roman" w:cs="Times New Roman"/>
                <w:color w:val="auto"/>
                <w:kern w:val="0"/>
                <w:sz w:val="24"/>
                <w:highlight w:val="none"/>
                <w:lang w:val="en-US" w:eastAsia="zh-CN"/>
              </w:rPr>
              <w:t>110kV开关站</w:t>
            </w:r>
            <w:r>
              <w:rPr>
                <w:rFonts w:hint="default" w:ascii="Times New Roman" w:hAnsi="Times New Roman" w:cs="Times New Roman"/>
                <w:color w:val="auto"/>
                <w:kern w:val="0"/>
                <w:sz w:val="24"/>
                <w:highlight w:val="none"/>
              </w:rPr>
              <w:t>内</w:t>
            </w:r>
            <w:r>
              <w:rPr>
                <w:rFonts w:hint="eastAsia" w:cs="Times New Roman"/>
                <w:color w:val="auto"/>
                <w:kern w:val="0"/>
                <w:sz w:val="24"/>
                <w:highlight w:val="none"/>
                <w:lang w:val="en-US" w:eastAsia="zh-CN"/>
              </w:rPr>
              <w:t>拟设立</w:t>
            </w:r>
            <w:r>
              <w:rPr>
                <w:rFonts w:hint="default" w:ascii="Times New Roman" w:hAnsi="Times New Roman" w:cs="Times New Roman"/>
                <w:color w:val="auto"/>
                <w:kern w:val="0"/>
                <w:sz w:val="24"/>
                <w:highlight w:val="none"/>
              </w:rPr>
              <w:t>垃圾桶等生活垃圾收集设施，生活垃圾定期由环卫部门进行清运。</w:t>
            </w:r>
          </w:p>
          <w:p w14:paraId="685181B0">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（3）站内</w:t>
            </w:r>
            <w:r>
              <w:rPr>
                <w:rFonts w:hint="eastAsia" w:cs="Times New Roman"/>
                <w:color w:val="auto"/>
                <w:kern w:val="0"/>
                <w:sz w:val="24"/>
                <w:highlight w:val="none"/>
                <w:lang w:val="en-US" w:eastAsia="zh-CN"/>
              </w:rPr>
              <w:t>拟设立</w:t>
            </w:r>
            <w:r>
              <w:rPr>
                <w:rFonts w:hint="default" w:ascii="Times New Roman" w:hAnsi="Times New Roman" w:cs="Times New Roman"/>
                <w:color w:val="auto"/>
                <w:kern w:val="0"/>
                <w:sz w:val="24"/>
                <w:highlight w:val="none"/>
              </w:rPr>
              <w:t>1座</w:t>
            </w:r>
            <w:r>
              <w:rPr>
                <w:rFonts w:hint="eastAsia" w:ascii="Times New Roman" w:hAnsi="Times New Roman" w:cs="Times New Roman"/>
                <w:color w:val="auto"/>
                <w:kern w:val="0"/>
                <w:sz w:val="24"/>
                <w:highlight w:val="none"/>
                <w:lang w:val="en-US" w:eastAsia="zh-CN"/>
              </w:rPr>
              <w:t>有效</w:t>
            </w:r>
            <w:r>
              <w:rPr>
                <w:rFonts w:hint="default" w:ascii="Times New Roman" w:hAnsi="Times New Roman" w:cs="Times New Roman"/>
                <w:color w:val="auto"/>
                <w:kern w:val="0"/>
                <w:sz w:val="24"/>
                <w:highlight w:val="none"/>
              </w:rPr>
              <w:t>容积为</w:t>
            </w:r>
            <w:r>
              <w:rPr>
                <w:rFonts w:hint="eastAsia" w:cs="Times New Roman"/>
                <w:color w:val="auto"/>
                <w:kern w:val="0"/>
                <w:sz w:val="24"/>
                <w:highlight w:val="none"/>
                <w:lang w:val="en-US" w:eastAsia="zh-CN"/>
              </w:rPr>
              <w:t>25</w:t>
            </w:r>
            <w:r>
              <w:rPr>
                <w:rFonts w:hint="default" w:ascii="Times New Roman" w:hAnsi="Times New Roman" w:cs="Times New Roman"/>
                <w:color w:val="auto"/>
                <w:kern w:val="0"/>
                <w:sz w:val="24"/>
                <w:highlight w:val="none"/>
              </w:rPr>
              <w:t>m</w:t>
            </w:r>
            <w:r>
              <w:rPr>
                <w:rFonts w:hint="default" w:ascii="Times New Roman" w:hAnsi="Times New Roman" w:cs="Times New Roman"/>
                <w:color w:val="auto"/>
                <w:kern w:val="0"/>
                <w:sz w:val="24"/>
                <w:highlight w:val="none"/>
                <w:vertAlign w:val="superscript"/>
              </w:rPr>
              <w:t>3</w:t>
            </w:r>
            <w:r>
              <w:rPr>
                <w:rFonts w:hint="default" w:ascii="Times New Roman" w:hAnsi="Times New Roman" w:cs="Times New Roman"/>
                <w:color w:val="auto"/>
                <w:kern w:val="0"/>
                <w:sz w:val="24"/>
                <w:highlight w:val="none"/>
              </w:rPr>
              <w:t>的事故油池。</w:t>
            </w:r>
          </w:p>
          <w:p w14:paraId="08E31D66">
            <w:pPr>
              <w:keepNext w:val="0"/>
              <w:keepLines w:val="0"/>
              <w:suppressLineNumbers w:val="0"/>
              <w:spacing w:before="0" w:beforeAutospacing="0" w:after="0" w:afterAutospacing="0" w:line="360" w:lineRule="auto"/>
              <w:ind w:left="0" w:right="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w:t>
            </w:r>
            <w:r>
              <w:rPr>
                <w:rFonts w:hint="eastAsia" w:ascii="Times New Roman" w:hAnsi="Times New Roman" w:cs="Times New Roman"/>
                <w:b/>
                <w:bCs/>
                <w:color w:val="auto"/>
                <w:sz w:val="24"/>
                <w:highlight w:val="none"/>
                <w:lang w:val="en-US" w:eastAsia="zh-CN"/>
              </w:rPr>
              <w:t>1</w:t>
            </w:r>
            <w:r>
              <w:rPr>
                <w:rFonts w:hint="default" w:ascii="Times New Roman" w:hAnsi="Times New Roman" w:cs="Times New Roman"/>
                <w:b/>
                <w:bCs/>
                <w:color w:val="auto"/>
                <w:sz w:val="24"/>
                <w:highlight w:val="none"/>
              </w:rPr>
              <w:t>.</w:t>
            </w:r>
            <w:r>
              <w:rPr>
                <w:rFonts w:hint="eastAsia" w:ascii="Times New Roman" w:hAnsi="Times New Roman" w:cs="Times New Roman"/>
                <w:b/>
                <w:bCs/>
                <w:color w:val="auto"/>
                <w:sz w:val="24"/>
                <w:highlight w:val="none"/>
                <w:lang w:val="en-US" w:eastAsia="zh-CN"/>
              </w:rPr>
              <w:t>2</w:t>
            </w:r>
            <w:r>
              <w:rPr>
                <w:rFonts w:hint="default" w:ascii="Times New Roman" w:hAnsi="Times New Roman" w:cs="Times New Roman"/>
                <w:b/>
                <w:bCs/>
                <w:color w:val="auto"/>
                <w:sz w:val="24"/>
                <w:highlight w:val="none"/>
              </w:rPr>
              <w:t>本期规模</w:t>
            </w:r>
          </w:p>
          <w:p w14:paraId="2E771036">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本期仅</w:t>
            </w:r>
            <w:r>
              <w:rPr>
                <w:rFonts w:hint="default" w:ascii="Times New Roman" w:hAnsi="Times New Roman" w:cs="Times New Roman"/>
                <w:color w:val="auto"/>
                <w:sz w:val="24"/>
                <w:highlight w:val="none"/>
                <w:lang w:val="en-US" w:eastAsia="zh-CN"/>
              </w:rPr>
              <w:t>安装主变2台，容量均为31.5MVA</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华塘、东瀚各1回出线</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主变进线4回，采用单母线分段接线</w:t>
            </w:r>
            <w:r>
              <w:rPr>
                <w:rFonts w:hint="default" w:ascii="Times New Roman" w:hAnsi="Times New Roman" w:cs="Times New Roman"/>
                <w:color w:val="auto"/>
                <w:sz w:val="24"/>
                <w:highlight w:val="none"/>
              </w:rPr>
              <w:t>。</w:t>
            </w:r>
          </w:p>
          <w:p w14:paraId="354A4C94">
            <w:pPr>
              <w:keepNext/>
              <w:keepLines/>
              <w:suppressLineNumbers w:val="0"/>
              <w:spacing w:before="0" w:beforeAutospacing="0" w:after="0" w:afterAutospacing="0" w:line="360" w:lineRule="auto"/>
              <w:ind w:left="0" w:right="0"/>
              <w:jc w:val="left"/>
              <w:outlineLvl w:val="2"/>
              <w:rPr>
                <w:rFonts w:hint="default" w:ascii="Times New Roman" w:hAnsi="Times New Roman" w:cs="Times New Roman"/>
                <w:b/>
                <w:bCs/>
                <w:color w:val="auto"/>
                <w:sz w:val="24"/>
                <w:highlight w:val="none"/>
                <w:lang w:val="en-US"/>
              </w:rPr>
            </w:pPr>
            <w:r>
              <w:rPr>
                <w:rFonts w:hint="eastAsia" w:ascii="Times New Roman" w:hAnsi="Times New Roman" w:cs="Times New Roman"/>
                <w:b/>
                <w:bCs/>
                <w:color w:val="auto"/>
                <w:sz w:val="24"/>
                <w:highlight w:val="none"/>
              </w:rPr>
              <w:t>2.</w:t>
            </w:r>
            <w:r>
              <w:rPr>
                <w:rFonts w:hint="eastAsia" w:cs="Times New Roman"/>
                <w:b/>
                <w:bCs/>
                <w:color w:val="auto"/>
                <w:sz w:val="24"/>
                <w:highlight w:val="none"/>
                <w:lang w:val="en-US" w:eastAsia="zh-CN"/>
              </w:rPr>
              <w:t>2</w:t>
            </w:r>
            <w:r>
              <w:rPr>
                <w:rFonts w:hint="eastAsia" w:ascii="Times New Roman" w:hAnsi="Times New Roman" w:cs="Times New Roman"/>
                <w:b/>
                <w:bCs/>
                <w:color w:val="auto"/>
                <w:sz w:val="24"/>
                <w:highlight w:val="none"/>
              </w:rPr>
              <w:t>.</w:t>
            </w:r>
            <w:r>
              <w:rPr>
                <w:rFonts w:hint="eastAsia" w:ascii="Times New Roman" w:hAnsi="Times New Roman" w:cs="Times New Roman"/>
                <w:b/>
                <w:bCs/>
                <w:color w:val="auto"/>
                <w:sz w:val="24"/>
                <w:highlight w:val="none"/>
                <w:lang w:val="en-US" w:eastAsia="zh-CN"/>
              </w:rPr>
              <w:t>3依托</w:t>
            </w:r>
            <w:r>
              <w:rPr>
                <w:rFonts w:hint="eastAsia" w:ascii="Times New Roman" w:hAnsi="Times New Roman" w:cs="Times New Roman"/>
                <w:b/>
                <w:bCs/>
                <w:color w:val="auto"/>
                <w:sz w:val="24"/>
                <w:highlight w:val="none"/>
              </w:rPr>
              <w:t>工程</w:t>
            </w:r>
            <w:r>
              <w:rPr>
                <w:rFonts w:hint="eastAsia" w:ascii="Times New Roman" w:hAnsi="Times New Roman" w:cs="Times New Roman"/>
                <w:b/>
                <w:bCs/>
                <w:color w:val="auto"/>
                <w:sz w:val="24"/>
                <w:highlight w:val="none"/>
                <w:lang w:val="en-US" w:eastAsia="zh-CN"/>
              </w:rPr>
              <w:t>及可行性分析</w:t>
            </w:r>
          </w:p>
          <w:p w14:paraId="155230FA">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本期</w:t>
            </w:r>
            <w:r>
              <w:rPr>
                <w:rFonts w:hint="eastAsia" w:ascii="Times New Roman" w:hAnsi="Times New Roman" w:cs="Times New Roman"/>
                <w:color w:val="auto"/>
                <w:kern w:val="0"/>
                <w:sz w:val="24"/>
                <w:highlight w:val="none"/>
                <w:lang w:val="en-US" w:eastAsia="zh-CN"/>
              </w:rPr>
              <w:t>主变安装</w:t>
            </w:r>
            <w:r>
              <w:rPr>
                <w:rFonts w:hint="default" w:ascii="Times New Roman" w:hAnsi="Times New Roman" w:cs="Times New Roman"/>
                <w:color w:val="auto"/>
                <w:kern w:val="0"/>
                <w:sz w:val="24"/>
                <w:highlight w:val="none"/>
              </w:rPr>
              <w:t>工程不改变站内现有布置，无新增工作人员，无新增用水及排水，</w:t>
            </w:r>
            <w:r>
              <w:rPr>
                <w:rFonts w:hint="eastAsia" w:ascii="Times New Roman" w:hAnsi="Times New Roman" w:eastAsia="宋体" w:cs="Times New Roman"/>
                <w:color w:val="auto"/>
                <w:kern w:val="0"/>
                <w:sz w:val="24"/>
                <w:highlight w:val="none"/>
                <w:lang w:val="en-US" w:eastAsia="zh-CN"/>
              </w:rPr>
              <w:t>不改变</w:t>
            </w:r>
            <w:r>
              <w:rPr>
                <w:rFonts w:hint="eastAsia" w:cs="Times New Roman"/>
                <w:color w:val="auto"/>
                <w:kern w:val="0"/>
                <w:sz w:val="24"/>
                <w:highlight w:val="none"/>
                <w:lang w:val="en-US" w:eastAsia="zh-CN"/>
              </w:rPr>
              <w:t>开关站</w:t>
            </w:r>
            <w:r>
              <w:rPr>
                <w:rFonts w:hint="eastAsia" w:ascii="Times New Roman" w:hAnsi="Times New Roman" w:eastAsia="宋体" w:cs="Times New Roman"/>
                <w:color w:val="auto"/>
                <w:kern w:val="0"/>
                <w:sz w:val="24"/>
                <w:highlight w:val="none"/>
                <w:lang w:val="en-US" w:eastAsia="zh-CN"/>
              </w:rPr>
              <w:t>已设计的环保设施运行及利用方式</w:t>
            </w:r>
            <w:r>
              <w:rPr>
                <w:rFonts w:hint="default" w:ascii="Times New Roman" w:hAnsi="Times New Roman" w:cs="Times New Roman"/>
                <w:color w:val="auto"/>
                <w:kern w:val="0"/>
                <w:sz w:val="24"/>
                <w:highlight w:val="none"/>
              </w:rPr>
              <w:t>；因此，本期扩建依托</w:t>
            </w:r>
            <w:r>
              <w:rPr>
                <w:rFonts w:hint="eastAsia" w:cs="Times New Roman"/>
                <w:color w:val="auto"/>
                <w:kern w:val="0"/>
                <w:sz w:val="24"/>
                <w:highlight w:val="none"/>
                <w:lang w:eastAsia="zh-CN"/>
              </w:rPr>
              <w:t>开关站</w:t>
            </w:r>
            <w:r>
              <w:rPr>
                <w:rFonts w:hint="default" w:ascii="Times New Roman" w:hAnsi="Times New Roman" w:cs="Times New Roman"/>
                <w:color w:val="auto"/>
                <w:kern w:val="0"/>
                <w:sz w:val="24"/>
                <w:highlight w:val="none"/>
              </w:rPr>
              <w:t>内现有设施合理可行。</w:t>
            </w:r>
          </w:p>
          <w:p w14:paraId="1B92D5D1">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eastAsia="宋体" w:cs="Times New Roman"/>
                <w:b/>
                <w:bCs/>
                <w:color w:val="auto"/>
                <w:sz w:val="24"/>
                <w:highlight w:val="none"/>
                <w:lang w:val="en-US" w:eastAsia="zh-CN"/>
              </w:rPr>
            </w:pPr>
            <w:r>
              <w:rPr>
                <w:rFonts w:hint="eastAsia" w:ascii="Times New Roman" w:hAnsi="Times New Roman" w:cs="Times New Roman"/>
                <w:b/>
                <w:bCs/>
                <w:color w:val="auto"/>
                <w:sz w:val="24"/>
                <w:highlight w:val="none"/>
                <w:lang w:val="en-US" w:eastAsia="zh-CN"/>
              </w:rPr>
              <w:t>2</w:t>
            </w:r>
            <w:r>
              <w:rPr>
                <w:rFonts w:hint="default" w:ascii="Times New Roman" w:hAnsi="Times New Roman" w:cs="Times New Roman"/>
                <w:b/>
                <w:bCs/>
                <w:color w:val="auto"/>
                <w:sz w:val="24"/>
                <w:highlight w:val="none"/>
              </w:rPr>
              <w:t>.</w:t>
            </w:r>
            <w:r>
              <w:rPr>
                <w:rFonts w:hint="eastAsia" w:cs="Times New Roman"/>
                <w:b/>
                <w:bCs/>
                <w:color w:val="auto"/>
                <w:sz w:val="24"/>
                <w:highlight w:val="none"/>
                <w:lang w:val="en-US" w:eastAsia="zh-CN"/>
              </w:rPr>
              <w:t xml:space="preserve">2 </w:t>
            </w:r>
            <w:r>
              <w:rPr>
                <w:rFonts w:hint="eastAsia" w:ascii="Times New Roman" w:hAnsi="Times New Roman" w:cs="Times New Roman"/>
                <w:b/>
                <w:bCs/>
                <w:color w:val="auto"/>
                <w:sz w:val="24"/>
                <w:highlight w:val="none"/>
                <w:lang w:val="en-US" w:eastAsia="zh-CN"/>
              </w:rPr>
              <w:t>220kV华塘变～福建LNG接收站110kV线路工程</w:t>
            </w:r>
          </w:p>
          <w:p w14:paraId="47FBF1A6">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b/>
                <w:bCs/>
                <w:color w:val="auto"/>
                <w:sz w:val="24"/>
                <w:highlight w:val="none"/>
              </w:rPr>
            </w:pPr>
            <w:r>
              <w:rPr>
                <w:rFonts w:hint="eastAsia" w:ascii="Times New Roman" w:hAnsi="Times New Roman" w:cs="Times New Roman"/>
                <w:b/>
                <w:bCs/>
                <w:color w:val="auto"/>
                <w:sz w:val="24"/>
                <w:highlight w:val="none"/>
                <w:lang w:val="en-US" w:eastAsia="zh-CN"/>
              </w:rPr>
              <w:t>2</w:t>
            </w:r>
            <w:r>
              <w:rPr>
                <w:rFonts w:hint="default" w:ascii="Times New Roman" w:hAnsi="Times New Roman" w:cs="Times New Roman"/>
                <w:b/>
                <w:bCs/>
                <w:color w:val="auto"/>
                <w:sz w:val="24"/>
                <w:highlight w:val="none"/>
              </w:rPr>
              <w:t>.</w:t>
            </w:r>
            <w:r>
              <w:rPr>
                <w:rFonts w:hint="eastAsia" w:cs="Times New Roman"/>
                <w:b/>
                <w:bCs/>
                <w:color w:val="auto"/>
                <w:sz w:val="24"/>
                <w:highlight w:val="none"/>
                <w:lang w:val="en-US" w:eastAsia="zh-CN"/>
              </w:rPr>
              <w:t>2</w:t>
            </w:r>
            <w:r>
              <w:rPr>
                <w:rFonts w:hint="default" w:ascii="Times New Roman" w:hAnsi="Times New Roman" w:cs="Times New Roman"/>
                <w:b/>
                <w:bCs/>
                <w:color w:val="auto"/>
                <w:sz w:val="24"/>
                <w:highlight w:val="none"/>
              </w:rPr>
              <w:t>.1建设规模</w:t>
            </w:r>
          </w:p>
          <w:p w14:paraId="6F9BE434">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线路起自已建220kV华塘变电站，止于拟建福建LNG接收站，采用架空与电缆混合敷设方式，</w:t>
            </w:r>
            <w:r>
              <w:rPr>
                <w:rFonts w:hint="eastAsia" w:cs="Times New Roman"/>
                <w:color w:val="auto"/>
                <w:lang w:val="en-US" w:eastAsia="zh-CN"/>
              </w:rPr>
              <w:t>拟建</w:t>
            </w:r>
            <w:r>
              <w:rPr>
                <w:rFonts w:hint="default" w:ascii="Times New Roman" w:hAnsi="Times New Roman" w:cs="Times New Roman"/>
                <w:color w:val="auto"/>
                <w:lang w:val="en-US" w:eastAsia="zh-CN"/>
              </w:rPr>
              <w:t>线路路径长约40.18km，其中</w:t>
            </w:r>
            <w:r>
              <w:rPr>
                <w:rFonts w:hint="eastAsia" w:cs="Times New Roman"/>
                <w:color w:val="auto"/>
                <w:lang w:val="en-US" w:eastAsia="zh-CN"/>
              </w:rPr>
              <w:t>拟建</w:t>
            </w:r>
            <w:r>
              <w:rPr>
                <w:rFonts w:hint="default" w:ascii="Times New Roman" w:hAnsi="Times New Roman" w:cs="Times New Roman"/>
                <w:color w:val="auto"/>
                <w:lang w:val="en-US" w:eastAsia="zh-CN"/>
              </w:rPr>
              <w:t>单回架空线路长约36.1km，</w:t>
            </w:r>
            <w:r>
              <w:rPr>
                <w:rFonts w:hint="eastAsia"/>
                <w:color w:val="auto"/>
                <w:lang w:val="en-US" w:eastAsia="zh-CN"/>
              </w:rPr>
              <w:t>单回</w:t>
            </w:r>
            <w:r>
              <w:rPr>
                <w:rFonts w:hint="default" w:ascii="Times New Roman" w:hAnsi="Times New Roman" w:cs="Times New Roman"/>
                <w:color w:val="auto"/>
                <w:lang w:val="en-US" w:eastAsia="zh-CN"/>
              </w:rPr>
              <w:t>电缆路径总长约</w:t>
            </w:r>
            <w:r>
              <w:rPr>
                <w:rFonts w:hint="eastAsia" w:cs="Times New Roman"/>
                <w:color w:val="auto"/>
                <w:lang w:val="en-US" w:eastAsia="zh-CN"/>
              </w:rPr>
              <w:t>4.</w:t>
            </w:r>
            <w:r>
              <w:rPr>
                <w:rFonts w:hint="default" w:ascii="Times New Roman" w:hAnsi="Times New Roman" w:cs="Times New Roman"/>
                <w:color w:val="auto"/>
                <w:lang w:val="en-US" w:eastAsia="zh-CN"/>
              </w:rPr>
              <w:t>08km（电缆共九段：①华塘变出线段电缆路径长约0.48km；②道北村段电缆路径长约0.56km；③穿G104国道段电缆路径长约0.53km；④高山村下穿110kV华玉线段电缆路径长约0.44km；⑤坑边村南侧下穿110kV华金线段电缆路径长约0.25km；⑥西江村段电缆路径长约0.16km；⑦仙人掌村段电缆路径长约0.39km；⑧王宅村段电缆路径长约0.69km；⑨福建LNG接收站进站段电缆路径长约0.58km），电缆采用单、双回电缆沟敷设（双回为东瀚变、华塘变线路同通道）。</w:t>
            </w:r>
          </w:p>
          <w:p w14:paraId="66743A59">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b/>
                <w:bCs/>
                <w:color w:val="auto"/>
                <w:sz w:val="24"/>
                <w:highlight w:val="none"/>
              </w:rPr>
            </w:pPr>
            <w:r>
              <w:rPr>
                <w:rFonts w:hint="eastAsia" w:ascii="Times New Roman" w:hAnsi="Times New Roman" w:cs="Times New Roman"/>
                <w:b/>
                <w:bCs/>
                <w:color w:val="auto"/>
                <w:sz w:val="24"/>
                <w:highlight w:val="none"/>
                <w:lang w:val="en-US" w:eastAsia="zh-CN"/>
              </w:rPr>
              <w:t>2</w:t>
            </w:r>
            <w:r>
              <w:rPr>
                <w:rFonts w:hint="default" w:ascii="Times New Roman" w:hAnsi="Times New Roman" w:cs="Times New Roman"/>
                <w:b/>
                <w:bCs/>
                <w:color w:val="auto"/>
                <w:sz w:val="24"/>
                <w:highlight w:val="none"/>
              </w:rPr>
              <w:t>.</w:t>
            </w:r>
            <w:r>
              <w:rPr>
                <w:rFonts w:hint="eastAsia" w:cs="Times New Roman"/>
                <w:b/>
                <w:bCs/>
                <w:color w:val="auto"/>
                <w:sz w:val="24"/>
                <w:highlight w:val="none"/>
                <w:lang w:val="en-US" w:eastAsia="zh-CN"/>
              </w:rPr>
              <w:t>2</w:t>
            </w:r>
            <w:r>
              <w:rPr>
                <w:rFonts w:hint="eastAsia" w:ascii="Times New Roman" w:hAnsi="Times New Roman" w:cs="Times New Roman"/>
                <w:b/>
                <w:bCs/>
                <w:color w:val="auto"/>
                <w:sz w:val="24"/>
                <w:highlight w:val="none"/>
                <w:lang w:val="en-US" w:eastAsia="zh-CN"/>
              </w:rPr>
              <w:t>.</w:t>
            </w:r>
            <w:r>
              <w:rPr>
                <w:rFonts w:hint="default" w:ascii="Times New Roman" w:hAnsi="Times New Roman" w:cs="Times New Roman"/>
                <w:b/>
                <w:bCs/>
                <w:color w:val="auto"/>
                <w:sz w:val="24"/>
                <w:highlight w:val="none"/>
              </w:rPr>
              <w:t>2导线、地线型号</w:t>
            </w:r>
          </w:p>
          <w:p w14:paraId="19252486">
            <w:pPr>
              <w:pStyle w:val="16"/>
              <w:keepNext w:val="0"/>
              <w:keepLines w:val="0"/>
              <w:suppressLineNumbers w:val="0"/>
              <w:spacing w:before="0" w:beforeAutospacing="0" w:after="0" w:afterAutospacing="0"/>
              <w:ind w:left="0" w:right="0"/>
              <w:rPr>
                <w:rFonts w:hint="default" w:ascii="Times New Roman" w:hAnsi="Times New Roman" w:cs="Times New Roman"/>
                <w:color w:val="auto"/>
                <w:lang w:val="en-US" w:eastAsia="zh-CN"/>
              </w:rPr>
            </w:pPr>
            <w:r>
              <w:rPr>
                <w:rFonts w:hint="eastAsia" w:ascii="Times New Roman" w:cs="Times New Roman"/>
                <w:color w:val="auto"/>
                <w:lang w:val="en-US" w:eastAsia="zh-CN"/>
              </w:rPr>
              <w:t>拟建</w:t>
            </w:r>
            <w:r>
              <w:rPr>
                <w:rFonts w:hint="default" w:ascii="Times New Roman" w:hAnsi="Times New Roman" w:cs="Times New Roman"/>
                <w:color w:val="auto"/>
                <w:lang w:val="en-US" w:eastAsia="zh-CN"/>
              </w:rPr>
              <w:t>线路导线采用1×JL/LB20A-240/30铝包钢芯铝绞线，地线架设两根地线，一根为OPGW-15-120-3光缆，另一根为JLB40-120良导体地线。电缆采用110kV交联聚氯乙烯电缆，铜单芯、截面S=630mm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、XLPE绝缘、皱纹铝护套、阻燃型PVC外护套ZC-YJLW02-64/110-1×630。</w:t>
            </w:r>
          </w:p>
          <w:p w14:paraId="7AB8A896">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b/>
                <w:bCs/>
                <w:color w:val="auto"/>
                <w:sz w:val="24"/>
                <w:highlight w:val="none"/>
              </w:rPr>
            </w:pPr>
            <w:r>
              <w:rPr>
                <w:rFonts w:hint="eastAsia" w:ascii="Times New Roman" w:hAnsi="Times New Roman" w:cs="Times New Roman"/>
                <w:b/>
                <w:bCs/>
                <w:color w:val="auto"/>
                <w:sz w:val="24"/>
                <w:highlight w:val="none"/>
                <w:lang w:val="en-US" w:eastAsia="zh-CN"/>
              </w:rPr>
              <w:t>2</w:t>
            </w:r>
            <w:r>
              <w:rPr>
                <w:rFonts w:hint="default" w:ascii="Times New Roman" w:hAnsi="Times New Roman" w:cs="Times New Roman"/>
                <w:b/>
                <w:bCs/>
                <w:color w:val="auto"/>
                <w:sz w:val="24"/>
                <w:highlight w:val="none"/>
              </w:rPr>
              <w:t>.</w:t>
            </w:r>
            <w:r>
              <w:rPr>
                <w:rFonts w:hint="eastAsia" w:cs="Times New Roman"/>
                <w:b/>
                <w:bCs/>
                <w:color w:val="auto"/>
                <w:sz w:val="24"/>
                <w:highlight w:val="none"/>
                <w:lang w:val="en-US" w:eastAsia="zh-CN"/>
              </w:rPr>
              <w:t>2</w:t>
            </w:r>
            <w:r>
              <w:rPr>
                <w:rFonts w:hint="eastAsia" w:ascii="Times New Roman" w:hAnsi="Times New Roman" w:cs="Times New Roman"/>
                <w:b/>
                <w:bCs/>
                <w:color w:val="auto"/>
                <w:sz w:val="24"/>
                <w:highlight w:val="none"/>
                <w:lang w:val="en-US" w:eastAsia="zh-CN"/>
              </w:rPr>
              <w:t>.</w:t>
            </w:r>
            <w:r>
              <w:rPr>
                <w:rFonts w:hint="default" w:ascii="Times New Roman" w:hAnsi="Times New Roman" w:cs="Times New Roman"/>
                <w:b/>
                <w:bCs/>
                <w:color w:val="auto"/>
                <w:sz w:val="24"/>
                <w:highlight w:val="none"/>
              </w:rPr>
              <w:t>3杆塔及</w:t>
            </w:r>
            <w:r>
              <w:rPr>
                <w:rFonts w:hint="default" w:ascii="Times New Roman" w:hAnsi="Times New Roman" w:eastAsia="宋体" w:cs="Times New Roman"/>
                <w:b/>
                <w:bCs/>
                <w:color w:val="auto"/>
                <w:highlight w:val="none"/>
              </w:rPr>
              <w:t>基础</w:t>
            </w:r>
          </w:p>
          <w:p w14:paraId="4C43C820">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lang w:val="en-US" w:eastAsia="zh-CN"/>
              </w:rPr>
              <w:t>本</w:t>
            </w:r>
            <w:r>
              <w:rPr>
                <w:rFonts w:hint="eastAsia" w:cs="Times New Roman"/>
                <w:color w:val="auto"/>
                <w:sz w:val="24"/>
                <w:highlight w:val="none"/>
                <w:lang w:val="en-US" w:eastAsia="zh-CN"/>
              </w:rPr>
              <w:t>项目拟</w:t>
            </w:r>
            <w:r>
              <w:rPr>
                <w:rFonts w:hint="default" w:ascii="Times New Roman" w:hAnsi="Times New Roman" w:cs="Times New Roman"/>
                <w:color w:val="auto"/>
                <w:sz w:val="24"/>
                <w:highlight w:val="none"/>
              </w:rPr>
              <w:t>建杆塔</w:t>
            </w:r>
            <w:r>
              <w:rPr>
                <w:rFonts w:hint="eastAsia" w:cs="Times New Roman"/>
                <w:color w:val="auto"/>
                <w:sz w:val="24"/>
                <w:highlight w:val="none"/>
                <w:lang w:val="en-US" w:eastAsia="zh-CN"/>
              </w:rPr>
              <w:t>120</w:t>
            </w:r>
            <w:r>
              <w:rPr>
                <w:rFonts w:hint="default" w:ascii="Times New Roman" w:hAnsi="Times New Roman" w:cs="Times New Roman"/>
                <w:color w:val="auto"/>
                <w:sz w:val="24"/>
                <w:highlight w:val="none"/>
              </w:rPr>
              <w:t>基，杆塔采用塔型</w:t>
            </w:r>
            <w:r>
              <w:rPr>
                <w:rFonts w:hint="default" w:ascii="Times New Roman" w:hAnsi="Times New Roman" w:eastAsia="宋体" w:cs="Times New Roman"/>
                <w:color w:val="auto"/>
                <w:sz w:val="24"/>
                <w:highlight w:val="none"/>
                <w:lang w:val="en-US" w:eastAsia="zh-CN"/>
              </w:rPr>
              <w:t>110-CJ11D</w:t>
            </w:r>
            <w:r>
              <w:rPr>
                <w:rFonts w:hint="eastAsia" w:cs="Times New Roman"/>
                <w:color w:val="auto"/>
                <w:sz w:val="24"/>
                <w:highlight w:val="none"/>
                <w:lang w:val="en-US" w:eastAsia="zh-CN"/>
              </w:rPr>
              <w:t>、110-CI11D</w:t>
            </w:r>
            <w:r>
              <w:rPr>
                <w:rFonts w:hint="default" w:ascii="Times New Roman" w:hAnsi="Times New Roman" w:cs="Times New Roman"/>
                <w:color w:val="auto"/>
                <w:sz w:val="24"/>
                <w:highlight w:val="none"/>
              </w:rPr>
              <w:t>设计模块</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rPr>
              <w:t>杆塔使用情况详见表2-2。</w:t>
            </w:r>
          </w:p>
          <w:p w14:paraId="262D918D">
            <w:pPr>
              <w:keepNext w:val="0"/>
              <w:keepLines w:val="0"/>
              <w:pageBreakBefore w:val="0"/>
              <w:widowControl w:val="0"/>
              <w:suppressLineNumbers w:val="0"/>
              <w:kinsoku/>
              <w:overflowPunct/>
              <w:autoSpaceDE/>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结合</w:t>
            </w:r>
            <w:r>
              <w:rPr>
                <w:rFonts w:hint="eastAsia" w:ascii="Times New Roman" w:hAnsi="Times New Roman" w:cs="Times New Roman"/>
                <w:color w:val="auto"/>
                <w:sz w:val="24"/>
                <w:highlight w:val="none"/>
                <w:lang w:eastAsia="zh-CN"/>
              </w:rPr>
              <w:t>拟建</w:t>
            </w:r>
            <w:r>
              <w:rPr>
                <w:rFonts w:hint="default" w:ascii="Times New Roman" w:hAnsi="Times New Roman" w:cs="Times New Roman"/>
                <w:color w:val="auto"/>
                <w:sz w:val="24"/>
                <w:highlight w:val="none"/>
              </w:rPr>
              <w:t>线路沿线地形、地质、水文等情况，本项目</w:t>
            </w:r>
            <w:r>
              <w:rPr>
                <w:rFonts w:hint="eastAsia" w:ascii="Times New Roman" w:hAnsi="Times New Roman" w:cs="Times New Roman"/>
                <w:color w:val="auto"/>
                <w:sz w:val="24"/>
                <w:highlight w:val="none"/>
                <w:lang w:eastAsia="zh-CN"/>
              </w:rPr>
              <w:t>拟建</w:t>
            </w:r>
            <w:r>
              <w:rPr>
                <w:rFonts w:hint="default" w:ascii="Times New Roman" w:hAnsi="Times New Roman" w:cs="Times New Roman"/>
                <w:color w:val="auto"/>
                <w:sz w:val="24"/>
                <w:highlight w:val="none"/>
              </w:rPr>
              <w:t>架空输电线路采用</w:t>
            </w:r>
            <w:r>
              <w:rPr>
                <w:rFonts w:hint="eastAsia" w:ascii="Times New Roman" w:hAnsi="Times New Roman" w:cs="Times New Roman"/>
                <w:color w:val="auto"/>
                <w:sz w:val="24"/>
                <w:highlight w:val="none"/>
              </w:rPr>
              <w:t>掏挖基础</w:t>
            </w:r>
            <w:r>
              <w:rPr>
                <w:rFonts w:hint="eastAsia" w:ascii="Times New Roman" w:hAnsi="Times New Roman" w:cs="Times New Roman"/>
                <w:color w:val="auto"/>
                <w:sz w:val="24"/>
                <w:highlight w:val="none"/>
                <w:lang w:eastAsia="zh-CN"/>
              </w:rPr>
              <w:t>、挖孔</w:t>
            </w:r>
            <w:r>
              <w:rPr>
                <w:rFonts w:hint="eastAsia" w:cs="Times New Roman"/>
                <w:color w:val="auto"/>
                <w:sz w:val="24"/>
                <w:highlight w:val="none"/>
                <w:lang w:val="en-US" w:eastAsia="zh-CN"/>
              </w:rPr>
              <w:t>桩</w:t>
            </w:r>
            <w:r>
              <w:rPr>
                <w:rFonts w:hint="eastAsia" w:ascii="Times New Roman" w:hAnsi="Times New Roman" w:cs="Times New Roman"/>
                <w:color w:val="auto"/>
                <w:sz w:val="24"/>
                <w:highlight w:val="none"/>
                <w:lang w:eastAsia="zh-CN"/>
              </w:rPr>
              <w:t>基础</w:t>
            </w:r>
            <w:r>
              <w:rPr>
                <w:rFonts w:hint="default" w:ascii="Times New Roman" w:hAnsi="Times New Roman" w:cs="Times New Roman"/>
                <w:color w:val="auto"/>
                <w:sz w:val="24"/>
                <w:highlight w:val="none"/>
              </w:rPr>
              <w:t>。基础使用情况详见表2-</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w:t>
            </w:r>
          </w:p>
          <w:p w14:paraId="304F2573">
            <w:pPr>
              <w:pStyle w:val="3"/>
              <w:suppressLineNumbers w:val="0"/>
              <w:spacing w:before="0" w:beforeAutospacing="0" w:after="0" w:afterAutospacing="0" w:line="240" w:lineRule="auto"/>
              <w:ind w:left="0" w:right="0"/>
              <w:jc w:val="center"/>
              <w:outlineLvl w:val="1"/>
              <w:rPr>
                <w:rFonts w:hint="default" w:ascii="Times New Roman" w:hAnsi="Times New Roman" w:eastAsia="宋体" w:cs="Times New Roman"/>
                <w:color w:val="auto"/>
                <w:sz w:val="24"/>
                <w:szCs w:val="24"/>
                <w:highlight w:val="none"/>
              </w:rPr>
            </w:pPr>
            <w:bookmarkStart w:id="12" w:name="_Toc28075"/>
            <w:r>
              <w:rPr>
                <w:rFonts w:hint="default" w:ascii="Times New Roman" w:hAnsi="Times New Roman" w:eastAsia="宋体" w:cs="Times New Roman"/>
                <w:color w:val="auto"/>
                <w:sz w:val="24"/>
                <w:szCs w:val="24"/>
                <w:highlight w:val="none"/>
              </w:rPr>
              <w:t>表2-</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 xml:space="preserve"> </w:t>
            </w:r>
            <w:r>
              <w:rPr>
                <w:rFonts w:hint="eastAsia"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rPr>
              <w:t>本项目杆塔使用情况一览表</w:t>
            </w:r>
            <w:bookmarkEnd w:id="12"/>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4"/>
              <w:gridCol w:w="2031"/>
              <w:gridCol w:w="1852"/>
              <w:gridCol w:w="1816"/>
            </w:tblGrid>
            <w:tr w14:paraId="0179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7" w:type="pct"/>
                  <w:tcBorders>
                    <w:tl2br w:val="nil"/>
                    <w:tr2bl w:val="nil"/>
                  </w:tcBorders>
                  <w:noWrap w:val="0"/>
                  <w:vAlign w:val="center"/>
                </w:tcPr>
                <w:p w14:paraId="566B82CE">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塔型</w:t>
                  </w:r>
                </w:p>
              </w:tc>
              <w:tc>
                <w:tcPr>
                  <w:tcW w:w="1344" w:type="pct"/>
                  <w:tcBorders>
                    <w:tl2br w:val="nil"/>
                    <w:tr2bl w:val="nil"/>
                  </w:tcBorders>
                  <w:noWrap w:val="0"/>
                  <w:vAlign w:val="center"/>
                </w:tcPr>
                <w:p w14:paraId="428A80E5">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呼高（m）</w:t>
                  </w:r>
                </w:p>
              </w:tc>
              <w:tc>
                <w:tcPr>
                  <w:tcW w:w="1226" w:type="pct"/>
                  <w:tcBorders>
                    <w:tl2br w:val="nil"/>
                    <w:tr2bl w:val="nil"/>
                  </w:tcBorders>
                  <w:noWrap w:val="0"/>
                  <w:vAlign w:val="center"/>
                </w:tcPr>
                <w:p w14:paraId="372D125D">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数量（基）</w:t>
                  </w:r>
                </w:p>
              </w:tc>
              <w:tc>
                <w:tcPr>
                  <w:tcW w:w="1202" w:type="pct"/>
                  <w:tcBorders>
                    <w:tl2br w:val="nil"/>
                    <w:tr2bl w:val="nil"/>
                  </w:tcBorders>
                  <w:noWrap w:val="0"/>
                  <w:vAlign w:val="center"/>
                </w:tcPr>
                <w:p w14:paraId="547E5A18">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备注</w:t>
                  </w:r>
                </w:p>
              </w:tc>
            </w:tr>
            <w:tr w14:paraId="7D1C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227" w:type="pct"/>
                  <w:tcBorders>
                    <w:tl2br w:val="nil"/>
                    <w:tr2bl w:val="nil"/>
                  </w:tcBorders>
                  <w:noWrap w:val="0"/>
                  <w:vAlign w:val="bottom"/>
                </w:tcPr>
                <w:p w14:paraId="22C7991E">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auto"/>
                      <w:kern w:val="2"/>
                      <w:sz w:val="21"/>
                      <w:szCs w:val="24"/>
                      <w:highlight w:val="none"/>
                      <w:lang w:val="en-US" w:eastAsia="zh-CN" w:bidi="ar-SA"/>
                    </w:rPr>
                  </w:pPr>
                  <w:r>
                    <w:rPr>
                      <w:rFonts w:hint="default" w:ascii="Times New Roman" w:hAnsi="Times New Roman" w:cs="Times New Roman"/>
                      <w:color w:val="auto"/>
                      <w:kern w:val="2"/>
                      <w:sz w:val="21"/>
                      <w:szCs w:val="24"/>
                      <w:highlight w:val="none"/>
                      <w:lang w:val="en-US" w:eastAsia="zh-CN" w:bidi="ar-SA"/>
                    </w:rPr>
                    <w:t>110-CI11D-ZMC1</w:t>
                  </w:r>
                </w:p>
              </w:tc>
              <w:tc>
                <w:tcPr>
                  <w:tcW w:w="1344" w:type="pct"/>
                  <w:tcBorders>
                    <w:tl2br w:val="nil"/>
                    <w:tr2bl w:val="nil"/>
                  </w:tcBorders>
                  <w:noWrap w:val="0"/>
                  <w:vAlign w:val="center"/>
                </w:tcPr>
                <w:p w14:paraId="09A47901">
                  <w:pPr>
                    <w:keepNext w:val="0"/>
                    <w:keepLines w:val="0"/>
                    <w:suppressLineNumbers w:val="0"/>
                    <w:spacing w:before="48" w:beforeAutospacing="0" w:after="48"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18~36</w:t>
                  </w:r>
                </w:p>
              </w:tc>
              <w:tc>
                <w:tcPr>
                  <w:tcW w:w="1226" w:type="pct"/>
                  <w:tcBorders>
                    <w:tl2br w:val="nil"/>
                    <w:tr2bl w:val="nil"/>
                  </w:tcBorders>
                  <w:noWrap w:val="0"/>
                  <w:vAlign w:val="center"/>
                </w:tcPr>
                <w:p w14:paraId="2B667A64">
                  <w:pPr>
                    <w:keepNext w:val="0"/>
                    <w:keepLines w:val="0"/>
                    <w:suppressLineNumbers w:val="0"/>
                    <w:spacing w:before="48" w:beforeAutospacing="0" w:after="48"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6</w:t>
                  </w:r>
                </w:p>
              </w:tc>
              <w:tc>
                <w:tcPr>
                  <w:tcW w:w="1202" w:type="pct"/>
                  <w:vMerge w:val="restart"/>
                  <w:tcBorders>
                    <w:tl2br w:val="nil"/>
                    <w:tr2bl w:val="nil"/>
                  </w:tcBorders>
                  <w:noWrap w:val="0"/>
                  <w:vAlign w:val="center"/>
                </w:tcPr>
                <w:p w14:paraId="58F5A116">
                  <w:pPr>
                    <w:keepNext w:val="0"/>
                    <w:keepLines w:val="0"/>
                    <w:widowControl/>
                    <w:suppressLineNumbers w:val="0"/>
                    <w:spacing w:before="48" w:beforeLines="20" w:beforeAutospacing="0" w:after="48" w:afterLines="2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直线塔</w:t>
                  </w:r>
                </w:p>
              </w:tc>
            </w:tr>
            <w:tr w14:paraId="23D2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pct"/>
                  <w:tcBorders>
                    <w:tl2br w:val="nil"/>
                    <w:tr2bl w:val="nil"/>
                  </w:tcBorders>
                  <w:noWrap w:val="0"/>
                  <w:vAlign w:val="bottom"/>
                </w:tcPr>
                <w:p w14:paraId="297C305C">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auto"/>
                      <w:kern w:val="2"/>
                      <w:sz w:val="20"/>
                      <w:szCs w:val="24"/>
                      <w:highlight w:val="none"/>
                      <w:lang w:val="en-US" w:eastAsia="zh-CN" w:bidi="ar-SA"/>
                    </w:rPr>
                  </w:pPr>
                  <w:r>
                    <w:rPr>
                      <w:rFonts w:hint="default" w:ascii="Times New Roman" w:hAnsi="Times New Roman" w:cs="Times New Roman"/>
                      <w:color w:val="auto"/>
                      <w:kern w:val="2"/>
                      <w:sz w:val="20"/>
                      <w:szCs w:val="24"/>
                      <w:highlight w:val="none"/>
                      <w:lang w:val="en-US" w:eastAsia="zh-CN" w:bidi="ar-SA"/>
                    </w:rPr>
                    <w:t>110-CI11D-ZMC2</w:t>
                  </w:r>
                </w:p>
              </w:tc>
              <w:tc>
                <w:tcPr>
                  <w:tcW w:w="1344" w:type="pct"/>
                  <w:tcBorders>
                    <w:tl2br w:val="nil"/>
                    <w:tr2bl w:val="nil"/>
                  </w:tcBorders>
                  <w:noWrap w:val="0"/>
                  <w:vAlign w:val="center"/>
                </w:tcPr>
                <w:p w14:paraId="5E46F65A">
                  <w:pPr>
                    <w:keepNext w:val="0"/>
                    <w:keepLines w:val="0"/>
                    <w:suppressLineNumbers w:val="0"/>
                    <w:spacing w:before="48" w:beforeAutospacing="0" w:after="48"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18~39</w:t>
                  </w:r>
                </w:p>
              </w:tc>
              <w:tc>
                <w:tcPr>
                  <w:tcW w:w="1226" w:type="pct"/>
                  <w:tcBorders>
                    <w:tl2br w:val="nil"/>
                    <w:tr2bl w:val="nil"/>
                  </w:tcBorders>
                  <w:noWrap w:val="0"/>
                  <w:vAlign w:val="center"/>
                </w:tcPr>
                <w:p w14:paraId="5866F7FC">
                  <w:pPr>
                    <w:keepNext w:val="0"/>
                    <w:keepLines w:val="0"/>
                    <w:suppressLineNumbers w:val="0"/>
                    <w:spacing w:before="48" w:beforeAutospacing="0" w:after="48"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23</w:t>
                  </w:r>
                </w:p>
              </w:tc>
              <w:tc>
                <w:tcPr>
                  <w:tcW w:w="1202" w:type="pct"/>
                  <w:vMerge w:val="continue"/>
                  <w:tcBorders>
                    <w:tl2br w:val="nil"/>
                    <w:tr2bl w:val="nil"/>
                  </w:tcBorders>
                  <w:noWrap w:val="0"/>
                  <w:vAlign w:val="center"/>
                </w:tcPr>
                <w:p w14:paraId="5556BA09">
                  <w:pPr>
                    <w:keepNext w:val="0"/>
                    <w:keepLines w:val="0"/>
                    <w:widowControl/>
                    <w:suppressLineNumbers w:val="0"/>
                    <w:spacing w:before="48" w:beforeLines="20" w:beforeAutospacing="0" w:after="48" w:afterLines="20" w:afterAutospacing="0"/>
                    <w:ind w:left="0" w:right="0"/>
                    <w:jc w:val="center"/>
                    <w:rPr>
                      <w:rFonts w:hint="default" w:ascii="Times New Roman" w:hAnsi="Times New Roman" w:eastAsia="宋体" w:cs="Times New Roman"/>
                      <w:color w:val="auto"/>
                      <w:szCs w:val="21"/>
                      <w:highlight w:val="none"/>
                      <w:lang w:val="en-US" w:eastAsia="zh-CN"/>
                    </w:rPr>
                  </w:pPr>
                </w:p>
              </w:tc>
            </w:tr>
            <w:tr w14:paraId="0027D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pct"/>
                  <w:tcBorders>
                    <w:tl2br w:val="nil"/>
                    <w:tr2bl w:val="nil"/>
                  </w:tcBorders>
                  <w:noWrap w:val="0"/>
                  <w:vAlign w:val="bottom"/>
                </w:tcPr>
                <w:p w14:paraId="25DF5107">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auto"/>
                      <w:kern w:val="2"/>
                      <w:sz w:val="20"/>
                      <w:szCs w:val="24"/>
                      <w:highlight w:val="none"/>
                      <w:lang w:val="en-US" w:eastAsia="zh-CN" w:bidi="ar-SA"/>
                    </w:rPr>
                  </w:pPr>
                  <w:r>
                    <w:rPr>
                      <w:rFonts w:hint="default" w:ascii="Times New Roman" w:hAnsi="Times New Roman" w:cs="Times New Roman"/>
                      <w:color w:val="auto"/>
                      <w:kern w:val="2"/>
                      <w:sz w:val="20"/>
                      <w:szCs w:val="24"/>
                      <w:highlight w:val="none"/>
                      <w:lang w:val="en-US" w:eastAsia="zh-CN" w:bidi="ar-SA"/>
                    </w:rPr>
                    <w:t>110-CJ11D-ZMC2</w:t>
                  </w:r>
                </w:p>
              </w:tc>
              <w:tc>
                <w:tcPr>
                  <w:tcW w:w="1344" w:type="pct"/>
                  <w:tcBorders>
                    <w:tl2br w:val="nil"/>
                    <w:tr2bl w:val="nil"/>
                  </w:tcBorders>
                  <w:noWrap w:val="0"/>
                  <w:vAlign w:val="center"/>
                </w:tcPr>
                <w:p w14:paraId="71BE752A">
                  <w:pPr>
                    <w:keepNext w:val="0"/>
                    <w:keepLines w:val="0"/>
                    <w:suppressLineNumbers w:val="0"/>
                    <w:spacing w:before="48" w:beforeAutospacing="0" w:after="48"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18~39</w:t>
                  </w:r>
                </w:p>
              </w:tc>
              <w:tc>
                <w:tcPr>
                  <w:tcW w:w="1226" w:type="pct"/>
                  <w:tcBorders>
                    <w:tl2br w:val="nil"/>
                    <w:tr2bl w:val="nil"/>
                  </w:tcBorders>
                  <w:noWrap w:val="0"/>
                  <w:vAlign w:val="center"/>
                </w:tcPr>
                <w:p w14:paraId="52ABAF25">
                  <w:pPr>
                    <w:keepNext w:val="0"/>
                    <w:keepLines w:val="0"/>
                    <w:suppressLineNumbers w:val="0"/>
                    <w:spacing w:before="48" w:beforeAutospacing="0" w:after="48"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w:t>
                  </w:r>
                </w:p>
              </w:tc>
              <w:tc>
                <w:tcPr>
                  <w:tcW w:w="1202" w:type="pct"/>
                  <w:vMerge w:val="continue"/>
                  <w:tcBorders>
                    <w:tl2br w:val="nil"/>
                    <w:tr2bl w:val="nil"/>
                  </w:tcBorders>
                  <w:noWrap w:val="0"/>
                  <w:vAlign w:val="center"/>
                </w:tcPr>
                <w:p w14:paraId="7DE3393E">
                  <w:pPr>
                    <w:keepNext w:val="0"/>
                    <w:keepLines w:val="0"/>
                    <w:widowControl/>
                    <w:suppressLineNumbers w:val="0"/>
                    <w:spacing w:before="48" w:beforeLines="20" w:beforeAutospacing="0" w:after="48" w:afterLines="20" w:afterAutospacing="0"/>
                    <w:ind w:left="0" w:right="0"/>
                    <w:jc w:val="center"/>
                    <w:rPr>
                      <w:rFonts w:hint="eastAsia" w:ascii="Times New Roman" w:hAnsi="Times New Roman" w:eastAsia="宋体" w:cs="Times New Roman"/>
                      <w:color w:val="auto"/>
                      <w:szCs w:val="21"/>
                      <w:highlight w:val="none"/>
                    </w:rPr>
                  </w:pPr>
                </w:p>
              </w:tc>
            </w:tr>
            <w:tr w14:paraId="79834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pct"/>
                  <w:tcBorders>
                    <w:tl2br w:val="nil"/>
                    <w:tr2bl w:val="nil"/>
                  </w:tcBorders>
                  <w:noWrap w:val="0"/>
                  <w:vAlign w:val="bottom"/>
                </w:tcPr>
                <w:p w14:paraId="23383DEA">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auto"/>
                      <w:kern w:val="2"/>
                      <w:sz w:val="21"/>
                      <w:szCs w:val="24"/>
                      <w:highlight w:val="none"/>
                      <w:lang w:val="en-US" w:eastAsia="zh-CN" w:bidi="ar-SA"/>
                    </w:rPr>
                  </w:pPr>
                  <w:r>
                    <w:rPr>
                      <w:rFonts w:hint="default" w:ascii="Times New Roman" w:hAnsi="Times New Roman" w:cs="Times New Roman"/>
                      <w:color w:val="auto"/>
                      <w:kern w:val="2"/>
                      <w:sz w:val="21"/>
                      <w:szCs w:val="24"/>
                      <w:highlight w:val="none"/>
                      <w:lang w:val="en-US" w:eastAsia="zh-CN" w:bidi="ar-SA"/>
                    </w:rPr>
                    <w:t>110-CI11D-ZMC3</w:t>
                  </w:r>
                </w:p>
              </w:tc>
              <w:tc>
                <w:tcPr>
                  <w:tcW w:w="1344" w:type="pct"/>
                  <w:tcBorders>
                    <w:tl2br w:val="nil"/>
                    <w:tr2bl w:val="nil"/>
                  </w:tcBorders>
                  <w:noWrap w:val="0"/>
                  <w:vAlign w:val="center"/>
                </w:tcPr>
                <w:p w14:paraId="56564BE7">
                  <w:pPr>
                    <w:keepNext w:val="0"/>
                    <w:keepLines w:val="0"/>
                    <w:suppressLineNumbers w:val="0"/>
                    <w:spacing w:before="48" w:beforeAutospacing="0" w:after="48"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18~39</w:t>
                  </w:r>
                </w:p>
              </w:tc>
              <w:tc>
                <w:tcPr>
                  <w:tcW w:w="1226" w:type="pct"/>
                  <w:tcBorders>
                    <w:tl2br w:val="nil"/>
                    <w:tr2bl w:val="nil"/>
                  </w:tcBorders>
                  <w:noWrap w:val="0"/>
                  <w:vAlign w:val="center"/>
                </w:tcPr>
                <w:p w14:paraId="59074B3D">
                  <w:pPr>
                    <w:keepNext w:val="0"/>
                    <w:keepLines w:val="0"/>
                    <w:suppressLineNumbers w:val="0"/>
                    <w:spacing w:before="48" w:beforeAutospacing="0" w:after="48"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20</w:t>
                  </w:r>
                </w:p>
              </w:tc>
              <w:tc>
                <w:tcPr>
                  <w:tcW w:w="1202" w:type="pct"/>
                  <w:vMerge w:val="continue"/>
                  <w:tcBorders>
                    <w:tl2br w:val="nil"/>
                    <w:tr2bl w:val="nil"/>
                  </w:tcBorders>
                  <w:noWrap w:val="0"/>
                  <w:vAlign w:val="center"/>
                </w:tcPr>
                <w:p w14:paraId="6577C55E">
                  <w:pPr>
                    <w:keepNext w:val="0"/>
                    <w:keepLines w:val="0"/>
                    <w:widowControl/>
                    <w:suppressLineNumbers w:val="0"/>
                    <w:spacing w:before="48" w:beforeLines="20" w:beforeAutospacing="0" w:after="48" w:afterLines="20" w:afterAutospacing="0"/>
                    <w:ind w:left="0" w:right="0"/>
                    <w:jc w:val="center"/>
                    <w:rPr>
                      <w:rFonts w:hint="default" w:ascii="Times New Roman" w:hAnsi="Times New Roman" w:eastAsia="宋体" w:cs="Times New Roman"/>
                      <w:color w:val="auto"/>
                      <w:szCs w:val="21"/>
                      <w:highlight w:val="none"/>
                      <w:lang w:val="en-US" w:eastAsia="zh-CN"/>
                    </w:rPr>
                  </w:pPr>
                </w:p>
              </w:tc>
            </w:tr>
            <w:tr w14:paraId="1AC9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pct"/>
                  <w:tcBorders>
                    <w:tl2br w:val="nil"/>
                    <w:tr2bl w:val="nil"/>
                  </w:tcBorders>
                  <w:noWrap w:val="0"/>
                  <w:vAlign w:val="bottom"/>
                </w:tcPr>
                <w:p w14:paraId="1A63244A">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auto"/>
                      <w:kern w:val="2"/>
                      <w:sz w:val="21"/>
                      <w:szCs w:val="24"/>
                      <w:highlight w:val="none"/>
                      <w:lang w:val="en-US" w:eastAsia="zh-CN" w:bidi="ar-SA"/>
                    </w:rPr>
                  </w:pPr>
                  <w:r>
                    <w:rPr>
                      <w:rFonts w:hint="default" w:ascii="Times New Roman" w:hAnsi="Times New Roman" w:cs="Times New Roman"/>
                      <w:color w:val="auto"/>
                      <w:kern w:val="2"/>
                      <w:sz w:val="21"/>
                      <w:szCs w:val="24"/>
                      <w:highlight w:val="none"/>
                      <w:lang w:val="en-US" w:eastAsia="zh-CN" w:bidi="ar-SA"/>
                    </w:rPr>
                    <w:t>110-CI11D-ZMCK</w:t>
                  </w:r>
                </w:p>
              </w:tc>
              <w:tc>
                <w:tcPr>
                  <w:tcW w:w="1344" w:type="pct"/>
                  <w:tcBorders>
                    <w:tl2br w:val="nil"/>
                    <w:tr2bl w:val="nil"/>
                  </w:tcBorders>
                  <w:noWrap w:val="0"/>
                  <w:vAlign w:val="center"/>
                </w:tcPr>
                <w:p w14:paraId="4B53AC48">
                  <w:pPr>
                    <w:keepNext w:val="0"/>
                    <w:keepLines w:val="0"/>
                    <w:suppressLineNumbers w:val="0"/>
                    <w:spacing w:before="48" w:beforeAutospacing="0" w:after="48"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42~45</w:t>
                  </w:r>
                </w:p>
              </w:tc>
              <w:tc>
                <w:tcPr>
                  <w:tcW w:w="1226" w:type="pct"/>
                  <w:tcBorders>
                    <w:tl2br w:val="nil"/>
                    <w:tr2bl w:val="nil"/>
                  </w:tcBorders>
                  <w:noWrap w:val="0"/>
                  <w:vAlign w:val="center"/>
                </w:tcPr>
                <w:p w14:paraId="684B15B8">
                  <w:pPr>
                    <w:keepNext w:val="0"/>
                    <w:keepLines w:val="0"/>
                    <w:suppressLineNumbers w:val="0"/>
                    <w:spacing w:before="48" w:beforeAutospacing="0" w:after="48" w:afterAutospacing="0"/>
                    <w:ind w:left="0" w:right="0"/>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1</w:t>
                  </w:r>
                </w:p>
              </w:tc>
              <w:tc>
                <w:tcPr>
                  <w:tcW w:w="1202" w:type="pct"/>
                  <w:vMerge w:val="continue"/>
                  <w:tcBorders>
                    <w:tl2br w:val="nil"/>
                    <w:tr2bl w:val="nil"/>
                  </w:tcBorders>
                  <w:noWrap w:val="0"/>
                  <w:vAlign w:val="center"/>
                </w:tcPr>
                <w:p w14:paraId="14C83167">
                  <w:pPr>
                    <w:keepNext w:val="0"/>
                    <w:keepLines w:val="0"/>
                    <w:widowControl/>
                    <w:suppressLineNumbers w:val="0"/>
                    <w:spacing w:before="48" w:beforeLines="20" w:beforeAutospacing="0" w:after="48" w:afterLines="20" w:afterAutospacing="0"/>
                    <w:ind w:left="0" w:right="0"/>
                    <w:jc w:val="center"/>
                    <w:rPr>
                      <w:rFonts w:hint="default" w:ascii="Times New Roman" w:hAnsi="Times New Roman" w:eastAsia="宋体" w:cs="Times New Roman"/>
                      <w:color w:val="auto"/>
                      <w:szCs w:val="21"/>
                      <w:highlight w:val="none"/>
                      <w:lang w:val="en-US" w:eastAsia="zh-CN"/>
                    </w:rPr>
                  </w:pPr>
                </w:p>
              </w:tc>
            </w:tr>
            <w:tr w14:paraId="1C459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pct"/>
                  <w:tcBorders>
                    <w:tl2br w:val="nil"/>
                    <w:tr2bl w:val="nil"/>
                  </w:tcBorders>
                  <w:shd w:val="clear" w:color="auto" w:fill="auto"/>
                  <w:noWrap w:val="0"/>
                  <w:vAlign w:val="center"/>
                </w:tcPr>
                <w:p w14:paraId="46380186">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110-CJ11D-JC1</w:t>
                  </w:r>
                </w:p>
              </w:tc>
              <w:tc>
                <w:tcPr>
                  <w:tcW w:w="1344" w:type="pct"/>
                  <w:tcBorders>
                    <w:tl2br w:val="nil"/>
                    <w:tr2bl w:val="nil"/>
                  </w:tcBorders>
                  <w:noWrap w:val="0"/>
                  <w:vAlign w:val="center"/>
                </w:tcPr>
                <w:p w14:paraId="2D2B64CC">
                  <w:pPr>
                    <w:keepNext w:val="0"/>
                    <w:keepLines w:val="0"/>
                    <w:suppressLineNumbers w:val="0"/>
                    <w:spacing w:before="48" w:beforeAutospacing="0" w:after="48"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12~27</w:t>
                  </w:r>
                </w:p>
              </w:tc>
              <w:tc>
                <w:tcPr>
                  <w:tcW w:w="1226" w:type="pct"/>
                  <w:tcBorders>
                    <w:tl2br w:val="nil"/>
                    <w:tr2bl w:val="nil"/>
                  </w:tcBorders>
                  <w:shd w:val="clear" w:color="auto" w:fill="auto"/>
                  <w:noWrap w:val="0"/>
                  <w:vAlign w:val="center"/>
                </w:tcPr>
                <w:p w14:paraId="709B9ED1">
                  <w:pPr>
                    <w:keepNext w:val="0"/>
                    <w:keepLines w:val="0"/>
                    <w:suppressLineNumbers w:val="0"/>
                    <w:spacing w:before="48" w:beforeAutospacing="0" w:after="48" w:afterAutospacing="0"/>
                    <w:ind w:left="0" w:right="0"/>
                    <w:jc w:val="center"/>
                    <w:rPr>
                      <w:rFonts w:hint="default" w:eastAsia="宋体" w:cs="Times New Roman"/>
                      <w:color w:val="auto"/>
                      <w:szCs w:val="21"/>
                      <w:highlight w:val="none"/>
                      <w:lang w:val="en-US" w:eastAsia="zh-CN"/>
                    </w:rPr>
                  </w:pPr>
                  <w:r>
                    <w:rPr>
                      <w:rFonts w:hint="eastAsia" w:eastAsia="宋体" w:cs="Times New Roman"/>
                      <w:color w:val="auto"/>
                      <w:szCs w:val="21"/>
                      <w:highlight w:val="none"/>
                      <w:lang w:val="en-US" w:eastAsia="zh-CN"/>
                    </w:rPr>
                    <w:t>1</w:t>
                  </w:r>
                </w:p>
              </w:tc>
              <w:tc>
                <w:tcPr>
                  <w:tcW w:w="1202" w:type="pct"/>
                  <w:vMerge w:val="restart"/>
                  <w:tcBorders>
                    <w:tl2br w:val="nil"/>
                    <w:tr2bl w:val="nil"/>
                  </w:tcBorders>
                  <w:noWrap w:val="0"/>
                  <w:vAlign w:val="center"/>
                </w:tcPr>
                <w:p w14:paraId="0CE9F3E2">
                  <w:pPr>
                    <w:keepNext w:val="0"/>
                    <w:keepLines w:val="0"/>
                    <w:widowControl/>
                    <w:suppressLineNumbers w:val="0"/>
                    <w:spacing w:before="48" w:beforeLines="20" w:beforeAutospacing="0" w:after="48" w:afterLines="20" w:afterAutospacing="0"/>
                    <w:ind w:left="0" w:right="0"/>
                    <w:jc w:val="center"/>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转角塔</w:t>
                  </w:r>
                </w:p>
              </w:tc>
            </w:tr>
            <w:tr w14:paraId="4170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pct"/>
                  <w:tcBorders>
                    <w:tl2br w:val="nil"/>
                    <w:tr2bl w:val="nil"/>
                  </w:tcBorders>
                  <w:shd w:val="clear" w:color="auto" w:fill="auto"/>
                  <w:noWrap w:val="0"/>
                  <w:vAlign w:val="center"/>
                </w:tcPr>
                <w:p w14:paraId="0BEA7F44">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110-CJ11D-JC2</w:t>
                  </w:r>
                </w:p>
              </w:tc>
              <w:tc>
                <w:tcPr>
                  <w:tcW w:w="1344" w:type="pct"/>
                  <w:tcBorders>
                    <w:tl2br w:val="nil"/>
                    <w:tr2bl w:val="nil"/>
                  </w:tcBorders>
                  <w:noWrap w:val="0"/>
                  <w:vAlign w:val="center"/>
                </w:tcPr>
                <w:p w14:paraId="59205036">
                  <w:pPr>
                    <w:keepNext w:val="0"/>
                    <w:keepLines w:val="0"/>
                    <w:suppressLineNumbers w:val="0"/>
                    <w:spacing w:before="48" w:beforeAutospacing="0" w:after="48"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12~27</w:t>
                  </w:r>
                </w:p>
              </w:tc>
              <w:tc>
                <w:tcPr>
                  <w:tcW w:w="1226" w:type="pct"/>
                  <w:tcBorders>
                    <w:tl2br w:val="nil"/>
                    <w:tr2bl w:val="nil"/>
                  </w:tcBorders>
                  <w:shd w:val="clear" w:color="auto" w:fill="auto"/>
                  <w:noWrap w:val="0"/>
                  <w:vAlign w:val="center"/>
                </w:tcPr>
                <w:p w14:paraId="1FA1D243">
                  <w:pPr>
                    <w:keepNext w:val="0"/>
                    <w:keepLines w:val="0"/>
                    <w:suppressLineNumbers w:val="0"/>
                    <w:spacing w:before="48" w:beforeAutospacing="0" w:after="48" w:afterAutospacing="0"/>
                    <w:ind w:left="0" w:right="0"/>
                    <w:jc w:val="center"/>
                    <w:rPr>
                      <w:rFonts w:hint="default" w:eastAsia="宋体" w:cs="Times New Roman"/>
                      <w:color w:val="auto"/>
                      <w:szCs w:val="21"/>
                      <w:highlight w:val="none"/>
                      <w:lang w:val="en-US" w:eastAsia="zh-CN"/>
                    </w:rPr>
                  </w:pPr>
                  <w:r>
                    <w:rPr>
                      <w:rFonts w:hint="eastAsia" w:eastAsia="宋体" w:cs="Times New Roman"/>
                      <w:color w:val="auto"/>
                      <w:szCs w:val="21"/>
                      <w:highlight w:val="none"/>
                      <w:lang w:val="en-US" w:eastAsia="zh-CN"/>
                    </w:rPr>
                    <w:t>1</w:t>
                  </w:r>
                </w:p>
              </w:tc>
              <w:tc>
                <w:tcPr>
                  <w:tcW w:w="1202" w:type="pct"/>
                  <w:vMerge w:val="continue"/>
                  <w:tcBorders>
                    <w:tl2br w:val="nil"/>
                    <w:tr2bl w:val="nil"/>
                  </w:tcBorders>
                  <w:noWrap w:val="0"/>
                  <w:vAlign w:val="center"/>
                </w:tcPr>
                <w:p w14:paraId="1518F928">
                  <w:pPr>
                    <w:keepNext w:val="0"/>
                    <w:keepLines w:val="0"/>
                    <w:widowControl/>
                    <w:suppressLineNumbers w:val="0"/>
                    <w:spacing w:before="48" w:beforeLines="20" w:beforeAutospacing="0" w:after="48" w:afterLines="20" w:afterAutospacing="0"/>
                    <w:ind w:left="0" w:right="0"/>
                    <w:jc w:val="center"/>
                    <w:rPr>
                      <w:rFonts w:hint="default" w:ascii="Times New Roman" w:hAnsi="Times New Roman" w:eastAsia="宋体" w:cs="Times New Roman"/>
                      <w:color w:val="auto"/>
                      <w:szCs w:val="21"/>
                      <w:highlight w:val="none"/>
                      <w:lang w:val="en-US" w:eastAsia="zh-CN"/>
                    </w:rPr>
                  </w:pPr>
                </w:p>
              </w:tc>
            </w:tr>
            <w:tr w14:paraId="2ED32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pct"/>
                  <w:tcBorders>
                    <w:tl2br w:val="nil"/>
                    <w:tr2bl w:val="nil"/>
                  </w:tcBorders>
                  <w:shd w:val="clear" w:color="auto" w:fill="auto"/>
                  <w:noWrap w:val="0"/>
                  <w:vAlign w:val="center"/>
                </w:tcPr>
                <w:p w14:paraId="4986E901">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110-CJ11D-JC3</w:t>
                  </w:r>
                </w:p>
              </w:tc>
              <w:tc>
                <w:tcPr>
                  <w:tcW w:w="1344" w:type="pct"/>
                  <w:tcBorders>
                    <w:tl2br w:val="nil"/>
                    <w:tr2bl w:val="nil"/>
                  </w:tcBorders>
                  <w:noWrap w:val="0"/>
                  <w:vAlign w:val="center"/>
                </w:tcPr>
                <w:p w14:paraId="5FA85DAD">
                  <w:pPr>
                    <w:keepNext w:val="0"/>
                    <w:keepLines w:val="0"/>
                    <w:suppressLineNumbers w:val="0"/>
                    <w:spacing w:before="48" w:beforeAutospacing="0" w:after="48"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12~27</w:t>
                  </w:r>
                </w:p>
              </w:tc>
              <w:tc>
                <w:tcPr>
                  <w:tcW w:w="1226" w:type="pct"/>
                  <w:tcBorders>
                    <w:tl2br w:val="nil"/>
                    <w:tr2bl w:val="nil"/>
                  </w:tcBorders>
                  <w:shd w:val="clear" w:color="auto" w:fill="auto"/>
                  <w:noWrap w:val="0"/>
                  <w:vAlign w:val="center"/>
                </w:tcPr>
                <w:p w14:paraId="57C591FE">
                  <w:pPr>
                    <w:keepNext w:val="0"/>
                    <w:keepLines w:val="0"/>
                    <w:suppressLineNumbers w:val="0"/>
                    <w:spacing w:before="48" w:beforeAutospacing="0" w:after="48" w:afterAutospacing="0"/>
                    <w:ind w:left="0" w:right="0"/>
                    <w:jc w:val="center"/>
                    <w:rPr>
                      <w:rFonts w:hint="default" w:eastAsia="宋体" w:cs="Times New Roman"/>
                      <w:color w:val="auto"/>
                      <w:szCs w:val="21"/>
                      <w:highlight w:val="none"/>
                      <w:lang w:val="en-US" w:eastAsia="zh-CN"/>
                    </w:rPr>
                  </w:pPr>
                  <w:r>
                    <w:rPr>
                      <w:rFonts w:hint="eastAsia" w:eastAsia="宋体" w:cs="Times New Roman"/>
                      <w:color w:val="auto"/>
                      <w:szCs w:val="21"/>
                      <w:highlight w:val="none"/>
                      <w:lang w:val="en-US" w:eastAsia="zh-CN"/>
                    </w:rPr>
                    <w:t>1</w:t>
                  </w:r>
                </w:p>
              </w:tc>
              <w:tc>
                <w:tcPr>
                  <w:tcW w:w="1202" w:type="pct"/>
                  <w:vMerge w:val="continue"/>
                  <w:tcBorders>
                    <w:tl2br w:val="nil"/>
                    <w:tr2bl w:val="nil"/>
                  </w:tcBorders>
                  <w:noWrap w:val="0"/>
                  <w:vAlign w:val="center"/>
                </w:tcPr>
                <w:p w14:paraId="5221FCF5">
                  <w:pPr>
                    <w:keepNext w:val="0"/>
                    <w:keepLines w:val="0"/>
                    <w:widowControl/>
                    <w:suppressLineNumbers w:val="0"/>
                    <w:spacing w:before="48" w:beforeLines="20" w:beforeAutospacing="0" w:after="48" w:afterLines="20" w:afterAutospacing="0"/>
                    <w:ind w:left="0" w:right="0"/>
                    <w:jc w:val="center"/>
                    <w:rPr>
                      <w:rFonts w:hint="eastAsia" w:ascii="Times New Roman" w:hAnsi="Times New Roman" w:eastAsia="宋体" w:cs="Times New Roman"/>
                      <w:color w:val="auto"/>
                      <w:szCs w:val="21"/>
                      <w:highlight w:val="none"/>
                    </w:rPr>
                  </w:pPr>
                </w:p>
              </w:tc>
            </w:tr>
            <w:tr w14:paraId="1150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pct"/>
                  <w:tcBorders>
                    <w:tl2br w:val="nil"/>
                    <w:tr2bl w:val="nil"/>
                  </w:tcBorders>
                  <w:shd w:val="clear" w:color="auto" w:fill="auto"/>
                  <w:noWrap w:val="0"/>
                  <w:vAlign w:val="center"/>
                </w:tcPr>
                <w:p w14:paraId="51656A62">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110-CJ11D-JC4</w:t>
                  </w:r>
                </w:p>
              </w:tc>
              <w:tc>
                <w:tcPr>
                  <w:tcW w:w="1344" w:type="pct"/>
                  <w:tcBorders>
                    <w:tl2br w:val="nil"/>
                    <w:tr2bl w:val="nil"/>
                  </w:tcBorders>
                  <w:noWrap w:val="0"/>
                  <w:vAlign w:val="center"/>
                </w:tcPr>
                <w:p w14:paraId="1700896F">
                  <w:pPr>
                    <w:keepNext w:val="0"/>
                    <w:keepLines w:val="0"/>
                    <w:suppressLineNumbers w:val="0"/>
                    <w:spacing w:before="48" w:beforeAutospacing="0" w:after="48"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12~27</w:t>
                  </w:r>
                </w:p>
              </w:tc>
              <w:tc>
                <w:tcPr>
                  <w:tcW w:w="1226" w:type="pct"/>
                  <w:tcBorders>
                    <w:tl2br w:val="nil"/>
                    <w:tr2bl w:val="nil"/>
                  </w:tcBorders>
                  <w:shd w:val="clear" w:color="auto" w:fill="auto"/>
                  <w:noWrap w:val="0"/>
                  <w:vAlign w:val="center"/>
                </w:tcPr>
                <w:p w14:paraId="57218361">
                  <w:pPr>
                    <w:keepNext w:val="0"/>
                    <w:keepLines w:val="0"/>
                    <w:suppressLineNumbers w:val="0"/>
                    <w:spacing w:before="48" w:beforeAutospacing="0" w:after="48" w:afterAutospacing="0"/>
                    <w:ind w:left="0" w:right="0"/>
                    <w:jc w:val="center"/>
                    <w:rPr>
                      <w:rFonts w:hint="default" w:eastAsia="宋体" w:cs="Times New Roman"/>
                      <w:color w:val="auto"/>
                      <w:szCs w:val="21"/>
                      <w:highlight w:val="none"/>
                      <w:lang w:val="en-US" w:eastAsia="zh-CN"/>
                    </w:rPr>
                  </w:pPr>
                  <w:r>
                    <w:rPr>
                      <w:rFonts w:hint="eastAsia" w:eastAsia="宋体" w:cs="Times New Roman"/>
                      <w:color w:val="auto"/>
                      <w:szCs w:val="21"/>
                      <w:highlight w:val="none"/>
                      <w:lang w:val="en-US" w:eastAsia="zh-CN"/>
                    </w:rPr>
                    <w:t>2</w:t>
                  </w:r>
                </w:p>
              </w:tc>
              <w:tc>
                <w:tcPr>
                  <w:tcW w:w="1202" w:type="pct"/>
                  <w:vMerge w:val="continue"/>
                  <w:tcBorders>
                    <w:tl2br w:val="nil"/>
                    <w:tr2bl w:val="nil"/>
                  </w:tcBorders>
                  <w:noWrap w:val="0"/>
                  <w:vAlign w:val="center"/>
                </w:tcPr>
                <w:p w14:paraId="58AE877B">
                  <w:pPr>
                    <w:keepNext w:val="0"/>
                    <w:keepLines w:val="0"/>
                    <w:widowControl/>
                    <w:suppressLineNumbers w:val="0"/>
                    <w:spacing w:before="48" w:beforeLines="20" w:beforeAutospacing="0" w:after="48" w:afterLines="20" w:afterAutospacing="0"/>
                    <w:ind w:left="0" w:right="0"/>
                    <w:jc w:val="center"/>
                    <w:rPr>
                      <w:rFonts w:hint="eastAsia" w:ascii="Times New Roman" w:hAnsi="Times New Roman" w:eastAsia="宋体" w:cs="Times New Roman"/>
                      <w:color w:val="auto"/>
                      <w:szCs w:val="21"/>
                      <w:highlight w:val="none"/>
                    </w:rPr>
                  </w:pPr>
                </w:p>
              </w:tc>
            </w:tr>
            <w:tr w14:paraId="5BE1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pct"/>
                  <w:tcBorders>
                    <w:tl2br w:val="nil"/>
                    <w:tr2bl w:val="nil"/>
                  </w:tcBorders>
                  <w:shd w:val="clear" w:color="auto" w:fill="auto"/>
                  <w:noWrap w:val="0"/>
                  <w:vAlign w:val="center"/>
                </w:tcPr>
                <w:p w14:paraId="5A2813BC">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110-CI11D-JC1</w:t>
                  </w:r>
                </w:p>
              </w:tc>
              <w:tc>
                <w:tcPr>
                  <w:tcW w:w="1344" w:type="pct"/>
                  <w:tcBorders>
                    <w:tl2br w:val="nil"/>
                    <w:tr2bl w:val="nil"/>
                  </w:tcBorders>
                  <w:noWrap w:val="0"/>
                  <w:vAlign w:val="center"/>
                </w:tcPr>
                <w:p w14:paraId="2AB735F2">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12~27</w:t>
                  </w:r>
                </w:p>
              </w:tc>
              <w:tc>
                <w:tcPr>
                  <w:tcW w:w="1226" w:type="pct"/>
                  <w:tcBorders>
                    <w:tl2br w:val="nil"/>
                    <w:tr2bl w:val="nil"/>
                  </w:tcBorders>
                  <w:shd w:val="clear" w:color="auto" w:fill="auto"/>
                  <w:noWrap w:val="0"/>
                  <w:vAlign w:val="center"/>
                </w:tcPr>
                <w:p w14:paraId="0AA26E2E">
                  <w:pPr>
                    <w:keepNext w:val="0"/>
                    <w:keepLines w:val="0"/>
                    <w:suppressLineNumbers w:val="0"/>
                    <w:spacing w:before="48" w:beforeAutospacing="0" w:after="48" w:afterAutospacing="0"/>
                    <w:ind w:left="0" w:right="0"/>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szCs w:val="21"/>
                      <w:highlight w:val="none"/>
                      <w:lang w:val="en-US" w:eastAsia="zh-CN"/>
                    </w:rPr>
                    <w:t>9</w:t>
                  </w:r>
                </w:p>
              </w:tc>
              <w:tc>
                <w:tcPr>
                  <w:tcW w:w="1202" w:type="pct"/>
                  <w:vMerge w:val="continue"/>
                  <w:tcBorders>
                    <w:tl2br w:val="nil"/>
                    <w:tr2bl w:val="nil"/>
                  </w:tcBorders>
                  <w:noWrap w:val="0"/>
                  <w:vAlign w:val="center"/>
                </w:tcPr>
                <w:p w14:paraId="734CFAD3">
                  <w:pPr>
                    <w:keepNext w:val="0"/>
                    <w:keepLines w:val="0"/>
                    <w:widowControl/>
                    <w:suppressLineNumbers w:val="0"/>
                    <w:spacing w:before="48" w:beforeLines="20" w:beforeAutospacing="0" w:after="48" w:afterLines="20" w:afterAutospacing="0"/>
                    <w:ind w:left="0" w:right="0"/>
                    <w:jc w:val="center"/>
                    <w:rPr>
                      <w:rFonts w:hint="eastAsia" w:ascii="Times New Roman" w:hAnsi="Times New Roman" w:eastAsia="宋体" w:cs="Times New Roman"/>
                      <w:color w:val="auto"/>
                      <w:szCs w:val="21"/>
                      <w:highlight w:val="none"/>
                    </w:rPr>
                  </w:pPr>
                </w:p>
              </w:tc>
            </w:tr>
            <w:tr w14:paraId="6D704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pct"/>
                  <w:tcBorders>
                    <w:tl2br w:val="nil"/>
                    <w:tr2bl w:val="nil"/>
                  </w:tcBorders>
                  <w:shd w:val="clear" w:color="auto" w:fill="auto"/>
                  <w:noWrap w:val="0"/>
                  <w:vAlign w:val="center"/>
                </w:tcPr>
                <w:p w14:paraId="1026380F">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110-CI11D-JC2</w:t>
                  </w:r>
                </w:p>
              </w:tc>
              <w:tc>
                <w:tcPr>
                  <w:tcW w:w="1344" w:type="pct"/>
                  <w:tcBorders>
                    <w:tl2br w:val="nil"/>
                    <w:tr2bl w:val="nil"/>
                  </w:tcBorders>
                  <w:noWrap w:val="0"/>
                  <w:vAlign w:val="center"/>
                </w:tcPr>
                <w:p w14:paraId="687012D5">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12~27</w:t>
                  </w:r>
                </w:p>
              </w:tc>
              <w:tc>
                <w:tcPr>
                  <w:tcW w:w="1226" w:type="pct"/>
                  <w:tcBorders>
                    <w:tl2br w:val="nil"/>
                    <w:tr2bl w:val="nil"/>
                  </w:tcBorders>
                  <w:shd w:val="clear" w:color="auto" w:fill="auto"/>
                  <w:noWrap w:val="0"/>
                  <w:vAlign w:val="center"/>
                </w:tcPr>
                <w:p w14:paraId="1B3C4C0C">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11</w:t>
                  </w:r>
                </w:p>
              </w:tc>
              <w:tc>
                <w:tcPr>
                  <w:tcW w:w="1202" w:type="pct"/>
                  <w:vMerge w:val="continue"/>
                  <w:tcBorders>
                    <w:tl2br w:val="nil"/>
                    <w:tr2bl w:val="nil"/>
                  </w:tcBorders>
                  <w:noWrap w:val="0"/>
                  <w:vAlign w:val="center"/>
                </w:tcPr>
                <w:p w14:paraId="4A53584A">
                  <w:pPr>
                    <w:keepNext w:val="0"/>
                    <w:keepLines w:val="0"/>
                    <w:widowControl/>
                    <w:suppressLineNumbers w:val="0"/>
                    <w:spacing w:before="48" w:beforeLines="20" w:beforeAutospacing="0" w:after="48" w:afterLines="20" w:afterAutospacing="0"/>
                    <w:ind w:left="0" w:right="0"/>
                    <w:jc w:val="center"/>
                    <w:rPr>
                      <w:rFonts w:hint="eastAsia" w:ascii="Times New Roman" w:hAnsi="Times New Roman" w:eastAsia="宋体" w:cs="Times New Roman"/>
                      <w:color w:val="auto"/>
                      <w:szCs w:val="21"/>
                      <w:highlight w:val="none"/>
                    </w:rPr>
                  </w:pPr>
                </w:p>
              </w:tc>
            </w:tr>
            <w:tr w14:paraId="1822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pct"/>
                  <w:tcBorders>
                    <w:tl2br w:val="nil"/>
                    <w:tr2bl w:val="nil"/>
                  </w:tcBorders>
                  <w:shd w:val="clear" w:color="auto" w:fill="auto"/>
                  <w:noWrap w:val="0"/>
                  <w:vAlign w:val="center"/>
                </w:tcPr>
                <w:p w14:paraId="7290021A">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110-CI11D-JC3</w:t>
                  </w:r>
                </w:p>
              </w:tc>
              <w:tc>
                <w:tcPr>
                  <w:tcW w:w="1344" w:type="pct"/>
                  <w:tcBorders>
                    <w:tl2br w:val="nil"/>
                    <w:tr2bl w:val="nil"/>
                  </w:tcBorders>
                  <w:noWrap w:val="0"/>
                  <w:vAlign w:val="center"/>
                </w:tcPr>
                <w:p w14:paraId="6BCE6479">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12~27</w:t>
                  </w:r>
                </w:p>
              </w:tc>
              <w:tc>
                <w:tcPr>
                  <w:tcW w:w="1226" w:type="pct"/>
                  <w:tcBorders>
                    <w:tl2br w:val="nil"/>
                    <w:tr2bl w:val="nil"/>
                  </w:tcBorders>
                  <w:shd w:val="clear" w:color="auto" w:fill="auto"/>
                  <w:noWrap w:val="0"/>
                  <w:vAlign w:val="center"/>
                </w:tcPr>
                <w:p w14:paraId="38A2EDF2">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14</w:t>
                  </w:r>
                </w:p>
              </w:tc>
              <w:tc>
                <w:tcPr>
                  <w:tcW w:w="1202" w:type="pct"/>
                  <w:vMerge w:val="continue"/>
                  <w:tcBorders>
                    <w:tl2br w:val="nil"/>
                    <w:tr2bl w:val="nil"/>
                  </w:tcBorders>
                  <w:noWrap w:val="0"/>
                  <w:vAlign w:val="center"/>
                </w:tcPr>
                <w:p w14:paraId="343E8566">
                  <w:pPr>
                    <w:keepNext w:val="0"/>
                    <w:keepLines w:val="0"/>
                    <w:widowControl/>
                    <w:suppressLineNumbers w:val="0"/>
                    <w:spacing w:before="48" w:beforeLines="20" w:beforeAutospacing="0" w:after="48" w:afterLines="20" w:afterAutospacing="0"/>
                    <w:ind w:left="0" w:right="0"/>
                    <w:jc w:val="center"/>
                    <w:rPr>
                      <w:rFonts w:hint="eastAsia" w:ascii="Times New Roman" w:hAnsi="Times New Roman" w:eastAsia="宋体" w:cs="Times New Roman"/>
                      <w:color w:val="auto"/>
                      <w:szCs w:val="21"/>
                      <w:highlight w:val="none"/>
                    </w:rPr>
                  </w:pPr>
                </w:p>
              </w:tc>
            </w:tr>
            <w:tr w14:paraId="5297C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pct"/>
                  <w:tcBorders>
                    <w:tl2br w:val="nil"/>
                    <w:tr2bl w:val="nil"/>
                  </w:tcBorders>
                  <w:shd w:val="clear" w:color="auto" w:fill="auto"/>
                  <w:noWrap w:val="0"/>
                  <w:vAlign w:val="center"/>
                </w:tcPr>
                <w:p w14:paraId="1FF0F703">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110-CI11D-JC4</w:t>
                  </w:r>
                </w:p>
              </w:tc>
              <w:tc>
                <w:tcPr>
                  <w:tcW w:w="1344" w:type="pct"/>
                  <w:tcBorders>
                    <w:tl2br w:val="nil"/>
                    <w:tr2bl w:val="nil"/>
                  </w:tcBorders>
                  <w:noWrap w:val="0"/>
                  <w:vAlign w:val="center"/>
                </w:tcPr>
                <w:p w14:paraId="69AB3C09">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12~27</w:t>
                  </w:r>
                </w:p>
              </w:tc>
              <w:tc>
                <w:tcPr>
                  <w:tcW w:w="1226" w:type="pct"/>
                  <w:tcBorders>
                    <w:tl2br w:val="nil"/>
                    <w:tr2bl w:val="nil"/>
                  </w:tcBorders>
                  <w:shd w:val="clear" w:color="auto" w:fill="auto"/>
                  <w:noWrap w:val="0"/>
                  <w:vAlign w:val="center"/>
                </w:tcPr>
                <w:p w14:paraId="2EE23033">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w:t>
                  </w:r>
                  <w:r>
                    <w:rPr>
                      <w:rFonts w:hint="eastAsia" w:cs="Times New Roman"/>
                      <w:color w:val="auto"/>
                      <w:kern w:val="2"/>
                      <w:sz w:val="21"/>
                      <w:szCs w:val="24"/>
                      <w:highlight w:val="none"/>
                      <w:lang w:val="en-US" w:eastAsia="zh-CN" w:bidi="ar-SA"/>
                    </w:rPr>
                    <w:t>8</w:t>
                  </w:r>
                </w:p>
              </w:tc>
              <w:tc>
                <w:tcPr>
                  <w:tcW w:w="1202" w:type="pct"/>
                  <w:vMerge w:val="continue"/>
                  <w:tcBorders>
                    <w:tl2br w:val="nil"/>
                    <w:tr2bl w:val="nil"/>
                  </w:tcBorders>
                  <w:noWrap w:val="0"/>
                  <w:vAlign w:val="center"/>
                </w:tcPr>
                <w:p w14:paraId="1E4CBB37">
                  <w:pPr>
                    <w:keepNext w:val="0"/>
                    <w:keepLines w:val="0"/>
                    <w:widowControl/>
                    <w:suppressLineNumbers w:val="0"/>
                    <w:spacing w:before="48" w:beforeLines="20" w:beforeAutospacing="0" w:after="48" w:afterLines="20" w:afterAutospacing="0"/>
                    <w:ind w:left="0" w:right="0"/>
                    <w:jc w:val="center"/>
                    <w:rPr>
                      <w:rFonts w:hint="eastAsia" w:ascii="Times New Roman" w:hAnsi="Times New Roman" w:eastAsia="宋体" w:cs="Times New Roman"/>
                      <w:color w:val="auto"/>
                      <w:szCs w:val="21"/>
                      <w:highlight w:val="none"/>
                    </w:rPr>
                  </w:pPr>
                </w:p>
              </w:tc>
            </w:tr>
            <w:tr w14:paraId="03E0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1" w:type="pct"/>
                  <w:gridSpan w:val="2"/>
                  <w:tcBorders>
                    <w:tl2br w:val="nil"/>
                    <w:tr2bl w:val="nil"/>
                  </w:tcBorders>
                  <w:noWrap w:val="0"/>
                  <w:vAlign w:val="center"/>
                </w:tcPr>
                <w:p w14:paraId="32072FA1">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cs="Times New Roman"/>
                      <w:b/>
                      <w:color w:val="auto"/>
                      <w:kern w:val="0"/>
                      <w:szCs w:val="21"/>
                      <w:highlight w:val="none"/>
                      <w:lang w:bidi="ar"/>
                    </w:rPr>
                  </w:pPr>
                  <w:r>
                    <w:rPr>
                      <w:rFonts w:hint="default" w:ascii="Times New Roman" w:hAnsi="Times New Roman" w:cs="Times New Roman"/>
                      <w:b/>
                      <w:color w:val="auto"/>
                      <w:kern w:val="0"/>
                      <w:szCs w:val="21"/>
                      <w:highlight w:val="none"/>
                      <w:lang w:bidi="ar"/>
                    </w:rPr>
                    <w:t>共计</w:t>
                  </w:r>
                </w:p>
              </w:tc>
              <w:tc>
                <w:tcPr>
                  <w:tcW w:w="1226" w:type="pct"/>
                  <w:tcBorders>
                    <w:tl2br w:val="nil"/>
                    <w:tr2bl w:val="nil"/>
                  </w:tcBorders>
                  <w:noWrap w:val="0"/>
                  <w:vAlign w:val="center"/>
                </w:tcPr>
                <w:p w14:paraId="1908486A">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color w:val="auto"/>
                      <w:kern w:val="0"/>
                      <w:szCs w:val="21"/>
                      <w:highlight w:val="none"/>
                      <w:lang w:val="en-US" w:eastAsia="zh-CN" w:bidi="ar"/>
                    </w:rPr>
                  </w:pPr>
                  <w:r>
                    <w:rPr>
                      <w:rFonts w:hint="eastAsia" w:cs="Times New Roman"/>
                      <w:b/>
                      <w:color w:val="auto"/>
                      <w:kern w:val="0"/>
                      <w:szCs w:val="21"/>
                      <w:highlight w:val="none"/>
                      <w:lang w:val="en-US" w:eastAsia="zh-CN" w:bidi="ar"/>
                    </w:rPr>
                    <w:t>120</w:t>
                  </w:r>
                </w:p>
              </w:tc>
              <w:tc>
                <w:tcPr>
                  <w:tcW w:w="1202" w:type="pct"/>
                  <w:tcBorders>
                    <w:tl2br w:val="nil"/>
                    <w:tr2bl w:val="nil"/>
                  </w:tcBorders>
                  <w:noWrap w:val="0"/>
                  <w:vAlign w:val="center"/>
                </w:tcPr>
                <w:p w14:paraId="180409E5">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w:t>
                  </w:r>
                </w:p>
              </w:tc>
            </w:tr>
          </w:tbl>
          <w:p w14:paraId="6F449314">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ind w:left="0" w:right="0"/>
              <w:jc w:val="center"/>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表2-</w:t>
            </w:r>
            <w:r>
              <w:rPr>
                <w:rFonts w:hint="eastAsia" w:ascii="Times New Roman" w:hAnsi="Times New Roman" w:cs="Times New Roman"/>
                <w:b/>
                <w:bCs/>
                <w:color w:val="auto"/>
                <w:sz w:val="24"/>
                <w:highlight w:val="none"/>
                <w:lang w:val="en-US" w:eastAsia="zh-CN"/>
              </w:rPr>
              <w:t>3</w:t>
            </w:r>
            <w:r>
              <w:rPr>
                <w:rFonts w:hint="default" w:ascii="Times New Roman" w:hAnsi="Times New Roman" w:cs="Times New Roman"/>
                <w:b/>
                <w:bCs/>
                <w:color w:val="auto"/>
                <w:sz w:val="24"/>
                <w:highlight w:val="none"/>
              </w:rPr>
              <w:t xml:space="preserve">  基础使用情况一览表</w:t>
            </w:r>
          </w:p>
          <w:tbl>
            <w:tblPr>
              <w:tblStyle w:val="31"/>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5"/>
              <w:gridCol w:w="3761"/>
            </w:tblGrid>
            <w:tr w14:paraId="6E29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511" w:type="pct"/>
                  <w:tcBorders>
                    <w:tl2br w:val="nil"/>
                    <w:tr2bl w:val="nil"/>
                  </w:tcBorders>
                  <w:noWrap w:val="0"/>
                  <w:vAlign w:val="center"/>
                </w:tcPr>
                <w:p w14:paraId="65EB790A">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基础型式</w:t>
                  </w:r>
                </w:p>
              </w:tc>
              <w:tc>
                <w:tcPr>
                  <w:tcW w:w="2488" w:type="pct"/>
                  <w:tcBorders>
                    <w:tl2br w:val="nil"/>
                    <w:tr2bl w:val="nil"/>
                  </w:tcBorders>
                  <w:noWrap w:val="0"/>
                  <w:vAlign w:val="center"/>
                </w:tcPr>
                <w:p w14:paraId="089509C0">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数量（基）</w:t>
                  </w:r>
                </w:p>
              </w:tc>
            </w:tr>
            <w:tr w14:paraId="52EA9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11" w:type="pct"/>
                  <w:tcBorders>
                    <w:tl2br w:val="nil"/>
                    <w:tr2bl w:val="nil"/>
                  </w:tcBorders>
                  <w:noWrap w:val="0"/>
                  <w:vAlign w:val="center"/>
                </w:tcPr>
                <w:p w14:paraId="3C64679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掏挖基础</w:t>
                  </w:r>
                </w:p>
              </w:tc>
              <w:tc>
                <w:tcPr>
                  <w:tcW w:w="2488" w:type="pct"/>
                  <w:tcBorders>
                    <w:tl2br w:val="nil"/>
                    <w:tr2bl w:val="nil"/>
                  </w:tcBorders>
                  <w:noWrap w:val="0"/>
                  <w:vAlign w:val="center"/>
                </w:tcPr>
                <w:p w14:paraId="4844020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26</w:t>
                  </w:r>
                </w:p>
              </w:tc>
            </w:tr>
            <w:tr w14:paraId="2B7F0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11" w:type="pct"/>
                  <w:tcBorders>
                    <w:tl2br w:val="nil"/>
                    <w:tr2bl w:val="nil"/>
                  </w:tcBorders>
                  <w:noWrap w:val="0"/>
                  <w:vAlign w:val="center"/>
                </w:tcPr>
                <w:p w14:paraId="31A5F8E5">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highlight w:val="none"/>
                    </w:rPr>
                  </w:pPr>
                  <w:r>
                    <w:rPr>
                      <w:rFonts w:hint="eastAsia" w:cs="Times New Roman"/>
                      <w:color w:val="auto"/>
                      <w:szCs w:val="21"/>
                      <w:highlight w:val="none"/>
                      <w:lang w:val="en-US" w:eastAsia="zh-CN"/>
                    </w:rPr>
                    <w:t>人工</w:t>
                  </w:r>
                  <w:r>
                    <w:rPr>
                      <w:rFonts w:hint="eastAsia" w:ascii="Times New Roman" w:hAnsi="Times New Roman" w:cs="Times New Roman"/>
                      <w:color w:val="auto"/>
                      <w:szCs w:val="21"/>
                      <w:highlight w:val="none"/>
                    </w:rPr>
                    <w:t>挖孔</w:t>
                  </w:r>
                  <w:r>
                    <w:rPr>
                      <w:rFonts w:hint="eastAsia" w:cs="Times New Roman"/>
                      <w:color w:val="auto"/>
                      <w:szCs w:val="21"/>
                      <w:highlight w:val="none"/>
                      <w:lang w:val="en-US" w:eastAsia="zh-CN"/>
                    </w:rPr>
                    <w:t>桩</w:t>
                  </w:r>
                  <w:r>
                    <w:rPr>
                      <w:rFonts w:hint="eastAsia" w:ascii="Times New Roman" w:hAnsi="Times New Roman" w:cs="Times New Roman"/>
                      <w:color w:val="auto"/>
                      <w:szCs w:val="21"/>
                      <w:highlight w:val="none"/>
                    </w:rPr>
                    <w:t>基础</w:t>
                  </w:r>
                </w:p>
              </w:tc>
              <w:tc>
                <w:tcPr>
                  <w:tcW w:w="2488" w:type="pct"/>
                  <w:tcBorders>
                    <w:tl2br w:val="nil"/>
                    <w:tr2bl w:val="nil"/>
                  </w:tcBorders>
                  <w:noWrap w:val="0"/>
                  <w:vAlign w:val="center"/>
                </w:tcPr>
                <w:p w14:paraId="0FE0BD5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18</w:t>
                  </w:r>
                </w:p>
              </w:tc>
            </w:tr>
            <w:tr w14:paraId="5B99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11" w:type="pct"/>
                  <w:tcBorders>
                    <w:tl2br w:val="nil"/>
                    <w:tr2bl w:val="nil"/>
                  </w:tcBorders>
                  <w:noWrap w:val="0"/>
                  <w:vAlign w:val="center"/>
                </w:tcPr>
                <w:p w14:paraId="50D1F4B8">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highlight w:val="none"/>
                    </w:rPr>
                  </w:pPr>
                  <w:r>
                    <w:rPr>
                      <w:rFonts w:hint="eastAsia" w:ascii="宋体" w:hAnsi="宋体" w:cs="宋体"/>
                      <w:snapToGrid w:val="0"/>
                      <w:color w:val="auto"/>
                      <w:highlight w:val="none"/>
                      <w:lang w:val="zh-CN"/>
                    </w:rPr>
                    <w:t>冲钻孔灌注桩基础</w:t>
                  </w:r>
                </w:p>
              </w:tc>
              <w:tc>
                <w:tcPr>
                  <w:tcW w:w="2488" w:type="pct"/>
                  <w:tcBorders>
                    <w:tl2br w:val="nil"/>
                    <w:tr2bl w:val="nil"/>
                  </w:tcBorders>
                  <w:noWrap w:val="0"/>
                  <w:vAlign w:val="center"/>
                </w:tcPr>
                <w:p w14:paraId="37209828">
                  <w:pPr>
                    <w:keepNext w:val="0"/>
                    <w:keepLines w:val="0"/>
                    <w:suppressLineNumbers w:val="0"/>
                    <w:adjustRightInd w:val="0"/>
                    <w:snapToGrid w:val="0"/>
                    <w:spacing w:before="0" w:beforeAutospacing="0" w:after="0" w:afterAutospacing="0"/>
                    <w:ind w:left="0" w:right="0"/>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76</w:t>
                  </w:r>
                </w:p>
              </w:tc>
            </w:tr>
            <w:tr w14:paraId="318C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11" w:type="pct"/>
                  <w:tcBorders>
                    <w:tl2br w:val="nil"/>
                    <w:tr2bl w:val="nil"/>
                  </w:tcBorders>
                  <w:noWrap w:val="0"/>
                  <w:vAlign w:val="center"/>
                </w:tcPr>
                <w:p w14:paraId="3B2F59AB">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cs="Times New Roman"/>
                      <w:b/>
                      <w:color w:val="auto"/>
                      <w:kern w:val="0"/>
                      <w:szCs w:val="21"/>
                      <w:highlight w:val="none"/>
                      <w:lang w:bidi="ar"/>
                    </w:rPr>
                  </w:pPr>
                  <w:r>
                    <w:rPr>
                      <w:rFonts w:hint="default" w:ascii="Times New Roman" w:hAnsi="Times New Roman" w:cs="Times New Roman"/>
                      <w:b/>
                      <w:color w:val="auto"/>
                      <w:kern w:val="0"/>
                      <w:szCs w:val="21"/>
                      <w:highlight w:val="none"/>
                      <w:lang w:bidi="ar"/>
                    </w:rPr>
                    <w:t>共计</w:t>
                  </w:r>
                </w:p>
              </w:tc>
              <w:tc>
                <w:tcPr>
                  <w:tcW w:w="2488" w:type="pct"/>
                  <w:tcBorders>
                    <w:tl2br w:val="nil"/>
                    <w:tr2bl w:val="nil"/>
                  </w:tcBorders>
                  <w:noWrap w:val="0"/>
                  <w:vAlign w:val="center"/>
                </w:tcPr>
                <w:p w14:paraId="23727A9F">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color w:val="auto"/>
                      <w:kern w:val="0"/>
                      <w:szCs w:val="21"/>
                      <w:highlight w:val="none"/>
                      <w:lang w:val="en-US" w:eastAsia="zh-CN" w:bidi="ar"/>
                    </w:rPr>
                  </w:pPr>
                  <w:r>
                    <w:rPr>
                      <w:rFonts w:hint="eastAsia" w:cs="Times New Roman"/>
                      <w:b/>
                      <w:color w:val="auto"/>
                      <w:kern w:val="0"/>
                      <w:szCs w:val="21"/>
                      <w:highlight w:val="none"/>
                      <w:lang w:val="en-US" w:eastAsia="zh-CN" w:bidi="ar"/>
                    </w:rPr>
                    <w:t>120</w:t>
                  </w:r>
                </w:p>
              </w:tc>
            </w:tr>
          </w:tbl>
          <w:p w14:paraId="64A4D6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w:t>
            </w:r>
            <w:r>
              <w:rPr>
                <w:rFonts w:hint="eastAsia" w:cs="Times New Roman"/>
                <w:b/>
                <w:bCs/>
                <w:color w:val="auto"/>
                <w:sz w:val="24"/>
                <w:szCs w:val="24"/>
                <w:highlight w:val="none"/>
                <w:lang w:val="en-US" w:eastAsia="zh-CN"/>
              </w:rPr>
              <w:t>2</w:t>
            </w:r>
            <w:r>
              <w:rPr>
                <w:rFonts w:hint="eastAsia" w:ascii="Times New Roman" w:hAnsi="Times New Roman" w:eastAsia="宋体"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lang w:val="en-US" w:eastAsia="zh-CN"/>
              </w:rPr>
              <w:t>电缆敷设方式</w:t>
            </w:r>
          </w:p>
          <w:p w14:paraId="5145D7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0"/>
                <w:sz w:val="24"/>
                <w:szCs w:val="20"/>
                <w:highlight w:val="none"/>
                <w:lang w:val="en-US" w:eastAsia="zh-CN" w:bidi="ar-SA"/>
              </w:rPr>
            </w:pPr>
            <w:r>
              <w:rPr>
                <w:rFonts w:hint="eastAsia" w:ascii="Times New Roman" w:hAnsi="Times New Roman" w:eastAsia="宋体" w:cs="Times New Roman"/>
                <w:color w:val="auto"/>
                <w:kern w:val="0"/>
                <w:sz w:val="24"/>
                <w:szCs w:val="18"/>
                <w:highlight w:val="none"/>
                <w:lang w:val="en-US" w:eastAsia="zh-CN" w:bidi="ar-SA"/>
              </w:rPr>
              <w:t>本项目拟建</w:t>
            </w:r>
            <w:r>
              <w:rPr>
                <w:rFonts w:hint="default" w:ascii="Times New Roman" w:hAnsi="Times New Roman" w:eastAsia="宋体" w:cs="Times New Roman"/>
                <w:color w:val="auto"/>
                <w:kern w:val="0"/>
                <w:sz w:val="24"/>
                <w:szCs w:val="18"/>
                <w:highlight w:val="none"/>
                <w:lang w:val="en-US" w:eastAsia="zh-CN" w:bidi="ar-SA"/>
              </w:rPr>
              <w:t>电缆线路采用电缆沟</w:t>
            </w:r>
            <w:r>
              <w:rPr>
                <w:rFonts w:hint="eastAsia" w:ascii="Times New Roman" w:hAnsi="Times New Roman" w:eastAsia="宋体" w:cs="Times New Roman"/>
                <w:color w:val="auto"/>
                <w:kern w:val="0"/>
                <w:sz w:val="24"/>
                <w:szCs w:val="18"/>
                <w:highlight w:val="none"/>
                <w:lang w:val="en-US" w:eastAsia="zh-CN" w:bidi="ar-SA"/>
              </w:rPr>
              <w:t>进行敷设，</w:t>
            </w:r>
            <w:r>
              <w:rPr>
                <w:rFonts w:hint="eastAsia" w:ascii="Times New Roman" w:hAnsi="Times New Roman" w:eastAsia="宋体" w:cs="Times New Roman"/>
                <w:color w:val="auto"/>
                <w:sz w:val="24"/>
                <w:highlight w:val="none"/>
                <w:lang w:val="en-US" w:eastAsia="zh-CN"/>
              </w:rPr>
              <w:t>单回</w:t>
            </w:r>
            <w:r>
              <w:rPr>
                <w:rFonts w:hint="default" w:ascii="Times New Roman" w:hAnsi="Times New Roman" w:eastAsia="宋体" w:cs="Times New Roman"/>
                <w:color w:val="auto"/>
                <w:sz w:val="24"/>
                <w:highlight w:val="none"/>
                <w:lang w:val="en-US" w:eastAsia="zh-CN"/>
              </w:rPr>
              <w:t>电缆线路长约</w:t>
            </w:r>
            <w:r>
              <w:rPr>
                <w:rFonts w:hint="eastAsia" w:ascii="Times New Roman" w:hAnsi="Times New Roman" w:eastAsia="宋体" w:cs="Times New Roman"/>
                <w:color w:val="auto"/>
                <w:sz w:val="24"/>
                <w:highlight w:val="none"/>
                <w:lang w:val="en-US" w:eastAsia="zh-CN"/>
              </w:rPr>
              <w:t>4.08</w:t>
            </w:r>
            <w:r>
              <w:rPr>
                <w:rFonts w:hint="default" w:ascii="Times New Roman" w:hAnsi="Times New Roman" w:eastAsia="宋体" w:cs="Times New Roman"/>
                <w:color w:val="auto"/>
                <w:sz w:val="24"/>
                <w:highlight w:val="none"/>
                <w:lang w:val="en-US" w:eastAsia="zh-CN"/>
              </w:rPr>
              <w:t>km</w:t>
            </w:r>
            <w:r>
              <w:rPr>
                <w:rFonts w:hint="eastAsia" w:ascii="Times New Roman" w:hAnsi="Times New Roman" w:eastAsia="宋体" w:cs="Times New Roman"/>
                <w:color w:val="auto"/>
                <w:sz w:val="24"/>
                <w:highlight w:val="none"/>
                <w:lang w:val="en-US" w:eastAsia="zh-CN"/>
              </w:rPr>
              <w:t>（其中拟建双回电缆沟约1.06km，拟建单回电缆沟约3.02km）</w:t>
            </w:r>
            <w:r>
              <w:rPr>
                <w:rFonts w:hint="eastAsia" w:ascii="Times New Roman" w:hAnsi="Times New Roman" w:eastAsia="宋体" w:cs="Times New Roman"/>
                <w:color w:val="auto"/>
                <w:kern w:val="0"/>
                <w:sz w:val="24"/>
                <w:szCs w:val="18"/>
                <w:highlight w:val="none"/>
                <w:lang w:val="en-US" w:eastAsia="zh-CN" w:bidi="ar-SA"/>
              </w:rPr>
              <w:t>，电缆管廊布置</w:t>
            </w:r>
            <w:r>
              <w:rPr>
                <w:rFonts w:hint="default" w:ascii="Times New Roman" w:hAnsi="Times New Roman" w:eastAsia="宋体" w:cs="Times New Roman"/>
                <w:color w:val="auto"/>
                <w:kern w:val="0"/>
                <w:sz w:val="24"/>
                <w:szCs w:val="18"/>
                <w:highlight w:val="none"/>
                <w:lang w:val="en-US" w:eastAsia="zh-CN" w:bidi="ar-SA"/>
              </w:rPr>
              <w:t>见</w:t>
            </w:r>
            <w:r>
              <w:rPr>
                <w:rFonts w:hint="eastAsia" w:ascii="Times New Roman" w:hAnsi="Times New Roman" w:eastAsia="宋体" w:cs="Times New Roman"/>
                <w:color w:val="auto"/>
                <w:kern w:val="0"/>
                <w:sz w:val="24"/>
                <w:szCs w:val="18"/>
                <w:highlight w:val="none"/>
                <w:lang w:val="en-US" w:eastAsia="zh-CN" w:bidi="ar-SA"/>
              </w:rPr>
              <w:t>附图6，</w:t>
            </w:r>
            <w:r>
              <w:rPr>
                <w:rFonts w:hint="default" w:ascii="Times New Roman" w:hAnsi="Times New Roman" w:eastAsia="宋体" w:cs="Times New Roman"/>
                <w:color w:val="auto"/>
                <w:kern w:val="0"/>
                <w:sz w:val="24"/>
                <w:szCs w:val="20"/>
                <w:highlight w:val="none"/>
                <w:lang w:val="en-US" w:eastAsia="zh-CN" w:bidi="ar-SA"/>
              </w:rPr>
              <w:t>本项目</w:t>
            </w:r>
            <w:r>
              <w:rPr>
                <w:rFonts w:hint="eastAsia" w:ascii="Times New Roman" w:hAnsi="Times New Roman" w:eastAsia="宋体" w:cs="Times New Roman"/>
                <w:color w:val="auto"/>
                <w:kern w:val="0"/>
                <w:sz w:val="24"/>
                <w:szCs w:val="20"/>
                <w:highlight w:val="none"/>
                <w:lang w:val="en-US" w:eastAsia="zh-CN" w:bidi="ar-SA"/>
              </w:rPr>
              <w:t>拟建</w:t>
            </w:r>
            <w:r>
              <w:rPr>
                <w:rFonts w:hint="default" w:ascii="Times New Roman" w:hAnsi="Times New Roman" w:eastAsia="宋体" w:cs="Times New Roman"/>
                <w:color w:val="auto"/>
                <w:kern w:val="0"/>
                <w:sz w:val="24"/>
                <w:szCs w:val="24"/>
                <w:highlight w:val="none"/>
                <w:lang w:val="en-US" w:eastAsia="zh-CN" w:bidi="ar-SA"/>
              </w:rPr>
              <w:t>电缆</w:t>
            </w:r>
            <w:r>
              <w:rPr>
                <w:rFonts w:hint="eastAsia" w:ascii="Times New Roman" w:hAnsi="Times New Roman" w:eastAsia="宋体" w:cs="Times New Roman"/>
                <w:color w:val="auto"/>
                <w:kern w:val="0"/>
                <w:sz w:val="24"/>
                <w:szCs w:val="24"/>
                <w:highlight w:val="none"/>
                <w:lang w:val="en-US" w:eastAsia="zh-CN" w:bidi="ar-SA"/>
              </w:rPr>
              <w:t>沟</w:t>
            </w:r>
            <w:r>
              <w:rPr>
                <w:rFonts w:hint="default" w:ascii="Times New Roman" w:hAnsi="Times New Roman" w:eastAsia="宋体" w:cs="Times New Roman"/>
                <w:color w:val="auto"/>
                <w:kern w:val="0"/>
                <w:sz w:val="24"/>
                <w:szCs w:val="24"/>
                <w:highlight w:val="none"/>
                <w:lang w:val="en-US" w:eastAsia="zh-CN" w:bidi="ar-SA"/>
              </w:rPr>
              <w:t>参数一览表见表2-</w:t>
            </w:r>
            <w:r>
              <w:rPr>
                <w:rFonts w:hint="eastAsia" w:ascii="Times New Roman" w:hAnsi="Times New Roman" w:eastAsia="宋体" w:cs="Times New Roman"/>
                <w:color w:val="auto"/>
                <w:kern w:val="0"/>
                <w:sz w:val="24"/>
                <w:szCs w:val="24"/>
                <w:highlight w:val="none"/>
                <w:lang w:val="en-US" w:eastAsia="zh-CN" w:bidi="ar-SA"/>
              </w:rPr>
              <w:t>4</w:t>
            </w:r>
            <w:r>
              <w:rPr>
                <w:rFonts w:hint="default" w:ascii="Times New Roman" w:hAnsi="Times New Roman" w:eastAsia="宋体" w:cs="Times New Roman"/>
                <w:color w:val="auto"/>
                <w:kern w:val="0"/>
                <w:sz w:val="24"/>
                <w:szCs w:val="20"/>
                <w:highlight w:val="none"/>
                <w:lang w:val="en-US" w:eastAsia="zh-CN" w:bidi="ar-SA"/>
              </w:rPr>
              <w:t>。</w:t>
            </w:r>
          </w:p>
          <w:p w14:paraId="204CC97A">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表2-</w:t>
            </w:r>
            <w:r>
              <w:rPr>
                <w:rFonts w:hint="eastAsia" w:ascii="Times New Roman" w:hAnsi="Times New Roman" w:eastAsia="宋体"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lang w:val="en-US" w:eastAsia="zh-CN"/>
              </w:rPr>
              <w:t xml:space="preserve">  本项目</w:t>
            </w:r>
            <w:r>
              <w:rPr>
                <w:rFonts w:hint="eastAsia" w:ascii="Times New Roman" w:hAnsi="Times New Roman" w:eastAsia="宋体" w:cs="Times New Roman"/>
                <w:b/>
                <w:bCs/>
                <w:color w:val="auto"/>
                <w:sz w:val="24"/>
                <w:szCs w:val="24"/>
                <w:highlight w:val="none"/>
                <w:lang w:val="en-US" w:eastAsia="zh-CN"/>
              </w:rPr>
              <w:t>拟建电缆沟构筑物</w:t>
            </w:r>
            <w:r>
              <w:rPr>
                <w:rFonts w:hint="default" w:ascii="Times New Roman" w:hAnsi="Times New Roman" w:eastAsia="宋体" w:cs="Times New Roman"/>
                <w:b/>
                <w:bCs/>
                <w:color w:val="auto"/>
                <w:sz w:val="24"/>
                <w:szCs w:val="24"/>
                <w:highlight w:val="none"/>
                <w:lang w:val="en-US" w:eastAsia="zh-CN"/>
              </w:rPr>
              <w:t>参数一览表</w:t>
            </w:r>
          </w:p>
          <w:tbl>
            <w:tblPr>
              <w:tblStyle w:val="3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3207"/>
              <w:gridCol w:w="1192"/>
              <w:gridCol w:w="1702"/>
            </w:tblGrid>
            <w:tr w14:paraId="1E0A7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961" w:type="pct"/>
                  <w:noWrap w:val="0"/>
                  <w:vAlign w:val="center"/>
                </w:tcPr>
                <w:p w14:paraId="255B06C9">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240" w:lineRule="atLeast"/>
                    <w:ind w:left="0" w:right="0" w:right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建筑物名称</w:t>
                  </w:r>
                </w:p>
              </w:tc>
              <w:tc>
                <w:tcPr>
                  <w:tcW w:w="2122" w:type="pct"/>
                  <w:noWrap w:val="0"/>
                  <w:vAlign w:val="center"/>
                </w:tcPr>
                <w:p w14:paraId="58ADF231">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240" w:lineRule="atLeast"/>
                    <w:ind w:left="0" w:right="0" w:right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结构内尺寸</w:t>
                  </w:r>
                  <w:r>
                    <w:rPr>
                      <w:rFonts w:hint="eastAsia" w:ascii="Times New Roman" w:hAnsi="Times New Roman" w:eastAsia="宋体" w:cs="Times New Roman"/>
                      <w:b/>
                      <w:bCs/>
                      <w:color w:val="auto"/>
                      <w:sz w:val="21"/>
                      <w:szCs w:val="21"/>
                      <w:highlight w:val="none"/>
                      <w:vertAlign w:val="baseline"/>
                      <w:lang w:val="en-US" w:eastAsia="zh-CN"/>
                    </w:rPr>
                    <w:t>（</w:t>
                  </w:r>
                  <w:r>
                    <w:rPr>
                      <w:rFonts w:hint="default" w:ascii="Times New Roman" w:hAnsi="Times New Roman" w:eastAsia="宋体" w:cs="Times New Roman"/>
                      <w:b/>
                      <w:bCs/>
                      <w:color w:val="auto"/>
                      <w:sz w:val="21"/>
                      <w:szCs w:val="21"/>
                      <w:highlight w:val="none"/>
                      <w:vertAlign w:val="baseline"/>
                      <w:lang w:val="en-US" w:eastAsia="zh-CN"/>
                    </w:rPr>
                    <w:t>宽×高</w:t>
                  </w:r>
                  <w:r>
                    <w:rPr>
                      <w:rFonts w:hint="eastAsia" w:ascii="Times New Roman" w:hAnsi="Times New Roman" w:eastAsia="宋体" w:cs="Times New Roman"/>
                      <w:b/>
                      <w:bCs/>
                      <w:color w:val="auto"/>
                      <w:sz w:val="21"/>
                      <w:szCs w:val="21"/>
                      <w:highlight w:val="none"/>
                      <w:vertAlign w:val="baseline"/>
                      <w:lang w:val="en-US" w:eastAsia="zh-CN"/>
                    </w:rPr>
                    <w:t>）</w:t>
                  </w:r>
                </w:p>
              </w:tc>
              <w:tc>
                <w:tcPr>
                  <w:tcW w:w="789" w:type="pct"/>
                  <w:noWrap w:val="0"/>
                  <w:vAlign w:val="center"/>
                </w:tcPr>
                <w:p w14:paraId="6239B13F">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b/>
                      <w:bCs/>
                      <w:color w:val="auto"/>
                      <w:kern w:val="2"/>
                      <w:sz w:val="21"/>
                      <w:szCs w:val="21"/>
                      <w:highlight w:val="none"/>
                      <w:vertAlign w:val="baseline"/>
                      <w:lang w:val="en-US" w:eastAsia="zh-CN" w:bidi="ar-SA"/>
                    </w:rPr>
                  </w:pPr>
                  <w:r>
                    <w:rPr>
                      <w:rFonts w:hint="default" w:ascii="Times New Roman" w:hAnsi="Times New Roman" w:eastAsia="宋体" w:cs="Times New Roman"/>
                      <w:b/>
                      <w:bCs/>
                      <w:color w:val="auto"/>
                      <w:sz w:val="21"/>
                      <w:szCs w:val="21"/>
                      <w:highlight w:val="none"/>
                      <w:vertAlign w:val="baseline"/>
                      <w:lang w:val="en-US" w:eastAsia="zh-CN"/>
                    </w:rPr>
                    <w:t>建设长度</w:t>
                  </w:r>
                </w:p>
              </w:tc>
              <w:tc>
                <w:tcPr>
                  <w:tcW w:w="1126" w:type="pct"/>
                  <w:noWrap w:val="0"/>
                  <w:vAlign w:val="center"/>
                </w:tcPr>
                <w:p w14:paraId="0F80D26A">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240" w:lineRule="atLeast"/>
                    <w:ind w:left="0" w:right="0" w:rightChars="0"/>
                    <w:jc w:val="center"/>
                    <w:textAlignment w:val="auto"/>
                    <w:rPr>
                      <w:rFonts w:hint="default" w:ascii="Times New Roman" w:hAnsi="Times New Roman" w:eastAsia="宋体" w:cs="Times New Roman"/>
                      <w:b/>
                      <w:bCs/>
                      <w:color w:val="auto"/>
                      <w:kern w:val="2"/>
                      <w:sz w:val="21"/>
                      <w:szCs w:val="21"/>
                      <w:highlight w:val="none"/>
                      <w:vertAlign w:val="baseline"/>
                      <w:lang w:val="en-US" w:eastAsia="zh-CN" w:bidi="ar-SA"/>
                    </w:rPr>
                  </w:pPr>
                  <w:r>
                    <w:rPr>
                      <w:rFonts w:hint="eastAsia" w:ascii="Times New Roman" w:hAnsi="Times New Roman" w:eastAsia="宋体" w:cs="Times New Roman"/>
                      <w:b/>
                      <w:bCs/>
                      <w:color w:val="auto"/>
                      <w:sz w:val="21"/>
                      <w:szCs w:val="21"/>
                      <w:highlight w:val="none"/>
                      <w:vertAlign w:val="baseline"/>
                      <w:lang w:val="en-US" w:eastAsia="zh-CN"/>
                    </w:rPr>
                    <w:t>备注</w:t>
                  </w:r>
                </w:p>
              </w:tc>
            </w:tr>
            <w:tr w14:paraId="0BEB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pct"/>
                  <w:noWrap w:val="0"/>
                  <w:vAlign w:val="center"/>
                </w:tcPr>
                <w:p w14:paraId="4AF8DB7D">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240" w:lineRule="atLeast"/>
                    <w:ind w:left="0"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eastAsia="宋体" w:cs="Times New Roman"/>
                      <w:color w:val="auto"/>
                      <w:sz w:val="21"/>
                      <w:szCs w:val="21"/>
                      <w:highlight w:val="none"/>
                      <w:vertAlign w:val="baseline"/>
                      <w:lang w:val="en-US" w:eastAsia="zh-CN"/>
                    </w:rPr>
                    <w:t>单</w:t>
                  </w:r>
                  <w:r>
                    <w:rPr>
                      <w:rFonts w:hint="eastAsia" w:ascii="Times New Roman" w:hAnsi="Times New Roman" w:eastAsia="宋体" w:cs="Times New Roman"/>
                      <w:color w:val="auto"/>
                      <w:sz w:val="21"/>
                      <w:szCs w:val="21"/>
                      <w:highlight w:val="none"/>
                      <w:vertAlign w:val="baseline"/>
                      <w:lang w:val="en-US" w:eastAsia="zh-CN"/>
                    </w:rPr>
                    <w:t>回电缆沟</w:t>
                  </w:r>
                </w:p>
              </w:tc>
              <w:tc>
                <w:tcPr>
                  <w:tcW w:w="2122" w:type="pct"/>
                  <w:noWrap w:val="0"/>
                  <w:vAlign w:val="center"/>
                </w:tcPr>
                <w:p w14:paraId="33C206BB">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r>
                    <w:rPr>
                      <w:rFonts w:hint="eastAsia" w:eastAsia="宋体" w:cs="Times New Roman"/>
                      <w:color w:val="auto"/>
                      <w:sz w:val="21"/>
                      <w:szCs w:val="21"/>
                      <w:highlight w:val="none"/>
                      <w:vertAlign w:val="baseline"/>
                      <w:lang w:val="en-US" w:eastAsia="zh-CN"/>
                    </w:rPr>
                    <w:t>25</w:t>
                  </w:r>
                  <w:r>
                    <w:rPr>
                      <w:rFonts w:hint="eastAsia" w:ascii="Times New Roman" w:hAnsi="Times New Roman" w:eastAsia="宋体" w:cs="Times New Roman"/>
                      <w:color w:val="auto"/>
                      <w:sz w:val="21"/>
                      <w:szCs w:val="21"/>
                      <w:highlight w:val="none"/>
                      <w:vertAlign w:val="baseline"/>
                      <w:lang w:val="en-US" w:eastAsia="zh-CN"/>
                    </w:rPr>
                    <w:t>m（净宽）×</w:t>
                  </w:r>
                  <w:r>
                    <w:rPr>
                      <w:rFonts w:hint="eastAsia" w:eastAsia="宋体" w:cs="Times New Roman"/>
                      <w:color w:val="auto"/>
                      <w:sz w:val="21"/>
                      <w:szCs w:val="21"/>
                      <w:highlight w:val="none"/>
                      <w:vertAlign w:val="baseline"/>
                      <w:lang w:val="en-US" w:eastAsia="zh-CN"/>
                    </w:rPr>
                    <w:t>0.8</w:t>
                  </w:r>
                  <w:r>
                    <w:rPr>
                      <w:rFonts w:hint="eastAsia" w:ascii="Times New Roman" w:hAnsi="Times New Roman" w:eastAsia="宋体" w:cs="Times New Roman"/>
                      <w:color w:val="auto"/>
                      <w:sz w:val="21"/>
                      <w:szCs w:val="21"/>
                      <w:highlight w:val="none"/>
                      <w:vertAlign w:val="baseline"/>
                      <w:lang w:val="en-US" w:eastAsia="zh-CN"/>
                    </w:rPr>
                    <w:t>m（净高）</w:t>
                  </w:r>
                </w:p>
              </w:tc>
              <w:tc>
                <w:tcPr>
                  <w:tcW w:w="789" w:type="pct"/>
                  <w:noWrap w:val="0"/>
                  <w:vAlign w:val="center"/>
                </w:tcPr>
                <w:p w14:paraId="03440245">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约3.02</w:t>
                  </w:r>
                  <w:r>
                    <w:rPr>
                      <w:rFonts w:hint="eastAsia" w:ascii="Times New Roman" w:hAnsi="Times New Roman" w:eastAsia="宋体" w:cs="Times New Roman"/>
                      <w:color w:val="auto"/>
                      <w:sz w:val="21"/>
                      <w:szCs w:val="21"/>
                      <w:highlight w:val="none"/>
                      <w:vertAlign w:val="baseline"/>
                      <w:lang w:val="en-US" w:eastAsia="zh-CN"/>
                    </w:rPr>
                    <w:t>km</w:t>
                  </w:r>
                </w:p>
              </w:tc>
              <w:tc>
                <w:tcPr>
                  <w:tcW w:w="1126" w:type="pct"/>
                  <w:noWrap w:val="0"/>
                  <w:vAlign w:val="center"/>
                </w:tcPr>
                <w:p w14:paraId="227655CB">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含盘缆沟</w:t>
                  </w:r>
                </w:p>
              </w:tc>
            </w:tr>
            <w:tr w14:paraId="09B4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pct"/>
                  <w:noWrap w:val="0"/>
                  <w:vAlign w:val="center"/>
                </w:tcPr>
                <w:p w14:paraId="55A3CEFC">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240" w:lineRule="atLeast"/>
                    <w:ind w:left="0" w:right="0" w:rightChars="0"/>
                    <w:jc w:val="center"/>
                    <w:textAlignment w:val="auto"/>
                    <w:rPr>
                      <w:rFonts w:hint="eastAsia" w:eastAsia="宋体" w:cs="Times New Roman"/>
                      <w:color w:val="auto"/>
                      <w:sz w:val="21"/>
                      <w:szCs w:val="21"/>
                      <w:highlight w:val="none"/>
                      <w:vertAlign w:val="baseline"/>
                      <w:lang w:val="en-US" w:eastAsia="zh-CN"/>
                    </w:rPr>
                  </w:pPr>
                  <w:r>
                    <w:rPr>
                      <w:rFonts w:hint="eastAsia" w:eastAsia="宋体" w:cs="Times New Roman"/>
                      <w:color w:val="auto"/>
                      <w:sz w:val="21"/>
                      <w:szCs w:val="21"/>
                      <w:highlight w:val="none"/>
                      <w:vertAlign w:val="baseline"/>
                      <w:lang w:val="en-US" w:eastAsia="zh-CN"/>
                    </w:rPr>
                    <w:t>双回</w:t>
                  </w:r>
                  <w:r>
                    <w:rPr>
                      <w:rFonts w:hint="eastAsia" w:ascii="Times New Roman" w:hAnsi="Times New Roman" w:eastAsia="宋体" w:cs="Times New Roman"/>
                      <w:color w:val="auto"/>
                      <w:sz w:val="21"/>
                      <w:szCs w:val="21"/>
                      <w:highlight w:val="none"/>
                      <w:vertAlign w:val="baseline"/>
                      <w:lang w:val="en-US" w:eastAsia="zh-CN"/>
                    </w:rPr>
                    <w:t>电缆沟</w:t>
                  </w:r>
                </w:p>
              </w:tc>
              <w:tc>
                <w:tcPr>
                  <w:tcW w:w="2122" w:type="pct"/>
                  <w:noWrap w:val="0"/>
                  <w:vAlign w:val="center"/>
                </w:tcPr>
                <w:p w14:paraId="007020C8">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240" w:lineRule="atLeast"/>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eastAsia="宋体" w:cs="Times New Roman"/>
                      <w:color w:val="auto"/>
                      <w:sz w:val="21"/>
                      <w:szCs w:val="21"/>
                      <w:highlight w:val="none"/>
                      <w:vertAlign w:val="baseline"/>
                      <w:lang w:val="en-US" w:eastAsia="zh-CN"/>
                    </w:rPr>
                    <w:t>1.1</w:t>
                  </w:r>
                  <w:r>
                    <w:rPr>
                      <w:rFonts w:hint="eastAsia" w:ascii="Times New Roman" w:hAnsi="Times New Roman" w:eastAsia="宋体" w:cs="Times New Roman"/>
                      <w:color w:val="auto"/>
                      <w:sz w:val="21"/>
                      <w:szCs w:val="21"/>
                      <w:highlight w:val="none"/>
                      <w:vertAlign w:val="baseline"/>
                      <w:lang w:val="en-US" w:eastAsia="zh-CN"/>
                    </w:rPr>
                    <w:t>m（净宽）×1.6m（净高）</w:t>
                  </w:r>
                </w:p>
              </w:tc>
              <w:tc>
                <w:tcPr>
                  <w:tcW w:w="789" w:type="pct"/>
                  <w:noWrap w:val="0"/>
                  <w:vAlign w:val="center"/>
                </w:tcPr>
                <w:p w14:paraId="73D81984">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约</w:t>
                  </w:r>
                  <w:r>
                    <w:rPr>
                      <w:rFonts w:hint="eastAsia" w:eastAsia="宋体" w:cs="Times New Roman"/>
                      <w:color w:val="auto"/>
                      <w:sz w:val="21"/>
                      <w:szCs w:val="21"/>
                      <w:highlight w:val="none"/>
                      <w:vertAlign w:val="baseline"/>
                      <w:lang w:val="en-US" w:eastAsia="zh-CN"/>
                    </w:rPr>
                    <w:t>1.</w:t>
                  </w:r>
                  <w:r>
                    <w:rPr>
                      <w:rFonts w:hint="eastAsia" w:cs="Times New Roman"/>
                      <w:color w:val="auto"/>
                      <w:sz w:val="21"/>
                      <w:szCs w:val="21"/>
                      <w:highlight w:val="none"/>
                      <w:vertAlign w:val="baseline"/>
                      <w:lang w:val="en-US" w:eastAsia="zh-CN"/>
                    </w:rPr>
                    <w:t>06</w:t>
                  </w:r>
                  <w:r>
                    <w:rPr>
                      <w:rFonts w:hint="eastAsia" w:eastAsia="宋体" w:cs="Times New Roman"/>
                      <w:color w:val="auto"/>
                      <w:sz w:val="21"/>
                      <w:szCs w:val="21"/>
                      <w:highlight w:val="none"/>
                      <w:vertAlign w:val="baseline"/>
                      <w:lang w:val="en-US" w:eastAsia="zh-CN"/>
                    </w:rPr>
                    <w:t>km</w:t>
                  </w:r>
                </w:p>
              </w:tc>
              <w:tc>
                <w:tcPr>
                  <w:tcW w:w="1126" w:type="pct"/>
                  <w:noWrap w:val="0"/>
                  <w:vAlign w:val="center"/>
                </w:tcPr>
                <w:p w14:paraId="186AB33C">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含盘缆沟</w:t>
                  </w:r>
                </w:p>
              </w:tc>
            </w:tr>
          </w:tbl>
          <w:p w14:paraId="0609218C">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lang w:val="en-US" w:eastAsia="zh-CN"/>
              </w:rPr>
              <w:t>2</w:t>
            </w:r>
            <w:r>
              <w:rPr>
                <w:rFonts w:hint="default" w:ascii="Times New Roman" w:hAnsi="Times New Roman" w:eastAsia="宋体" w:cs="Times New Roman"/>
                <w:b/>
                <w:bCs/>
                <w:color w:val="auto"/>
                <w:sz w:val="24"/>
                <w:highlight w:val="none"/>
              </w:rPr>
              <w:t>.</w:t>
            </w:r>
            <w:r>
              <w:rPr>
                <w:rFonts w:hint="eastAsia" w:ascii="Times New Roman" w:hAnsi="Times New Roman" w:eastAsia="宋体" w:cs="Times New Roman"/>
                <w:b/>
                <w:bCs/>
                <w:color w:val="auto"/>
                <w:sz w:val="24"/>
                <w:highlight w:val="none"/>
                <w:lang w:val="en-US" w:eastAsia="zh-CN"/>
              </w:rPr>
              <w:t>1.5</w:t>
            </w:r>
            <w:r>
              <w:rPr>
                <w:rFonts w:hint="default" w:ascii="Times New Roman" w:hAnsi="Times New Roman" w:eastAsia="宋体" w:cs="Times New Roman"/>
                <w:b/>
                <w:bCs/>
                <w:color w:val="auto"/>
                <w:sz w:val="24"/>
                <w:highlight w:val="none"/>
              </w:rPr>
              <w:t>线路主要交叉</w:t>
            </w:r>
            <w:r>
              <w:rPr>
                <w:rFonts w:hint="default" w:ascii="Times New Roman" w:hAnsi="Times New Roman" w:eastAsia="宋体" w:cs="Times New Roman"/>
                <w:b/>
                <w:bCs/>
                <w:color w:val="auto"/>
                <w:highlight w:val="none"/>
              </w:rPr>
              <w:t>跨越</w:t>
            </w:r>
            <w:r>
              <w:rPr>
                <w:rFonts w:hint="default" w:ascii="Times New Roman" w:hAnsi="Times New Roman" w:eastAsia="宋体" w:cs="Times New Roman"/>
                <w:b/>
                <w:bCs/>
                <w:color w:val="auto"/>
                <w:sz w:val="24"/>
                <w:highlight w:val="none"/>
              </w:rPr>
              <w:t>情况</w:t>
            </w:r>
          </w:p>
          <w:p w14:paraId="57D2E34D">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firstLine="480" w:firstLineChars="200"/>
              <w:textAlignment w:val="auto"/>
              <w:rPr>
                <w:rFonts w:hint="eastAsia"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本项目</w:t>
            </w:r>
            <w:r>
              <w:rPr>
                <w:rFonts w:hint="eastAsia" w:ascii="Times New Roman" w:hAnsi="Times New Roman" w:eastAsia="宋体" w:cs="Times New Roman"/>
                <w:color w:val="auto"/>
                <w:sz w:val="24"/>
                <w:highlight w:val="none"/>
              </w:rPr>
              <w:t>架空</w:t>
            </w:r>
            <w:r>
              <w:rPr>
                <w:rFonts w:hint="default" w:ascii="Times New Roman" w:hAnsi="Times New Roman" w:eastAsia="宋体" w:cs="Times New Roman"/>
                <w:color w:val="auto"/>
                <w:sz w:val="24"/>
                <w:highlight w:val="none"/>
              </w:rPr>
              <w:t>线路</w:t>
            </w:r>
            <w:r>
              <w:rPr>
                <w:rFonts w:hint="eastAsia" w:ascii="Times New Roman" w:hAnsi="Times New Roman" w:eastAsia="宋体" w:cs="Times New Roman"/>
                <w:color w:val="auto"/>
                <w:sz w:val="24"/>
                <w:highlight w:val="none"/>
              </w:rPr>
              <w:t>跨越</w:t>
            </w:r>
            <w:r>
              <w:rPr>
                <w:rFonts w:hint="eastAsia" w:cs="Times New Roman"/>
                <w:color w:val="auto"/>
                <w:sz w:val="24"/>
                <w:highlight w:val="none"/>
                <w:lang w:val="en-US" w:eastAsia="zh-CN"/>
              </w:rPr>
              <w:t>S</w:t>
            </w:r>
            <w:r>
              <w:rPr>
                <w:rFonts w:hint="eastAsia" w:ascii="Times New Roman" w:hAnsi="Times New Roman" w:eastAsia="宋体" w:cs="Times New Roman"/>
                <w:color w:val="auto"/>
                <w:sz w:val="24"/>
                <w:highlight w:val="none"/>
                <w:lang w:val="en-US" w:eastAsia="zh-CN"/>
              </w:rPr>
              <w:t>53渔平高速</w:t>
            </w:r>
            <w:r>
              <w:rPr>
                <w:rFonts w:hint="eastAsia" w:ascii="Times New Roman" w:hAnsi="Times New Roman" w:eastAsia="宋体" w:cs="Times New Roman"/>
                <w:color w:val="auto"/>
                <w:lang w:val="en-US" w:eastAsia="zh-CN"/>
              </w:rPr>
              <w:t>两次</w:t>
            </w:r>
            <w:r>
              <w:rPr>
                <w:rFonts w:hint="eastAsia" w:ascii="Times New Roman" w:hAnsi="Times New Roman" w:eastAsia="宋体" w:cs="Times New Roman"/>
                <w:color w:val="auto"/>
                <w:sz w:val="24"/>
                <w:highlight w:val="none"/>
                <w:lang w:val="en-US" w:eastAsia="zh-CN"/>
              </w:rPr>
              <w:t>，下钻G104国道一次</w:t>
            </w:r>
            <w:r>
              <w:rPr>
                <w:rFonts w:hint="eastAsia" w:cs="Times New Roman"/>
                <w:color w:val="auto"/>
                <w:sz w:val="24"/>
                <w:highlight w:val="none"/>
                <w:lang w:eastAsia="zh-CN"/>
              </w:rPr>
              <w:t>。</w:t>
            </w:r>
          </w:p>
          <w:p w14:paraId="23AB0789">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firstLine="0" w:firstLineChars="0"/>
              <w:textAlignment w:val="auto"/>
              <w:rPr>
                <w:rFonts w:hint="eastAsia" w:ascii="Times New Roman" w:hAnsi="Times New Roman" w:eastAsia="宋体" w:cs="Times New Roman"/>
                <w:b/>
                <w:bCs/>
                <w:color w:val="auto"/>
                <w:sz w:val="24"/>
                <w:highlight w:val="none"/>
                <w:lang w:val="en-US" w:eastAsia="zh-CN"/>
              </w:rPr>
            </w:pPr>
            <w:r>
              <w:rPr>
                <w:rFonts w:hint="eastAsia" w:ascii="Times New Roman" w:hAnsi="Times New Roman" w:eastAsia="宋体" w:cs="Times New Roman"/>
                <w:b/>
                <w:bCs/>
                <w:color w:val="auto"/>
                <w:sz w:val="24"/>
                <w:highlight w:val="none"/>
                <w:lang w:val="en-US" w:eastAsia="zh-CN"/>
              </w:rPr>
              <w:t>2</w:t>
            </w:r>
            <w:r>
              <w:rPr>
                <w:rFonts w:hint="default" w:ascii="Times New Roman" w:hAnsi="Times New Roman" w:eastAsia="宋体" w:cs="Times New Roman"/>
                <w:b/>
                <w:bCs/>
                <w:color w:val="auto"/>
                <w:sz w:val="24"/>
                <w:highlight w:val="none"/>
              </w:rPr>
              <w:t>.</w:t>
            </w:r>
            <w:r>
              <w:rPr>
                <w:rFonts w:hint="eastAsia" w:cs="Times New Roman"/>
                <w:b/>
                <w:bCs/>
                <w:color w:val="auto"/>
                <w:sz w:val="24"/>
                <w:highlight w:val="none"/>
                <w:lang w:val="en-US" w:eastAsia="zh-CN"/>
              </w:rPr>
              <w:t>3</w:t>
            </w:r>
            <w:r>
              <w:rPr>
                <w:rFonts w:hint="eastAsia" w:ascii="Times New Roman" w:hAnsi="Times New Roman" w:eastAsia="宋体" w:cs="Times New Roman"/>
                <w:b/>
                <w:bCs/>
                <w:color w:val="auto"/>
                <w:sz w:val="24"/>
                <w:highlight w:val="none"/>
                <w:lang w:val="en-US" w:eastAsia="zh-CN"/>
              </w:rPr>
              <w:t xml:space="preserve"> 110kV东瀚变～福建LNG接收站110kV线路工程</w:t>
            </w:r>
          </w:p>
          <w:p w14:paraId="1AD25B13">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lang w:val="en-US" w:eastAsia="zh-CN"/>
              </w:rPr>
              <w:t>2</w:t>
            </w:r>
            <w:r>
              <w:rPr>
                <w:rFonts w:hint="default" w:ascii="Times New Roman" w:hAnsi="Times New Roman" w:eastAsia="宋体" w:cs="Times New Roman"/>
                <w:b/>
                <w:bCs/>
                <w:color w:val="auto"/>
                <w:sz w:val="24"/>
                <w:highlight w:val="none"/>
              </w:rPr>
              <w:t>.</w:t>
            </w:r>
            <w:r>
              <w:rPr>
                <w:rFonts w:hint="eastAsia" w:cs="Times New Roman"/>
                <w:b/>
                <w:bCs/>
                <w:color w:val="auto"/>
                <w:sz w:val="24"/>
                <w:highlight w:val="none"/>
                <w:lang w:val="en-US" w:eastAsia="zh-CN"/>
              </w:rPr>
              <w:t>3</w:t>
            </w:r>
            <w:r>
              <w:rPr>
                <w:rFonts w:hint="default" w:ascii="Times New Roman" w:hAnsi="Times New Roman" w:eastAsia="宋体" w:cs="Times New Roman"/>
                <w:b/>
                <w:bCs/>
                <w:color w:val="auto"/>
                <w:sz w:val="24"/>
                <w:highlight w:val="none"/>
              </w:rPr>
              <w:t>.1建设规模</w:t>
            </w:r>
          </w:p>
          <w:p w14:paraId="19B10F33">
            <w:pPr>
              <w:pStyle w:val="16"/>
              <w:keepNext w:val="0"/>
              <w:keepLines w:val="0"/>
              <w:pageBreakBefore w:val="0"/>
              <w:widowControl w:val="0"/>
              <w:suppressLineNumbers w:val="0"/>
              <w:kinsoku/>
              <w:overflowPunct/>
              <w:autoSpaceDE/>
              <w:bidi w:val="0"/>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线路起自已建110kV东瀚变电站，止于拟建福建LNG接收站，采用架空与电缆混合敷设方式，</w:t>
            </w:r>
            <w:r>
              <w:rPr>
                <w:rFonts w:hint="eastAsia" w:ascii="Times New Roman" w:cs="Times New Roman"/>
                <w:color w:val="auto"/>
                <w:lang w:val="en-US" w:eastAsia="zh-CN"/>
              </w:rPr>
              <w:t>拟建</w:t>
            </w:r>
            <w:r>
              <w:rPr>
                <w:rFonts w:hint="default" w:ascii="Times New Roman" w:hAnsi="Times New Roman" w:cs="Times New Roman"/>
                <w:color w:val="auto"/>
                <w:lang w:val="en-US" w:eastAsia="zh-CN"/>
              </w:rPr>
              <w:t>线路路径长约16.15km，其中</w:t>
            </w:r>
            <w:r>
              <w:rPr>
                <w:rFonts w:hint="eastAsia" w:ascii="Times New Roman" w:cs="Times New Roman"/>
                <w:color w:val="auto"/>
                <w:lang w:val="en-US" w:eastAsia="zh-CN"/>
              </w:rPr>
              <w:t>拟建</w:t>
            </w:r>
            <w:r>
              <w:rPr>
                <w:rFonts w:hint="default" w:ascii="Times New Roman" w:hAnsi="Times New Roman" w:cs="Times New Roman"/>
                <w:color w:val="auto"/>
                <w:lang w:val="en-US" w:eastAsia="zh-CN"/>
              </w:rPr>
              <w:t>单回架空线路长约14.7km，</w:t>
            </w:r>
            <w:r>
              <w:rPr>
                <w:rFonts w:hint="eastAsia" w:ascii="Times New Roman" w:cs="Times New Roman"/>
                <w:color w:val="auto"/>
                <w:lang w:val="en-US" w:eastAsia="zh-CN"/>
              </w:rPr>
              <w:t>单回</w:t>
            </w:r>
            <w:r>
              <w:rPr>
                <w:rFonts w:hint="default" w:ascii="Times New Roman" w:hAnsi="Times New Roman" w:cs="Times New Roman"/>
                <w:color w:val="auto"/>
                <w:lang w:val="en-US" w:eastAsia="zh-CN"/>
              </w:rPr>
              <w:t>电缆路径总长约1.45km（电缆共三段：①仙人掌村段电缆路径长约0.24km；②王宅村段电缆路径长约0.63km；③福建LNG接收站进站段电缆路径长约0.58km），电缆采用单、双回电缆沟敷设（双回为东瀚变、华塘变线路同通道）。</w:t>
            </w:r>
          </w:p>
          <w:p w14:paraId="7EB102EB">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lang w:val="en-US" w:eastAsia="zh-CN"/>
              </w:rPr>
              <w:t>2</w:t>
            </w:r>
            <w:r>
              <w:rPr>
                <w:rFonts w:hint="default" w:ascii="Times New Roman" w:hAnsi="Times New Roman" w:eastAsia="宋体" w:cs="Times New Roman"/>
                <w:b/>
                <w:bCs/>
                <w:color w:val="auto"/>
                <w:sz w:val="24"/>
                <w:highlight w:val="none"/>
              </w:rPr>
              <w:t>.</w:t>
            </w:r>
            <w:r>
              <w:rPr>
                <w:rFonts w:hint="eastAsia" w:cs="Times New Roman"/>
                <w:b/>
                <w:bCs/>
                <w:color w:val="auto"/>
                <w:sz w:val="24"/>
                <w:highlight w:val="none"/>
                <w:lang w:val="en-US" w:eastAsia="zh-CN"/>
              </w:rPr>
              <w:t>3</w:t>
            </w:r>
            <w:r>
              <w:rPr>
                <w:rFonts w:hint="eastAsia" w:ascii="Times New Roman" w:hAnsi="Times New Roman" w:eastAsia="宋体" w:cs="Times New Roman"/>
                <w:b/>
                <w:bCs/>
                <w:color w:val="auto"/>
                <w:sz w:val="24"/>
                <w:highlight w:val="none"/>
                <w:lang w:val="en-US" w:eastAsia="zh-CN"/>
              </w:rPr>
              <w:t>.</w:t>
            </w:r>
            <w:r>
              <w:rPr>
                <w:rFonts w:hint="default" w:ascii="Times New Roman" w:hAnsi="Times New Roman" w:eastAsia="宋体" w:cs="Times New Roman"/>
                <w:b/>
                <w:bCs/>
                <w:color w:val="auto"/>
                <w:sz w:val="24"/>
                <w:highlight w:val="none"/>
              </w:rPr>
              <w:t>2导线、地线型号</w:t>
            </w:r>
          </w:p>
          <w:p w14:paraId="2A4518AB">
            <w:pPr>
              <w:keepNext w:val="0"/>
              <w:keepLines w:val="0"/>
              <w:pageBreakBefore w:val="0"/>
              <w:widowControl w:val="0"/>
              <w:suppressLineNumbers w:val="0"/>
              <w:kinsoku/>
              <w:overflowPunct/>
              <w:autoSpaceDE/>
              <w:bidi w:val="0"/>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lang w:val="en-US" w:eastAsia="zh-CN"/>
              </w:rPr>
            </w:pPr>
            <w:r>
              <w:rPr>
                <w:rFonts w:hint="eastAsia" w:ascii="Times New Roman" w:hAnsi="Times New Roman" w:eastAsia="宋体" w:cs="Times New Roman"/>
                <w:color w:val="auto"/>
                <w:kern w:val="2"/>
                <w:sz w:val="24"/>
                <w:szCs w:val="20"/>
                <w:lang w:val="en-US" w:eastAsia="zh-CN" w:bidi="ar-SA"/>
              </w:rPr>
              <w:t>拟建</w:t>
            </w:r>
            <w:r>
              <w:rPr>
                <w:rFonts w:hint="default" w:ascii="Times New Roman" w:hAnsi="Times New Roman" w:eastAsia="宋体" w:cs="Times New Roman"/>
                <w:color w:val="auto"/>
                <w:kern w:val="2"/>
                <w:sz w:val="24"/>
                <w:szCs w:val="20"/>
                <w:lang w:val="en-US" w:eastAsia="zh-CN" w:bidi="ar-SA"/>
              </w:rPr>
              <w:t>线路导线采用1×JL/LB20A-240/30铝包钢芯铝绞线，地线架设两根地线，一根为OPGW-15-120-3光缆，另一根为JLB40-120良导体地线。电缆采用110kV交联聚氯乙烯电缆，铜单芯、截面S=630mm</w:t>
            </w:r>
            <w:r>
              <w:rPr>
                <w:rFonts w:hint="default" w:ascii="Times New Roman" w:hAnsi="Times New Roman" w:eastAsia="宋体" w:cs="Times New Roman"/>
                <w:color w:val="auto"/>
                <w:kern w:val="2"/>
                <w:sz w:val="24"/>
                <w:szCs w:val="20"/>
                <w:vertAlign w:val="superscript"/>
                <w:lang w:val="en-US" w:eastAsia="zh-CN" w:bidi="ar-SA"/>
              </w:rPr>
              <w:t>2</w:t>
            </w:r>
            <w:r>
              <w:rPr>
                <w:rFonts w:hint="default" w:ascii="Times New Roman" w:hAnsi="Times New Roman" w:eastAsia="宋体" w:cs="Times New Roman"/>
                <w:color w:val="auto"/>
                <w:kern w:val="2"/>
                <w:sz w:val="24"/>
                <w:szCs w:val="20"/>
                <w:lang w:val="en-US" w:eastAsia="zh-CN" w:bidi="ar-SA"/>
              </w:rPr>
              <w:t>、XLPE绝缘、皱纹铝护套、阻燃型PVC外护套ZC-YJLW02-64/110-1×630</w:t>
            </w:r>
            <w:r>
              <w:rPr>
                <w:rFonts w:hint="eastAsia" w:ascii="Times New Roman" w:hAnsi="Times New Roman" w:eastAsia="宋体" w:cs="Times New Roman"/>
                <w:color w:val="auto"/>
                <w:kern w:val="2"/>
                <w:sz w:val="24"/>
                <w:szCs w:val="20"/>
                <w:lang w:val="en-US" w:eastAsia="zh-CN" w:bidi="ar-SA"/>
              </w:rPr>
              <w:t>，</w:t>
            </w:r>
            <w:r>
              <w:rPr>
                <w:rFonts w:hint="eastAsia" w:cs="Times New Roman"/>
                <w:color w:val="auto"/>
                <w:kern w:val="2"/>
                <w:sz w:val="24"/>
                <w:szCs w:val="20"/>
                <w:lang w:val="en-US" w:eastAsia="zh-CN" w:bidi="ar-SA"/>
              </w:rPr>
              <w:t>拟建</w:t>
            </w:r>
            <w:r>
              <w:rPr>
                <w:rFonts w:hint="eastAsia" w:ascii="Times New Roman" w:hAnsi="Times New Roman" w:eastAsia="宋体" w:cs="Times New Roman"/>
                <w:color w:val="auto"/>
                <w:kern w:val="2"/>
                <w:sz w:val="24"/>
                <w:szCs w:val="20"/>
                <w:lang w:val="en-US" w:eastAsia="zh-CN" w:bidi="ar-SA"/>
              </w:rPr>
              <w:t>110kV华瀚线侧地线采用JLB40-80良导体地线</w:t>
            </w:r>
            <w:r>
              <w:rPr>
                <w:rFonts w:hint="default" w:ascii="Times New Roman" w:hAnsi="Times New Roman" w:cs="Times New Roman"/>
                <w:color w:val="auto"/>
                <w:lang w:val="en-US" w:eastAsia="zh-CN"/>
              </w:rPr>
              <w:t>。</w:t>
            </w:r>
          </w:p>
          <w:p w14:paraId="7200721E">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lang w:val="en-US" w:eastAsia="zh-CN"/>
              </w:rPr>
              <w:t>2</w:t>
            </w:r>
            <w:r>
              <w:rPr>
                <w:rFonts w:hint="default" w:ascii="Times New Roman" w:hAnsi="Times New Roman" w:eastAsia="宋体" w:cs="Times New Roman"/>
                <w:b/>
                <w:bCs/>
                <w:color w:val="auto"/>
                <w:sz w:val="24"/>
                <w:highlight w:val="none"/>
              </w:rPr>
              <w:t>.</w:t>
            </w:r>
            <w:r>
              <w:rPr>
                <w:rFonts w:hint="eastAsia" w:cs="Times New Roman"/>
                <w:b/>
                <w:bCs/>
                <w:color w:val="auto"/>
                <w:sz w:val="24"/>
                <w:highlight w:val="none"/>
                <w:lang w:val="en-US" w:eastAsia="zh-CN"/>
              </w:rPr>
              <w:t>3</w:t>
            </w:r>
            <w:r>
              <w:rPr>
                <w:rFonts w:hint="eastAsia" w:ascii="Times New Roman" w:hAnsi="Times New Roman" w:eastAsia="宋体" w:cs="Times New Roman"/>
                <w:b/>
                <w:bCs/>
                <w:color w:val="auto"/>
                <w:sz w:val="24"/>
                <w:highlight w:val="none"/>
                <w:lang w:val="en-US" w:eastAsia="zh-CN"/>
              </w:rPr>
              <w:t>.</w:t>
            </w:r>
            <w:r>
              <w:rPr>
                <w:rFonts w:hint="default" w:ascii="Times New Roman" w:hAnsi="Times New Roman" w:eastAsia="宋体" w:cs="Times New Roman"/>
                <w:b/>
                <w:bCs/>
                <w:color w:val="auto"/>
                <w:sz w:val="24"/>
                <w:highlight w:val="none"/>
              </w:rPr>
              <w:t>3杆塔及</w:t>
            </w:r>
            <w:r>
              <w:rPr>
                <w:rFonts w:hint="default" w:ascii="Times New Roman" w:hAnsi="Times New Roman" w:eastAsia="宋体" w:cs="Times New Roman"/>
                <w:b/>
                <w:bCs/>
                <w:color w:val="auto"/>
                <w:highlight w:val="none"/>
              </w:rPr>
              <w:t>基础</w:t>
            </w:r>
          </w:p>
          <w:p w14:paraId="5084E8D5">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本</w:t>
            </w:r>
            <w:r>
              <w:rPr>
                <w:rFonts w:hint="eastAsia" w:cs="Times New Roman"/>
                <w:color w:val="auto"/>
                <w:sz w:val="24"/>
                <w:highlight w:val="none"/>
                <w:lang w:val="en-US" w:eastAsia="zh-CN"/>
              </w:rPr>
              <w:t>项目</w:t>
            </w:r>
            <w:r>
              <w:rPr>
                <w:rFonts w:hint="eastAsia" w:cs="Times New Roman"/>
                <w:color w:val="auto"/>
                <w:sz w:val="24"/>
                <w:highlight w:val="none"/>
                <w:lang w:eastAsia="zh-CN"/>
              </w:rPr>
              <w:t>拟建</w:t>
            </w:r>
            <w:r>
              <w:rPr>
                <w:rFonts w:hint="default" w:ascii="Times New Roman" w:hAnsi="Times New Roman" w:eastAsia="宋体" w:cs="Times New Roman"/>
                <w:color w:val="auto"/>
                <w:sz w:val="24"/>
                <w:highlight w:val="none"/>
              </w:rPr>
              <w:t>杆塔</w:t>
            </w:r>
            <w:r>
              <w:rPr>
                <w:rFonts w:hint="eastAsia" w:cs="Times New Roman"/>
                <w:color w:val="auto"/>
                <w:sz w:val="24"/>
                <w:highlight w:val="none"/>
                <w:lang w:val="en-US" w:eastAsia="zh-CN"/>
              </w:rPr>
              <w:t>46</w:t>
            </w:r>
            <w:r>
              <w:rPr>
                <w:rFonts w:hint="default" w:ascii="Times New Roman" w:hAnsi="Times New Roman" w:eastAsia="宋体" w:cs="Times New Roman"/>
                <w:color w:val="auto"/>
                <w:sz w:val="24"/>
                <w:highlight w:val="none"/>
              </w:rPr>
              <w:t>基，杆塔采用塔型</w:t>
            </w:r>
            <w:r>
              <w:rPr>
                <w:rFonts w:hint="default" w:ascii="Times New Roman" w:hAnsi="Times New Roman" w:eastAsia="宋体" w:cs="Times New Roman"/>
                <w:color w:val="auto"/>
                <w:sz w:val="24"/>
                <w:highlight w:val="none"/>
                <w:lang w:val="en-US" w:eastAsia="zh-CN"/>
              </w:rPr>
              <w:t>110-CJ11D</w:t>
            </w:r>
            <w:r>
              <w:rPr>
                <w:rFonts w:hint="eastAsia" w:cs="Times New Roman"/>
                <w:color w:val="auto"/>
                <w:sz w:val="24"/>
                <w:highlight w:val="none"/>
                <w:lang w:val="en-US" w:eastAsia="zh-CN"/>
              </w:rPr>
              <w:t>、110-CI11D</w:t>
            </w:r>
            <w:r>
              <w:rPr>
                <w:rFonts w:hint="default" w:ascii="Times New Roman" w:hAnsi="Times New Roman" w:eastAsia="宋体" w:cs="Times New Roman"/>
                <w:color w:val="auto"/>
                <w:sz w:val="24"/>
                <w:highlight w:val="none"/>
              </w:rPr>
              <w:t>设计模块</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rPr>
              <w:t>杆塔使用情况详见表2-</w:t>
            </w:r>
            <w:r>
              <w:rPr>
                <w:rFonts w:hint="eastAsia"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w:t>
            </w:r>
          </w:p>
          <w:p w14:paraId="3B6C36A6">
            <w:pPr>
              <w:keepNext w:val="0"/>
              <w:keepLines w:val="0"/>
              <w:pageBreakBefore w:val="0"/>
              <w:widowControl w:val="0"/>
              <w:suppressLineNumbers w:val="0"/>
              <w:kinsoku/>
              <w:overflowPunct/>
              <w:autoSpaceDE/>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结合</w:t>
            </w:r>
            <w:r>
              <w:rPr>
                <w:rFonts w:hint="eastAsia" w:ascii="Times New Roman" w:hAnsi="Times New Roman" w:eastAsia="宋体" w:cs="Times New Roman"/>
                <w:color w:val="auto"/>
                <w:sz w:val="24"/>
                <w:highlight w:val="none"/>
                <w:lang w:eastAsia="zh-CN"/>
              </w:rPr>
              <w:t>拟建</w:t>
            </w:r>
            <w:r>
              <w:rPr>
                <w:rFonts w:hint="default" w:ascii="Times New Roman" w:hAnsi="Times New Roman" w:eastAsia="宋体" w:cs="Times New Roman"/>
                <w:color w:val="auto"/>
                <w:sz w:val="24"/>
                <w:highlight w:val="none"/>
              </w:rPr>
              <w:t>线路沿线地形、地质、水文等情况，本项目</w:t>
            </w:r>
            <w:r>
              <w:rPr>
                <w:rFonts w:hint="eastAsia" w:ascii="Times New Roman" w:hAnsi="Times New Roman" w:eastAsia="宋体" w:cs="Times New Roman"/>
                <w:color w:val="auto"/>
                <w:sz w:val="24"/>
                <w:highlight w:val="none"/>
                <w:lang w:eastAsia="zh-CN"/>
              </w:rPr>
              <w:t>拟建</w:t>
            </w:r>
            <w:r>
              <w:rPr>
                <w:rFonts w:hint="default" w:ascii="Times New Roman" w:hAnsi="Times New Roman" w:eastAsia="宋体" w:cs="Times New Roman"/>
                <w:color w:val="auto"/>
                <w:sz w:val="24"/>
                <w:highlight w:val="none"/>
              </w:rPr>
              <w:t>架空输电线路采用</w:t>
            </w:r>
            <w:r>
              <w:rPr>
                <w:rFonts w:hint="eastAsia" w:ascii="Times New Roman" w:hAnsi="Times New Roman" w:eastAsia="宋体" w:cs="Times New Roman"/>
                <w:color w:val="auto"/>
                <w:kern w:val="0"/>
                <w:sz w:val="24"/>
                <w:szCs w:val="20"/>
                <w:lang w:val="en-US" w:eastAsia="zh-CN" w:bidi="ar"/>
              </w:rPr>
              <w:t>掏挖基础、人工挖孔桩基础、冲钻孔灌注桩基础</w:t>
            </w:r>
            <w:r>
              <w:rPr>
                <w:rFonts w:hint="default" w:ascii="Times New Roman" w:hAnsi="Times New Roman" w:eastAsia="宋体" w:cs="Times New Roman"/>
                <w:color w:val="auto"/>
                <w:sz w:val="24"/>
                <w:highlight w:val="none"/>
              </w:rPr>
              <w:t>。基础使用情况详见表2-</w:t>
            </w:r>
            <w:r>
              <w:rPr>
                <w:rFonts w:hint="eastAsia" w:ascii="Times New Roman" w:hAnsi="Times New Roman" w:eastAsia="宋体" w:cs="Times New Roman"/>
                <w:color w:val="auto"/>
                <w:sz w:val="24"/>
                <w:highlight w:val="none"/>
                <w:lang w:val="en-US" w:eastAsia="zh-CN"/>
              </w:rPr>
              <w:t>6</w:t>
            </w:r>
            <w:r>
              <w:rPr>
                <w:rFonts w:hint="default" w:ascii="Times New Roman" w:hAnsi="Times New Roman" w:eastAsia="宋体" w:cs="Times New Roman"/>
                <w:color w:val="auto"/>
                <w:sz w:val="24"/>
                <w:highlight w:val="none"/>
              </w:rPr>
              <w:t>。</w:t>
            </w:r>
          </w:p>
          <w:p w14:paraId="2547D299">
            <w:pPr>
              <w:pStyle w:val="3"/>
              <w:suppressLineNumbers w:val="0"/>
              <w:spacing w:before="0" w:beforeAutospacing="0" w:after="0" w:afterAutospacing="0" w:line="240" w:lineRule="auto"/>
              <w:ind w:left="0" w:right="0"/>
              <w:jc w:val="center"/>
              <w:outlineLvl w:val="1"/>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表2-</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 xml:space="preserve"> </w:t>
            </w:r>
            <w:r>
              <w:rPr>
                <w:rFonts w:hint="eastAsia"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rPr>
              <w:t>本项目杆塔使用情况一览表</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0"/>
              <w:gridCol w:w="2019"/>
              <w:gridCol w:w="1840"/>
              <w:gridCol w:w="1804"/>
            </w:tblGrid>
            <w:tr w14:paraId="6F5A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pct"/>
                  <w:tcBorders>
                    <w:tl2br w:val="nil"/>
                    <w:tr2bl w:val="nil"/>
                  </w:tcBorders>
                  <w:noWrap w:val="0"/>
                  <w:vAlign w:val="center"/>
                </w:tcPr>
                <w:p w14:paraId="44119EF7">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塔型</w:t>
                  </w:r>
                </w:p>
              </w:tc>
              <w:tc>
                <w:tcPr>
                  <w:tcW w:w="1336" w:type="pct"/>
                  <w:tcBorders>
                    <w:tl2br w:val="nil"/>
                    <w:tr2bl w:val="nil"/>
                  </w:tcBorders>
                  <w:noWrap w:val="0"/>
                  <w:vAlign w:val="center"/>
                </w:tcPr>
                <w:p w14:paraId="32F9FFFE">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呼高（m）</w:t>
                  </w:r>
                </w:p>
              </w:tc>
              <w:tc>
                <w:tcPr>
                  <w:tcW w:w="1218" w:type="pct"/>
                  <w:tcBorders>
                    <w:tl2br w:val="nil"/>
                    <w:tr2bl w:val="nil"/>
                  </w:tcBorders>
                  <w:noWrap w:val="0"/>
                  <w:vAlign w:val="center"/>
                </w:tcPr>
                <w:p w14:paraId="145E3161">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数量（基）</w:t>
                  </w:r>
                </w:p>
              </w:tc>
              <w:tc>
                <w:tcPr>
                  <w:tcW w:w="1194" w:type="pct"/>
                  <w:tcBorders>
                    <w:tl2br w:val="nil"/>
                    <w:tr2bl w:val="nil"/>
                  </w:tcBorders>
                  <w:noWrap w:val="0"/>
                  <w:vAlign w:val="center"/>
                </w:tcPr>
                <w:p w14:paraId="0197345D">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备注</w:t>
                  </w:r>
                </w:p>
              </w:tc>
            </w:tr>
            <w:tr w14:paraId="1B3B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1" w:type="pct"/>
                  <w:tcBorders>
                    <w:tl2br w:val="nil"/>
                    <w:tr2bl w:val="nil"/>
                  </w:tcBorders>
                  <w:noWrap w:val="0"/>
                  <w:vAlign w:val="bottom"/>
                </w:tcPr>
                <w:p w14:paraId="1E1351FC">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110-CJ11D-ZMC2</w:t>
                  </w:r>
                </w:p>
              </w:tc>
              <w:tc>
                <w:tcPr>
                  <w:tcW w:w="1336" w:type="pct"/>
                  <w:tcBorders>
                    <w:tl2br w:val="nil"/>
                    <w:tr2bl w:val="nil"/>
                  </w:tcBorders>
                  <w:noWrap w:val="0"/>
                  <w:vAlign w:val="center"/>
                </w:tcPr>
                <w:p w14:paraId="4982FF78">
                  <w:pPr>
                    <w:keepNext w:val="0"/>
                    <w:keepLines w:val="0"/>
                    <w:suppressLineNumbers w:val="0"/>
                    <w:spacing w:before="48" w:beforeAutospacing="0" w:after="48"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18~39</w:t>
                  </w:r>
                </w:p>
              </w:tc>
              <w:tc>
                <w:tcPr>
                  <w:tcW w:w="1218" w:type="pct"/>
                  <w:tcBorders>
                    <w:tl2br w:val="nil"/>
                    <w:tr2bl w:val="nil"/>
                  </w:tcBorders>
                  <w:noWrap w:val="0"/>
                  <w:vAlign w:val="center"/>
                </w:tcPr>
                <w:p w14:paraId="1775BF61">
                  <w:pPr>
                    <w:keepNext w:val="0"/>
                    <w:keepLines w:val="0"/>
                    <w:suppressLineNumbers w:val="0"/>
                    <w:spacing w:before="48" w:beforeAutospacing="0" w:after="48" w:afterAutospacing="0"/>
                    <w:ind w:left="0" w:right="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3</w:t>
                  </w:r>
                </w:p>
              </w:tc>
              <w:tc>
                <w:tcPr>
                  <w:tcW w:w="1194" w:type="pct"/>
                  <w:vMerge w:val="restart"/>
                  <w:tcBorders>
                    <w:tl2br w:val="nil"/>
                    <w:tr2bl w:val="nil"/>
                  </w:tcBorders>
                  <w:noWrap w:val="0"/>
                  <w:vAlign w:val="center"/>
                </w:tcPr>
                <w:p w14:paraId="528AB8D5">
                  <w:pPr>
                    <w:keepNext w:val="0"/>
                    <w:keepLines w:val="0"/>
                    <w:widowControl/>
                    <w:suppressLineNumbers w:val="0"/>
                    <w:spacing w:before="48" w:beforeLines="20" w:beforeAutospacing="0" w:after="48" w:afterLines="2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直线塔</w:t>
                  </w:r>
                </w:p>
              </w:tc>
            </w:tr>
            <w:tr w14:paraId="26A3F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1" w:type="pct"/>
                  <w:tcBorders>
                    <w:tl2br w:val="nil"/>
                    <w:tr2bl w:val="nil"/>
                  </w:tcBorders>
                  <w:shd w:val="clear" w:color="auto" w:fill="auto"/>
                  <w:noWrap w:val="0"/>
                  <w:vAlign w:val="center"/>
                </w:tcPr>
                <w:p w14:paraId="36E61F70">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110-CI11D-ZMC1</w:t>
                  </w:r>
                </w:p>
              </w:tc>
              <w:tc>
                <w:tcPr>
                  <w:tcW w:w="1336" w:type="pct"/>
                  <w:tcBorders>
                    <w:tl2br w:val="nil"/>
                    <w:tr2bl w:val="nil"/>
                  </w:tcBorders>
                  <w:noWrap w:val="0"/>
                  <w:vAlign w:val="center"/>
                </w:tcPr>
                <w:p w14:paraId="48B58518">
                  <w:pPr>
                    <w:keepNext w:val="0"/>
                    <w:keepLines w:val="0"/>
                    <w:suppressLineNumbers w:val="0"/>
                    <w:spacing w:before="48" w:beforeAutospacing="0" w:after="48" w:afterAutospacing="0"/>
                    <w:ind w:left="0" w:right="0"/>
                    <w:jc w:val="center"/>
                    <w:rPr>
                      <w:rFonts w:hint="default" w:ascii="Times New Roman" w:hAnsi="Times New Roman" w:eastAsia="宋体" w:cs="Times New Roman"/>
                      <w:color w:val="auto"/>
                      <w:sz w:val="21"/>
                      <w:highlight w:val="none"/>
                      <w:lang w:val="en-US" w:eastAsia="zh-CN"/>
                    </w:rPr>
                  </w:pPr>
                  <w:r>
                    <w:rPr>
                      <w:rFonts w:hint="eastAsia" w:cs="Times New Roman"/>
                      <w:color w:val="auto"/>
                      <w:sz w:val="21"/>
                      <w:highlight w:val="none"/>
                      <w:lang w:val="en-US" w:eastAsia="zh-CN"/>
                    </w:rPr>
                    <w:t>18~36</w:t>
                  </w:r>
                </w:p>
              </w:tc>
              <w:tc>
                <w:tcPr>
                  <w:tcW w:w="1218" w:type="pct"/>
                  <w:tcBorders>
                    <w:tl2br w:val="nil"/>
                    <w:tr2bl w:val="nil"/>
                  </w:tcBorders>
                  <w:noWrap w:val="0"/>
                  <w:vAlign w:val="center"/>
                </w:tcPr>
                <w:p w14:paraId="295BE78D">
                  <w:pPr>
                    <w:keepNext w:val="0"/>
                    <w:keepLines w:val="0"/>
                    <w:suppressLineNumbers w:val="0"/>
                    <w:spacing w:before="48" w:beforeAutospacing="0" w:after="48" w:afterAutospacing="0"/>
                    <w:ind w:left="0" w:right="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w:t>
                  </w:r>
                </w:p>
              </w:tc>
              <w:tc>
                <w:tcPr>
                  <w:tcW w:w="1194" w:type="pct"/>
                  <w:vMerge w:val="continue"/>
                  <w:tcBorders>
                    <w:tl2br w:val="nil"/>
                    <w:tr2bl w:val="nil"/>
                  </w:tcBorders>
                  <w:noWrap w:val="0"/>
                  <w:vAlign w:val="center"/>
                </w:tcPr>
                <w:p w14:paraId="6ED1A63C">
                  <w:pPr>
                    <w:keepNext w:val="0"/>
                    <w:keepLines w:val="0"/>
                    <w:widowControl/>
                    <w:suppressLineNumbers w:val="0"/>
                    <w:spacing w:before="48" w:beforeLines="20" w:beforeAutospacing="0" w:after="48" w:afterLines="20" w:afterAutospacing="0"/>
                    <w:ind w:left="0" w:right="0"/>
                    <w:jc w:val="center"/>
                    <w:rPr>
                      <w:rFonts w:hint="eastAsia" w:ascii="Times New Roman" w:hAnsi="Times New Roman" w:eastAsia="宋体" w:cs="Times New Roman"/>
                      <w:color w:val="auto"/>
                      <w:szCs w:val="21"/>
                      <w:highlight w:val="none"/>
                      <w:lang w:val="en-US" w:eastAsia="zh-CN"/>
                    </w:rPr>
                  </w:pPr>
                </w:p>
              </w:tc>
            </w:tr>
            <w:tr w14:paraId="0BC84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1" w:type="pct"/>
                  <w:tcBorders>
                    <w:tl2br w:val="nil"/>
                    <w:tr2bl w:val="nil"/>
                  </w:tcBorders>
                  <w:shd w:val="clear" w:color="auto" w:fill="auto"/>
                  <w:noWrap w:val="0"/>
                  <w:vAlign w:val="center"/>
                </w:tcPr>
                <w:p w14:paraId="2826C880">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110-CI11D-ZMC2</w:t>
                  </w:r>
                </w:p>
              </w:tc>
              <w:tc>
                <w:tcPr>
                  <w:tcW w:w="1336" w:type="pct"/>
                  <w:tcBorders>
                    <w:tl2br w:val="nil"/>
                    <w:tr2bl w:val="nil"/>
                  </w:tcBorders>
                  <w:noWrap w:val="0"/>
                  <w:vAlign w:val="center"/>
                </w:tcPr>
                <w:p w14:paraId="220CC2D7">
                  <w:pPr>
                    <w:keepNext w:val="0"/>
                    <w:keepLines w:val="0"/>
                    <w:suppressLineNumbers w:val="0"/>
                    <w:spacing w:before="48" w:beforeAutospacing="0" w:after="48" w:afterAutospacing="0"/>
                    <w:ind w:left="0" w:right="0"/>
                    <w:jc w:val="center"/>
                    <w:rPr>
                      <w:rFonts w:hint="default" w:ascii="Times New Roman" w:hAnsi="Times New Roman" w:eastAsia="宋体" w:cs="Times New Roman"/>
                      <w:color w:val="auto"/>
                      <w:sz w:val="21"/>
                      <w:highlight w:val="none"/>
                      <w:lang w:val="en-US" w:eastAsia="zh-CN"/>
                    </w:rPr>
                  </w:pPr>
                  <w:r>
                    <w:rPr>
                      <w:rFonts w:hint="eastAsia" w:cs="Times New Roman"/>
                      <w:color w:val="auto"/>
                      <w:sz w:val="21"/>
                      <w:highlight w:val="none"/>
                      <w:lang w:val="en-US" w:eastAsia="zh-CN"/>
                    </w:rPr>
                    <w:t>18~39</w:t>
                  </w:r>
                </w:p>
              </w:tc>
              <w:tc>
                <w:tcPr>
                  <w:tcW w:w="1218" w:type="pct"/>
                  <w:tcBorders>
                    <w:tl2br w:val="nil"/>
                    <w:tr2bl w:val="nil"/>
                  </w:tcBorders>
                  <w:noWrap w:val="0"/>
                  <w:vAlign w:val="center"/>
                </w:tcPr>
                <w:p w14:paraId="0ABE0D8B">
                  <w:pPr>
                    <w:keepNext w:val="0"/>
                    <w:keepLines w:val="0"/>
                    <w:suppressLineNumbers w:val="0"/>
                    <w:spacing w:before="48" w:beforeAutospacing="0" w:after="48" w:afterAutospacing="0"/>
                    <w:ind w:left="0" w:right="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7</w:t>
                  </w:r>
                </w:p>
              </w:tc>
              <w:tc>
                <w:tcPr>
                  <w:tcW w:w="1194" w:type="pct"/>
                  <w:vMerge w:val="continue"/>
                  <w:tcBorders>
                    <w:tl2br w:val="nil"/>
                    <w:tr2bl w:val="nil"/>
                  </w:tcBorders>
                  <w:noWrap w:val="0"/>
                  <w:vAlign w:val="center"/>
                </w:tcPr>
                <w:p w14:paraId="4209924A">
                  <w:pPr>
                    <w:keepNext w:val="0"/>
                    <w:keepLines w:val="0"/>
                    <w:widowControl/>
                    <w:suppressLineNumbers w:val="0"/>
                    <w:spacing w:before="48" w:beforeLines="20" w:beforeAutospacing="0" w:after="48" w:afterLines="20" w:afterAutospacing="0"/>
                    <w:ind w:left="0" w:right="0"/>
                    <w:jc w:val="center"/>
                    <w:rPr>
                      <w:rFonts w:hint="eastAsia" w:ascii="Times New Roman" w:hAnsi="Times New Roman" w:eastAsia="宋体" w:cs="Times New Roman"/>
                      <w:color w:val="auto"/>
                      <w:szCs w:val="21"/>
                      <w:highlight w:val="none"/>
                      <w:lang w:val="en-US" w:eastAsia="zh-CN"/>
                    </w:rPr>
                  </w:pPr>
                </w:p>
              </w:tc>
            </w:tr>
            <w:tr w14:paraId="4F36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1" w:type="pct"/>
                  <w:tcBorders>
                    <w:tl2br w:val="nil"/>
                    <w:tr2bl w:val="nil"/>
                  </w:tcBorders>
                  <w:shd w:val="clear" w:color="auto" w:fill="auto"/>
                  <w:noWrap w:val="0"/>
                  <w:vAlign w:val="center"/>
                </w:tcPr>
                <w:p w14:paraId="256156ED">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110-CI11D-ZMC3</w:t>
                  </w:r>
                </w:p>
              </w:tc>
              <w:tc>
                <w:tcPr>
                  <w:tcW w:w="1336" w:type="pct"/>
                  <w:tcBorders>
                    <w:tl2br w:val="nil"/>
                    <w:tr2bl w:val="nil"/>
                  </w:tcBorders>
                  <w:noWrap w:val="0"/>
                  <w:vAlign w:val="center"/>
                </w:tcPr>
                <w:p w14:paraId="412403E9">
                  <w:pPr>
                    <w:keepNext w:val="0"/>
                    <w:keepLines w:val="0"/>
                    <w:suppressLineNumbers w:val="0"/>
                    <w:spacing w:before="48" w:beforeAutospacing="0" w:after="48" w:afterAutospacing="0"/>
                    <w:ind w:left="0" w:right="0"/>
                    <w:jc w:val="center"/>
                    <w:rPr>
                      <w:rFonts w:hint="default" w:cs="Times New Roman"/>
                      <w:color w:val="auto"/>
                      <w:sz w:val="21"/>
                      <w:highlight w:val="none"/>
                      <w:lang w:val="en-US" w:eastAsia="zh-CN"/>
                    </w:rPr>
                  </w:pPr>
                  <w:r>
                    <w:rPr>
                      <w:rFonts w:hint="eastAsia" w:cs="Times New Roman"/>
                      <w:color w:val="auto"/>
                      <w:sz w:val="21"/>
                      <w:highlight w:val="none"/>
                      <w:lang w:val="en-US" w:eastAsia="zh-CN"/>
                    </w:rPr>
                    <w:t>18~39</w:t>
                  </w:r>
                </w:p>
              </w:tc>
              <w:tc>
                <w:tcPr>
                  <w:tcW w:w="1218" w:type="pct"/>
                  <w:tcBorders>
                    <w:tl2br w:val="nil"/>
                    <w:tr2bl w:val="nil"/>
                  </w:tcBorders>
                  <w:noWrap w:val="0"/>
                  <w:vAlign w:val="center"/>
                </w:tcPr>
                <w:p w14:paraId="646DD526">
                  <w:pPr>
                    <w:keepNext w:val="0"/>
                    <w:keepLines w:val="0"/>
                    <w:suppressLineNumbers w:val="0"/>
                    <w:spacing w:before="48" w:beforeAutospacing="0" w:after="48" w:afterAutospacing="0"/>
                    <w:ind w:left="0" w:right="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12</w:t>
                  </w:r>
                </w:p>
              </w:tc>
              <w:tc>
                <w:tcPr>
                  <w:tcW w:w="1194" w:type="pct"/>
                  <w:vMerge w:val="continue"/>
                  <w:tcBorders>
                    <w:tl2br w:val="nil"/>
                    <w:tr2bl w:val="nil"/>
                  </w:tcBorders>
                  <w:noWrap w:val="0"/>
                  <w:vAlign w:val="center"/>
                </w:tcPr>
                <w:p w14:paraId="670B1523">
                  <w:pPr>
                    <w:keepNext w:val="0"/>
                    <w:keepLines w:val="0"/>
                    <w:widowControl/>
                    <w:suppressLineNumbers w:val="0"/>
                    <w:spacing w:before="48" w:beforeLines="20" w:beforeAutospacing="0" w:after="48" w:afterLines="20" w:afterAutospacing="0"/>
                    <w:ind w:left="0" w:right="0"/>
                    <w:jc w:val="center"/>
                    <w:rPr>
                      <w:rFonts w:hint="eastAsia" w:ascii="Times New Roman" w:hAnsi="Times New Roman" w:eastAsia="宋体" w:cs="Times New Roman"/>
                      <w:color w:val="auto"/>
                      <w:szCs w:val="21"/>
                      <w:highlight w:val="none"/>
                      <w:lang w:val="en-US" w:eastAsia="zh-CN"/>
                    </w:rPr>
                  </w:pPr>
                </w:p>
              </w:tc>
            </w:tr>
            <w:tr w14:paraId="253D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1" w:type="pct"/>
                  <w:tcBorders>
                    <w:tl2br w:val="nil"/>
                    <w:tr2bl w:val="nil"/>
                  </w:tcBorders>
                  <w:shd w:val="clear" w:color="auto" w:fill="auto"/>
                  <w:noWrap w:val="0"/>
                  <w:vAlign w:val="center"/>
                </w:tcPr>
                <w:p w14:paraId="02B26EAD">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110-CJ11D-JC1</w:t>
                  </w:r>
                </w:p>
              </w:tc>
              <w:tc>
                <w:tcPr>
                  <w:tcW w:w="1336" w:type="pct"/>
                  <w:tcBorders>
                    <w:tl2br w:val="nil"/>
                    <w:tr2bl w:val="nil"/>
                  </w:tcBorders>
                  <w:noWrap w:val="0"/>
                  <w:vAlign w:val="center"/>
                </w:tcPr>
                <w:p w14:paraId="0F1C4882">
                  <w:pPr>
                    <w:keepNext w:val="0"/>
                    <w:keepLines w:val="0"/>
                    <w:suppressLineNumbers w:val="0"/>
                    <w:spacing w:before="48" w:beforeAutospacing="0" w:after="48" w:afterAutospacing="0"/>
                    <w:ind w:left="0" w:right="0"/>
                    <w:jc w:val="center"/>
                    <w:rPr>
                      <w:rFonts w:hint="default" w:ascii="Times New Roman" w:hAnsi="Times New Roman" w:eastAsia="宋体" w:cs="Times New Roman"/>
                      <w:color w:val="auto"/>
                      <w:sz w:val="21"/>
                      <w:highlight w:val="none"/>
                      <w:lang w:val="en-US" w:eastAsia="zh-CN"/>
                    </w:rPr>
                  </w:pPr>
                  <w:r>
                    <w:rPr>
                      <w:rFonts w:hint="eastAsia" w:cs="Times New Roman"/>
                      <w:color w:val="auto"/>
                      <w:sz w:val="21"/>
                      <w:highlight w:val="none"/>
                      <w:lang w:val="en-US" w:eastAsia="zh-CN"/>
                    </w:rPr>
                    <w:t>12~27</w:t>
                  </w:r>
                </w:p>
              </w:tc>
              <w:tc>
                <w:tcPr>
                  <w:tcW w:w="1218" w:type="pct"/>
                  <w:tcBorders>
                    <w:tl2br w:val="nil"/>
                    <w:tr2bl w:val="nil"/>
                  </w:tcBorders>
                  <w:shd w:val="clear" w:color="auto" w:fill="auto"/>
                  <w:noWrap w:val="0"/>
                  <w:vAlign w:val="center"/>
                </w:tcPr>
                <w:p w14:paraId="4BA91EBF">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w:t>
                  </w:r>
                </w:p>
              </w:tc>
              <w:tc>
                <w:tcPr>
                  <w:tcW w:w="1194" w:type="pct"/>
                  <w:vMerge w:val="restart"/>
                  <w:tcBorders>
                    <w:tl2br w:val="nil"/>
                    <w:tr2bl w:val="nil"/>
                  </w:tcBorders>
                  <w:noWrap w:val="0"/>
                  <w:vAlign w:val="center"/>
                </w:tcPr>
                <w:p w14:paraId="00C8860D">
                  <w:pPr>
                    <w:keepNext w:val="0"/>
                    <w:keepLines w:val="0"/>
                    <w:widowControl/>
                    <w:suppressLineNumbers w:val="0"/>
                    <w:spacing w:before="48" w:beforeLines="20" w:beforeAutospacing="0" w:after="48" w:afterLines="2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转角塔</w:t>
                  </w:r>
                </w:p>
              </w:tc>
            </w:tr>
            <w:tr w14:paraId="24A85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1" w:type="pct"/>
                  <w:tcBorders>
                    <w:tl2br w:val="nil"/>
                    <w:tr2bl w:val="nil"/>
                  </w:tcBorders>
                  <w:shd w:val="clear" w:color="auto" w:fill="auto"/>
                  <w:noWrap w:val="0"/>
                  <w:vAlign w:val="center"/>
                </w:tcPr>
                <w:p w14:paraId="15F3692F">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110-CJ11D-JC2</w:t>
                  </w:r>
                </w:p>
              </w:tc>
              <w:tc>
                <w:tcPr>
                  <w:tcW w:w="1336" w:type="pct"/>
                  <w:tcBorders>
                    <w:tl2br w:val="nil"/>
                    <w:tr2bl w:val="nil"/>
                  </w:tcBorders>
                  <w:noWrap w:val="0"/>
                  <w:vAlign w:val="center"/>
                </w:tcPr>
                <w:p w14:paraId="3955E47E">
                  <w:pPr>
                    <w:keepNext w:val="0"/>
                    <w:keepLines w:val="0"/>
                    <w:suppressLineNumbers w:val="0"/>
                    <w:spacing w:before="48" w:beforeAutospacing="0" w:after="48" w:afterAutospacing="0"/>
                    <w:ind w:left="0" w:right="0"/>
                    <w:jc w:val="center"/>
                    <w:rPr>
                      <w:rFonts w:hint="default" w:ascii="Times New Roman" w:hAnsi="Times New Roman" w:eastAsia="宋体" w:cs="Times New Roman"/>
                      <w:color w:val="auto"/>
                      <w:sz w:val="21"/>
                      <w:highlight w:val="none"/>
                      <w:lang w:val="en-US" w:eastAsia="zh-CN"/>
                    </w:rPr>
                  </w:pPr>
                  <w:r>
                    <w:rPr>
                      <w:rFonts w:hint="eastAsia" w:cs="Times New Roman"/>
                      <w:color w:val="auto"/>
                      <w:sz w:val="21"/>
                      <w:highlight w:val="none"/>
                      <w:lang w:val="en-US" w:eastAsia="zh-CN"/>
                    </w:rPr>
                    <w:t>12~27</w:t>
                  </w:r>
                </w:p>
              </w:tc>
              <w:tc>
                <w:tcPr>
                  <w:tcW w:w="1218" w:type="pct"/>
                  <w:tcBorders>
                    <w:tl2br w:val="nil"/>
                    <w:tr2bl w:val="nil"/>
                  </w:tcBorders>
                  <w:shd w:val="clear" w:color="auto" w:fill="auto"/>
                  <w:noWrap w:val="0"/>
                  <w:vAlign w:val="center"/>
                </w:tcPr>
                <w:p w14:paraId="103733F1">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w:t>
                  </w:r>
                </w:p>
              </w:tc>
              <w:tc>
                <w:tcPr>
                  <w:tcW w:w="1194" w:type="pct"/>
                  <w:vMerge w:val="continue"/>
                  <w:tcBorders>
                    <w:tl2br w:val="nil"/>
                    <w:tr2bl w:val="nil"/>
                  </w:tcBorders>
                  <w:noWrap w:val="0"/>
                  <w:vAlign w:val="center"/>
                </w:tcPr>
                <w:p w14:paraId="798BB916">
                  <w:pPr>
                    <w:keepNext w:val="0"/>
                    <w:keepLines w:val="0"/>
                    <w:widowControl/>
                    <w:suppressLineNumbers w:val="0"/>
                    <w:spacing w:before="48" w:beforeLines="20" w:beforeAutospacing="0" w:after="48" w:afterLines="20" w:afterAutospacing="0"/>
                    <w:ind w:left="0" w:right="0"/>
                    <w:jc w:val="center"/>
                    <w:rPr>
                      <w:rFonts w:hint="eastAsia" w:ascii="Times New Roman" w:hAnsi="Times New Roman" w:eastAsia="宋体" w:cs="Times New Roman"/>
                      <w:color w:val="auto"/>
                      <w:szCs w:val="21"/>
                      <w:highlight w:val="none"/>
                      <w:lang w:val="en-US" w:eastAsia="zh-CN"/>
                    </w:rPr>
                  </w:pPr>
                </w:p>
              </w:tc>
            </w:tr>
            <w:tr w14:paraId="3CB3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1" w:type="pct"/>
                  <w:tcBorders>
                    <w:tl2br w:val="nil"/>
                    <w:tr2bl w:val="nil"/>
                  </w:tcBorders>
                  <w:shd w:val="clear" w:color="auto" w:fill="auto"/>
                  <w:noWrap w:val="0"/>
                  <w:vAlign w:val="center"/>
                </w:tcPr>
                <w:p w14:paraId="1FB55213">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110-CJ11D-JC3</w:t>
                  </w:r>
                </w:p>
              </w:tc>
              <w:tc>
                <w:tcPr>
                  <w:tcW w:w="1336" w:type="pct"/>
                  <w:tcBorders>
                    <w:tl2br w:val="nil"/>
                    <w:tr2bl w:val="nil"/>
                  </w:tcBorders>
                  <w:noWrap w:val="0"/>
                  <w:vAlign w:val="center"/>
                </w:tcPr>
                <w:p w14:paraId="6F2694E4">
                  <w:pPr>
                    <w:keepNext w:val="0"/>
                    <w:keepLines w:val="0"/>
                    <w:suppressLineNumbers w:val="0"/>
                    <w:spacing w:before="48" w:beforeAutospacing="0" w:after="48" w:afterAutospacing="0"/>
                    <w:ind w:left="0" w:right="0"/>
                    <w:jc w:val="center"/>
                    <w:rPr>
                      <w:rFonts w:hint="default" w:ascii="Times New Roman" w:hAnsi="Times New Roman" w:eastAsia="宋体" w:cs="Times New Roman"/>
                      <w:color w:val="auto"/>
                      <w:sz w:val="21"/>
                      <w:highlight w:val="none"/>
                      <w:lang w:val="en-US" w:eastAsia="zh-CN"/>
                    </w:rPr>
                  </w:pPr>
                  <w:r>
                    <w:rPr>
                      <w:rFonts w:hint="eastAsia" w:cs="Times New Roman"/>
                      <w:color w:val="auto"/>
                      <w:sz w:val="21"/>
                      <w:highlight w:val="none"/>
                      <w:lang w:val="en-US" w:eastAsia="zh-CN"/>
                    </w:rPr>
                    <w:t>12~27</w:t>
                  </w:r>
                </w:p>
              </w:tc>
              <w:tc>
                <w:tcPr>
                  <w:tcW w:w="1218" w:type="pct"/>
                  <w:tcBorders>
                    <w:tl2br w:val="nil"/>
                    <w:tr2bl w:val="nil"/>
                  </w:tcBorders>
                  <w:shd w:val="clear" w:color="auto" w:fill="auto"/>
                  <w:noWrap w:val="0"/>
                  <w:vAlign w:val="center"/>
                </w:tcPr>
                <w:p w14:paraId="19F35168">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w:t>
                  </w:r>
                </w:p>
              </w:tc>
              <w:tc>
                <w:tcPr>
                  <w:tcW w:w="1194" w:type="pct"/>
                  <w:vMerge w:val="continue"/>
                  <w:tcBorders>
                    <w:tl2br w:val="nil"/>
                    <w:tr2bl w:val="nil"/>
                  </w:tcBorders>
                  <w:noWrap w:val="0"/>
                  <w:vAlign w:val="center"/>
                </w:tcPr>
                <w:p w14:paraId="497D1B99">
                  <w:pPr>
                    <w:keepNext w:val="0"/>
                    <w:keepLines w:val="0"/>
                    <w:widowControl/>
                    <w:suppressLineNumbers w:val="0"/>
                    <w:spacing w:before="48" w:beforeLines="20" w:beforeAutospacing="0" w:after="48" w:afterLines="20" w:afterAutospacing="0"/>
                    <w:ind w:left="0" w:right="0"/>
                    <w:jc w:val="center"/>
                    <w:rPr>
                      <w:rFonts w:hint="eastAsia" w:ascii="Times New Roman" w:hAnsi="Times New Roman" w:eastAsia="宋体" w:cs="Times New Roman"/>
                      <w:color w:val="auto"/>
                      <w:szCs w:val="21"/>
                      <w:highlight w:val="none"/>
                      <w:lang w:val="en-US" w:eastAsia="zh-CN"/>
                    </w:rPr>
                  </w:pPr>
                </w:p>
              </w:tc>
            </w:tr>
            <w:tr w14:paraId="6882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1" w:type="pct"/>
                  <w:tcBorders>
                    <w:tl2br w:val="nil"/>
                    <w:tr2bl w:val="nil"/>
                  </w:tcBorders>
                  <w:shd w:val="clear" w:color="auto" w:fill="auto"/>
                  <w:noWrap w:val="0"/>
                  <w:vAlign w:val="center"/>
                </w:tcPr>
                <w:p w14:paraId="5F24E5CE">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110-CJ11D-JC4</w:t>
                  </w:r>
                </w:p>
              </w:tc>
              <w:tc>
                <w:tcPr>
                  <w:tcW w:w="1336" w:type="pct"/>
                  <w:tcBorders>
                    <w:tl2br w:val="nil"/>
                    <w:tr2bl w:val="nil"/>
                  </w:tcBorders>
                  <w:noWrap w:val="0"/>
                  <w:vAlign w:val="center"/>
                </w:tcPr>
                <w:p w14:paraId="39C75057">
                  <w:pPr>
                    <w:keepNext w:val="0"/>
                    <w:keepLines w:val="0"/>
                    <w:suppressLineNumbers w:val="0"/>
                    <w:spacing w:before="48" w:beforeAutospacing="0" w:after="48" w:afterAutospacing="0"/>
                    <w:ind w:left="0" w:right="0"/>
                    <w:jc w:val="center"/>
                    <w:rPr>
                      <w:rFonts w:hint="default" w:ascii="Times New Roman" w:hAnsi="Times New Roman" w:eastAsia="宋体" w:cs="Times New Roman"/>
                      <w:color w:val="auto"/>
                      <w:sz w:val="21"/>
                      <w:highlight w:val="none"/>
                      <w:lang w:val="en-US" w:eastAsia="zh-CN"/>
                    </w:rPr>
                  </w:pPr>
                  <w:r>
                    <w:rPr>
                      <w:rFonts w:hint="eastAsia" w:cs="Times New Roman"/>
                      <w:color w:val="auto"/>
                      <w:sz w:val="21"/>
                      <w:highlight w:val="none"/>
                      <w:lang w:val="en-US" w:eastAsia="zh-CN"/>
                    </w:rPr>
                    <w:t>12~27</w:t>
                  </w:r>
                </w:p>
              </w:tc>
              <w:tc>
                <w:tcPr>
                  <w:tcW w:w="1218" w:type="pct"/>
                  <w:tcBorders>
                    <w:tl2br w:val="nil"/>
                    <w:tr2bl w:val="nil"/>
                  </w:tcBorders>
                  <w:shd w:val="clear" w:color="auto" w:fill="auto"/>
                  <w:noWrap w:val="0"/>
                  <w:vAlign w:val="center"/>
                </w:tcPr>
                <w:p w14:paraId="55FA3BAA">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w:t>
                  </w:r>
                </w:p>
              </w:tc>
              <w:tc>
                <w:tcPr>
                  <w:tcW w:w="1194" w:type="pct"/>
                  <w:vMerge w:val="continue"/>
                  <w:tcBorders>
                    <w:tl2br w:val="nil"/>
                    <w:tr2bl w:val="nil"/>
                  </w:tcBorders>
                  <w:noWrap w:val="0"/>
                  <w:vAlign w:val="center"/>
                </w:tcPr>
                <w:p w14:paraId="64E855B2">
                  <w:pPr>
                    <w:keepNext w:val="0"/>
                    <w:keepLines w:val="0"/>
                    <w:widowControl/>
                    <w:suppressLineNumbers w:val="0"/>
                    <w:spacing w:before="48" w:beforeLines="20" w:beforeAutospacing="0" w:after="48" w:afterLines="20" w:afterAutospacing="0"/>
                    <w:ind w:left="0" w:right="0"/>
                    <w:jc w:val="center"/>
                    <w:rPr>
                      <w:rFonts w:hint="eastAsia" w:ascii="Times New Roman" w:hAnsi="Times New Roman" w:eastAsia="宋体" w:cs="Times New Roman"/>
                      <w:color w:val="auto"/>
                      <w:szCs w:val="21"/>
                      <w:highlight w:val="none"/>
                      <w:lang w:val="en-US" w:eastAsia="zh-CN"/>
                    </w:rPr>
                  </w:pPr>
                </w:p>
              </w:tc>
            </w:tr>
            <w:tr w14:paraId="2F9D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1" w:type="pct"/>
                  <w:tcBorders>
                    <w:tl2br w:val="nil"/>
                    <w:tr2bl w:val="nil"/>
                  </w:tcBorders>
                  <w:shd w:val="clear" w:color="auto" w:fill="auto"/>
                  <w:noWrap w:val="0"/>
                  <w:vAlign w:val="center"/>
                </w:tcPr>
                <w:p w14:paraId="55DB49B0">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110-CI11D-JC1</w:t>
                  </w:r>
                </w:p>
              </w:tc>
              <w:tc>
                <w:tcPr>
                  <w:tcW w:w="2019" w:type="dxa"/>
                  <w:tcBorders>
                    <w:tl2br w:val="nil"/>
                    <w:tr2bl w:val="nil"/>
                  </w:tcBorders>
                  <w:noWrap w:val="0"/>
                  <w:vAlign w:val="center"/>
                </w:tcPr>
                <w:p w14:paraId="5684E361">
                  <w:pPr>
                    <w:keepNext w:val="0"/>
                    <w:keepLines w:val="0"/>
                    <w:suppressLineNumbers w:val="0"/>
                    <w:spacing w:before="48" w:beforeAutospacing="0" w:after="48" w:afterAutospacing="0"/>
                    <w:ind w:left="0" w:leftChars="0" w:right="0" w:rightChars="0"/>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sz w:val="21"/>
                      <w:highlight w:val="none"/>
                      <w:lang w:val="en-US" w:eastAsia="zh-CN"/>
                    </w:rPr>
                    <w:t>12~27</w:t>
                  </w:r>
                </w:p>
              </w:tc>
              <w:tc>
                <w:tcPr>
                  <w:tcW w:w="1218" w:type="pct"/>
                  <w:tcBorders>
                    <w:tl2br w:val="nil"/>
                    <w:tr2bl w:val="nil"/>
                  </w:tcBorders>
                  <w:shd w:val="clear" w:color="auto" w:fill="auto"/>
                  <w:noWrap w:val="0"/>
                  <w:vAlign w:val="center"/>
                </w:tcPr>
                <w:p w14:paraId="45F12E5B">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w:t>
                  </w:r>
                </w:p>
              </w:tc>
              <w:tc>
                <w:tcPr>
                  <w:tcW w:w="1194" w:type="pct"/>
                  <w:vMerge w:val="continue"/>
                  <w:tcBorders>
                    <w:tl2br w:val="nil"/>
                    <w:tr2bl w:val="nil"/>
                  </w:tcBorders>
                  <w:noWrap w:val="0"/>
                  <w:vAlign w:val="center"/>
                </w:tcPr>
                <w:p w14:paraId="1A3B27E4">
                  <w:pPr>
                    <w:keepNext w:val="0"/>
                    <w:keepLines w:val="0"/>
                    <w:widowControl/>
                    <w:suppressLineNumbers w:val="0"/>
                    <w:spacing w:before="48" w:beforeLines="20" w:beforeAutospacing="0" w:after="48" w:afterLines="20" w:afterAutospacing="0"/>
                    <w:ind w:left="0" w:right="0"/>
                    <w:jc w:val="center"/>
                    <w:rPr>
                      <w:rFonts w:hint="eastAsia" w:ascii="Times New Roman" w:hAnsi="Times New Roman" w:eastAsia="宋体" w:cs="Times New Roman"/>
                      <w:color w:val="auto"/>
                      <w:szCs w:val="21"/>
                      <w:highlight w:val="none"/>
                      <w:lang w:val="en-US" w:eastAsia="zh-CN"/>
                    </w:rPr>
                  </w:pPr>
                </w:p>
              </w:tc>
            </w:tr>
            <w:tr w14:paraId="28B03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1" w:type="pct"/>
                  <w:tcBorders>
                    <w:tl2br w:val="nil"/>
                    <w:tr2bl w:val="nil"/>
                  </w:tcBorders>
                  <w:shd w:val="clear" w:color="auto" w:fill="auto"/>
                  <w:noWrap w:val="0"/>
                  <w:vAlign w:val="center"/>
                </w:tcPr>
                <w:p w14:paraId="702D073A">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110-CI11D-JC2</w:t>
                  </w:r>
                </w:p>
              </w:tc>
              <w:tc>
                <w:tcPr>
                  <w:tcW w:w="2019" w:type="dxa"/>
                  <w:tcBorders>
                    <w:tl2br w:val="nil"/>
                    <w:tr2bl w:val="nil"/>
                  </w:tcBorders>
                  <w:noWrap w:val="0"/>
                  <w:vAlign w:val="center"/>
                </w:tcPr>
                <w:p w14:paraId="771F7F0B">
                  <w:pPr>
                    <w:keepNext w:val="0"/>
                    <w:keepLines w:val="0"/>
                    <w:suppressLineNumbers w:val="0"/>
                    <w:spacing w:before="48" w:beforeAutospacing="0" w:after="48" w:afterAutospacing="0"/>
                    <w:ind w:left="0" w:leftChars="0" w:right="0" w:rightChars="0"/>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sz w:val="21"/>
                      <w:highlight w:val="none"/>
                      <w:lang w:val="en-US" w:eastAsia="zh-CN"/>
                    </w:rPr>
                    <w:t>12~27</w:t>
                  </w:r>
                </w:p>
              </w:tc>
              <w:tc>
                <w:tcPr>
                  <w:tcW w:w="1218" w:type="pct"/>
                  <w:tcBorders>
                    <w:tl2br w:val="nil"/>
                    <w:tr2bl w:val="nil"/>
                  </w:tcBorders>
                  <w:shd w:val="clear" w:color="auto" w:fill="auto"/>
                  <w:noWrap w:val="0"/>
                  <w:vAlign w:val="center"/>
                </w:tcPr>
                <w:p w14:paraId="4F8654AD">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w:t>
                  </w:r>
                </w:p>
              </w:tc>
              <w:tc>
                <w:tcPr>
                  <w:tcW w:w="1194" w:type="pct"/>
                  <w:vMerge w:val="continue"/>
                  <w:tcBorders>
                    <w:tl2br w:val="nil"/>
                    <w:tr2bl w:val="nil"/>
                  </w:tcBorders>
                  <w:noWrap w:val="0"/>
                  <w:vAlign w:val="center"/>
                </w:tcPr>
                <w:p w14:paraId="3FA9075B">
                  <w:pPr>
                    <w:keepNext w:val="0"/>
                    <w:keepLines w:val="0"/>
                    <w:widowControl/>
                    <w:suppressLineNumbers w:val="0"/>
                    <w:spacing w:before="48" w:beforeLines="20" w:beforeAutospacing="0" w:after="48" w:afterLines="20" w:afterAutospacing="0"/>
                    <w:ind w:left="0" w:right="0"/>
                    <w:jc w:val="center"/>
                    <w:rPr>
                      <w:rFonts w:hint="eastAsia" w:ascii="Times New Roman" w:hAnsi="Times New Roman" w:eastAsia="宋体" w:cs="Times New Roman"/>
                      <w:color w:val="auto"/>
                      <w:szCs w:val="21"/>
                      <w:highlight w:val="none"/>
                      <w:lang w:val="en-US" w:eastAsia="zh-CN"/>
                    </w:rPr>
                  </w:pPr>
                </w:p>
              </w:tc>
            </w:tr>
            <w:tr w14:paraId="293B2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1" w:type="pct"/>
                  <w:tcBorders>
                    <w:tl2br w:val="nil"/>
                    <w:tr2bl w:val="nil"/>
                  </w:tcBorders>
                  <w:shd w:val="clear" w:color="auto" w:fill="auto"/>
                  <w:noWrap w:val="0"/>
                  <w:vAlign w:val="center"/>
                </w:tcPr>
                <w:p w14:paraId="64A4DEDC">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110-CI11D-JC3</w:t>
                  </w:r>
                </w:p>
              </w:tc>
              <w:tc>
                <w:tcPr>
                  <w:tcW w:w="2019" w:type="dxa"/>
                  <w:tcBorders>
                    <w:tl2br w:val="nil"/>
                    <w:tr2bl w:val="nil"/>
                  </w:tcBorders>
                  <w:noWrap w:val="0"/>
                  <w:vAlign w:val="center"/>
                </w:tcPr>
                <w:p w14:paraId="6C3E0778">
                  <w:pPr>
                    <w:keepNext w:val="0"/>
                    <w:keepLines w:val="0"/>
                    <w:suppressLineNumbers w:val="0"/>
                    <w:spacing w:before="48" w:beforeAutospacing="0" w:after="48" w:afterAutospacing="0"/>
                    <w:ind w:left="0" w:leftChars="0" w:right="0" w:rightChars="0"/>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sz w:val="21"/>
                      <w:highlight w:val="none"/>
                      <w:lang w:val="en-US" w:eastAsia="zh-CN"/>
                    </w:rPr>
                    <w:t>12~27</w:t>
                  </w:r>
                </w:p>
              </w:tc>
              <w:tc>
                <w:tcPr>
                  <w:tcW w:w="1218" w:type="pct"/>
                  <w:tcBorders>
                    <w:tl2br w:val="nil"/>
                    <w:tr2bl w:val="nil"/>
                  </w:tcBorders>
                  <w:shd w:val="clear" w:color="auto" w:fill="auto"/>
                  <w:noWrap w:val="0"/>
                  <w:vAlign w:val="center"/>
                </w:tcPr>
                <w:p w14:paraId="5224F381">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7</w:t>
                  </w:r>
                </w:p>
              </w:tc>
              <w:tc>
                <w:tcPr>
                  <w:tcW w:w="1194" w:type="pct"/>
                  <w:vMerge w:val="continue"/>
                  <w:tcBorders>
                    <w:tl2br w:val="nil"/>
                    <w:tr2bl w:val="nil"/>
                  </w:tcBorders>
                  <w:noWrap w:val="0"/>
                  <w:vAlign w:val="center"/>
                </w:tcPr>
                <w:p w14:paraId="35D96242">
                  <w:pPr>
                    <w:keepNext w:val="0"/>
                    <w:keepLines w:val="0"/>
                    <w:widowControl/>
                    <w:suppressLineNumbers w:val="0"/>
                    <w:spacing w:before="48" w:beforeLines="20" w:beforeAutospacing="0" w:after="48" w:afterLines="20" w:afterAutospacing="0"/>
                    <w:ind w:left="0" w:right="0"/>
                    <w:jc w:val="center"/>
                    <w:rPr>
                      <w:rFonts w:hint="eastAsia" w:ascii="Times New Roman" w:hAnsi="Times New Roman" w:eastAsia="宋体" w:cs="Times New Roman"/>
                      <w:color w:val="auto"/>
                      <w:szCs w:val="21"/>
                      <w:highlight w:val="none"/>
                      <w:lang w:val="en-US" w:eastAsia="zh-CN"/>
                    </w:rPr>
                  </w:pPr>
                </w:p>
              </w:tc>
            </w:tr>
            <w:tr w14:paraId="76B9A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1" w:type="pct"/>
                  <w:tcBorders>
                    <w:tl2br w:val="nil"/>
                    <w:tr2bl w:val="nil"/>
                  </w:tcBorders>
                  <w:shd w:val="clear" w:color="auto" w:fill="auto"/>
                  <w:noWrap w:val="0"/>
                  <w:vAlign w:val="center"/>
                </w:tcPr>
                <w:p w14:paraId="35A70CAF">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110-CI11D-JC4</w:t>
                  </w:r>
                </w:p>
              </w:tc>
              <w:tc>
                <w:tcPr>
                  <w:tcW w:w="2019" w:type="dxa"/>
                  <w:tcBorders>
                    <w:tl2br w:val="nil"/>
                    <w:tr2bl w:val="nil"/>
                  </w:tcBorders>
                  <w:noWrap w:val="0"/>
                  <w:vAlign w:val="center"/>
                </w:tcPr>
                <w:p w14:paraId="64D54FC8">
                  <w:pPr>
                    <w:keepNext w:val="0"/>
                    <w:keepLines w:val="0"/>
                    <w:suppressLineNumbers w:val="0"/>
                    <w:spacing w:before="48" w:beforeAutospacing="0" w:after="48" w:afterAutospacing="0"/>
                    <w:ind w:left="0" w:leftChars="0" w:right="0" w:rightChars="0"/>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sz w:val="21"/>
                      <w:highlight w:val="none"/>
                      <w:lang w:val="en-US" w:eastAsia="zh-CN"/>
                    </w:rPr>
                    <w:t>12~27</w:t>
                  </w:r>
                </w:p>
              </w:tc>
              <w:tc>
                <w:tcPr>
                  <w:tcW w:w="1218" w:type="pct"/>
                  <w:tcBorders>
                    <w:tl2br w:val="nil"/>
                    <w:tr2bl w:val="nil"/>
                  </w:tcBorders>
                  <w:shd w:val="clear" w:color="auto" w:fill="auto"/>
                  <w:noWrap w:val="0"/>
                  <w:vAlign w:val="center"/>
                </w:tcPr>
                <w:p w14:paraId="53A5700C">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w:t>
                  </w:r>
                </w:p>
              </w:tc>
              <w:tc>
                <w:tcPr>
                  <w:tcW w:w="1194" w:type="pct"/>
                  <w:vMerge w:val="continue"/>
                  <w:tcBorders>
                    <w:tl2br w:val="nil"/>
                    <w:tr2bl w:val="nil"/>
                  </w:tcBorders>
                  <w:noWrap w:val="0"/>
                  <w:vAlign w:val="center"/>
                </w:tcPr>
                <w:p w14:paraId="55BB05F8">
                  <w:pPr>
                    <w:keepNext w:val="0"/>
                    <w:keepLines w:val="0"/>
                    <w:widowControl/>
                    <w:suppressLineNumbers w:val="0"/>
                    <w:spacing w:before="48" w:beforeLines="20" w:beforeAutospacing="0" w:after="48" w:afterLines="20" w:afterAutospacing="0"/>
                    <w:ind w:left="0" w:right="0"/>
                    <w:jc w:val="center"/>
                    <w:rPr>
                      <w:rFonts w:hint="eastAsia" w:ascii="Times New Roman" w:hAnsi="Times New Roman" w:eastAsia="宋体" w:cs="Times New Roman"/>
                      <w:color w:val="auto"/>
                      <w:szCs w:val="21"/>
                      <w:highlight w:val="none"/>
                      <w:lang w:val="en-US" w:eastAsia="zh-CN"/>
                    </w:rPr>
                  </w:pPr>
                </w:p>
              </w:tc>
            </w:tr>
            <w:tr w14:paraId="206AA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1" w:type="pct"/>
                  <w:tcBorders>
                    <w:tl2br w:val="nil"/>
                    <w:tr2bl w:val="nil"/>
                  </w:tcBorders>
                  <w:shd w:val="clear" w:color="auto" w:fill="auto"/>
                  <w:noWrap w:val="0"/>
                  <w:vAlign w:val="center"/>
                </w:tcPr>
                <w:p w14:paraId="1226007C">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110-CI11D-JC4终端</w:t>
                  </w:r>
                </w:p>
              </w:tc>
              <w:tc>
                <w:tcPr>
                  <w:tcW w:w="2019" w:type="dxa"/>
                  <w:tcBorders>
                    <w:tl2br w:val="nil"/>
                    <w:tr2bl w:val="nil"/>
                  </w:tcBorders>
                  <w:noWrap w:val="0"/>
                  <w:vAlign w:val="center"/>
                </w:tcPr>
                <w:p w14:paraId="04A54E93">
                  <w:pPr>
                    <w:keepNext w:val="0"/>
                    <w:keepLines w:val="0"/>
                    <w:suppressLineNumbers w:val="0"/>
                    <w:spacing w:before="48" w:beforeAutospacing="0" w:after="48" w:afterAutospacing="0"/>
                    <w:ind w:left="0" w:leftChars="0" w:right="0" w:rightChars="0"/>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sz w:val="21"/>
                      <w:highlight w:val="none"/>
                      <w:lang w:val="en-US" w:eastAsia="zh-CN"/>
                    </w:rPr>
                    <w:t>12~27</w:t>
                  </w:r>
                </w:p>
              </w:tc>
              <w:tc>
                <w:tcPr>
                  <w:tcW w:w="1218" w:type="pct"/>
                  <w:tcBorders>
                    <w:tl2br w:val="nil"/>
                    <w:tr2bl w:val="nil"/>
                  </w:tcBorders>
                  <w:shd w:val="clear" w:color="auto" w:fill="auto"/>
                  <w:noWrap w:val="0"/>
                  <w:vAlign w:val="center"/>
                </w:tcPr>
                <w:p w14:paraId="43B01CA5">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w:t>
                  </w:r>
                </w:p>
              </w:tc>
              <w:tc>
                <w:tcPr>
                  <w:tcW w:w="1194" w:type="pct"/>
                  <w:vMerge w:val="continue"/>
                  <w:tcBorders>
                    <w:tl2br w:val="nil"/>
                    <w:tr2bl w:val="nil"/>
                  </w:tcBorders>
                  <w:noWrap w:val="0"/>
                  <w:vAlign w:val="center"/>
                </w:tcPr>
                <w:p w14:paraId="42CFB229">
                  <w:pPr>
                    <w:keepNext w:val="0"/>
                    <w:keepLines w:val="0"/>
                    <w:widowControl/>
                    <w:suppressLineNumbers w:val="0"/>
                    <w:spacing w:before="48" w:beforeLines="20" w:beforeAutospacing="0" w:after="48" w:afterLines="20" w:afterAutospacing="0"/>
                    <w:ind w:left="0" w:right="0"/>
                    <w:jc w:val="center"/>
                    <w:rPr>
                      <w:rFonts w:hint="eastAsia" w:ascii="Times New Roman" w:hAnsi="Times New Roman" w:eastAsia="宋体" w:cs="Times New Roman"/>
                      <w:color w:val="auto"/>
                      <w:szCs w:val="21"/>
                      <w:highlight w:val="none"/>
                      <w:lang w:val="en-US" w:eastAsia="zh-CN"/>
                    </w:rPr>
                  </w:pPr>
                </w:p>
              </w:tc>
            </w:tr>
            <w:tr w14:paraId="4244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7" w:type="pct"/>
                  <w:gridSpan w:val="2"/>
                  <w:tcBorders>
                    <w:tl2br w:val="nil"/>
                    <w:tr2bl w:val="nil"/>
                  </w:tcBorders>
                  <w:noWrap w:val="0"/>
                  <w:vAlign w:val="center"/>
                </w:tcPr>
                <w:p w14:paraId="3338952C">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color w:val="auto"/>
                      <w:kern w:val="0"/>
                      <w:szCs w:val="21"/>
                      <w:highlight w:val="none"/>
                      <w:lang w:bidi="ar"/>
                    </w:rPr>
                  </w:pPr>
                  <w:r>
                    <w:rPr>
                      <w:rFonts w:hint="default" w:ascii="Times New Roman" w:hAnsi="Times New Roman" w:eastAsia="宋体" w:cs="Times New Roman"/>
                      <w:b/>
                      <w:color w:val="auto"/>
                      <w:kern w:val="0"/>
                      <w:szCs w:val="21"/>
                      <w:highlight w:val="none"/>
                      <w:lang w:bidi="ar"/>
                    </w:rPr>
                    <w:t>共计</w:t>
                  </w:r>
                </w:p>
              </w:tc>
              <w:tc>
                <w:tcPr>
                  <w:tcW w:w="1218" w:type="pct"/>
                  <w:tcBorders>
                    <w:tl2br w:val="nil"/>
                    <w:tr2bl w:val="nil"/>
                  </w:tcBorders>
                  <w:noWrap w:val="0"/>
                  <w:vAlign w:val="center"/>
                </w:tcPr>
                <w:p w14:paraId="5DA1F8BC">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color w:val="auto"/>
                      <w:kern w:val="0"/>
                      <w:szCs w:val="21"/>
                      <w:highlight w:val="none"/>
                      <w:lang w:val="en-US" w:eastAsia="zh-CN" w:bidi="ar"/>
                    </w:rPr>
                  </w:pPr>
                  <w:r>
                    <w:rPr>
                      <w:rFonts w:hint="eastAsia" w:cs="Times New Roman"/>
                      <w:b/>
                      <w:color w:val="auto"/>
                      <w:kern w:val="0"/>
                      <w:szCs w:val="21"/>
                      <w:highlight w:val="none"/>
                      <w:lang w:val="en-US" w:eastAsia="zh-CN" w:bidi="ar"/>
                    </w:rPr>
                    <w:t>46</w:t>
                  </w:r>
                </w:p>
              </w:tc>
              <w:tc>
                <w:tcPr>
                  <w:tcW w:w="1194" w:type="pct"/>
                  <w:tcBorders>
                    <w:tl2br w:val="nil"/>
                    <w:tr2bl w:val="nil"/>
                  </w:tcBorders>
                  <w:noWrap w:val="0"/>
                  <w:vAlign w:val="center"/>
                </w:tcPr>
                <w:p w14:paraId="21B5ACB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w:t>
                  </w:r>
                </w:p>
              </w:tc>
            </w:tr>
          </w:tbl>
          <w:p w14:paraId="4BA2156E">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ind w:left="0" w:right="0"/>
              <w:jc w:val="center"/>
              <w:textAlignment w:val="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表2-</w:t>
            </w:r>
            <w:r>
              <w:rPr>
                <w:rFonts w:hint="eastAsia" w:ascii="Times New Roman" w:hAnsi="Times New Roman" w:eastAsia="宋体" w:cs="Times New Roman"/>
                <w:b/>
                <w:bCs/>
                <w:color w:val="auto"/>
                <w:sz w:val="24"/>
                <w:highlight w:val="none"/>
                <w:lang w:val="en-US" w:eastAsia="zh-CN"/>
              </w:rPr>
              <w:t>6</w:t>
            </w:r>
            <w:r>
              <w:rPr>
                <w:rFonts w:hint="default" w:ascii="Times New Roman" w:hAnsi="Times New Roman" w:eastAsia="宋体" w:cs="Times New Roman"/>
                <w:b/>
                <w:bCs/>
                <w:color w:val="auto"/>
                <w:sz w:val="24"/>
                <w:highlight w:val="none"/>
              </w:rPr>
              <w:t xml:space="preserve">  基础使用情况一览表</w:t>
            </w:r>
          </w:p>
          <w:tbl>
            <w:tblPr>
              <w:tblStyle w:val="31"/>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5"/>
              <w:gridCol w:w="3761"/>
            </w:tblGrid>
            <w:tr w14:paraId="72F5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 w:hRule="atLeast"/>
              </w:trPr>
              <w:tc>
                <w:tcPr>
                  <w:tcW w:w="2511" w:type="pct"/>
                  <w:tcBorders>
                    <w:tl2br w:val="nil"/>
                    <w:tr2bl w:val="nil"/>
                  </w:tcBorders>
                  <w:noWrap w:val="0"/>
                  <w:vAlign w:val="center"/>
                </w:tcPr>
                <w:p w14:paraId="090163C0">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基础型式</w:t>
                  </w:r>
                </w:p>
              </w:tc>
              <w:tc>
                <w:tcPr>
                  <w:tcW w:w="2488" w:type="pct"/>
                  <w:tcBorders>
                    <w:tl2br w:val="nil"/>
                    <w:tr2bl w:val="nil"/>
                  </w:tcBorders>
                  <w:noWrap w:val="0"/>
                  <w:vAlign w:val="center"/>
                </w:tcPr>
                <w:p w14:paraId="12F0123E">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数量（基）</w:t>
                  </w:r>
                </w:p>
              </w:tc>
            </w:tr>
            <w:tr w14:paraId="3D6D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39" w:type="dxa"/>
                  <w:tcBorders>
                    <w:tl2br w:val="nil"/>
                    <w:tr2bl w:val="nil"/>
                  </w:tcBorders>
                  <w:noWrap w:val="0"/>
                  <w:vAlign w:val="center"/>
                </w:tcPr>
                <w:p w14:paraId="36FD8916">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rPr>
                    <w:t>掏挖基础</w:t>
                  </w:r>
                </w:p>
              </w:tc>
              <w:tc>
                <w:tcPr>
                  <w:tcW w:w="2488" w:type="pct"/>
                  <w:tcBorders>
                    <w:tl2br w:val="nil"/>
                    <w:tr2bl w:val="nil"/>
                  </w:tcBorders>
                  <w:noWrap w:val="0"/>
                  <w:vAlign w:val="center"/>
                </w:tcPr>
                <w:p w14:paraId="5C3FF31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8</w:t>
                  </w:r>
                </w:p>
              </w:tc>
            </w:tr>
            <w:tr w14:paraId="6C72C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39" w:type="dxa"/>
                  <w:tcBorders>
                    <w:tl2br w:val="nil"/>
                    <w:tr2bl w:val="nil"/>
                  </w:tcBorders>
                  <w:noWrap w:val="0"/>
                  <w:vAlign w:val="center"/>
                </w:tcPr>
                <w:p w14:paraId="5A67E2B9">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szCs w:val="21"/>
                      <w:highlight w:val="none"/>
                    </w:rPr>
                  </w:pPr>
                  <w:r>
                    <w:rPr>
                      <w:rFonts w:hint="eastAsia" w:cs="Times New Roman"/>
                      <w:color w:val="auto"/>
                      <w:szCs w:val="21"/>
                      <w:highlight w:val="none"/>
                      <w:lang w:val="en-US" w:eastAsia="zh-CN"/>
                    </w:rPr>
                    <w:t>人工</w:t>
                  </w:r>
                  <w:r>
                    <w:rPr>
                      <w:rFonts w:hint="eastAsia" w:ascii="Times New Roman" w:hAnsi="Times New Roman" w:cs="Times New Roman"/>
                      <w:color w:val="auto"/>
                      <w:szCs w:val="21"/>
                      <w:highlight w:val="none"/>
                    </w:rPr>
                    <w:t>挖孔</w:t>
                  </w:r>
                  <w:r>
                    <w:rPr>
                      <w:rFonts w:hint="eastAsia" w:cs="Times New Roman"/>
                      <w:color w:val="auto"/>
                      <w:szCs w:val="21"/>
                      <w:highlight w:val="none"/>
                      <w:lang w:val="en-US" w:eastAsia="zh-CN"/>
                    </w:rPr>
                    <w:t>桩</w:t>
                  </w:r>
                  <w:r>
                    <w:rPr>
                      <w:rFonts w:hint="eastAsia" w:ascii="Times New Roman" w:hAnsi="Times New Roman" w:cs="Times New Roman"/>
                      <w:color w:val="auto"/>
                      <w:szCs w:val="21"/>
                      <w:highlight w:val="none"/>
                    </w:rPr>
                    <w:t>基础</w:t>
                  </w:r>
                </w:p>
              </w:tc>
              <w:tc>
                <w:tcPr>
                  <w:tcW w:w="2488" w:type="pct"/>
                  <w:tcBorders>
                    <w:tl2br w:val="nil"/>
                    <w:tr2bl w:val="nil"/>
                  </w:tcBorders>
                  <w:noWrap w:val="0"/>
                  <w:vAlign w:val="center"/>
                </w:tcPr>
                <w:p w14:paraId="0153D59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27</w:t>
                  </w:r>
                </w:p>
              </w:tc>
            </w:tr>
            <w:tr w14:paraId="724D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39" w:type="dxa"/>
                  <w:tcBorders>
                    <w:tl2br w:val="nil"/>
                    <w:tr2bl w:val="nil"/>
                  </w:tcBorders>
                  <w:noWrap w:val="0"/>
                  <w:vAlign w:val="center"/>
                </w:tcPr>
                <w:p w14:paraId="2F56C00F">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szCs w:val="21"/>
                      <w:highlight w:val="none"/>
                    </w:rPr>
                  </w:pPr>
                  <w:r>
                    <w:rPr>
                      <w:rFonts w:hint="eastAsia" w:ascii="宋体" w:hAnsi="宋体" w:cs="宋体"/>
                      <w:snapToGrid w:val="0"/>
                      <w:color w:val="auto"/>
                      <w:highlight w:val="none"/>
                      <w:lang w:val="zh-CN"/>
                    </w:rPr>
                    <w:t>冲钻孔灌注桩基础</w:t>
                  </w:r>
                </w:p>
              </w:tc>
              <w:tc>
                <w:tcPr>
                  <w:tcW w:w="2488" w:type="pct"/>
                  <w:tcBorders>
                    <w:tl2br w:val="nil"/>
                    <w:tr2bl w:val="nil"/>
                  </w:tcBorders>
                  <w:noWrap w:val="0"/>
                  <w:vAlign w:val="center"/>
                </w:tcPr>
                <w:p w14:paraId="14CB5E9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11</w:t>
                  </w:r>
                </w:p>
              </w:tc>
            </w:tr>
            <w:tr w14:paraId="2F08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11" w:type="pct"/>
                  <w:tcBorders>
                    <w:tl2br w:val="nil"/>
                    <w:tr2bl w:val="nil"/>
                  </w:tcBorders>
                  <w:noWrap w:val="0"/>
                  <w:vAlign w:val="center"/>
                </w:tcPr>
                <w:p w14:paraId="4BE68C45">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color w:val="auto"/>
                      <w:kern w:val="0"/>
                      <w:szCs w:val="21"/>
                      <w:highlight w:val="none"/>
                      <w:lang w:bidi="ar"/>
                    </w:rPr>
                  </w:pPr>
                  <w:r>
                    <w:rPr>
                      <w:rFonts w:hint="default" w:ascii="Times New Roman" w:hAnsi="Times New Roman" w:eastAsia="宋体" w:cs="Times New Roman"/>
                      <w:b/>
                      <w:color w:val="auto"/>
                      <w:kern w:val="0"/>
                      <w:szCs w:val="21"/>
                      <w:highlight w:val="none"/>
                      <w:lang w:bidi="ar"/>
                    </w:rPr>
                    <w:t>共计</w:t>
                  </w:r>
                </w:p>
              </w:tc>
              <w:tc>
                <w:tcPr>
                  <w:tcW w:w="2488" w:type="pct"/>
                  <w:tcBorders>
                    <w:tl2br w:val="nil"/>
                    <w:tr2bl w:val="nil"/>
                  </w:tcBorders>
                  <w:noWrap w:val="0"/>
                  <w:vAlign w:val="center"/>
                </w:tcPr>
                <w:p w14:paraId="1F6710DC">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color w:val="auto"/>
                      <w:kern w:val="0"/>
                      <w:szCs w:val="21"/>
                      <w:highlight w:val="none"/>
                      <w:lang w:val="en-US" w:eastAsia="zh-CN" w:bidi="ar"/>
                    </w:rPr>
                  </w:pPr>
                  <w:r>
                    <w:rPr>
                      <w:rFonts w:hint="eastAsia" w:cs="Times New Roman"/>
                      <w:b/>
                      <w:color w:val="auto"/>
                      <w:kern w:val="0"/>
                      <w:szCs w:val="21"/>
                      <w:highlight w:val="none"/>
                      <w:lang w:val="en-US" w:eastAsia="zh-CN" w:bidi="ar"/>
                    </w:rPr>
                    <w:t>46</w:t>
                  </w:r>
                </w:p>
              </w:tc>
            </w:tr>
          </w:tbl>
          <w:p w14:paraId="033DE4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kern w:val="0"/>
                <w:sz w:val="24"/>
                <w:szCs w:val="18"/>
                <w:highlight w:val="none"/>
                <w:lang w:val="en-US" w:eastAsia="zh-CN" w:bidi="ar-SA"/>
              </w:rPr>
              <w:t>2</w:t>
            </w:r>
            <w:r>
              <w:rPr>
                <w:rFonts w:hint="default" w:ascii="Times New Roman" w:hAnsi="Times New Roman" w:eastAsia="宋体" w:cs="Times New Roman"/>
                <w:b/>
                <w:bCs/>
                <w:color w:val="auto"/>
                <w:kern w:val="0"/>
                <w:sz w:val="24"/>
                <w:szCs w:val="18"/>
                <w:highlight w:val="none"/>
                <w:lang w:val="en-US" w:eastAsia="zh-CN" w:bidi="ar-SA"/>
              </w:rPr>
              <w:t>.</w:t>
            </w:r>
            <w:r>
              <w:rPr>
                <w:rFonts w:hint="eastAsia" w:cs="Times New Roman"/>
                <w:b/>
                <w:bCs/>
                <w:color w:val="auto"/>
                <w:kern w:val="0"/>
                <w:sz w:val="24"/>
                <w:szCs w:val="18"/>
                <w:highlight w:val="none"/>
                <w:lang w:val="en-US" w:eastAsia="zh-CN" w:bidi="ar-SA"/>
              </w:rPr>
              <w:t>3</w:t>
            </w:r>
            <w:r>
              <w:rPr>
                <w:rFonts w:hint="eastAsia" w:ascii="Times New Roman" w:hAnsi="Times New Roman" w:eastAsia="宋体" w:cs="Times New Roman"/>
                <w:b/>
                <w:bCs/>
                <w:color w:val="auto"/>
                <w:kern w:val="0"/>
                <w:sz w:val="24"/>
                <w:szCs w:val="18"/>
                <w:highlight w:val="none"/>
                <w:lang w:val="en-US" w:eastAsia="zh-CN" w:bidi="ar-SA"/>
              </w:rPr>
              <w:t>.4</w:t>
            </w:r>
            <w:r>
              <w:rPr>
                <w:rFonts w:hint="default" w:ascii="Times New Roman" w:hAnsi="Times New Roman" w:eastAsia="宋体" w:cs="Times New Roman"/>
                <w:b/>
                <w:bCs/>
                <w:color w:val="auto"/>
                <w:sz w:val="24"/>
                <w:szCs w:val="24"/>
                <w:highlight w:val="none"/>
                <w:lang w:val="en-US" w:eastAsia="zh-CN"/>
              </w:rPr>
              <w:t>电缆敷设方式</w:t>
            </w:r>
          </w:p>
          <w:p w14:paraId="3711C8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0"/>
                <w:sz w:val="24"/>
                <w:szCs w:val="20"/>
                <w:highlight w:val="none"/>
                <w:lang w:val="en-US" w:eastAsia="zh-CN" w:bidi="ar-SA"/>
              </w:rPr>
            </w:pPr>
            <w:r>
              <w:rPr>
                <w:rFonts w:hint="eastAsia" w:ascii="Times New Roman" w:hAnsi="Times New Roman" w:eastAsia="宋体" w:cs="Times New Roman"/>
                <w:color w:val="auto"/>
                <w:kern w:val="0"/>
                <w:sz w:val="24"/>
                <w:szCs w:val="18"/>
                <w:highlight w:val="none"/>
                <w:lang w:val="en-US" w:eastAsia="zh-CN" w:bidi="ar-SA"/>
              </w:rPr>
              <w:t>本项目拟建</w:t>
            </w:r>
            <w:r>
              <w:rPr>
                <w:rFonts w:hint="default" w:ascii="Times New Roman" w:hAnsi="Times New Roman" w:eastAsia="宋体" w:cs="Times New Roman"/>
                <w:color w:val="auto"/>
                <w:kern w:val="0"/>
                <w:sz w:val="24"/>
                <w:szCs w:val="18"/>
                <w:highlight w:val="none"/>
                <w:lang w:val="en-US" w:eastAsia="zh-CN" w:bidi="ar-SA"/>
              </w:rPr>
              <w:t>电缆线路采用电缆沟</w:t>
            </w:r>
            <w:r>
              <w:rPr>
                <w:rFonts w:hint="eastAsia" w:ascii="Times New Roman" w:hAnsi="Times New Roman" w:eastAsia="宋体" w:cs="Times New Roman"/>
                <w:color w:val="auto"/>
                <w:kern w:val="0"/>
                <w:sz w:val="24"/>
                <w:szCs w:val="18"/>
                <w:highlight w:val="none"/>
                <w:lang w:val="en-US" w:eastAsia="zh-CN" w:bidi="ar-SA"/>
              </w:rPr>
              <w:t>进行敷设，</w:t>
            </w:r>
            <w:r>
              <w:rPr>
                <w:rFonts w:hint="eastAsia" w:ascii="Times New Roman" w:hAnsi="Times New Roman" w:eastAsia="宋体" w:cs="Times New Roman"/>
                <w:color w:val="auto"/>
                <w:sz w:val="24"/>
                <w:highlight w:val="none"/>
                <w:lang w:val="en-US" w:eastAsia="zh-CN"/>
              </w:rPr>
              <w:t>单回</w:t>
            </w:r>
            <w:r>
              <w:rPr>
                <w:rFonts w:hint="default" w:ascii="Times New Roman" w:hAnsi="Times New Roman" w:eastAsia="宋体" w:cs="Times New Roman"/>
                <w:color w:val="auto"/>
                <w:sz w:val="24"/>
                <w:highlight w:val="none"/>
                <w:lang w:val="en-US" w:eastAsia="zh-CN"/>
              </w:rPr>
              <w:t>电缆线路长约</w:t>
            </w:r>
            <w:r>
              <w:rPr>
                <w:rFonts w:hint="eastAsia" w:cs="Times New Roman"/>
                <w:color w:val="auto"/>
                <w:sz w:val="24"/>
                <w:highlight w:val="none"/>
                <w:lang w:val="en-US" w:eastAsia="zh-CN"/>
              </w:rPr>
              <w:t>1.45</w:t>
            </w:r>
            <w:r>
              <w:rPr>
                <w:rFonts w:hint="default" w:ascii="Times New Roman" w:hAnsi="Times New Roman" w:eastAsia="宋体" w:cs="Times New Roman"/>
                <w:color w:val="auto"/>
                <w:sz w:val="24"/>
                <w:highlight w:val="none"/>
                <w:lang w:val="en-US" w:eastAsia="zh-CN"/>
              </w:rPr>
              <w:t>km</w:t>
            </w:r>
            <w:r>
              <w:rPr>
                <w:rFonts w:hint="eastAsia" w:ascii="Times New Roman" w:hAnsi="Times New Roman" w:eastAsia="宋体" w:cs="Times New Roman"/>
                <w:color w:val="auto"/>
                <w:sz w:val="24"/>
                <w:highlight w:val="none"/>
                <w:lang w:val="en-US" w:eastAsia="zh-CN"/>
              </w:rPr>
              <w:t>（其中拟建1.06km双回电缆沟</w:t>
            </w:r>
            <w:r>
              <w:rPr>
                <w:rFonts w:hint="eastAsia" w:cs="Times New Roman"/>
                <w:color w:val="auto"/>
                <w:sz w:val="24"/>
                <w:highlight w:val="none"/>
                <w:lang w:val="en-US" w:eastAsia="zh-CN"/>
              </w:rPr>
              <w:t>工程量放置220kV华塘变～福建LNG接收站110kV线路工程中</w:t>
            </w:r>
            <w:r>
              <w:rPr>
                <w:rFonts w:hint="eastAsia" w:ascii="Times New Roman" w:hAnsi="Times New Roman" w:eastAsia="宋体" w:cs="Times New Roman"/>
                <w:color w:val="auto"/>
                <w:sz w:val="24"/>
                <w:highlight w:val="none"/>
                <w:lang w:val="en-US" w:eastAsia="zh-CN"/>
              </w:rPr>
              <w:t>，拟建</w:t>
            </w:r>
            <w:r>
              <w:rPr>
                <w:rFonts w:hint="eastAsia" w:cs="Times New Roman"/>
                <w:color w:val="auto"/>
                <w:sz w:val="24"/>
                <w:highlight w:val="none"/>
                <w:lang w:val="en-US" w:eastAsia="zh-CN"/>
              </w:rPr>
              <w:t>单</w:t>
            </w:r>
            <w:r>
              <w:rPr>
                <w:rFonts w:hint="eastAsia" w:ascii="Times New Roman" w:hAnsi="Times New Roman" w:eastAsia="宋体" w:cs="Times New Roman"/>
                <w:color w:val="auto"/>
                <w:sz w:val="24"/>
                <w:highlight w:val="none"/>
                <w:lang w:val="en-US" w:eastAsia="zh-CN"/>
              </w:rPr>
              <w:t>回电缆沟约</w:t>
            </w:r>
            <w:r>
              <w:rPr>
                <w:rFonts w:hint="eastAsia" w:cs="Times New Roman"/>
                <w:color w:val="auto"/>
                <w:sz w:val="24"/>
                <w:highlight w:val="none"/>
                <w:lang w:val="en-US" w:eastAsia="zh-CN"/>
              </w:rPr>
              <w:t>0.39</w:t>
            </w:r>
            <w:r>
              <w:rPr>
                <w:rFonts w:hint="eastAsia" w:ascii="Times New Roman" w:hAnsi="Times New Roman" w:eastAsia="宋体" w:cs="Times New Roman"/>
                <w:color w:val="auto"/>
                <w:sz w:val="24"/>
                <w:highlight w:val="none"/>
                <w:lang w:val="en-US" w:eastAsia="zh-CN"/>
              </w:rPr>
              <w:t>km）</w:t>
            </w:r>
            <w:r>
              <w:rPr>
                <w:rFonts w:hint="eastAsia" w:ascii="Times New Roman" w:hAnsi="Times New Roman" w:eastAsia="宋体" w:cs="Times New Roman"/>
                <w:color w:val="auto"/>
                <w:kern w:val="0"/>
                <w:sz w:val="24"/>
                <w:szCs w:val="18"/>
                <w:highlight w:val="none"/>
                <w:lang w:val="en-US" w:eastAsia="zh-CN" w:bidi="ar-SA"/>
              </w:rPr>
              <w:t>，电缆管廊布置</w:t>
            </w:r>
            <w:r>
              <w:rPr>
                <w:rFonts w:hint="default" w:ascii="Times New Roman" w:hAnsi="Times New Roman" w:eastAsia="宋体" w:cs="Times New Roman"/>
                <w:color w:val="auto"/>
                <w:kern w:val="0"/>
                <w:sz w:val="24"/>
                <w:szCs w:val="18"/>
                <w:highlight w:val="none"/>
                <w:lang w:val="en-US" w:eastAsia="zh-CN" w:bidi="ar-SA"/>
              </w:rPr>
              <w:t>见</w:t>
            </w:r>
            <w:r>
              <w:rPr>
                <w:rFonts w:hint="eastAsia" w:ascii="Times New Roman" w:hAnsi="Times New Roman" w:eastAsia="宋体" w:cs="Times New Roman"/>
                <w:color w:val="auto"/>
                <w:kern w:val="0"/>
                <w:sz w:val="24"/>
                <w:szCs w:val="18"/>
                <w:highlight w:val="none"/>
                <w:lang w:val="en-US" w:eastAsia="zh-CN" w:bidi="ar-SA"/>
              </w:rPr>
              <w:t>附图</w:t>
            </w:r>
            <w:r>
              <w:rPr>
                <w:rFonts w:hint="eastAsia" w:cs="Times New Roman"/>
                <w:color w:val="auto"/>
                <w:kern w:val="0"/>
                <w:sz w:val="24"/>
                <w:szCs w:val="18"/>
                <w:highlight w:val="none"/>
                <w:lang w:val="en-US" w:eastAsia="zh-CN" w:bidi="ar-SA"/>
              </w:rPr>
              <w:t>7</w:t>
            </w:r>
            <w:r>
              <w:rPr>
                <w:rFonts w:hint="eastAsia" w:ascii="Times New Roman" w:hAnsi="Times New Roman" w:eastAsia="宋体" w:cs="Times New Roman"/>
                <w:color w:val="auto"/>
                <w:kern w:val="0"/>
                <w:sz w:val="24"/>
                <w:szCs w:val="18"/>
                <w:highlight w:val="none"/>
                <w:lang w:val="en-US" w:eastAsia="zh-CN" w:bidi="ar-SA"/>
              </w:rPr>
              <w:t>，</w:t>
            </w:r>
            <w:r>
              <w:rPr>
                <w:rFonts w:hint="default" w:ascii="Times New Roman" w:hAnsi="Times New Roman" w:eastAsia="宋体" w:cs="Times New Roman"/>
                <w:color w:val="auto"/>
                <w:kern w:val="0"/>
                <w:sz w:val="24"/>
                <w:szCs w:val="20"/>
                <w:highlight w:val="none"/>
                <w:lang w:val="en-US" w:eastAsia="zh-CN" w:bidi="ar-SA"/>
              </w:rPr>
              <w:t>本项目</w:t>
            </w:r>
            <w:r>
              <w:rPr>
                <w:rFonts w:hint="eastAsia" w:ascii="Times New Roman" w:hAnsi="Times New Roman" w:eastAsia="宋体" w:cs="Times New Roman"/>
                <w:color w:val="auto"/>
                <w:kern w:val="0"/>
                <w:sz w:val="24"/>
                <w:szCs w:val="20"/>
                <w:highlight w:val="none"/>
                <w:lang w:val="en-US" w:eastAsia="zh-CN" w:bidi="ar-SA"/>
              </w:rPr>
              <w:t>拟建</w:t>
            </w:r>
            <w:r>
              <w:rPr>
                <w:rFonts w:hint="default" w:ascii="Times New Roman" w:hAnsi="Times New Roman" w:eastAsia="宋体" w:cs="Times New Roman"/>
                <w:color w:val="auto"/>
                <w:kern w:val="0"/>
                <w:sz w:val="24"/>
                <w:szCs w:val="24"/>
                <w:highlight w:val="none"/>
                <w:lang w:val="en-US" w:eastAsia="zh-CN" w:bidi="ar-SA"/>
              </w:rPr>
              <w:t>电缆</w:t>
            </w:r>
            <w:r>
              <w:rPr>
                <w:rFonts w:hint="eastAsia" w:ascii="Times New Roman" w:hAnsi="Times New Roman" w:eastAsia="宋体" w:cs="Times New Roman"/>
                <w:color w:val="auto"/>
                <w:kern w:val="0"/>
                <w:sz w:val="24"/>
                <w:szCs w:val="24"/>
                <w:highlight w:val="none"/>
                <w:lang w:val="en-US" w:eastAsia="zh-CN" w:bidi="ar-SA"/>
              </w:rPr>
              <w:t>沟</w:t>
            </w:r>
            <w:r>
              <w:rPr>
                <w:rFonts w:hint="default" w:ascii="Times New Roman" w:hAnsi="Times New Roman" w:eastAsia="宋体" w:cs="Times New Roman"/>
                <w:color w:val="auto"/>
                <w:kern w:val="0"/>
                <w:sz w:val="24"/>
                <w:szCs w:val="24"/>
                <w:highlight w:val="none"/>
                <w:lang w:val="en-US" w:eastAsia="zh-CN" w:bidi="ar-SA"/>
              </w:rPr>
              <w:t>参数一览表见表2-</w:t>
            </w:r>
            <w:r>
              <w:rPr>
                <w:rFonts w:hint="eastAsia" w:ascii="Times New Roman" w:hAnsi="Times New Roman" w:eastAsia="宋体" w:cs="Times New Roman"/>
                <w:color w:val="auto"/>
                <w:kern w:val="0"/>
                <w:sz w:val="24"/>
                <w:szCs w:val="24"/>
                <w:highlight w:val="none"/>
                <w:lang w:val="en-US" w:eastAsia="zh-CN" w:bidi="ar-SA"/>
              </w:rPr>
              <w:t>7</w:t>
            </w:r>
            <w:r>
              <w:rPr>
                <w:rFonts w:hint="default" w:ascii="Times New Roman" w:hAnsi="Times New Roman" w:eastAsia="宋体" w:cs="Times New Roman"/>
                <w:color w:val="auto"/>
                <w:kern w:val="0"/>
                <w:sz w:val="24"/>
                <w:szCs w:val="20"/>
                <w:highlight w:val="none"/>
                <w:lang w:val="en-US" w:eastAsia="zh-CN" w:bidi="ar-SA"/>
              </w:rPr>
              <w:t>。</w:t>
            </w:r>
          </w:p>
          <w:p w14:paraId="2496F8D2">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表2-</w:t>
            </w:r>
            <w:r>
              <w:rPr>
                <w:rFonts w:hint="eastAsia" w:ascii="Times New Roman" w:hAnsi="Times New Roman" w:eastAsia="宋体" w:cs="Times New Roman"/>
                <w:b/>
                <w:bCs/>
                <w:color w:val="auto"/>
                <w:sz w:val="24"/>
                <w:szCs w:val="24"/>
                <w:highlight w:val="none"/>
                <w:lang w:val="en-US" w:eastAsia="zh-CN"/>
              </w:rPr>
              <w:t>7</w:t>
            </w:r>
            <w:r>
              <w:rPr>
                <w:rFonts w:hint="default" w:ascii="Times New Roman" w:hAnsi="Times New Roman" w:eastAsia="宋体" w:cs="Times New Roman"/>
                <w:b/>
                <w:bCs/>
                <w:color w:val="auto"/>
                <w:sz w:val="24"/>
                <w:szCs w:val="24"/>
                <w:highlight w:val="none"/>
                <w:lang w:val="en-US" w:eastAsia="zh-CN"/>
              </w:rPr>
              <w:t xml:space="preserve">  本项目</w:t>
            </w:r>
            <w:r>
              <w:rPr>
                <w:rFonts w:hint="eastAsia" w:ascii="Times New Roman" w:hAnsi="Times New Roman" w:eastAsia="宋体" w:cs="Times New Roman"/>
                <w:b/>
                <w:bCs/>
                <w:color w:val="auto"/>
                <w:sz w:val="24"/>
                <w:szCs w:val="24"/>
                <w:highlight w:val="none"/>
                <w:lang w:val="en-US" w:eastAsia="zh-CN"/>
              </w:rPr>
              <w:t>拟建电缆沟构筑物</w:t>
            </w:r>
            <w:r>
              <w:rPr>
                <w:rFonts w:hint="default" w:ascii="Times New Roman" w:hAnsi="Times New Roman" w:eastAsia="宋体" w:cs="Times New Roman"/>
                <w:b/>
                <w:bCs/>
                <w:color w:val="auto"/>
                <w:sz w:val="24"/>
                <w:szCs w:val="24"/>
                <w:highlight w:val="none"/>
                <w:lang w:val="en-US" w:eastAsia="zh-CN"/>
              </w:rPr>
              <w:t>参数一览表</w:t>
            </w:r>
          </w:p>
          <w:tbl>
            <w:tblPr>
              <w:tblStyle w:val="3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3207"/>
              <w:gridCol w:w="1192"/>
              <w:gridCol w:w="1702"/>
            </w:tblGrid>
            <w:tr w14:paraId="1642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 w:hRule="atLeast"/>
              </w:trPr>
              <w:tc>
                <w:tcPr>
                  <w:tcW w:w="961" w:type="pct"/>
                  <w:noWrap w:val="0"/>
                  <w:vAlign w:val="center"/>
                </w:tcPr>
                <w:p w14:paraId="29F46E49">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240" w:lineRule="atLeast"/>
                    <w:ind w:left="0" w:right="0" w:right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建筑物名称</w:t>
                  </w:r>
                </w:p>
              </w:tc>
              <w:tc>
                <w:tcPr>
                  <w:tcW w:w="2122" w:type="pct"/>
                  <w:noWrap w:val="0"/>
                  <w:vAlign w:val="center"/>
                </w:tcPr>
                <w:p w14:paraId="328883F1">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240" w:lineRule="atLeast"/>
                    <w:ind w:left="0" w:right="0" w:right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结构内尺寸</w:t>
                  </w:r>
                  <w:r>
                    <w:rPr>
                      <w:rFonts w:hint="eastAsia" w:ascii="Times New Roman" w:hAnsi="Times New Roman" w:eastAsia="宋体" w:cs="Times New Roman"/>
                      <w:b/>
                      <w:bCs/>
                      <w:color w:val="auto"/>
                      <w:sz w:val="21"/>
                      <w:szCs w:val="21"/>
                      <w:highlight w:val="none"/>
                      <w:vertAlign w:val="baseline"/>
                      <w:lang w:val="en-US" w:eastAsia="zh-CN"/>
                    </w:rPr>
                    <w:t>（</w:t>
                  </w:r>
                  <w:r>
                    <w:rPr>
                      <w:rFonts w:hint="default" w:ascii="Times New Roman" w:hAnsi="Times New Roman" w:eastAsia="宋体" w:cs="Times New Roman"/>
                      <w:b/>
                      <w:bCs/>
                      <w:color w:val="auto"/>
                      <w:sz w:val="21"/>
                      <w:szCs w:val="21"/>
                      <w:highlight w:val="none"/>
                      <w:vertAlign w:val="baseline"/>
                      <w:lang w:val="en-US" w:eastAsia="zh-CN"/>
                    </w:rPr>
                    <w:t>宽×高</w:t>
                  </w:r>
                  <w:r>
                    <w:rPr>
                      <w:rFonts w:hint="eastAsia" w:ascii="Times New Roman" w:hAnsi="Times New Roman" w:eastAsia="宋体" w:cs="Times New Roman"/>
                      <w:b/>
                      <w:bCs/>
                      <w:color w:val="auto"/>
                      <w:sz w:val="21"/>
                      <w:szCs w:val="21"/>
                      <w:highlight w:val="none"/>
                      <w:vertAlign w:val="baseline"/>
                      <w:lang w:val="en-US" w:eastAsia="zh-CN"/>
                    </w:rPr>
                    <w:t>）</w:t>
                  </w:r>
                </w:p>
              </w:tc>
              <w:tc>
                <w:tcPr>
                  <w:tcW w:w="789" w:type="pct"/>
                  <w:noWrap w:val="0"/>
                  <w:vAlign w:val="center"/>
                </w:tcPr>
                <w:p w14:paraId="7AC10341">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b/>
                      <w:bCs/>
                      <w:color w:val="auto"/>
                      <w:kern w:val="2"/>
                      <w:sz w:val="21"/>
                      <w:szCs w:val="21"/>
                      <w:highlight w:val="none"/>
                      <w:vertAlign w:val="baseline"/>
                      <w:lang w:val="en-US" w:eastAsia="zh-CN" w:bidi="ar-SA"/>
                    </w:rPr>
                  </w:pPr>
                  <w:r>
                    <w:rPr>
                      <w:rFonts w:hint="default" w:ascii="Times New Roman" w:hAnsi="Times New Roman" w:eastAsia="宋体" w:cs="Times New Roman"/>
                      <w:b/>
                      <w:bCs/>
                      <w:color w:val="auto"/>
                      <w:sz w:val="21"/>
                      <w:szCs w:val="21"/>
                      <w:highlight w:val="none"/>
                      <w:vertAlign w:val="baseline"/>
                      <w:lang w:val="en-US" w:eastAsia="zh-CN"/>
                    </w:rPr>
                    <w:t>建设长度</w:t>
                  </w:r>
                </w:p>
              </w:tc>
              <w:tc>
                <w:tcPr>
                  <w:tcW w:w="1126" w:type="pct"/>
                  <w:noWrap w:val="0"/>
                  <w:vAlign w:val="center"/>
                </w:tcPr>
                <w:p w14:paraId="6A304947">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240" w:lineRule="atLeast"/>
                    <w:ind w:left="0" w:right="0" w:rightChars="0"/>
                    <w:jc w:val="center"/>
                    <w:textAlignment w:val="auto"/>
                    <w:rPr>
                      <w:rFonts w:hint="default" w:ascii="Times New Roman" w:hAnsi="Times New Roman" w:eastAsia="宋体" w:cs="Times New Roman"/>
                      <w:b/>
                      <w:bCs/>
                      <w:color w:val="auto"/>
                      <w:kern w:val="2"/>
                      <w:sz w:val="21"/>
                      <w:szCs w:val="21"/>
                      <w:highlight w:val="none"/>
                      <w:vertAlign w:val="baseline"/>
                      <w:lang w:val="en-US" w:eastAsia="zh-CN" w:bidi="ar-SA"/>
                    </w:rPr>
                  </w:pPr>
                  <w:r>
                    <w:rPr>
                      <w:rFonts w:hint="eastAsia" w:ascii="Times New Roman" w:hAnsi="Times New Roman" w:eastAsia="宋体" w:cs="Times New Roman"/>
                      <w:b/>
                      <w:bCs/>
                      <w:color w:val="auto"/>
                      <w:sz w:val="21"/>
                      <w:szCs w:val="21"/>
                      <w:highlight w:val="none"/>
                      <w:vertAlign w:val="baseline"/>
                      <w:lang w:val="en-US" w:eastAsia="zh-CN"/>
                    </w:rPr>
                    <w:t>备注</w:t>
                  </w:r>
                </w:p>
              </w:tc>
            </w:tr>
            <w:tr w14:paraId="517EF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pct"/>
                  <w:noWrap w:val="0"/>
                  <w:vAlign w:val="center"/>
                </w:tcPr>
                <w:p w14:paraId="6DDEB7A5">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240" w:lineRule="atLeast"/>
                    <w:ind w:left="0" w:right="0" w:right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单</w:t>
                  </w:r>
                  <w:r>
                    <w:rPr>
                      <w:rFonts w:hint="eastAsia" w:ascii="Times New Roman" w:hAnsi="Times New Roman" w:eastAsia="宋体" w:cs="Times New Roman"/>
                      <w:color w:val="auto"/>
                      <w:sz w:val="21"/>
                      <w:szCs w:val="21"/>
                      <w:highlight w:val="none"/>
                      <w:vertAlign w:val="baseline"/>
                      <w:lang w:val="en-US" w:eastAsia="zh-CN"/>
                    </w:rPr>
                    <w:t>回电缆沟</w:t>
                  </w:r>
                </w:p>
              </w:tc>
              <w:tc>
                <w:tcPr>
                  <w:tcW w:w="2122" w:type="pct"/>
                  <w:noWrap w:val="0"/>
                  <w:vAlign w:val="center"/>
                </w:tcPr>
                <w:p w14:paraId="6EAC2F87">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r>
                    <w:rPr>
                      <w:rFonts w:hint="eastAsia" w:cs="Times New Roman"/>
                      <w:color w:val="auto"/>
                      <w:sz w:val="21"/>
                      <w:szCs w:val="21"/>
                      <w:highlight w:val="none"/>
                      <w:vertAlign w:val="baseline"/>
                      <w:lang w:val="en-US" w:eastAsia="zh-CN"/>
                    </w:rPr>
                    <w:t>25</w:t>
                  </w:r>
                  <w:r>
                    <w:rPr>
                      <w:rFonts w:hint="eastAsia" w:ascii="Times New Roman" w:hAnsi="Times New Roman" w:eastAsia="宋体" w:cs="Times New Roman"/>
                      <w:color w:val="auto"/>
                      <w:sz w:val="21"/>
                      <w:szCs w:val="21"/>
                      <w:highlight w:val="none"/>
                      <w:vertAlign w:val="baseline"/>
                      <w:lang w:val="en-US" w:eastAsia="zh-CN"/>
                    </w:rPr>
                    <w:t>m（净宽）×</w:t>
                  </w:r>
                  <w:r>
                    <w:rPr>
                      <w:rFonts w:hint="eastAsia" w:cs="Times New Roman"/>
                      <w:color w:val="auto"/>
                      <w:sz w:val="21"/>
                      <w:szCs w:val="21"/>
                      <w:highlight w:val="none"/>
                      <w:vertAlign w:val="baseline"/>
                      <w:lang w:val="en-US" w:eastAsia="zh-CN"/>
                    </w:rPr>
                    <w:t>0.8</w:t>
                  </w:r>
                  <w:r>
                    <w:rPr>
                      <w:rFonts w:hint="eastAsia" w:ascii="Times New Roman" w:hAnsi="Times New Roman" w:eastAsia="宋体" w:cs="Times New Roman"/>
                      <w:color w:val="auto"/>
                      <w:sz w:val="21"/>
                      <w:szCs w:val="21"/>
                      <w:highlight w:val="none"/>
                      <w:vertAlign w:val="baseline"/>
                      <w:lang w:val="en-US" w:eastAsia="zh-CN"/>
                    </w:rPr>
                    <w:t>m（净高）</w:t>
                  </w:r>
                </w:p>
              </w:tc>
              <w:tc>
                <w:tcPr>
                  <w:tcW w:w="789" w:type="pct"/>
                  <w:noWrap w:val="0"/>
                  <w:vAlign w:val="center"/>
                </w:tcPr>
                <w:p w14:paraId="62239FFC">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olor w:val="auto"/>
                      <w:lang w:val="en-US" w:eastAsia="zh-CN"/>
                    </w:rPr>
                    <w:t>约</w:t>
                  </w:r>
                  <w:r>
                    <w:rPr>
                      <w:rFonts w:hint="eastAsia" w:ascii="Times New Roman" w:hAnsi="Times New Roman" w:eastAsia="宋体" w:cs="Times New Roman"/>
                      <w:color w:val="auto"/>
                      <w:sz w:val="21"/>
                      <w:szCs w:val="21"/>
                      <w:highlight w:val="none"/>
                      <w:vertAlign w:val="baseline"/>
                      <w:lang w:val="en-US" w:eastAsia="zh-CN"/>
                    </w:rPr>
                    <w:t>0.</w:t>
                  </w:r>
                  <w:r>
                    <w:rPr>
                      <w:rFonts w:hint="eastAsia" w:cs="Times New Roman"/>
                      <w:color w:val="auto"/>
                      <w:sz w:val="21"/>
                      <w:szCs w:val="21"/>
                      <w:highlight w:val="none"/>
                      <w:vertAlign w:val="baseline"/>
                      <w:lang w:val="en-US" w:eastAsia="zh-CN"/>
                    </w:rPr>
                    <w:t>39</w:t>
                  </w:r>
                  <w:r>
                    <w:rPr>
                      <w:rFonts w:hint="eastAsia" w:ascii="Times New Roman" w:hAnsi="Times New Roman" w:eastAsia="宋体" w:cs="Times New Roman"/>
                      <w:color w:val="auto"/>
                      <w:sz w:val="21"/>
                      <w:szCs w:val="21"/>
                      <w:highlight w:val="none"/>
                      <w:vertAlign w:val="baseline"/>
                      <w:lang w:val="en-US" w:eastAsia="zh-CN"/>
                    </w:rPr>
                    <w:t>km</w:t>
                  </w:r>
                </w:p>
              </w:tc>
              <w:tc>
                <w:tcPr>
                  <w:tcW w:w="1126" w:type="pct"/>
                  <w:noWrap w:val="0"/>
                  <w:vAlign w:val="center"/>
                </w:tcPr>
                <w:p w14:paraId="09DB0893">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含盘缆沟</w:t>
                  </w:r>
                </w:p>
              </w:tc>
            </w:tr>
          </w:tbl>
          <w:p w14:paraId="127619AA">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b/>
                <w:bCs/>
                <w:color w:val="auto"/>
                <w:sz w:val="24"/>
                <w:highlight w:val="none"/>
              </w:rPr>
            </w:pPr>
            <w:r>
              <w:rPr>
                <w:rFonts w:hint="eastAsia" w:ascii="Times New Roman" w:hAnsi="Times New Roman" w:cs="Times New Roman"/>
                <w:b/>
                <w:bCs/>
                <w:color w:val="auto"/>
                <w:sz w:val="24"/>
                <w:highlight w:val="none"/>
                <w:lang w:val="en-US" w:eastAsia="zh-CN"/>
              </w:rPr>
              <w:t>2</w:t>
            </w:r>
            <w:r>
              <w:rPr>
                <w:rFonts w:hint="default" w:ascii="Times New Roman" w:hAnsi="Times New Roman" w:cs="Times New Roman"/>
                <w:b/>
                <w:bCs/>
                <w:color w:val="auto"/>
                <w:sz w:val="24"/>
                <w:highlight w:val="none"/>
              </w:rPr>
              <w:t>.</w:t>
            </w:r>
            <w:r>
              <w:rPr>
                <w:rFonts w:hint="eastAsia" w:cs="Times New Roman"/>
                <w:b/>
                <w:bCs/>
                <w:color w:val="auto"/>
                <w:sz w:val="24"/>
                <w:highlight w:val="none"/>
                <w:lang w:val="en-US" w:eastAsia="zh-CN"/>
              </w:rPr>
              <w:t>3</w:t>
            </w:r>
            <w:r>
              <w:rPr>
                <w:rFonts w:hint="eastAsia" w:ascii="Times New Roman" w:hAnsi="Times New Roman" w:cs="Times New Roman"/>
                <w:b/>
                <w:bCs/>
                <w:color w:val="auto"/>
                <w:sz w:val="24"/>
                <w:highlight w:val="none"/>
                <w:lang w:val="en-US" w:eastAsia="zh-CN"/>
              </w:rPr>
              <w:t>.4</w:t>
            </w:r>
            <w:r>
              <w:rPr>
                <w:rFonts w:hint="default" w:ascii="Times New Roman" w:hAnsi="Times New Roman" w:cs="Times New Roman"/>
                <w:b/>
                <w:bCs/>
                <w:color w:val="auto"/>
                <w:sz w:val="24"/>
                <w:highlight w:val="none"/>
              </w:rPr>
              <w:t>线路主要交叉</w:t>
            </w:r>
            <w:r>
              <w:rPr>
                <w:rFonts w:hint="default" w:ascii="Times New Roman" w:hAnsi="Times New Roman" w:eastAsia="宋体" w:cs="Times New Roman"/>
                <w:b/>
                <w:bCs/>
                <w:color w:val="auto"/>
                <w:highlight w:val="none"/>
              </w:rPr>
              <w:t>跨越</w:t>
            </w:r>
            <w:r>
              <w:rPr>
                <w:rFonts w:hint="default" w:ascii="Times New Roman" w:hAnsi="Times New Roman" w:cs="Times New Roman"/>
                <w:b/>
                <w:bCs/>
                <w:color w:val="auto"/>
                <w:sz w:val="24"/>
                <w:highlight w:val="none"/>
              </w:rPr>
              <w:t>情况</w:t>
            </w:r>
          </w:p>
          <w:p w14:paraId="031587F4">
            <w:pPr>
              <w:keepNext w:val="0"/>
              <w:keepLines w:val="0"/>
              <w:pageBreakBefore w:val="0"/>
              <w:widowControl w:val="0"/>
              <w:suppressLineNumbers w:val="0"/>
              <w:kinsoku/>
              <w:overflowPunct/>
              <w:autoSpaceDE w:val="0"/>
              <w:autoSpaceDN w:val="0"/>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rPr>
              <w:t>本项目</w:t>
            </w:r>
            <w:r>
              <w:rPr>
                <w:rFonts w:hint="eastAsia" w:ascii="Times New Roman" w:hAnsi="Times New Roman" w:cs="Times New Roman"/>
                <w:color w:val="auto"/>
                <w:sz w:val="24"/>
                <w:highlight w:val="none"/>
              </w:rPr>
              <w:t>架空</w:t>
            </w:r>
            <w:r>
              <w:rPr>
                <w:rFonts w:hint="default" w:ascii="Times New Roman" w:hAnsi="Times New Roman" w:cs="Times New Roman"/>
                <w:color w:val="auto"/>
                <w:sz w:val="24"/>
                <w:highlight w:val="none"/>
              </w:rPr>
              <w:t>线路</w:t>
            </w:r>
            <w:r>
              <w:rPr>
                <w:rFonts w:hint="eastAsia" w:ascii="Times New Roman" w:hAnsi="Times New Roman" w:cs="Times New Roman"/>
                <w:color w:val="auto"/>
                <w:sz w:val="24"/>
                <w:highlight w:val="none"/>
              </w:rPr>
              <w:t>跨越110kV</w:t>
            </w:r>
            <w:r>
              <w:rPr>
                <w:rFonts w:hint="eastAsia"/>
                <w:color w:val="auto"/>
                <w:lang w:val="en-US" w:eastAsia="zh-CN"/>
              </w:rPr>
              <w:t xml:space="preserve"> </w:t>
            </w:r>
            <w:r>
              <w:rPr>
                <w:rFonts w:hint="eastAsia" w:ascii="Times New Roman" w:hAnsi="Times New Roman" w:cs="Times New Roman"/>
                <w:color w:val="auto"/>
                <w:sz w:val="24"/>
                <w:highlight w:val="none"/>
              </w:rPr>
              <w:t>1次</w:t>
            </w:r>
            <w:r>
              <w:rPr>
                <w:rFonts w:hint="default" w:ascii="Times New Roman" w:hAnsi="Times New Roman" w:eastAsia="宋体" w:cs="Times New Roman"/>
                <w:color w:val="auto"/>
                <w:sz w:val="24"/>
                <w:highlight w:val="none"/>
              </w:rPr>
              <w:t>。</w:t>
            </w:r>
          </w:p>
          <w:p w14:paraId="63539EEC">
            <w:pPr>
              <w:keepNext w:val="0"/>
              <w:keepLines w:val="0"/>
              <w:pageBreakBefore w:val="0"/>
              <w:widowControl w:val="0"/>
              <w:suppressLineNumbers w:val="0"/>
              <w:kinsoku/>
              <w:overflowPunct/>
              <w:autoSpaceDE w:val="0"/>
              <w:autoSpaceDN w:val="0"/>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b/>
                <w:color w:val="auto"/>
                <w:sz w:val="24"/>
                <w:highlight w:val="none"/>
              </w:rPr>
            </w:pPr>
            <w:r>
              <w:rPr>
                <w:rFonts w:hint="default" w:ascii="Times New Roman" w:hAnsi="Times New Roman" w:cs="Times New Roman"/>
                <w:color w:val="auto"/>
                <w:sz w:val="24"/>
                <w:highlight w:val="none"/>
              </w:rPr>
              <w:t>根据《110kV～750kV架空输电线路</w:t>
            </w:r>
            <w:r>
              <w:rPr>
                <w:rFonts w:hint="eastAsia" w:ascii="Times New Roman" w:hAnsi="Times New Roman" w:eastAsia="宋体" w:cs="Times New Roman"/>
                <w:color w:val="auto"/>
                <w:sz w:val="24"/>
                <w:highlight w:val="none"/>
              </w:rPr>
              <w:t>设计规范》（GB</w:t>
            </w:r>
            <w:r>
              <w:rPr>
                <w:rFonts w:hint="eastAsia" w:cs="Times New Roman"/>
                <w:color w:val="auto"/>
                <w:sz w:val="24"/>
                <w:highlight w:val="none"/>
                <w:lang w:val="en-US" w:eastAsia="zh-CN"/>
              </w:rPr>
              <w:t xml:space="preserve"> </w:t>
            </w:r>
            <w:r>
              <w:rPr>
                <w:rFonts w:hint="eastAsia" w:ascii="Times New Roman" w:hAnsi="Times New Roman" w:eastAsia="宋体" w:cs="Times New Roman"/>
                <w:color w:val="auto"/>
                <w:sz w:val="24"/>
                <w:highlight w:val="none"/>
              </w:rPr>
              <w:t>50545-2010）</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rPr>
              <w:t>110kV架空送电线路在不同地区导线的对地</w:t>
            </w:r>
            <w:r>
              <w:rPr>
                <w:rFonts w:hint="default" w:ascii="Times New Roman" w:hAnsi="Times New Roman" w:cs="Times New Roman"/>
                <w:color w:val="auto"/>
                <w:sz w:val="24"/>
                <w:highlight w:val="none"/>
              </w:rPr>
              <w:t>距离取值见表2-</w:t>
            </w:r>
            <w:r>
              <w:rPr>
                <w:rFonts w:hint="eastAsia" w:cs="Times New Roman"/>
                <w:color w:val="auto"/>
                <w:sz w:val="24"/>
                <w:highlight w:val="none"/>
                <w:lang w:val="en-US" w:eastAsia="zh-CN"/>
              </w:rPr>
              <w:t>8</w:t>
            </w:r>
            <w:r>
              <w:rPr>
                <w:rFonts w:hint="default" w:ascii="Times New Roman" w:hAnsi="Times New Roman" w:cs="Times New Roman"/>
                <w:color w:val="auto"/>
                <w:sz w:val="24"/>
                <w:highlight w:val="none"/>
              </w:rPr>
              <w:t>。</w:t>
            </w:r>
          </w:p>
          <w:p w14:paraId="411E609D">
            <w:pPr>
              <w:keepNext w:val="0"/>
              <w:keepLines w:val="0"/>
              <w:suppressLineNumbers w:val="0"/>
              <w:autoSpaceDE w:val="0"/>
              <w:autoSpaceDN w:val="0"/>
              <w:spacing w:before="0" w:beforeAutospacing="0" w:after="0" w:afterAutospacing="0"/>
              <w:ind w:left="0" w:right="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表2-</w:t>
            </w:r>
            <w:r>
              <w:rPr>
                <w:rFonts w:hint="eastAsia" w:cs="Times New Roman"/>
                <w:b/>
                <w:color w:val="auto"/>
                <w:sz w:val="24"/>
                <w:highlight w:val="none"/>
                <w:lang w:val="en-US" w:eastAsia="zh-CN"/>
              </w:rPr>
              <w:t>8</w:t>
            </w:r>
            <w:r>
              <w:rPr>
                <w:rFonts w:hint="default" w:ascii="Times New Roman" w:hAnsi="Times New Roman" w:cs="Times New Roman"/>
                <w:b/>
                <w:color w:val="auto"/>
                <w:sz w:val="24"/>
                <w:highlight w:val="none"/>
              </w:rPr>
              <w:t xml:space="preserve">  </w:t>
            </w:r>
            <w:r>
              <w:rPr>
                <w:rFonts w:hint="eastAsia" w:ascii="Times New Roman" w:hAnsi="Times New Roman" w:cs="Times New Roman"/>
                <w:b/>
                <w:color w:val="auto"/>
                <w:sz w:val="24"/>
                <w:highlight w:val="none"/>
              </w:rPr>
              <w:t>110</w:t>
            </w:r>
            <w:r>
              <w:rPr>
                <w:rFonts w:hint="default" w:ascii="Times New Roman" w:hAnsi="Times New Roman" w:cs="Times New Roman"/>
                <w:b/>
                <w:color w:val="auto"/>
                <w:sz w:val="24"/>
                <w:highlight w:val="none"/>
              </w:rPr>
              <w:t>kV架空送电线路在不同地区导线的对地距离要求</w:t>
            </w:r>
          </w:p>
          <w:tbl>
            <w:tblPr>
              <w:tblStyle w:val="31"/>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3279"/>
              <w:gridCol w:w="1484"/>
              <w:gridCol w:w="2065"/>
            </w:tblGrid>
            <w:tr w14:paraId="7D10C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0" w:type="pct"/>
                  <w:tcBorders>
                    <w:tl2br w:val="nil"/>
                    <w:tr2bl w:val="nil"/>
                  </w:tcBorders>
                  <w:noWrap w:val="0"/>
                  <w:vAlign w:val="center"/>
                </w:tcPr>
                <w:p w14:paraId="11BEE51F">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2170" w:type="pct"/>
                  <w:tcBorders>
                    <w:tl2br w:val="nil"/>
                    <w:tr2bl w:val="nil"/>
                  </w:tcBorders>
                  <w:noWrap w:val="0"/>
                  <w:vAlign w:val="center"/>
                </w:tcPr>
                <w:p w14:paraId="7684AEB9">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工程</w:t>
                  </w:r>
                </w:p>
              </w:tc>
              <w:tc>
                <w:tcPr>
                  <w:tcW w:w="982" w:type="pct"/>
                  <w:tcBorders>
                    <w:tl2br w:val="nil"/>
                    <w:tr2bl w:val="nil"/>
                  </w:tcBorders>
                  <w:noWrap w:val="0"/>
                  <w:vAlign w:val="center"/>
                </w:tcPr>
                <w:p w14:paraId="0BCA0EC2">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最小距离（m）</w:t>
                  </w:r>
                </w:p>
              </w:tc>
              <w:tc>
                <w:tcPr>
                  <w:tcW w:w="1366" w:type="pct"/>
                  <w:tcBorders>
                    <w:tl2br w:val="nil"/>
                    <w:tr2bl w:val="nil"/>
                  </w:tcBorders>
                  <w:noWrap w:val="0"/>
                  <w:vAlign w:val="center"/>
                </w:tcPr>
                <w:p w14:paraId="0D231F1B">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r>
            <w:tr w14:paraId="5C22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0" w:type="pct"/>
                  <w:tcBorders>
                    <w:tl2br w:val="nil"/>
                    <w:tr2bl w:val="nil"/>
                  </w:tcBorders>
                  <w:noWrap w:val="0"/>
                  <w:vAlign w:val="center"/>
                </w:tcPr>
                <w:p w14:paraId="15C3C460">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2170" w:type="pct"/>
                  <w:tcBorders>
                    <w:tl2br w:val="nil"/>
                    <w:tr2bl w:val="nil"/>
                  </w:tcBorders>
                  <w:noWrap w:val="0"/>
                  <w:vAlign w:val="center"/>
                </w:tcPr>
                <w:p w14:paraId="4A9435AB">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导线对居民区地面</w:t>
                  </w:r>
                </w:p>
              </w:tc>
              <w:tc>
                <w:tcPr>
                  <w:tcW w:w="982" w:type="pct"/>
                  <w:tcBorders>
                    <w:tl2br w:val="nil"/>
                    <w:tr2bl w:val="nil"/>
                  </w:tcBorders>
                  <w:noWrap w:val="0"/>
                  <w:vAlign w:val="center"/>
                </w:tcPr>
                <w:p w14:paraId="02E0387B">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7.0</w:t>
                  </w:r>
                </w:p>
              </w:tc>
              <w:tc>
                <w:tcPr>
                  <w:tcW w:w="1366" w:type="pct"/>
                  <w:tcBorders>
                    <w:tl2br w:val="nil"/>
                    <w:tr2bl w:val="nil"/>
                  </w:tcBorders>
                  <w:noWrap w:val="0"/>
                  <w:vAlign w:val="center"/>
                </w:tcPr>
                <w:p w14:paraId="499D59FC">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最大弧垂</w:t>
                  </w:r>
                </w:p>
              </w:tc>
            </w:tr>
            <w:tr w14:paraId="4033B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0" w:type="pct"/>
                  <w:tcBorders>
                    <w:tl2br w:val="nil"/>
                    <w:tr2bl w:val="nil"/>
                  </w:tcBorders>
                  <w:noWrap w:val="0"/>
                  <w:vAlign w:val="center"/>
                </w:tcPr>
                <w:p w14:paraId="18174C49">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p>
              </w:tc>
              <w:tc>
                <w:tcPr>
                  <w:tcW w:w="2170" w:type="pct"/>
                  <w:tcBorders>
                    <w:tl2br w:val="nil"/>
                    <w:tr2bl w:val="nil"/>
                  </w:tcBorders>
                  <w:noWrap w:val="0"/>
                  <w:vAlign w:val="center"/>
                </w:tcPr>
                <w:p w14:paraId="5BEFA789">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导线对非居民区地面</w:t>
                  </w:r>
                </w:p>
              </w:tc>
              <w:tc>
                <w:tcPr>
                  <w:tcW w:w="982" w:type="pct"/>
                  <w:tcBorders>
                    <w:tl2br w:val="nil"/>
                    <w:tr2bl w:val="nil"/>
                  </w:tcBorders>
                  <w:noWrap w:val="0"/>
                  <w:vAlign w:val="center"/>
                </w:tcPr>
                <w:p w14:paraId="7B160818">
                  <w:pPr>
                    <w:keepNext w:val="0"/>
                    <w:keepLines w:val="0"/>
                    <w:suppressLineNumbers w:val="0"/>
                    <w:adjustRightInd w:val="0"/>
                    <w:snapToGrid w:val="0"/>
                    <w:spacing w:before="0" w:beforeAutospacing="0" w:after="0" w:afterAutospacing="0" w:line="0" w:lineRule="atLeast"/>
                    <w:ind w:left="0" w:right="0"/>
                    <w:jc w:val="center"/>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6.0</w:t>
                  </w:r>
                </w:p>
              </w:tc>
              <w:tc>
                <w:tcPr>
                  <w:tcW w:w="1366" w:type="pct"/>
                  <w:tcBorders>
                    <w:tl2br w:val="nil"/>
                    <w:tr2bl w:val="nil"/>
                  </w:tcBorders>
                  <w:noWrap w:val="0"/>
                  <w:vAlign w:val="center"/>
                </w:tcPr>
                <w:p w14:paraId="21B2B30A">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最大弧垂</w:t>
                  </w:r>
                </w:p>
              </w:tc>
            </w:tr>
            <w:tr w14:paraId="7AE10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0" w:type="pct"/>
                  <w:tcBorders>
                    <w:tl2br w:val="nil"/>
                    <w:tr2bl w:val="nil"/>
                  </w:tcBorders>
                  <w:noWrap w:val="0"/>
                  <w:vAlign w:val="center"/>
                </w:tcPr>
                <w:p w14:paraId="1EF9A612">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p>
              </w:tc>
              <w:tc>
                <w:tcPr>
                  <w:tcW w:w="2170" w:type="pct"/>
                  <w:tcBorders>
                    <w:tl2br w:val="nil"/>
                    <w:tr2bl w:val="nil"/>
                  </w:tcBorders>
                  <w:noWrap w:val="0"/>
                  <w:vAlign w:val="center"/>
                </w:tcPr>
                <w:p w14:paraId="04CFBCFC">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导线与建筑物之间最小垂直距离</w:t>
                  </w:r>
                </w:p>
              </w:tc>
              <w:tc>
                <w:tcPr>
                  <w:tcW w:w="982" w:type="pct"/>
                  <w:tcBorders>
                    <w:tl2br w:val="nil"/>
                    <w:tr2bl w:val="nil"/>
                  </w:tcBorders>
                  <w:noWrap w:val="0"/>
                  <w:vAlign w:val="center"/>
                </w:tcPr>
                <w:p w14:paraId="71DC347B">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5.0</w:t>
                  </w:r>
                </w:p>
              </w:tc>
              <w:tc>
                <w:tcPr>
                  <w:tcW w:w="1366" w:type="pct"/>
                  <w:tcBorders>
                    <w:tl2br w:val="nil"/>
                    <w:tr2bl w:val="nil"/>
                  </w:tcBorders>
                  <w:noWrap w:val="0"/>
                  <w:vAlign w:val="center"/>
                </w:tcPr>
                <w:p w14:paraId="4288C636">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最大弧垂</w:t>
                  </w:r>
                </w:p>
              </w:tc>
            </w:tr>
            <w:tr w14:paraId="5797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0" w:type="pct"/>
                  <w:tcBorders>
                    <w:tl2br w:val="nil"/>
                    <w:tr2bl w:val="nil"/>
                  </w:tcBorders>
                  <w:noWrap w:val="0"/>
                  <w:vAlign w:val="center"/>
                </w:tcPr>
                <w:p w14:paraId="51A35708">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p>
              </w:tc>
              <w:tc>
                <w:tcPr>
                  <w:tcW w:w="2170" w:type="pct"/>
                  <w:tcBorders>
                    <w:tl2br w:val="nil"/>
                    <w:tr2bl w:val="nil"/>
                  </w:tcBorders>
                  <w:noWrap w:val="0"/>
                  <w:vAlign w:val="center"/>
                </w:tcPr>
                <w:p w14:paraId="0586B31C">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边导线对建筑物之间的最小距离</w:t>
                  </w:r>
                </w:p>
                <w:p w14:paraId="0987BD3F">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（净空距离）</w:t>
                  </w:r>
                </w:p>
              </w:tc>
              <w:tc>
                <w:tcPr>
                  <w:tcW w:w="982" w:type="pct"/>
                  <w:tcBorders>
                    <w:tl2br w:val="nil"/>
                    <w:tr2bl w:val="nil"/>
                  </w:tcBorders>
                  <w:noWrap w:val="0"/>
                  <w:vAlign w:val="center"/>
                </w:tcPr>
                <w:p w14:paraId="13CCC69A">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4.0</w:t>
                  </w:r>
                </w:p>
              </w:tc>
              <w:tc>
                <w:tcPr>
                  <w:tcW w:w="1366" w:type="pct"/>
                  <w:tcBorders>
                    <w:tl2br w:val="nil"/>
                    <w:tr2bl w:val="nil"/>
                  </w:tcBorders>
                  <w:noWrap w:val="0"/>
                  <w:vAlign w:val="center"/>
                </w:tcPr>
                <w:p w14:paraId="08F17D02">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最大风偏</w:t>
                  </w:r>
                </w:p>
              </w:tc>
            </w:tr>
            <w:tr w14:paraId="1CD31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0" w:type="pct"/>
                  <w:tcBorders>
                    <w:tl2br w:val="nil"/>
                    <w:tr2bl w:val="nil"/>
                  </w:tcBorders>
                  <w:noWrap w:val="0"/>
                  <w:vAlign w:val="center"/>
                </w:tcPr>
                <w:p w14:paraId="6F048269">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p>
              </w:tc>
              <w:tc>
                <w:tcPr>
                  <w:tcW w:w="2170" w:type="pct"/>
                  <w:tcBorders>
                    <w:tl2br w:val="nil"/>
                    <w:tr2bl w:val="nil"/>
                  </w:tcBorders>
                  <w:noWrap w:val="0"/>
                  <w:vAlign w:val="center"/>
                </w:tcPr>
                <w:p w14:paraId="696277FD">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导线与树木之间的垂直距离</w:t>
                  </w:r>
                </w:p>
              </w:tc>
              <w:tc>
                <w:tcPr>
                  <w:tcW w:w="982" w:type="pct"/>
                  <w:tcBorders>
                    <w:tl2br w:val="nil"/>
                    <w:tr2bl w:val="nil"/>
                  </w:tcBorders>
                  <w:noWrap w:val="0"/>
                  <w:vAlign w:val="center"/>
                </w:tcPr>
                <w:p w14:paraId="5EC48F62">
                  <w:pPr>
                    <w:keepNext w:val="0"/>
                    <w:keepLines w:val="0"/>
                    <w:suppressLineNumbers w:val="0"/>
                    <w:adjustRightInd w:val="0"/>
                    <w:snapToGrid w:val="0"/>
                    <w:spacing w:before="0" w:beforeAutospacing="0" w:after="0" w:afterAutospacing="0" w:line="0" w:lineRule="atLeast"/>
                    <w:ind w:left="0" w:right="0"/>
                    <w:jc w:val="center"/>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4.0</w:t>
                  </w:r>
                </w:p>
              </w:tc>
              <w:tc>
                <w:tcPr>
                  <w:tcW w:w="1366" w:type="pct"/>
                  <w:tcBorders>
                    <w:tl2br w:val="nil"/>
                    <w:tr2bl w:val="nil"/>
                  </w:tcBorders>
                  <w:noWrap w:val="0"/>
                  <w:vAlign w:val="center"/>
                </w:tcPr>
                <w:p w14:paraId="18771B55">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最大弧垂</w:t>
                  </w:r>
                </w:p>
              </w:tc>
            </w:tr>
            <w:tr w14:paraId="2158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0" w:type="pct"/>
                  <w:tcBorders>
                    <w:tl2br w:val="nil"/>
                    <w:tr2bl w:val="nil"/>
                  </w:tcBorders>
                  <w:noWrap w:val="0"/>
                  <w:vAlign w:val="center"/>
                </w:tcPr>
                <w:p w14:paraId="096FD231">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w:t>
                  </w:r>
                </w:p>
              </w:tc>
              <w:tc>
                <w:tcPr>
                  <w:tcW w:w="2170" w:type="pct"/>
                  <w:tcBorders>
                    <w:tl2br w:val="nil"/>
                    <w:tr2bl w:val="nil"/>
                  </w:tcBorders>
                  <w:noWrap w:val="0"/>
                  <w:vAlign w:val="center"/>
                </w:tcPr>
                <w:p w14:paraId="65EAA5B1">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导线与树木之间的净空距离</w:t>
                  </w:r>
                </w:p>
              </w:tc>
              <w:tc>
                <w:tcPr>
                  <w:tcW w:w="982" w:type="pct"/>
                  <w:tcBorders>
                    <w:tl2br w:val="nil"/>
                    <w:tr2bl w:val="nil"/>
                  </w:tcBorders>
                  <w:noWrap w:val="0"/>
                  <w:vAlign w:val="center"/>
                </w:tcPr>
                <w:p w14:paraId="7B55C4A1">
                  <w:pPr>
                    <w:keepNext w:val="0"/>
                    <w:keepLines w:val="0"/>
                    <w:suppressLineNumbers w:val="0"/>
                    <w:adjustRightInd w:val="0"/>
                    <w:snapToGrid w:val="0"/>
                    <w:spacing w:before="0" w:beforeAutospacing="0" w:after="0" w:afterAutospacing="0" w:line="0" w:lineRule="atLeast"/>
                    <w:ind w:left="0" w:right="0"/>
                    <w:jc w:val="center"/>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3.5</w:t>
                  </w:r>
                </w:p>
              </w:tc>
              <w:tc>
                <w:tcPr>
                  <w:tcW w:w="1366" w:type="pct"/>
                  <w:tcBorders>
                    <w:tl2br w:val="nil"/>
                    <w:tr2bl w:val="nil"/>
                  </w:tcBorders>
                  <w:noWrap w:val="0"/>
                  <w:vAlign w:val="center"/>
                </w:tcPr>
                <w:p w14:paraId="1BDF41B3">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最大风偏</w:t>
                  </w:r>
                </w:p>
              </w:tc>
            </w:tr>
            <w:tr w14:paraId="16A35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0" w:type="pct"/>
                  <w:tcBorders>
                    <w:tl2br w:val="nil"/>
                    <w:tr2bl w:val="nil"/>
                  </w:tcBorders>
                  <w:noWrap w:val="0"/>
                  <w:vAlign w:val="center"/>
                </w:tcPr>
                <w:p w14:paraId="6AA67892">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w:t>
                  </w:r>
                </w:p>
              </w:tc>
              <w:tc>
                <w:tcPr>
                  <w:tcW w:w="2170" w:type="pct"/>
                  <w:tcBorders>
                    <w:tl2br w:val="nil"/>
                    <w:tr2bl w:val="nil"/>
                  </w:tcBorders>
                  <w:noWrap w:val="0"/>
                  <w:vAlign w:val="center"/>
                </w:tcPr>
                <w:p w14:paraId="15678A15">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导线与果树、经济作物及城市街道行道树距离</w:t>
                  </w:r>
                </w:p>
              </w:tc>
              <w:tc>
                <w:tcPr>
                  <w:tcW w:w="982" w:type="pct"/>
                  <w:tcBorders>
                    <w:tl2br w:val="nil"/>
                    <w:tr2bl w:val="nil"/>
                  </w:tcBorders>
                  <w:noWrap w:val="0"/>
                  <w:vAlign w:val="center"/>
                </w:tcPr>
                <w:p w14:paraId="49FB4D7F">
                  <w:pPr>
                    <w:keepNext w:val="0"/>
                    <w:keepLines w:val="0"/>
                    <w:suppressLineNumbers w:val="0"/>
                    <w:adjustRightInd w:val="0"/>
                    <w:snapToGrid w:val="0"/>
                    <w:spacing w:before="0" w:beforeAutospacing="0" w:after="0" w:afterAutospacing="0" w:line="0" w:lineRule="atLeast"/>
                    <w:ind w:left="0" w:right="0"/>
                    <w:jc w:val="center"/>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3.0</w:t>
                  </w:r>
                </w:p>
              </w:tc>
              <w:tc>
                <w:tcPr>
                  <w:tcW w:w="1366" w:type="pct"/>
                  <w:tcBorders>
                    <w:tl2br w:val="nil"/>
                    <w:tr2bl w:val="nil"/>
                  </w:tcBorders>
                  <w:noWrap w:val="0"/>
                  <w:vAlign w:val="center"/>
                </w:tcPr>
                <w:p w14:paraId="7E056F18">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最大弧垂</w:t>
                  </w:r>
                </w:p>
              </w:tc>
            </w:tr>
            <w:tr w14:paraId="42A3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0" w:type="pct"/>
                  <w:tcBorders>
                    <w:tl2br w:val="nil"/>
                    <w:tr2bl w:val="nil"/>
                  </w:tcBorders>
                  <w:noWrap w:val="0"/>
                  <w:vAlign w:val="center"/>
                </w:tcPr>
                <w:p w14:paraId="21BC4FEE">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w:t>
                  </w:r>
                </w:p>
              </w:tc>
              <w:tc>
                <w:tcPr>
                  <w:tcW w:w="2170" w:type="pct"/>
                  <w:tcBorders>
                    <w:tl2br w:val="nil"/>
                    <w:tr2bl w:val="nil"/>
                  </w:tcBorders>
                  <w:noWrap w:val="0"/>
                  <w:vAlign w:val="center"/>
                </w:tcPr>
                <w:p w14:paraId="73F13F77">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导线对公路最小垂直距离</w:t>
                  </w:r>
                </w:p>
              </w:tc>
              <w:tc>
                <w:tcPr>
                  <w:tcW w:w="982" w:type="pct"/>
                  <w:tcBorders>
                    <w:tl2br w:val="nil"/>
                    <w:tr2bl w:val="nil"/>
                  </w:tcBorders>
                  <w:noWrap w:val="0"/>
                  <w:vAlign w:val="center"/>
                </w:tcPr>
                <w:p w14:paraId="5C723491">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7.0</w:t>
                  </w:r>
                </w:p>
              </w:tc>
              <w:tc>
                <w:tcPr>
                  <w:tcW w:w="1366" w:type="pct"/>
                  <w:tcBorders>
                    <w:tl2br w:val="nil"/>
                    <w:tr2bl w:val="nil"/>
                  </w:tcBorders>
                  <w:noWrap w:val="0"/>
                  <w:vAlign w:val="center"/>
                </w:tcPr>
                <w:p w14:paraId="1EED86FC">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最大弧垂</w:t>
                  </w:r>
                </w:p>
              </w:tc>
            </w:tr>
            <w:tr w14:paraId="40DA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0" w:type="pct"/>
                  <w:tcBorders>
                    <w:tl2br w:val="nil"/>
                    <w:tr2bl w:val="nil"/>
                  </w:tcBorders>
                  <w:noWrap w:val="0"/>
                  <w:vAlign w:val="center"/>
                </w:tcPr>
                <w:p w14:paraId="7B24DA47">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w:t>
                  </w:r>
                </w:p>
              </w:tc>
              <w:tc>
                <w:tcPr>
                  <w:tcW w:w="2170" w:type="pct"/>
                  <w:tcBorders>
                    <w:tl2br w:val="nil"/>
                    <w:tr2bl w:val="nil"/>
                  </w:tcBorders>
                  <w:noWrap w:val="0"/>
                  <w:vAlign w:val="center"/>
                </w:tcPr>
                <w:p w14:paraId="433AAE2E">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导线对公路最小水平距离</w:t>
                  </w:r>
                </w:p>
              </w:tc>
              <w:tc>
                <w:tcPr>
                  <w:tcW w:w="982" w:type="pct"/>
                  <w:tcBorders>
                    <w:tl2br w:val="nil"/>
                    <w:tr2bl w:val="nil"/>
                  </w:tcBorders>
                  <w:noWrap w:val="0"/>
                  <w:vAlign w:val="center"/>
                </w:tcPr>
                <w:p w14:paraId="4439B3EC">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5.0</w:t>
                  </w:r>
                </w:p>
              </w:tc>
              <w:tc>
                <w:tcPr>
                  <w:tcW w:w="1366" w:type="pct"/>
                  <w:tcBorders>
                    <w:tl2br w:val="nil"/>
                    <w:tr2bl w:val="nil"/>
                  </w:tcBorders>
                  <w:noWrap w:val="0"/>
                  <w:vAlign w:val="center"/>
                </w:tcPr>
                <w:p w14:paraId="1A0B38CA">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杆塔外缘至路基边缘</w:t>
                  </w:r>
                </w:p>
              </w:tc>
            </w:tr>
            <w:tr w14:paraId="4D63C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0" w:type="pct"/>
                  <w:tcBorders>
                    <w:tl2br w:val="nil"/>
                    <w:tr2bl w:val="nil"/>
                  </w:tcBorders>
                  <w:noWrap w:val="0"/>
                  <w:vAlign w:val="center"/>
                </w:tcPr>
                <w:p w14:paraId="1C83EDDE">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w:t>
                  </w:r>
                </w:p>
              </w:tc>
              <w:tc>
                <w:tcPr>
                  <w:tcW w:w="2170" w:type="pct"/>
                  <w:tcBorders>
                    <w:tl2br w:val="nil"/>
                    <w:tr2bl w:val="nil"/>
                  </w:tcBorders>
                  <w:noWrap w:val="0"/>
                  <w:vAlign w:val="center"/>
                </w:tcPr>
                <w:p w14:paraId="3B4350B0">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导线对电力线最小垂直距离</w:t>
                  </w:r>
                </w:p>
              </w:tc>
              <w:tc>
                <w:tcPr>
                  <w:tcW w:w="982" w:type="pct"/>
                  <w:tcBorders>
                    <w:tl2br w:val="nil"/>
                    <w:tr2bl w:val="nil"/>
                  </w:tcBorders>
                  <w:noWrap w:val="0"/>
                  <w:vAlign w:val="center"/>
                </w:tcPr>
                <w:p w14:paraId="63525CBB">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3.0</w:t>
                  </w:r>
                </w:p>
              </w:tc>
              <w:tc>
                <w:tcPr>
                  <w:tcW w:w="1366" w:type="pct"/>
                  <w:tcBorders>
                    <w:tl2br w:val="nil"/>
                    <w:tr2bl w:val="nil"/>
                  </w:tcBorders>
                  <w:noWrap w:val="0"/>
                  <w:vAlign w:val="center"/>
                </w:tcPr>
                <w:p w14:paraId="52A313ED">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最大弧垂</w:t>
                  </w:r>
                </w:p>
              </w:tc>
            </w:tr>
            <w:tr w14:paraId="3FF4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80" w:type="pct"/>
                  <w:tcBorders>
                    <w:tl2br w:val="nil"/>
                    <w:tr2bl w:val="nil"/>
                  </w:tcBorders>
                  <w:noWrap w:val="0"/>
                  <w:vAlign w:val="center"/>
                </w:tcPr>
                <w:p w14:paraId="2D462B9D">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w:t>
                  </w:r>
                </w:p>
              </w:tc>
              <w:tc>
                <w:tcPr>
                  <w:tcW w:w="2170" w:type="pct"/>
                  <w:tcBorders>
                    <w:tl2br w:val="nil"/>
                    <w:tr2bl w:val="nil"/>
                  </w:tcBorders>
                  <w:noWrap w:val="0"/>
                  <w:vAlign w:val="center"/>
                </w:tcPr>
                <w:p w14:paraId="24AEA12A">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导线对电力线最小水平距离</w:t>
                  </w:r>
                </w:p>
              </w:tc>
              <w:tc>
                <w:tcPr>
                  <w:tcW w:w="982" w:type="pct"/>
                  <w:tcBorders>
                    <w:tl2br w:val="nil"/>
                    <w:tr2bl w:val="nil"/>
                  </w:tcBorders>
                  <w:noWrap w:val="0"/>
                  <w:vAlign w:val="center"/>
                </w:tcPr>
                <w:p w14:paraId="709A1F2C">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5.0</w:t>
                  </w:r>
                </w:p>
              </w:tc>
              <w:tc>
                <w:tcPr>
                  <w:tcW w:w="1366" w:type="pct"/>
                  <w:tcBorders>
                    <w:tl2br w:val="nil"/>
                    <w:tr2bl w:val="nil"/>
                  </w:tcBorders>
                  <w:noWrap w:val="0"/>
                  <w:vAlign w:val="center"/>
                </w:tcPr>
                <w:p w14:paraId="1EA93941">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边导线间</w:t>
                  </w:r>
                </w:p>
              </w:tc>
            </w:tr>
          </w:tbl>
          <w:p w14:paraId="38FA9D81">
            <w:pPr>
              <w:keepNext w:val="0"/>
              <w:keepLines w:val="0"/>
              <w:pageBreakBefore w:val="0"/>
              <w:widowControl w:val="0"/>
              <w:suppressLineNumbers w:val="0"/>
              <w:kinsoku/>
              <w:overflowPunct/>
              <w:autoSpaceDN w:val="0"/>
              <w:bidi w:val="0"/>
              <w:spacing w:before="0" w:beforeAutospacing="0" w:after="0" w:afterAutospacing="0" w:line="360" w:lineRule="auto"/>
              <w:ind w:left="0" w:right="0" w:firstLine="480" w:firstLineChars="200"/>
              <w:textAlignment w:val="auto"/>
              <w:rPr>
                <w:rFonts w:hint="default" w:ascii="Times New Roman" w:hAnsi="Times New Roman" w:cs="Times New Roman"/>
                <w:color w:val="auto"/>
                <w:kern w:val="0"/>
                <w:sz w:val="24"/>
                <w:highlight w:val="none"/>
              </w:rPr>
            </w:pPr>
            <w:r>
              <w:rPr>
                <w:rFonts w:hint="eastAsia" w:ascii="Times New Roman" w:hAnsi="Times New Roman" w:cs="Times New Roman"/>
                <w:color w:val="auto"/>
                <w:sz w:val="24"/>
                <w:highlight w:val="none"/>
              </w:rPr>
              <w:t>根</w:t>
            </w:r>
            <w:r>
              <w:rPr>
                <w:rFonts w:hint="default" w:ascii="Times New Roman" w:hAnsi="Times New Roman" w:cs="Times New Roman"/>
                <w:color w:val="auto"/>
                <w:sz w:val="24"/>
                <w:highlight w:val="none"/>
              </w:rPr>
              <w:t>据《</w:t>
            </w:r>
            <w:r>
              <w:rPr>
                <w:rFonts w:hint="eastAsia" w:cs="Times New Roman"/>
                <w:color w:val="auto"/>
                <w:sz w:val="24"/>
                <w:highlight w:val="none"/>
                <w:lang w:eastAsia="zh-CN"/>
              </w:rPr>
              <w:t>福建LNG接收站项目站外供电工程</w:t>
            </w:r>
            <w:r>
              <w:rPr>
                <w:rFonts w:hint="eastAsia" w:cs="Times New Roman"/>
                <w:color w:val="auto"/>
                <w:sz w:val="24"/>
                <w:highlight w:val="none"/>
                <w:lang w:val="en-US" w:eastAsia="zh-CN"/>
              </w:rPr>
              <w:t>初步设计</w:t>
            </w:r>
            <w:r>
              <w:rPr>
                <w:rFonts w:hint="eastAsia" w:ascii="Times New Roman" w:hAnsi="Times New Roman" w:cs="Times New Roman"/>
                <w:color w:val="auto"/>
                <w:sz w:val="24"/>
                <w:highlight w:val="none"/>
                <w:lang w:val="en-US" w:eastAsia="zh-CN"/>
              </w:rPr>
              <w:t>报告</w:t>
            </w:r>
            <w:r>
              <w:rPr>
                <w:rFonts w:hint="default" w:ascii="Times New Roman" w:hAnsi="Times New Roman" w:cs="Times New Roman"/>
                <w:color w:val="auto"/>
                <w:sz w:val="24"/>
                <w:highlight w:val="none"/>
              </w:rPr>
              <w:t>》，本项目将严格执行《110kV～750kV架空输电线路设计规范》（GB</w:t>
            </w:r>
            <w:r>
              <w:rPr>
                <w:rFonts w:hint="eastAsia"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rPr>
              <w:t>50545-2010）的要求，确保导线跨越（钻越）电力线路、公路</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rPr>
              <w:t>建筑物时对地距离可满足设计规范要求。</w:t>
            </w:r>
          </w:p>
          <w:p w14:paraId="72129694">
            <w:pPr>
              <w:keepNext/>
              <w:keepLines/>
              <w:pageBreakBefore w:val="0"/>
              <w:widowControl w:val="0"/>
              <w:suppressLineNumbers w:val="0"/>
              <w:kinsoku/>
              <w:overflowPunct/>
              <w:bidi w:val="0"/>
              <w:spacing w:before="0" w:beforeAutospacing="0" w:after="0" w:afterAutospacing="0" w:line="360" w:lineRule="auto"/>
              <w:ind w:left="0" w:right="0"/>
              <w:jc w:val="left"/>
              <w:textAlignment w:val="auto"/>
              <w:outlineLvl w:val="2"/>
              <w:rPr>
                <w:rFonts w:hint="eastAsia" w:ascii="Times New Roman" w:hAnsi="Times New Roman" w:eastAsia="宋体" w:cs="Times New Roman"/>
                <w:b/>
                <w:bCs/>
                <w:color w:val="auto"/>
                <w:sz w:val="24"/>
                <w:highlight w:val="none"/>
                <w:lang w:val="en-US" w:eastAsia="zh-CN" w:bidi="ar"/>
              </w:rPr>
            </w:pPr>
            <w:r>
              <w:rPr>
                <w:rFonts w:hint="eastAsia" w:ascii="Times New Roman" w:hAnsi="Times New Roman" w:cs="Times New Roman"/>
                <w:b/>
                <w:bCs/>
                <w:color w:val="auto"/>
                <w:sz w:val="24"/>
                <w:highlight w:val="none"/>
                <w:lang w:val="en-US" w:eastAsia="zh-CN" w:bidi="ar"/>
              </w:rPr>
              <w:t>3.</w:t>
            </w:r>
            <w:r>
              <w:rPr>
                <w:rFonts w:hint="default" w:ascii="Times New Roman" w:hAnsi="Times New Roman" w:cs="Times New Roman"/>
                <w:b/>
                <w:bCs/>
                <w:color w:val="auto"/>
                <w:sz w:val="24"/>
                <w:highlight w:val="none"/>
                <w:lang w:bidi="ar"/>
              </w:rPr>
              <w:t>土石方</w:t>
            </w:r>
            <w:r>
              <w:rPr>
                <w:rFonts w:hint="eastAsia" w:ascii="Times New Roman" w:hAnsi="Times New Roman" w:cs="Times New Roman"/>
                <w:b/>
                <w:bCs/>
                <w:color w:val="auto"/>
                <w:sz w:val="24"/>
                <w:highlight w:val="none"/>
                <w:lang w:val="en-US" w:eastAsia="zh-CN" w:bidi="ar"/>
              </w:rPr>
              <w:t>平衡</w:t>
            </w:r>
          </w:p>
          <w:p w14:paraId="6854FBB8">
            <w:pPr>
              <w:keepNext w:val="0"/>
              <w:keepLines w:val="0"/>
              <w:pageBreakBefore w:val="0"/>
              <w:widowControl w:val="0"/>
              <w:suppressLineNumbers w:val="0"/>
              <w:kinsoku/>
              <w:overflowPunct/>
              <w:autoSpaceDE w:val="0"/>
              <w:autoSpaceDN w:val="0"/>
              <w:bidi w:val="0"/>
              <w:adjustRightInd w:val="0"/>
              <w:spacing w:before="0" w:beforeAutospacing="0" w:after="0" w:afterAutospacing="0" w:line="360" w:lineRule="auto"/>
              <w:ind w:left="0" w:right="0" w:firstLine="480" w:firstLineChars="200"/>
              <w:textAlignment w:val="auto"/>
              <w:rPr>
                <w:rFonts w:hint="default" w:ascii="Times New Roman" w:hAnsi="Times New Roman" w:cs="Times New Roman"/>
                <w:bCs/>
                <w:color w:val="auto"/>
                <w:sz w:val="24"/>
                <w:highlight w:val="none"/>
              </w:rPr>
            </w:pPr>
            <w:r>
              <w:rPr>
                <w:rFonts w:hint="default" w:ascii="Times New Roman" w:hAnsi="Times New Roman" w:cs="Times New Roman"/>
                <w:snapToGrid w:val="0"/>
                <w:color w:val="auto"/>
                <w:kern w:val="0"/>
                <w:sz w:val="24"/>
                <w:highlight w:val="none"/>
              </w:rPr>
              <w:t>本</w:t>
            </w:r>
            <w:r>
              <w:rPr>
                <w:rFonts w:hint="eastAsia" w:cs="Times New Roman"/>
                <w:snapToGrid w:val="0"/>
                <w:color w:val="auto"/>
                <w:kern w:val="0"/>
                <w:sz w:val="24"/>
                <w:highlight w:val="none"/>
                <w:lang w:val="en-US" w:eastAsia="zh-CN"/>
              </w:rPr>
              <w:t>项目</w:t>
            </w:r>
            <w:r>
              <w:rPr>
                <w:rFonts w:hint="default" w:ascii="Times New Roman" w:hAnsi="Times New Roman" w:cs="Times New Roman"/>
                <w:snapToGrid w:val="0"/>
                <w:color w:val="auto"/>
                <w:kern w:val="0"/>
                <w:sz w:val="24"/>
                <w:highlight w:val="none"/>
              </w:rPr>
              <w:t>挖填方总量7.2198万m</w:t>
            </w:r>
            <w:r>
              <w:rPr>
                <w:rFonts w:hint="default" w:ascii="Times New Roman" w:hAnsi="Times New Roman" w:cs="Times New Roman"/>
                <w:snapToGrid w:val="0"/>
                <w:color w:val="auto"/>
                <w:kern w:val="0"/>
                <w:sz w:val="24"/>
                <w:highlight w:val="none"/>
                <w:vertAlign w:val="superscript"/>
              </w:rPr>
              <w:t>3</w:t>
            </w:r>
            <w:r>
              <w:rPr>
                <w:rFonts w:hint="default" w:ascii="Times New Roman" w:hAnsi="Times New Roman" w:cs="Times New Roman"/>
                <w:snapToGrid w:val="0"/>
                <w:color w:val="auto"/>
                <w:kern w:val="0"/>
                <w:sz w:val="24"/>
                <w:highlight w:val="none"/>
              </w:rPr>
              <w:t>，其中挖方总量为3.6099万m</w:t>
            </w:r>
            <w:r>
              <w:rPr>
                <w:rFonts w:hint="default" w:ascii="Times New Roman" w:hAnsi="Times New Roman" w:cs="Times New Roman"/>
                <w:snapToGrid w:val="0"/>
                <w:color w:val="auto"/>
                <w:kern w:val="0"/>
                <w:sz w:val="24"/>
                <w:highlight w:val="none"/>
                <w:vertAlign w:val="superscript"/>
              </w:rPr>
              <w:t>3</w:t>
            </w:r>
            <w:r>
              <w:rPr>
                <w:rFonts w:hint="default" w:ascii="Times New Roman" w:hAnsi="Times New Roman" w:cs="Times New Roman"/>
                <w:snapToGrid w:val="0"/>
                <w:color w:val="auto"/>
                <w:kern w:val="0"/>
                <w:sz w:val="24"/>
                <w:highlight w:val="none"/>
              </w:rPr>
              <w:t>（含表土剥离0.6008万m</w:t>
            </w:r>
            <w:r>
              <w:rPr>
                <w:rFonts w:hint="default" w:ascii="Times New Roman" w:hAnsi="Times New Roman" w:cs="Times New Roman"/>
                <w:snapToGrid w:val="0"/>
                <w:color w:val="auto"/>
                <w:kern w:val="0"/>
                <w:sz w:val="24"/>
                <w:highlight w:val="none"/>
                <w:vertAlign w:val="superscript"/>
              </w:rPr>
              <w:t>3</w:t>
            </w:r>
            <w:r>
              <w:rPr>
                <w:rFonts w:hint="default" w:ascii="Times New Roman" w:hAnsi="Times New Roman" w:cs="Times New Roman"/>
                <w:snapToGrid w:val="0"/>
                <w:color w:val="auto"/>
                <w:kern w:val="0"/>
                <w:sz w:val="24"/>
                <w:highlight w:val="none"/>
              </w:rPr>
              <w:t>），总填方量3.6099万m</w:t>
            </w:r>
            <w:r>
              <w:rPr>
                <w:rFonts w:hint="default" w:ascii="Times New Roman" w:hAnsi="Times New Roman" w:cs="Times New Roman"/>
                <w:snapToGrid w:val="0"/>
                <w:color w:val="auto"/>
                <w:kern w:val="0"/>
                <w:sz w:val="24"/>
                <w:highlight w:val="none"/>
                <w:vertAlign w:val="superscript"/>
              </w:rPr>
              <w:t>3</w:t>
            </w:r>
            <w:r>
              <w:rPr>
                <w:rFonts w:hint="default" w:ascii="Times New Roman" w:hAnsi="Times New Roman" w:cs="Times New Roman"/>
                <w:snapToGrid w:val="0"/>
                <w:color w:val="auto"/>
                <w:kern w:val="0"/>
                <w:sz w:val="24"/>
                <w:highlight w:val="none"/>
              </w:rPr>
              <w:t>（含表土回覆0.6008万m</w:t>
            </w:r>
            <w:r>
              <w:rPr>
                <w:rFonts w:hint="default" w:ascii="Times New Roman" w:hAnsi="Times New Roman" w:cs="Times New Roman"/>
                <w:snapToGrid w:val="0"/>
                <w:color w:val="auto"/>
                <w:kern w:val="0"/>
                <w:sz w:val="24"/>
                <w:highlight w:val="none"/>
                <w:vertAlign w:val="superscript"/>
              </w:rPr>
              <w:t>3</w:t>
            </w:r>
            <w:r>
              <w:rPr>
                <w:rFonts w:hint="default" w:ascii="Times New Roman" w:hAnsi="Times New Roman" w:cs="Times New Roman"/>
                <w:snapToGrid w:val="0"/>
                <w:color w:val="auto"/>
                <w:kern w:val="0"/>
                <w:sz w:val="24"/>
                <w:highlight w:val="none"/>
              </w:rPr>
              <w:t>），土石方挖填平衡</w:t>
            </w:r>
            <w:r>
              <w:rPr>
                <w:rFonts w:hint="eastAsia" w:cs="Times New Roman"/>
                <w:snapToGrid w:val="0"/>
                <w:color w:val="auto"/>
                <w:kern w:val="0"/>
                <w:sz w:val="24"/>
                <w:highlight w:val="none"/>
                <w:lang w:eastAsia="zh-CN"/>
              </w:rPr>
              <w:t>，</w:t>
            </w:r>
            <w:r>
              <w:rPr>
                <w:rFonts w:hint="default" w:ascii="Times New Roman" w:hAnsi="Times New Roman" w:cs="Times New Roman"/>
                <w:snapToGrid w:val="0"/>
                <w:color w:val="auto"/>
                <w:kern w:val="0"/>
                <w:sz w:val="24"/>
                <w:highlight w:val="none"/>
              </w:rPr>
              <w:t>不对外产生弃方，不设取、弃土场</w:t>
            </w:r>
            <w:r>
              <w:rPr>
                <w:rFonts w:hint="default" w:ascii="Times New Roman" w:hAnsi="Times New Roman" w:cs="Times New Roman"/>
                <w:bCs/>
                <w:color w:val="auto"/>
                <w:sz w:val="24"/>
                <w:highlight w:val="none"/>
              </w:rPr>
              <w:t>。</w:t>
            </w:r>
          </w:p>
          <w:p w14:paraId="29CD7109">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leftChars="0" w:right="0" w:firstLine="0" w:firstLineChars="0"/>
              <w:textAlignment w:val="auto"/>
              <w:rPr>
                <w:rFonts w:hint="default" w:ascii="Times New Roman" w:hAnsi="Times New Roman" w:cs="Times New Roman"/>
                <w:b/>
                <w:bCs/>
                <w:color w:val="auto"/>
                <w:sz w:val="24"/>
                <w:highlight w:val="none"/>
              </w:rPr>
            </w:pPr>
            <w:r>
              <w:rPr>
                <w:rFonts w:hint="eastAsia" w:ascii="Times New Roman" w:hAnsi="Times New Roman" w:cs="Times New Roman"/>
                <w:b/>
                <w:bCs/>
                <w:color w:val="auto"/>
                <w:sz w:val="24"/>
                <w:highlight w:val="none"/>
                <w:lang w:val="en-US" w:eastAsia="zh-CN" w:bidi="ar"/>
              </w:rPr>
              <w:t>4</w:t>
            </w:r>
            <w:r>
              <w:rPr>
                <w:rFonts w:hint="eastAsia" w:ascii="Times New Roman" w:hAnsi="Times New Roman" w:cs="Times New Roman"/>
                <w:b/>
                <w:bCs/>
                <w:color w:val="auto"/>
                <w:sz w:val="24"/>
                <w:highlight w:val="none"/>
                <w:lang w:bidi="ar"/>
              </w:rPr>
              <w:t>.</w:t>
            </w:r>
            <w:r>
              <w:rPr>
                <w:rFonts w:hint="default" w:ascii="Times New Roman" w:hAnsi="Times New Roman" w:cs="Times New Roman"/>
                <w:b/>
                <w:bCs/>
                <w:color w:val="auto"/>
                <w:sz w:val="24"/>
                <w:highlight w:val="none"/>
              </w:rPr>
              <w:t>建设项目</w:t>
            </w:r>
            <w:r>
              <w:rPr>
                <w:rFonts w:hint="default" w:ascii="Times New Roman" w:hAnsi="Times New Roman" w:eastAsia="宋体" w:cs="Times New Roman"/>
                <w:b/>
                <w:bCs/>
                <w:color w:val="auto"/>
                <w:sz w:val="24"/>
                <w:highlight w:val="none"/>
              </w:rPr>
              <w:t>占地</w:t>
            </w:r>
          </w:p>
          <w:p w14:paraId="6EE249AB">
            <w:pPr>
              <w:keepNext w:val="0"/>
              <w:keepLines w:val="0"/>
              <w:pageBreakBefore w:val="0"/>
              <w:widowControl w:val="0"/>
              <w:suppressLineNumbers w:val="0"/>
              <w:kinsoku/>
              <w:wordWrap w:val="0"/>
              <w:overflowPunct/>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w:t>
            </w:r>
            <w:r>
              <w:rPr>
                <w:rFonts w:hint="eastAsia" w:ascii="Times New Roman" w:hAnsi="Times New Roman" w:cs="Times New Roman"/>
                <w:color w:val="auto"/>
                <w:sz w:val="24"/>
                <w:highlight w:val="none"/>
                <w:lang w:eastAsia="zh-CN"/>
              </w:rPr>
              <w:t>总占地面积</w:t>
            </w:r>
            <w:r>
              <w:rPr>
                <w:rFonts w:hint="eastAsia" w:ascii="Times New Roman" w:hAnsi="Times New Roman" w:cs="Times New Roman"/>
                <w:color w:val="auto"/>
                <w:sz w:val="24"/>
                <w:highlight w:val="none"/>
                <w:lang w:val="en-US" w:eastAsia="zh-CN"/>
              </w:rPr>
              <w:t>约</w:t>
            </w:r>
            <w:r>
              <w:rPr>
                <w:rFonts w:hint="eastAsia" w:cs="Times New Roman"/>
                <w:color w:val="auto"/>
                <w:sz w:val="24"/>
                <w:highlight w:val="none"/>
                <w:lang w:val="en-US" w:eastAsia="zh-CN"/>
              </w:rPr>
              <w:t>14.3977</w:t>
            </w:r>
            <w:r>
              <w:rPr>
                <w:rFonts w:hint="eastAsia" w:ascii="Times New Roman" w:hAnsi="Times New Roman" w:cs="Times New Roman"/>
                <w:color w:val="auto"/>
                <w:sz w:val="24"/>
                <w:highlight w:val="none"/>
                <w:lang w:val="en-US" w:eastAsia="zh-CN"/>
              </w:rPr>
              <w:t>h</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2</w:t>
            </w:r>
            <w:r>
              <w:rPr>
                <w:rFonts w:hint="eastAsia" w:ascii="Times New Roman" w:hAnsi="Times New Roman" w:cs="Times New Roman"/>
                <w:color w:val="auto"/>
                <w:sz w:val="24"/>
                <w:highlight w:val="none"/>
                <w:lang w:val="en-US" w:eastAsia="zh-CN"/>
              </w:rPr>
              <w:t>，其中</w:t>
            </w:r>
            <w:r>
              <w:rPr>
                <w:rFonts w:hint="default" w:ascii="Times New Roman" w:hAnsi="Times New Roman" w:cs="Times New Roman"/>
                <w:color w:val="auto"/>
                <w:sz w:val="24"/>
                <w:highlight w:val="none"/>
              </w:rPr>
              <w:t>永久占地</w:t>
            </w:r>
            <w:r>
              <w:rPr>
                <w:rFonts w:hint="eastAsia" w:ascii="Times New Roman" w:hAnsi="Times New Roman" w:cs="Times New Roman"/>
                <w:color w:val="auto"/>
                <w:sz w:val="24"/>
                <w:highlight w:val="none"/>
                <w:lang w:val="en-US" w:eastAsia="zh-CN"/>
              </w:rPr>
              <w:t>约</w:t>
            </w:r>
            <w:r>
              <w:rPr>
                <w:rFonts w:hint="eastAsia" w:cs="Times New Roman"/>
                <w:color w:val="auto"/>
                <w:sz w:val="24"/>
                <w:highlight w:val="none"/>
                <w:lang w:val="en-US" w:eastAsia="zh-CN"/>
              </w:rPr>
              <w:t>2.1212</w:t>
            </w:r>
            <w:r>
              <w:rPr>
                <w:rFonts w:hint="eastAsia" w:ascii="Times New Roman" w:hAnsi="Times New Roman" w:cs="Times New Roman"/>
                <w:color w:val="auto"/>
                <w:sz w:val="24"/>
                <w:highlight w:val="none"/>
                <w:lang w:val="en-US" w:eastAsia="zh-CN"/>
              </w:rPr>
              <w:t>h</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2</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临时占地约</w:t>
            </w:r>
            <w:r>
              <w:rPr>
                <w:rFonts w:hint="eastAsia" w:cs="Times New Roman"/>
                <w:color w:val="auto"/>
                <w:sz w:val="24"/>
                <w:highlight w:val="none"/>
                <w:lang w:val="en-US" w:eastAsia="zh-CN"/>
              </w:rPr>
              <w:t>12.2765</w:t>
            </w:r>
            <w:r>
              <w:rPr>
                <w:rFonts w:hint="eastAsia" w:ascii="Times New Roman" w:hAnsi="Times New Roman" w:cs="Times New Roman"/>
                <w:color w:val="auto"/>
                <w:sz w:val="24"/>
                <w:highlight w:val="none"/>
                <w:lang w:val="en-US" w:eastAsia="zh-CN"/>
              </w:rPr>
              <w:t>h</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2</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rPr>
              <w:t>永久占地为</w:t>
            </w:r>
            <w:r>
              <w:rPr>
                <w:rFonts w:hint="eastAsia" w:ascii="Times New Roman" w:hAnsi="Times New Roman" w:cs="Times New Roman"/>
                <w:color w:val="auto"/>
                <w:sz w:val="24"/>
                <w:highlight w:val="none"/>
              </w:rPr>
              <w:t>塔基</w:t>
            </w:r>
            <w:r>
              <w:rPr>
                <w:rFonts w:hint="default" w:ascii="Times New Roman" w:hAnsi="Times New Roman" w:cs="Times New Roman"/>
                <w:color w:val="auto"/>
                <w:sz w:val="24"/>
                <w:highlight w:val="none"/>
              </w:rPr>
              <w:t>用地；临时占地为塔基</w:t>
            </w:r>
            <w:r>
              <w:rPr>
                <w:rFonts w:hint="eastAsia" w:ascii="Times New Roman" w:hAnsi="Times New Roman" w:eastAsia="宋体" w:cs="Times New Roman"/>
                <w:color w:val="auto"/>
                <w:sz w:val="24"/>
                <w:highlight w:val="none"/>
                <w:lang w:val="en-US" w:eastAsia="zh-CN"/>
              </w:rPr>
              <w:t>及电缆沟</w:t>
            </w:r>
            <w:r>
              <w:rPr>
                <w:rFonts w:hint="default" w:ascii="Times New Roman" w:hAnsi="Times New Roman" w:eastAsia="宋体" w:cs="Times New Roman"/>
                <w:color w:val="auto"/>
                <w:sz w:val="24"/>
                <w:highlight w:val="none"/>
              </w:rPr>
              <w:t>处</w:t>
            </w:r>
            <w:r>
              <w:rPr>
                <w:rFonts w:hint="default" w:ascii="Times New Roman" w:hAnsi="Times New Roman" w:cs="Times New Roman"/>
                <w:color w:val="auto"/>
                <w:sz w:val="24"/>
                <w:highlight w:val="none"/>
              </w:rPr>
              <w:t>施工临时用地、牵张场、</w:t>
            </w:r>
            <w:r>
              <w:rPr>
                <w:rFonts w:hint="eastAsia" w:ascii="Times New Roman" w:hAnsi="Times New Roman" w:cs="Times New Roman"/>
                <w:color w:val="auto"/>
                <w:sz w:val="24"/>
                <w:highlight w:val="none"/>
                <w:lang w:eastAsia="zh-Hans"/>
              </w:rPr>
              <w:t>跨越场及</w:t>
            </w:r>
            <w:r>
              <w:rPr>
                <w:rFonts w:hint="default" w:ascii="Times New Roman" w:hAnsi="Times New Roman" w:cs="Times New Roman"/>
                <w:color w:val="auto"/>
                <w:sz w:val="24"/>
                <w:highlight w:val="none"/>
              </w:rPr>
              <w:t>施工临时道路占地等。</w:t>
            </w:r>
          </w:p>
          <w:p w14:paraId="41CBB375">
            <w:pPr>
              <w:keepNext w:val="0"/>
              <w:keepLines w:val="0"/>
              <w:pageBreakBefore w:val="0"/>
              <w:widowControl w:val="0"/>
              <w:suppressLineNumbers w:val="0"/>
              <w:kinsoku/>
              <w:overflowPunct/>
              <w:autoSpaceDN w:val="0"/>
              <w:bidi w:val="0"/>
              <w:spacing w:before="0" w:beforeAutospacing="0" w:after="0" w:afterAutospacing="0" w:line="360" w:lineRule="auto"/>
              <w:ind w:left="0" w:right="0" w:firstLine="480" w:firstLineChars="200"/>
              <w:textAlignment w:val="auto"/>
              <w:rPr>
                <w:rFonts w:hint="default" w:ascii="Times New Roman" w:hAnsi="Times New Roman" w:cs="Times New Roman"/>
                <w:b/>
                <w:bCs/>
                <w:color w:val="auto"/>
                <w:sz w:val="24"/>
                <w:highlight w:val="none"/>
              </w:rPr>
            </w:pPr>
            <w:r>
              <w:rPr>
                <w:rFonts w:hint="default" w:ascii="Times New Roman" w:hAnsi="Times New Roman" w:cs="Times New Roman"/>
                <w:color w:val="auto"/>
                <w:sz w:val="24"/>
                <w:highlight w:val="none"/>
              </w:rPr>
              <w:t>项目占地面积及类型见表2-</w:t>
            </w:r>
            <w:r>
              <w:rPr>
                <w:rFonts w:hint="eastAsia" w:cs="Times New Roman"/>
                <w:color w:val="auto"/>
                <w:sz w:val="24"/>
                <w:highlight w:val="none"/>
                <w:lang w:val="en-US" w:eastAsia="zh-CN"/>
              </w:rPr>
              <w:t>9</w:t>
            </w:r>
            <w:r>
              <w:rPr>
                <w:rFonts w:hint="default" w:ascii="Times New Roman" w:hAnsi="Times New Roman" w:cs="Times New Roman"/>
                <w:color w:val="auto"/>
                <w:sz w:val="24"/>
                <w:highlight w:val="none"/>
              </w:rPr>
              <w:t>。</w:t>
            </w:r>
          </w:p>
          <w:p w14:paraId="70F91A54">
            <w:pPr>
              <w:keepNext w:val="0"/>
              <w:keepLines w:val="0"/>
              <w:suppressLineNumbers w:val="0"/>
              <w:autoSpaceDN w:val="0"/>
              <w:spacing w:before="0" w:beforeAutospacing="0" w:after="0" w:afterAutospacing="0"/>
              <w:ind w:left="0" w:right="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表2-</w:t>
            </w:r>
            <w:r>
              <w:rPr>
                <w:rFonts w:hint="eastAsia" w:cs="Times New Roman"/>
                <w:b/>
                <w:bCs/>
                <w:color w:val="auto"/>
                <w:sz w:val="24"/>
                <w:highlight w:val="none"/>
                <w:lang w:val="en-US" w:eastAsia="zh-CN"/>
              </w:rPr>
              <w:t>9</w:t>
            </w:r>
            <w:r>
              <w:rPr>
                <w:rFonts w:hint="default" w:ascii="Times New Roman" w:hAnsi="Times New Roman" w:cs="Times New Roman"/>
                <w:b/>
                <w:bCs/>
                <w:color w:val="auto"/>
                <w:sz w:val="24"/>
                <w:highlight w:val="none"/>
              </w:rPr>
              <w:t xml:space="preserve">  建设项目占地面积及类型</w:t>
            </w:r>
            <w:r>
              <w:rPr>
                <w:rFonts w:hint="default" w:ascii="Times New Roman" w:hAnsi="Times New Roman" w:cs="Times New Roman"/>
                <w:b/>
                <w:bCs/>
                <w:color w:val="auto"/>
                <w:szCs w:val="21"/>
                <w:highlight w:val="none"/>
              </w:rPr>
              <w:t>（</w:t>
            </w:r>
            <w:r>
              <w:rPr>
                <w:rFonts w:hint="eastAsia" w:ascii="Times New Roman" w:hAnsi="Times New Roman" w:cs="Times New Roman"/>
                <w:b/>
                <w:bCs/>
                <w:color w:val="auto"/>
                <w:szCs w:val="21"/>
                <w:highlight w:val="none"/>
                <w:lang w:val="en-US" w:eastAsia="zh-CN"/>
              </w:rPr>
              <w:t>h</w:t>
            </w:r>
            <w:r>
              <w:rPr>
                <w:rFonts w:hint="default" w:ascii="Times New Roman" w:hAnsi="Times New Roman" w:cs="Times New Roman"/>
                <w:b/>
                <w:bCs/>
                <w:color w:val="auto"/>
                <w:szCs w:val="21"/>
                <w:highlight w:val="none"/>
              </w:rPr>
              <w:t>m</w:t>
            </w:r>
            <w:r>
              <w:rPr>
                <w:rFonts w:hint="default" w:ascii="Times New Roman" w:hAnsi="Times New Roman" w:cs="Times New Roman"/>
                <w:b/>
                <w:bCs/>
                <w:color w:val="auto"/>
                <w:szCs w:val="21"/>
                <w:highlight w:val="none"/>
                <w:vertAlign w:val="superscript"/>
              </w:rPr>
              <w:t>2</w:t>
            </w:r>
            <w:r>
              <w:rPr>
                <w:rFonts w:hint="default" w:ascii="Times New Roman" w:hAnsi="Times New Roman" w:cs="Times New Roman"/>
                <w:b/>
                <w:bCs/>
                <w:color w:val="auto"/>
                <w:szCs w:val="21"/>
                <w:highlight w:val="none"/>
              </w:rPr>
              <w:t>）</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870"/>
              <w:gridCol w:w="794"/>
              <w:gridCol w:w="794"/>
              <w:gridCol w:w="794"/>
              <w:gridCol w:w="794"/>
              <w:gridCol w:w="794"/>
              <w:gridCol w:w="899"/>
              <w:gridCol w:w="899"/>
            </w:tblGrid>
            <w:tr w14:paraId="27A8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l2br w:val="nil"/>
                    <w:tr2bl w:val="nil"/>
                  </w:tcBorders>
                  <w:noWrap w:val="0"/>
                  <w:vAlign w:val="center"/>
                </w:tcPr>
                <w:p w14:paraId="357E167D">
                  <w:pPr>
                    <w:keepNext w:val="0"/>
                    <w:keepLines w:val="0"/>
                    <w:suppressLineNumbers w:val="0"/>
                    <w:autoSpaceDN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工程名称</w:t>
                  </w:r>
                </w:p>
              </w:tc>
              <w:tc>
                <w:tcPr>
                  <w:tcW w:w="0" w:type="auto"/>
                  <w:gridSpan w:val="5"/>
                  <w:tcBorders>
                    <w:tl2br w:val="nil"/>
                    <w:tr2bl w:val="nil"/>
                  </w:tcBorders>
                  <w:noWrap w:val="0"/>
                  <w:vAlign w:val="center"/>
                </w:tcPr>
                <w:p w14:paraId="3175E11D">
                  <w:pPr>
                    <w:keepNext w:val="0"/>
                    <w:keepLines w:val="0"/>
                    <w:suppressLineNumbers w:val="0"/>
                    <w:autoSpaceDN w:val="0"/>
                    <w:spacing w:before="0" w:beforeAutospacing="0" w:after="0" w:afterAutospacing="0"/>
                    <w:ind w:left="0" w:right="0"/>
                    <w:jc w:val="center"/>
                    <w:rPr>
                      <w:rFonts w:hint="eastAsia" w:cs="Times New Roman"/>
                      <w:b/>
                      <w:bCs/>
                      <w:color w:val="auto"/>
                      <w:szCs w:val="21"/>
                      <w:highlight w:val="none"/>
                      <w:lang w:val="en-US" w:eastAsia="zh-CN"/>
                    </w:rPr>
                  </w:pPr>
                  <w:r>
                    <w:rPr>
                      <w:rFonts w:hint="eastAsia" w:cs="Times New Roman"/>
                      <w:b/>
                      <w:bCs/>
                      <w:color w:val="auto"/>
                      <w:szCs w:val="21"/>
                      <w:highlight w:val="none"/>
                      <w:lang w:val="en-US" w:eastAsia="zh-CN"/>
                    </w:rPr>
                    <w:t>占地类型</w:t>
                  </w:r>
                </w:p>
              </w:tc>
              <w:tc>
                <w:tcPr>
                  <w:tcW w:w="0" w:type="auto"/>
                  <w:gridSpan w:val="2"/>
                  <w:tcBorders>
                    <w:tl2br w:val="nil"/>
                    <w:tr2bl w:val="nil"/>
                  </w:tcBorders>
                  <w:noWrap w:val="0"/>
                  <w:vAlign w:val="center"/>
                </w:tcPr>
                <w:p w14:paraId="2C351CD6">
                  <w:pPr>
                    <w:keepNext w:val="0"/>
                    <w:keepLines w:val="0"/>
                    <w:suppressLineNumbers w:val="0"/>
                    <w:autoSpaceDN w:val="0"/>
                    <w:spacing w:before="0" w:beforeAutospacing="0" w:after="0" w:afterAutospacing="0"/>
                    <w:ind w:left="0" w:right="0"/>
                    <w:jc w:val="center"/>
                    <w:rPr>
                      <w:rFonts w:hint="default" w:cs="Times New Roman"/>
                      <w:b/>
                      <w:bCs/>
                      <w:color w:val="auto"/>
                      <w:szCs w:val="21"/>
                      <w:highlight w:val="none"/>
                      <w:lang w:val="en-US" w:eastAsia="zh-CN"/>
                    </w:rPr>
                  </w:pPr>
                  <w:r>
                    <w:rPr>
                      <w:rFonts w:hint="eastAsia" w:cs="Times New Roman"/>
                      <w:b/>
                      <w:bCs/>
                      <w:color w:val="auto"/>
                      <w:szCs w:val="21"/>
                      <w:highlight w:val="none"/>
                      <w:lang w:val="en-US" w:eastAsia="zh-CN"/>
                    </w:rPr>
                    <w:t>占地性质</w:t>
                  </w:r>
                </w:p>
              </w:tc>
              <w:tc>
                <w:tcPr>
                  <w:tcW w:w="0" w:type="auto"/>
                  <w:vMerge w:val="restart"/>
                  <w:tcBorders>
                    <w:tl2br w:val="nil"/>
                    <w:tr2bl w:val="nil"/>
                  </w:tcBorders>
                  <w:noWrap w:val="0"/>
                  <w:vAlign w:val="center"/>
                </w:tcPr>
                <w:p w14:paraId="77AA91F8">
                  <w:pPr>
                    <w:keepNext w:val="0"/>
                    <w:keepLines w:val="0"/>
                    <w:suppressLineNumbers w:val="0"/>
                    <w:autoSpaceDN w:val="0"/>
                    <w:spacing w:before="0" w:beforeAutospacing="0" w:after="0" w:afterAutospacing="0"/>
                    <w:ind w:left="0" w:right="0"/>
                    <w:jc w:val="center"/>
                    <w:rPr>
                      <w:rFonts w:hint="default" w:ascii="Times New Roman" w:hAnsi="Times New Roman" w:cs="Times New Roman"/>
                      <w:b/>
                      <w:bCs/>
                      <w:color w:val="auto"/>
                      <w:szCs w:val="21"/>
                      <w:highlight w:val="none"/>
                      <w:lang w:val="en-US" w:eastAsia="zh-CN"/>
                    </w:rPr>
                  </w:pPr>
                  <w:r>
                    <w:rPr>
                      <w:rFonts w:hint="eastAsia" w:cs="Times New Roman"/>
                      <w:b/>
                      <w:bCs/>
                      <w:color w:val="auto"/>
                      <w:szCs w:val="21"/>
                      <w:highlight w:val="none"/>
                      <w:lang w:val="en-US" w:eastAsia="zh-CN"/>
                    </w:rPr>
                    <w:t>小计</w:t>
                  </w:r>
                </w:p>
              </w:tc>
            </w:tr>
            <w:tr w14:paraId="2BF70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noWrap w:val="0"/>
                  <w:vAlign w:val="center"/>
                </w:tcPr>
                <w:p w14:paraId="1A5EA8A1">
                  <w:pPr>
                    <w:keepNext w:val="0"/>
                    <w:keepLines w:val="0"/>
                    <w:suppressLineNumbers w:val="0"/>
                    <w:autoSpaceDN w:val="0"/>
                    <w:spacing w:before="0" w:beforeAutospacing="0" w:after="0" w:afterAutospacing="0"/>
                    <w:ind w:left="0" w:right="0"/>
                    <w:jc w:val="center"/>
                    <w:rPr>
                      <w:rFonts w:hint="default" w:ascii="Times New Roman" w:hAnsi="Times New Roman" w:cs="Times New Roman"/>
                      <w:b/>
                      <w:bCs/>
                      <w:color w:val="auto"/>
                      <w:szCs w:val="21"/>
                      <w:highlight w:val="none"/>
                    </w:rPr>
                  </w:pPr>
                </w:p>
              </w:tc>
              <w:tc>
                <w:tcPr>
                  <w:tcW w:w="0" w:type="auto"/>
                  <w:tcBorders>
                    <w:tl2br w:val="nil"/>
                    <w:tr2bl w:val="nil"/>
                  </w:tcBorders>
                  <w:noWrap w:val="0"/>
                  <w:vAlign w:val="center"/>
                </w:tcPr>
                <w:p w14:paraId="31363E41">
                  <w:pPr>
                    <w:keepNext w:val="0"/>
                    <w:keepLines w:val="0"/>
                    <w:suppressLineNumbers w:val="0"/>
                    <w:autoSpaceDN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lang w:val="en-US" w:eastAsia="zh-CN"/>
                    </w:rPr>
                    <w:t>林地</w:t>
                  </w:r>
                </w:p>
              </w:tc>
              <w:tc>
                <w:tcPr>
                  <w:tcW w:w="0" w:type="auto"/>
                  <w:tcBorders>
                    <w:tl2br w:val="nil"/>
                    <w:tr2bl w:val="nil"/>
                  </w:tcBorders>
                  <w:noWrap w:val="0"/>
                  <w:vAlign w:val="center"/>
                </w:tcPr>
                <w:p w14:paraId="640DD91B">
                  <w:pPr>
                    <w:keepNext w:val="0"/>
                    <w:keepLines w:val="0"/>
                    <w:suppressLineNumbers w:val="0"/>
                    <w:autoSpaceDN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lang w:val="en-US" w:eastAsia="zh-CN"/>
                    </w:rPr>
                    <w:t>耕地</w:t>
                  </w:r>
                </w:p>
              </w:tc>
              <w:tc>
                <w:tcPr>
                  <w:tcW w:w="0" w:type="auto"/>
                  <w:tcBorders>
                    <w:tl2br w:val="nil"/>
                    <w:tr2bl w:val="nil"/>
                  </w:tcBorders>
                  <w:noWrap w:val="0"/>
                  <w:vAlign w:val="center"/>
                </w:tcPr>
                <w:p w14:paraId="4B9E1758">
                  <w:pPr>
                    <w:keepNext w:val="0"/>
                    <w:keepLines w:val="0"/>
                    <w:suppressLineNumbers w:val="0"/>
                    <w:autoSpaceDN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lang w:val="en-US" w:eastAsia="zh-CN"/>
                    </w:rPr>
                    <w:t>交通运输用地</w:t>
                  </w:r>
                </w:p>
              </w:tc>
              <w:tc>
                <w:tcPr>
                  <w:tcW w:w="0" w:type="auto"/>
                  <w:tcBorders>
                    <w:tl2br w:val="nil"/>
                    <w:tr2bl w:val="nil"/>
                  </w:tcBorders>
                  <w:noWrap w:val="0"/>
                  <w:vAlign w:val="center"/>
                </w:tcPr>
                <w:p w14:paraId="03FBDE83">
                  <w:pPr>
                    <w:keepNext w:val="0"/>
                    <w:keepLines w:val="0"/>
                    <w:suppressLineNumbers w:val="0"/>
                    <w:autoSpaceDN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lang w:val="en-US" w:eastAsia="zh-CN"/>
                    </w:rPr>
                    <w:t>工矿仓储用地</w:t>
                  </w:r>
                </w:p>
              </w:tc>
              <w:tc>
                <w:tcPr>
                  <w:tcW w:w="0" w:type="auto"/>
                  <w:tcBorders>
                    <w:tl2br w:val="nil"/>
                    <w:tr2bl w:val="nil"/>
                  </w:tcBorders>
                  <w:noWrap w:val="0"/>
                  <w:vAlign w:val="center"/>
                </w:tcPr>
                <w:p w14:paraId="47732279">
                  <w:pPr>
                    <w:keepNext w:val="0"/>
                    <w:keepLines w:val="0"/>
                    <w:suppressLineNumbers w:val="0"/>
                    <w:autoSpaceDN w:val="0"/>
                    <w:spacing w:before="0" w:beforeAutospacing="0" w:after="0" w:afterAutospacing="0"/>
                    <w:ind w:left="0" w:right="0"/>
                    <w:jc w:val="center"/>
                    <w:rPr>
                      <w:rFonts w:hint="default" w:ascii="Times New Roman" w:hAnsi="Times New Roman" w:cs="Times New Roman"/>
                      <w:b/>
                      <w:bCs/>
                      <w:color w:val="auto"/>
                      <w:szCs w:val="21"/>
                      <w:highlight w:val="none"/>
                      <w:lang w:val="en-US" w:eastAsia="zh-CN"/>
                    </w:rPr>
                  </w:pPr>
                  <w:r>
                    <w:rPr>
                      <w:rFonts w:hint="eastAsia" w:cs="Times New Roman"/>
                      <w:b/>
                      <w:bCs/>
                      <w:color w:val="auto"/>
                      <w:szCs w:val="21"/>
                      <w:highlight w:val="none"/>
                      <w:lang w:val="en-US" w:eastAsia="zh-CN"/>
                    </w:rPr>
                    <w:t>其他用地</w:t>
                  </w:r>
                </w:p>
              </w:tc>
              <w:tc>
                <w:tcPr>
                  <w:tcW w:w="0" w:type="auto"/>
                  <w:tcBorders>
                    <w:tl2br w:val="nil"/>
                    <w:tr2bl w:val="nil"/>
                  </w:tcBorders>
                  <w:noWrap w:val="0"/>
                  <w:vAlign w:val="center"/>
                </w:tcPr>
                <w:p w14:paraId="33BF5FC2">
                  <w:pPr>
                    <w:keepNext w:val="0"/>
                    <w:keepLines w:val="0"/>
                    <w:suppressLineNumbers w:val="0"/>
                    <w:autoSpaceDN w:val="0"/>
                    <w:spacing w:before="0" w:beforeAutospacing="0" w:after="0" w:afterAutospacing="0"/>
                    <w:ind w:left="0" w:right="0"/>
                    <w:jc w:val="center"/>
                    <w:rPr>
                      <w:rFonts w:hint="default" w:cs="Times New Roman"/>
                      <w:b/>
                      <w:bCs/>
                      <w:color w:val="auto"/>
                      <w:szCs w:val="21"/>
                      <w:highlight w:val="none"/>
                      <w:lang w:val="en-US" w:eastAsia="zh-CN"/>
                    </w:rPr>
                  </w:pPr>
                  <w:r>
                    <w:rPr>
                      <w:rFonts w:hint="eastAsia" w:cs="Times New Roman"/>
                      <w:b/>
                      <w:bCs/>
                      <w:color w:val="auto"/>
                      <w:szCs w:val="21"/>
                      <w:highlight w:val="none"/>
                      <w:lang w:val="en-US" w:eastAsia="zh-CN"/>
                    </w:rPr>
                    <w:t>永久</w:t>
                  </w:r>
                </w:p>
              </w:tc>
              <w:tc>
                <w:tcPr>
                  <w:tcW w:w="0" w:type="auto"/>
                  <w:tcBorders>
                    <w:tl2br w:val="nil"/>
                    <w:tr2bl w:val="nil"/>
                  </w:tcBorders>
                  <w:noWrap w:val="0"/>
                  <w:vAlign w:val="center"/>
                </w:tcPr>
                <w:p w14:paraId="4FE17BA4">
                  <w:pPr>
                    <w:keepNext w:val="0"/>
                    <w:keepLines w:val="0"/>
                    <w:suppressLineNumbers w:val="0"/>
                    <w:autoSpaceDN w:val="0"/>
                    <w:spacing w:before="0" w:beforeAutospacing="0" w:after="0" w:afterAutospacing="0"/>
                    <w:ind w:left="0" w:right="0"/>
                    <w:jc w:val="center"/>
                    <w:rPr>
                      <w:rFonts w:hint="default" w:cs="Times New Roman"/>
                      <w:b/>
                      <w:bCs/>
                      <w:color w:val="auto"/>
                      <w:szCs w:val="21"/>
                      <w:highlight w:val="none"/>
                      <w:lang w:val="en-US" w:eastAsia="zh-CN"/>
                    </w:rPr>
                  </w:pPr>
                  <w:r>
                    <w:rPr>
                      <w:rFonts w:hint="eastAsia" w:cs="Times New Roman"/>
                      <w:b/>
                      <w:bCs/>
                      <w:color w:val="auto"/>
                      <w:szCs w:val="21"/>
                      <w:highlight w:val="none"/>
                      <w:lang w:val="en-US" w:eastAsia="zh-CN"/>
                    </w:rPr>
                    <w:t>临时</w:t>
                  </w:r>
                </w:p>
              </w:tc>
              <w:tc>
                <w:tcPr>
                  <w:tcW w:w="0" w:type="auto"/>
                  <w:vMerge w:val="continue"/>
                  <w:tcBorders>
                    <w:tl2br w:val="nil"/>
                    <w:tr2bl w:val="nil"/>
                  </w:tcBorders>
                  <w:noWrap w:val="0"/>
                  <w:vAlign w:val="center"/>
                </w:tcPr>
                <w:p w14:paraId="7FDE27B6">
                  <w:pPr>
                    <w:keepNext w:val="0"/>
                    <w:keepLines w:val="0"/>
                    <w:suppressLineNumbers w:val="0"/>
                    <w:autoSpaceDN w:val="0"/>
                    <w:spacing w:before="0" w:beforeAutospacing="0" w:after="0" w:afterAutospacing="0"/>
                    <w:ind w:left="0" w:right="0"/>
                    <w:jc w:val="center"/>
                    <w:rPr>
                      <w:rFonts w:hint="default" w:ascii="Times New Roman" w:hAnsi="Times New Roman" w:cs="Times New Roman"/>
                      <w:b/>
                      <w:bCs/>
                      <w:color w:val="auto"/>
                      <w:szCs w:val="21"/>
                      <w:highlight w:val="none"/>
                      <w:lang w:val="en-US" w:eastAsia="zh-CN"/>
                    </w:rPr>
                  </w:pPr>
                </w:p>
              </w:tc>
            </w:tr>
            <w:tr w14:paraId="5A95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0" w:type="auto"/>
                  <w:tcBorders>
                    <w:tl2br w:val="nil"/>
                    <w:tr2bl w:val="nil"/>
                  </w:tcBorders>
                  <w:noWrap w:val="0"/>
                  <w:vAlign w:val="center"/>
                </w:tcPr>
                <w:p w14:paraId="0F62340E">
                  <w:pPr>
                    <w:keepNext w:val="0"/>
                    <w:keepLines w:val="0"/>
                    <w:suppressLineNumbers w:val="0"/>
                    <w:autoSpaceDN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塔基</w:t>
                  </w:r>
                  <w:r>
                    <w:rPr>
                      <w:rFonts w:hint="eastAsia" w:cs="Times New Roman"/>
                      <w:color w:val="auto"/>
                      <w:szCs w:val="21"/>
                      <w:highlight w:val="none"/>
                      <w:lang w:val="en-US" w:eastAsia="zh-CN"/>
                    </w:rPr>
                    <w:t>及塔基施工区</w:t>
                  </w:r>
                </w:p>
              </w:tc>
              <w:tc>
                <w:tcPr>
                  <w:tcW w:w="0" w:type="auto"/>
                  <w:tcBorders>
                    <w:tl2br w:val="nil"/>
                    <w:tr2bl w:val="nil"/>
                  </w:tcBorders>
                  <w:noWrap w:val="0"/>
                  <w:vAlign w:val="center"/>
                </w:tcPr>
                <w:p w14:paraId="74E8B5B8">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Cs w:val="21"/>
                      <w:highlight w:val="none"/>
                      <w:lang w:val="en-US" w:eastAsia="zh-CN" w:bidi="ar"/>
                    </w:rPr>
                  </w:pPr>
                  <w:r>
                    <w:rPr>
                      <w:rFonts w:hint="eastAsia" w:cs="Times New Roman"/>
                      <w:color w:val="auto"/>
                      <w:kern w:val="0"/>
                      <w:szCs w:val="21"/>
                      <w:highlight w:val="none"/>
                      <w:lang w:val="en-US" w:eastAsia="zh-CN" w:bidi="ar"/>
                    </w:rPr>
                    <w:t>1.8114</w:t>
                  </w:r>
                </w:p>
              </w:tc>
              <w:tc>
                <w:tcPr>
                  <w:tcW w:w="0" w:type="auto"/>
                  <w:tcBorders>
                    <w:tl2br w:val="nil"/>
                    <w:tr2bl w:val="nil"/>
                  </w:tcBorders>
                  <w:noWrap w:val="0"/>
                  <w:vAlign w:val="center"/>
                </w:tcPr>
                <w:p w14:paraId="1D0B3CC6">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1.3078</w:t>
                  </w:r>
                </w:p>
              </w:tc>
              <w:tc>
                <w:tcPr>
                  <w:tcW w:w="0" w:type="auto"/>
                  <w:tcBorders>
                    <w:tl2br w:val="nil"/>
                    <w:tr2bl w:val="nil"/>
                  </w:tcBorders>
                  <w:noWrap w:val="0"/>
                  <w:vAlign w:val="center"/>
                </w:tcPr>
                <w:p w14:paraId="35A8BE3D">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szCs w:val="21"/>
                      <w:highlight w:val="none"/>
                      <w:lang w:val="en-US" w:eastAsia="zh-CN"/>
                    </w:rPr>
                  </w:pPr>
                </w:p>
              </w:tc>
              <w:tc>
                <w:tcPr>
                  <w:tcW w:w="0" w:type="auto"/>
                  <w:tcBorders>
                    <w:tl2br w:val="nil"/>
                    <w:tr2bl w:val="nil"/>
                  </w:tcBorders>
                  <w:noWrap w:val="0"/>
                  <w:vAlign w:val="center"/>
                </w:tcPr>
                <w:p w14:paraId="293D105F">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szCs w:val="21"/>
                      <w:highlight w:val="none"/>
                      <w:lang w:val="en-US" w:eastAsia="zh-CN"/>
                    </w:rPr>
                  </w:pPr>
                </w:p>
              </w:tc>
              <w:tc>
                <w:tcPr>
                  <w:tcW w:w="0" w:type="auto"/>
                  <w:tcBorders>
                    <w:tl2br w:val="nil"/>
                    <w:tr2bl w:val="nil"/>
                  </w:tcBorders>
                  <w:noWrap w:val="0"/>
                  <w:vAlign w:val="center"/>
                </w:tcPr>
                <w:p w14:paraId="4D3BB183">
                  <w:pPr>
                    <w:keepNext w:val="0"/>
                    <w:keepLines w:val="0"/>
                    <w:widowControl/>
                    <w:suppressLineNumbers w:val="0"/>
                    <w:spacing w:before="0" w:beforeAutospacing="0" w:after="0" w:afterAutospacing="0"/>
                    <w:ind w:left="0" w:right="0"/>
                    <w:jc w:val="center"/>
                    <w:textAlignment w:val="center"/>
                    <w:rPr>
                      <w:rFonts w:hint="default" w:cs="Times New Roman"/>
                      <w:b/>
                      <w:bCs/>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0.7524</w:t>
                  </w:r>
                </w:p>
              </w:tc>
              <w:tc>
                <w:tcPr>
                  <w:tcW w:w="0" w:type="auto"/>
                  <w:tcBorders>
                    <w:tl2br w:val="nil"/>
                    <w:tr2bl w:val="nil"/>
                  </w:tcBorders>
                  <w:noWrap w:val="0"/>
                  <w:vAlign w:val="center"/>
                </w:tcPr>
                <w:p w14:paraId="6C8DF4AD">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2.1212</w:t>
                  </w:r>
                </w:p>
              </w:tc>
              <w:tc>
                <w:tcPr>
                  <w:tcW w:w="0" w:type="auto"/>
                  <w:tcBorders>
                    <w:tl2br w:val="nil"/>
                    <w:tr2bl w:val="nil"/>
                  </w:tcBorders>
                  <w:noWrap w:val="0"/>
                  <w:vAlign w:val="center"/>
                </w:tcPr>
                <w:p w14:paraId="71C0C630">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1.7504</w:t>
                  </w:r>
                </w:p>
              </w:tc>
              <w:tc>
                <w:tcPr>
                  <w:tcW w:w="0" w:type="auto"/>
                  <w:tcBorders>
                    <w:tl2br w:val="nil"/>
                    <w:tr2bl w:val="nil"/>
                  </w:tcBorders>
                  <w:noWrap w:val="0"/>
                  <w:vAlign w:val="center"/>
                </w:tcPr>
                <w:p w14:paraId="1F5CD55B">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3.8716</w:t>
                  </w:r>
                </w:p>
              </w:tc>
            </w:tr>
            <w:tr w14:paraId="12E59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l2br w:val="nil"/>
                    <w:tr2bl w:val="nil"/>
                  </w:tcBorders>
                  <w:noWrap w:val="0"/>
                  <w:vAlign w:val="center"/>
                </w:tcPr>
                <w:p w14:paraId="5794C94E">
                  <w:pPr>
                    <w:keepNext w:val="0"/>
                    <w:keepLines w:val="0"/>
                    <w:suppressLineNumbers w:val="0"/>
                    <w:autoSpaceDN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电缆施工区</w:t>
                  </w:r>
                </w:p>
              </w:tc>
              <w:tc>
                <w:tcPr>
                  <w:tcW w:w="0" w:type="auto"/>
                  <w:tcBorders>
                    <w:tl2br w:val="nil"/>
                    <w:tr2bl w:val="nil"/>
                  </w:tcBorders>
                  <w:noWrap w:val="0"/>
                  <w:vAlign w:val="center"/>
                </w:tcPr>
                <w:p w14:paraId="21CC96B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0.9458</w:t>
                  </w:r>
                </w:p>
              </w:tc>
              <w:tc>
                <w:tcPr>
                  <w:tcW w:w="0" w:type="auto"/>
                  <w:tcBorders>
                    <w:tl2br w:val="nil"/>
                    <w:tr2bl w:val="nil"/>
                  </w:tcBorders>
                  <w:noWrap w:val="0"/>
                  <w:vAlign w:val="center"/>
                </w:tcPr>
                <w:p w14:paraId="2250F21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0.3238</w:t>
                  </w:r>
                </w:p>
              </w:tc>
              <w:tc>
                <w:tcPr>
                  <w:tcW w:w="0" w:type="auto"/>
                  <w:tcBorders>
                    <w:tl2br w:val="nil"/>
                    <w:tr2bl w:val="nil"/>
                  </w:tcBorders>
                  <w:noWrap w:val="0"/>
                  <w:vAlign w:val="center"/>
                </w:tcPr>
                <w:p w14:paraId="5C26610B">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Cs w:val="21"/>
                      <w:highlight w:val="none"/>
                      <w:lang w:val="en-US" w:eastAsia="zh-CN" w:bidi="ar"/>
                    </w:rPr>
                  </w:pPr>
                  <w:r>
                    <w:rPr>
                      <w:rFonts w:hint="default" w:ascii="Times New Roman" w:hAnsi="Times New Roman" w:cs="Times New Roman"/>
                      <w:color w:val="auto"/>
                      <w:kern w:val="0"/>
                      <w:szCs w:val="21"/>
                      <w:highlight w:val="none"/>
                      <w:lang w:val="en-US" w:eastAsia="zh-CN" w:bidi="ar"/>
                    </w:rPr>
                    <w:t>0.6476</w:t>
                  </w:r>
                </w:p>
              </w:tc>
              <w:tc>
                <w:tcPr>
                  <w:tcW w:w="0" w:type="auto"/>
                  <w:tcBorders>
                    <w:tl2br w:val="nil"/>
                    <w:tr2bl w:val="nil"/>
                  </w:tcBorders>
                  <w:noWrap w:val="0"/>
                  <w:vAlign w:val="center"/>
                </w:tcPr>
                <w:p w14:paraId="7553FD62">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Cs w:val="21"/>
                      <w:highlight w:val="none"/>
                      <w:lang w:val="en-US" w:eastAsia="zh-CN" w:bidi="ar"/>
                    </w:rPr>
                  </w:pPr>
                  <w:r>
                    <w:rPr>
                      <w:rFonts w:hint="default" w:ascii="Times New Roman" w:hAnsi="Times New Roman" w:cs="Times New Roman"/>
                      <w:color w:val="auto"/>
                      <w:kern w:val="0"/>
                      <w:szCs w:val="21"/>
                      <w:highlight w:val="none"/>
                      <w:lang w:val="en-US" w:eastAsia="zh-CN" w:bidi="ar"/>
                    </w:rPr>
                    <w:t>0.4575</w:t>
                  </w:r>
                </w:p>
              </w:tc>
              <w:tc>
                <w:tcPr>
                  <w:tcW w:w="0" w:type="auto"/>
                  <w:tcBorders>
                    <w:tl2br w:val="nil"/>
                    <w:tr2bl w:val="nil"/>
                  </w:tcBorders>
                  <w:noWrap w:val="0"/>
                  <w:vAlign w:val="center"/>
                </w:tcPr>
                <w:p w14:paraId="3D8CE322">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Cs w:val="21"/>
                      <w:highlight w:val="none"/>
                      <w:lang w:val="en-US" w:eastAsia="zh-CN" w:bidi="ar"/>
                    </w:rPr>
                  </w:pPr>
                  <w:r>
                    <w:rPr>
                      <w:rFonts w:hint="default" w:ascii="Times New Roman" w:hAnsi="Times New Roman" w:cs="Times New Roman"/>
                      <w:color w:val="auto"/>
                      <w:kern w:val="0"/>
                      <w:szCs w:val="21"/>
                      <w:highlight w:val="none"/>
                      <w:lang w:val="en-US" w:eastAsia="zh-CN" w:bidi="ar"/>
                    </w:rPr>
                    <w:t>3.2693</w:t>
                  </w:r>
                </w:p>
              </w:tc>
              <w:tc>
                <w:tcPr>
                  <w:tcW w:w="0" w:type="auto"/>
                  <w:tcBorders>
                    <w:tl2br w:val="nil"/>
                    <w:tr2bl w:val="nil"/>
                  </w:tcBorders>
                  <w:noWrap w:val="0"/>
                  <w:vAlign w:val="center"/>
                </w:tcPr>
                <w:p w14:paraId="4588BB57">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highlight w:val="none"/>
                      <w:lang w:val="en-US" w:eastAsia="zh-CN"/>
                    </w:rPr>
                  </w:pPr>
                </w:p>
              </w:tc>
              <w:tc>
                <w:tcPr>
                  <w:tcW w:w="0" w:type="auto"/>
                  <w:tcBorders>
                    <w:tl2br w:val="nil"/>
                    <w:tr2bl w:val="nil"/>
                  </w:tcBorders>
                  <w:noWrap w:val="0"/>
                  <w:vAlign w:val="center"/>
                </w:tcPr>
                <w:p w14:paraId="6A11E45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5.6440</w:t>
                  </w:r>
                </w:p>
              </w:tc>
              <w:tc>
                <w:tcPr>
                  <w:tcW w:w="0" w:type="auto"/>
                  <w:tcBorders>
                    <w:tl2br w:val="nil"/>
                    <w:tr2bl w:val="nil"/>
                  </w:tcBorders>
                  <w:noWrap w:val="0"/>
                  <w:vAlign w:val="center"/>
                </w:tcPr>
                <w:p w14:paraId="32000FC7">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5.6440</w:t>
                  </w:r>
                </w:p>
              </w:tc>
            </w:tr>
            <w:tr w14:paraId="12807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Borders>
                    <w:tl2br w:val="nil"/>
                    <w:tr2bl w:val="nil"/>
                  </w:tcBorders>
                  <w:noWrap w:val="0"/>
                  <w:vAlign w:val="center"/>
                </w:tcPr>
                <w:p w14:paraId="4CF95806">
                  <w:pPr>
                    <w:keepNext w:val="0"/>
                    <w:keepLines w:val="0"/>
                    <w:suppressLineNumbers w:val="0"/>
                    <w:autoSpaceDN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牵张场</w:t>
                  </w:r>
                  <w:r>
                    <w:rPr>
                      <w:rFonts w:hint="eastAsia" w:cs="Times New Roman"/>
                      <w:color w:val="auto"/>
                      <w:szCs w:val="21"/>
                      <w:highlight w:val="none"/>
                      <w:lang w:val="en-US" w:eastAsia="zh-CN"/>
                    </w:rPr>
                    <w:t>（48处）</w:t>
                  </w:r>
                  <w:r>
                    <w:rPr>
                      <w:rFonts w:hint="default" w:ascii="Times New Roman" w:hAnsi="Times New Roman" w:eastAsia="宋体" w:cs="Times New Roman"/>
                      <w:color w:val="auto"/>
                      <w:szCs w:val="21"/>
                      <w:highlight w:val="none"/>
                      <w:lang w:val="en-US" w:eastAsia="zh-CN"/>
                    </w:rPr>
                    <w:t>及跨越场区</w:t>
                  </w:r>
                  <w:r>
                    <w:rPr>
                      <w:rFonts w:hint="eastAsia" w:cs="Times New Roman"/>
                      <w:color w:val="auto"/>
                      <w:szCs w:val="21"/>
                      <w:highlight w:val="none"/>
                      <w:lang w:val="en-US" w:eastAsia="zh-CN"/>
                    </w:rPr>
                    <w:t>（10处）</w:t>
                  </w:r>
                </w:p>
              </w:tc>
              <w:tc>
                <w:tcPr>
                  <w:tcW w:w="963" w:type="dxa"/>
                  <w:tcBorders>
                    <w:tl2br w:val="nil"/>
                    <w:tr2bl w:val="nil"/>
                  </w:tcBorders>
                  <w:noWrap w:val="0"/>
                  <w:vAlign w:val="center"/>
                </w:tcPr>
                <w:p w14:paraId="3700B039">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0.4200</w:t>
                  </w:r>
                </w:p>
              </w:tc>
              <w:tc>
                <w:tcPr>
                  <w:tcW w:w="0" w:type="auto"/>
                  <w:tcBorders>
                    <w:tl2br w:val="nil"/>
                    <w:tr2bl w:val="nil"/>
                  </w:tcBorders>
                  <w:noWrap w:val="0"/>
                  <w:vAlign w:val="center"/>
                </w:tcPr>
                <w:p w14:paraId="2D4294F9">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0.1800</w:t>
                  </w:r>
                </w:p>
              </w:tc>
              <w:tc>
                <w:tcPr>
                  <w:tcW w:w="0" w:type="auto"/>
                  <w:tcBorders>
                    <w:tl2br w:val="nil"/>
                    <w:tr2bl w:val="nil"/>
                  </w:tcBorders>
                  <w:noWrap w:val="0"/>
                  <w:vAlign w:val="center"/>
                </w:tcPr>
                <w:p w14:paraId="35055B9F">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kern w:val="2"/>
                      <w:sz w:val="21"/>
                      <w:szCs w:val="21"/>
                      <w:highlight w:val="none"/>
                      <w:lang w:val="en-US" w:eastAsia="zh-CN" w:bidi="ar-SA"/>
                    </w:rPr>
                  </w:pPr>
                </w:p>
              </w:tc>
              <w:tc>
                <w:tcPr>
                  <w:tcW w:w="0" w:type="auto"/>
                  <w:tcBorders>
                    <w:tl2br w:val="nil"/>
                    <w:tr2bl w:val="nil"/>
                  </w:tcBorders>
                  <w:noWrap w:val="0"/>
                  <w:vAlign w:val="center"/>
                </w:tcPr>
                <w:p w14:paraId="47EB05C7">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kern w:val="2"/>
                      <w:sz w:val="21"/>
                      <w:szCs w:val="21"/>
                      <w:highlight w:val="none"/>
                      <w:lang w:val="en-US" w:eastAsia="zh-CN" w:bidi="ar-SA"/>
                    </w:rPr>
                  </w:pPr>
                </w:p>
              </w:tc>
              <w:tc>
                <w:tcPr>
                  <w:tcW w:w="0" w:type="auto"/>
                  <w:tcBorders>
                    <w:tl2br w:val="nil"/>
                    <w:tr2bl w:val="nil"/>
                  </w:tcBorders>
                  <w:noWrap w:val="0"/>
                  <w:vAlign w:val="center"/>
                </w:tcPr>
                <w:p w14:paraId="4D1CAB44">
                  <w:pPr>
                    <w:keepNext w:val="0"/>
                    <w:keepLines w:val="0"/>
                    <w:widowControl/>
                    <w:suppressLineNumbers w:val="0"/>
                    <w:spacing w:before="0" w:beforeAutospacing="0" w:after="0" w:afterAutospacing="0"/>
                    <w:ind w:left="0" w:right="0"/>
                    <w:jc w:val="center"/>
                    <w:textAlignment w:val="center"/>
                    <w:rPr>
                      <w:rFonts w:hint="default" w:cs="Times New Roman"/>
                      <w:b/>
                      <w:bCs/>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bidi="ar"/>
                    </w:rPr>
                    <w:t>0.6450</w:t>
                  </w:r>
                </w:p>
              </w:tc>
              <w:tc>
                <w:tcPr>
                  <w:tcW w:w="0" w:type="auto"/>
                  <w:tcBorders>
                    <w:tl2br w:val="nil"/>
                    <w:tr2bl w:val="nil"/>
                  </w:tcBorders>
                  <w:noWrap w:val="0"/>
                  <w:vAlign w:val="center"/>
                </w:tcPr>
                <w:p w14:paraId="63A66BA9">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highlight w:val="none"/>
                      <w:lang w:val="en-US" w:eastAsia="zh-CN"/>
                    </w:rPr>
                  </w:pPr>
                </w:p>
              </w:tc>
              <w:tc>
                <w:tcPr>
                  <w:tcW w:w="0" w:type="auto"/>
                  <w:tcBorders>
                    <w:tl2br w:val="nil"/>
                    <w:tr2bl w:val="nil"/>
                  </w:tcBorders>
                  <w:noWrap w:val="0"/>
                  <w:vAlign w:val="center"/>
                </w:tcPr>
                <w:p w14:paraId="4B3D909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1.2450</w:t>
                  </w:r>
                </w:p>
              </w:tc>
              <w:tc>
                <w:tcPr>
                  <w:tcW w:w="0" w:type="auto"/>
                  <w:tcBorders>
                    <w:tl2br w:val="nil"/>
                    <w:tr2bl w:val="nil"/>
                  </w:tcBorders>
                  <w:noWrap w:val="0"/>
                  <w:vAlign w:val="center"/>
                </w:tcPr>
                <w:p w14:paraId="59FED08F">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1.2450</w:t>
                  </w:r>
                </w:p>
              </w:tc>
            </w:tr>
            <w:tr w14:paraId="1F02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l2br w:val="nil"/>
                    <w:tr2bl w:val="nil"/>
                  </w:tcBorders>
                  <w:noWrap w:val="0"/>
                  <w:vAlign w:val="center"/>
                </w:tcPr>
                <w:p w14:paraId="73825AE4">
                  <w:pPr>
                    <w:keepNext w:val="0"/>
                    <w:keepLines w:val="0"/>
                    <w:suppressLineNumbers w:val="0"/>
                    <w:autoSpaceDN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施工道路区</w:t>
                  </w:r>
                </w:p>
              </w:tc>
              <w:tc>
                <w:tcPr>
                  <w:tcW w:w="0" w:type="auto"/>
                  <w:tcBorders>
                    <w:tl2br w:val="nil"/>
                    <w:tr2bl w:val="nil"/>
                  </w:tcBorders>
                  <w:noWrap w:val="0"/>
                  <w:vAlign w:val="center"/>
                </w:tcPr>
                <w:p w14:paraId="45B54E2B">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1.2124</w:t>
                  </w:r>
                </w:p>
              </w:tc>
              <w:tc>
                <w:tcPr>
                  <w:tcW w:w="0" w:type="auto"/>
                  <w:tcBorders>
                    <w:tl2br w:val="nil"/>
                    <w:tr2bl w:val="nil"/>
                  </w:tcBorders>
                  <w:noWrap w:val="0"/>
                  <w:vAlign w:val="center"/>
                </w:tcPr>
                <w:p w14:paraId="1E65B911">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2.4247</w:t>
                  </w:r>
                </w:p>
              </w:tc>
              <w:tc>
                <w:tcPr>
                  <w:tcW w:w="0" w:type="auto"/>
                  <w:tcBorders>
                    <w:tl2br w:val="nil"/>
                    <w:tr2bl w:val="nil"/>
                  </w:tcBorders>
                  <w:noWrap w:val="0"/>
                  <w:vAlign w:val="center"/>
                </w:tcPr>
                <w:p w14:paraId="01C71502">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kern w:val="2"/>
                      <w:sz w:val="21"/>
                      <w:szCs w:val="21"/>
                      <w:highlight w:val="none"/>
                      <w:lang w:val="en-US" w:eastAsia="zh-CN" w:bidi="ar-SA"/>
                    </w:rPr>
                  </w:pPr>
                </w:p>
              </w:tc>
              <w:tc>
                <w:tcPr>
                  <w:tcW w:w="0" w:type="auto"/>
                  <w:tcBorders>
                    <w:tl2br w:val="nil"/>
                    <w:tr2bl w:val="nil"/>
                  </w:tcBorders>
                  <w:noWrap w:val="0"/>
                  <w:vAlign w:val="center"/>
                </w:tcPr>
                <w:p w14:paraId="2A14BA84">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kern w:val="2"/>
                      <w:sz w:val="21"/>
                      <w:szCs w:val="21"/>
                      <w:highlight w:val="none"/>
                      <w:lang w:val="en-US" w:eastAsia="zh-CN" w:bidi="ar-SA"/>
                    </w:rPr>
                  </w:pPr>
                </w:p>
              </w:tc>
              <w:tc>
                <w:tcPr>
                  <w:tcW w:w="0" w:type="auto"/>
                  <w:tcBorders>
                    <w:tl2br w:val="nil"/>
                    <w:tr2bl w:val="nil"/>
                  </w:tcBorders>
                  <w:noWrap w:val="0"/>
                  <w:vAlign w:val="center"/>
                </w:tcPr>
                <w:p w14:paraId="7560FC41">
                  <w:pPr>
                    <w:keepNext w:val="0"/>
                    <w:keepLines w:val="0"/>
                    <w:widowControl/>
                    <w:suppressLineNumbers w:val="0"/>
                    <w:spacing w:before="0" w:beforeAutospacing="0" w:after="0" w:afterAutospacing="0"/>
                    <w:ind w:left="0" w:right="0"/>
                    <w:jc w:val="center"/>
                    <w:textAlignment w:val="center"/>
                    <w:rPr>
                      <w:rFonts w:hint="eastAsia" w:cs="Times New Roman"/>
                      <w:b/>
                      <w:bCs/>
                      <w:color w:val="auto"/>
                      <w:kern w:val="2"/>
                      <w:sz w:val="21"/>
                      <w:szCs w:val="21"/>
                      <w:highlight w:val="none"/>
                      <w:lang w:val="en-US" w:eastAsia="zh-CN" w:bidi="ar-SA"/>
                    </w:rPr>
                  </w:pPr>
                </w:p>
              </w:tc>
              <w:tc>
                <w:tcPr>
                  <w:tcW w:w="0" w:type="auto"/>
                  <w:tcBorders>
                    <w:tl2br w:val="nil"/>
                    <w:tr2bl w:val="nil"/>
                  </w:tcBorders>
                  <w:noWrap w:val="0"/>
                  <w:vAlign w:val="center"/>
                </w:tcPr>
                <w:p w14:paraId="64D92D0A">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highlight w:val="none"/>
                      <w:lang w:val="en-US" w:eastAsia="zh-CN"/>
                    </w:rPr>
                  </w:pPr>
                </w:p>
              </w:tc>
              <w:tc>
                <w:tcPr>
                  <w:tcW w:w="0" w:type="auto"/>
                  <w:tcBorders>
                    <w:tl2br w:val="nil"/>
                    <w:tr2bl w:val="nil"/>
                  </w:tcBorders>
                  <w:noWrap w:val="0"/>
                  <w:vAlign w:val="center"/>
                </w:tcPr>
                <w:p w14:paraId="2C15C82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3.6371</w:t>
                  </w:r>
                </w:p>
              </w:tc>
              <w:tc>
                <w:tcPr>
                  <w:tcW w:w="0" w:type="auto"/>
                  <w:tcBorders>
                    <w:tl2br w:val="nil"/>
                    <w:tr2bl w:val="nil"/>
                  </w:tcBorders>
                  <w:noWrap w:val="0"/>
                  <w:vAlign w:val="center"/>
                </w:tcPr>
                <w:p w14:paraId="76564556">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3.6371</w:t>
                  </w:r>
                </w:p>
              </w:tc>
            </w:tr>
            <w:tr w14:paraId="51EE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l2br w:val="nil"/>
                    <w:tr2bl w:val="nil"/>
                  </w:tcBorders>
                  <w:noWrap w:val="0"/>
                  <w:vAlign w:val="center"/>
                </w:tcPr>
                <w:p w14:paraId="1095A334">
                  <w:pPr>
                    <w:keepNext w:val="0"/>
                    <w:keepLines w:val="0"/>
                    <w:suppressLineNumbers w:val="0"/>
                    <w:autoSpaceDN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总计</w:t>
                  </w:r>
                </w:p>
              </w:tc>
              <w:tc>
                <w:tcPr>
                  <w:tcW w:w="0" w:type="auto"/>
                  <w:tcBorders>
                    <w:tl2br w:val="nil"/>
                    <w:tr2bl w:val="nil"/>
                  </w:tcBorders>
                  <w:noWrap w:val="0"/>
                  <w:vAlign w:val="center"/>
                </w:tcPr>
                <w:p w14:paraId="1CDD48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4.3896</w:t>
                  </w:r>
                </w:p>
              </w:tc>
              <w:tc>
                <w:tcPr>
                  <w:tcW w:w="0" w:type="auto"/>
                  <w:tcBorders>
                    <w:tl2br w:val="nil"/>
                    <w:tr2bl w:val="nil"/>
                  </w:tcBorders>
                  <w:noWrap w:val="0"/>
                  <w:vAlign w:val="center"/>
                </w:tcPr>
                <w:p w14:paraId="2CA2595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kern w:val="2"/>
                      <w:sz w:val="21"/>
                      <w:szCs w:val="21"/>
                      <w:highlight w:val="none"/>
                      <w:lang w:val="en-US" w:eastAsia="zh-CN" w:bidi="ar-SA"/>
                    </w:rPr>
                  </w:pPr>
                  <w:r>
                    <w:rPr>
                      <w:rFonts w:hint="eastAsia" w:cs="Times New Roman"/>
                      <w:b/>
                      <w:bCs/>
                      <w:color w:val="auto"/>
                      <w:kern w:val="2"/>
                      <w:sz w:val="21"/>
                      <w:szCs w:val="21"/>
                      <w:highlight w:val="none"/>
                      <w:lang w:val="en-US" w:eastAsia="zh-CN" w:bidi="ar-SA"/>
                    </w:rPr>
                    <w:t>4.2363</w:t>
                  </w:r>
                </w:p>
              </w:tc>
              <w:tc>
                <w:tcPr>
                  <w:tcW w:w="0" w:type="auto"/>
                  <w:tcBorders>
                    <w:tl2br w:val="nil"/>
                    <w:tr2bl w:val="nil"/>
                  </w:tcBorders>
                  <w:noWrap w:val="0"/>
                  <w:vAlign w:val="center"/>
                </w:tcPr>
                <w:p w14:paraId="59E772B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kern w:val="2"/>
                      <w:sz w:val="21"/>
                      <w:szCs w:val="21"/>
                      <w:highlight w:val="none"/>
                      <w:lang w:val="en-US" w:eastAsia="zh-CN" w:bidi="ar-SA"/>
                    </w:rPr>
                  </w:pPr>
                  <w:r>
                    <w:rPr>
                      <w:rFonts w:hint="eastAsia" w:cs="Times New Roman"/>
                      <w:b/>
                      <w:bCs/>
                      <w:color w:val="auto"/>
                      <w:kern w:val="2"/>
                      <w:sz w:val="21"/>
                      <w:szCs w:val="21"/>
                      <w:highlight w:val="none"/>
                      <w:lang w:val="en-US" w:eastAsia="zh-CN" w:bidi="ar-SA"/>
                    </w:rPr>
                    <w:t>0.6476</w:t>
                  </w:r>
                </w:p>
              </w:tc>
              <w:tc>
                <w:tcPr>
                  <w:tcW w:w="0" w:type="auto"/>
                  <w:tcBorders>
                    <w:tl2br w:val="nil"/>
                    <w:tr2bl w:val="nil"/>
                  </w:tcBorders>
                  <w:noWrap w:val="0"/>
                  <w:vAlign w:val="center"/>
                </w:tcPr>
                <w:p w14:paraId="3CCC1788">
                  <w:pPr>
                    <w:keepNext w:val="0"/>
                    <w:keepLines w:val="0"/>
                    <w:widowControl/>
                    <w:suppressLineNumbers w:val="0"/>
                    <w:spacing w:before="0" w:beforeAutospacing="0" w:after="0" w:afterAutospacing="0"/>
                    <w:ind w:left="0" w:right="0"/>
                    <w:jc w:val="center"/>
                    <w:textAlignment w:val="center"/>
                    <w:rPr>
                      <w:rFonts w:hint="default" w:cs="Times New Roman"/>
                      <w:b/>
                      <w:bCs/>
                      <w:color w:val="auto"/>
                      <w:kern w:val="2"/>
                      <w:sz w:val="21"/>
                      <w:szCs w:val="21"/>
                      <w:highlight w:val="none"/>
                      <w:lang w:val="en-US" w:eastAsia="zh-CN" w:bidi="ar-SA"/>
                    </w:rPr>
                  </w:pPr>
                  <w:r>
                    <w:rPr>
                      <w:rFonts w:hint="eastAsia" w:cs="Times New Roman"/>
                      <w:b/>
                      <w:bCs/>
                      <w:color w:val="auto"/>
                      <w:kern w:val="2"/>
                      <w:sz w:val="21"/>
                      <w:szCs w:val="21"/>
                      <w:highlight w:val="none"/>
                      <w:lang w:val="en-US" w:eastAsia="zh-CN" w:bidi="ar-SA"/>
                    </w:rPr>
                    <w:t>0.4575</w:t>
                  </w:r>
                </w:p>
              </w:tc>
              <w:tc>
                <w:tcPr>
                  <w:tcW w:w="0" w:type="auto"/>
                  <w:tcBorders>
                    <w:tl2br w:val="nil"/>
                    <w:tr2bl w:val="nil"/>
                  </w:tcBorders>
                  <w:noWrap w:val="0"/>
                  <w:vAlign w:val="center"/>
                </w:tcPr>
                <w:p w14:paraId="48B2799F">
                  <w:pPr>
                    <w:keepNext w:val="0"/>
                    <w:keepLines w:val="0"/>
                    <w:widowControl/>
                    <w:suppressLineNumbers w:val="0"/>
                    <w:spacing w:before="0" w:beforeAutospacing="0" w:after="0" w:afterAutospacing="0"/>
                    <w:ind w:left="0" w:right="0"/>
                    <w:jc w:val="center"/>
                    <w:textAlignment w:val="center"/>
                    <w:rPr>
                      <w:rFonts w:hint="default" w:cs="Times New Roman"/>
                      <w:b/>
                      <w:bCs/>
                      <w:color w:val="auto"/>
                      <w:kern w:val="2"/>
                      <w:sz w:val="21"/>
                      <w:szCs w:val="21"/>
                      <w:highlight w:val="none"/>
                      <w:lang w:val="en-US" w:eastAsia="zh-CN" w:bidi="ar-SA"/>
                    </w:rPr>
                  </w:pPr>
                  <w:r>
                    <w:rPr>
                      <w:rFonts w:hint="eastAsia" w:cs="Times New Roman"/>
                      <w:b/>
                      <w:bCs/>
                      <w:color w:val="auto"/>
                      <w:kern w:val="2"/>
                      <w:sz w:val="21"/>
                      <w:szCs w:val="21"/>
                      <w:highlight w:val="none"/>
                      <w:lang w:val="en-US" w:eastAsia="zh-CN" w:bidi="ar-SA"/>
                    </w:rPr>
                    <w:t>4.6667</w:t>
                  </w:r>
                </w:p>
              </w:tc>
              <w:tc>
                <w:tcPr>
                  <w:tcW w:w="0" w:type="auto"/>
                  <w:tcBorders>
                    <w:tl2br w:val="nil"/>
                    <w:tr2bl w:val="nil"/>
                  </w:tcBorders>
                  <w:noWrap w:val="0"/>
                  <w:vAlign w:val="center"/>
                </w:tcPr>
                <w:p w14:paraId="212151BE">
                  <w:pPr>
                    <w:keepNext w:val="0"/>
                    <w:keepLines w:val="0"/>
                    <w:widowControl/>
                    <w:suppressLineNumbers w:val="0"/>
                    <w:spacing w:before="0" w:beforeAutospacing="0" w:after="0" w:afterAutospacing="0"/>
                    <w:ind w:left="0" w:right="0"/>
                    <w:jc w:val="center"/>
                    <w:textAlignment w:val="center"/>
                    <w:rPr>
                      <w:rFonts w:hint="eastAsia" w:cs="Times New Roman"/>
                      <w:b/>
                      <w:bCs/>
                      <w:color w:val="auto"/>
                      <w:kern w:val="2"/>
                      <w:sz w:val="21"/>
                      <w:szCs w:val="21"/>
                      <w:highlight w:val="none"/>
                      <w:lang w:val="en-US" w:eastAsia="zh-CN" w:bidi="ar-SA"/>
                    </w:rPr>
                  </w:pPr>
                  <w:r>
                    <w:rPr>
                      <w:rFonts w:hint="eastAsia" w:cs="Times New Roman"/>
                      <w:b/>
                      <w:bCs/>
                      <w:color w:val="auto"/>
                      <w:kern w:val="2"/>
                      <w:sz w:val="21"/>
                      <w:szCs w:val="21"/>
                      <w:highlight w:val="none"/>
                      <w:lang w:val="en-US" w:eastAsia="zh-CN" w:bidi="ar-SA"/>
                    </w:rPr>
                    <w:t>2.1212</w:t>
                  </w:r>
                </w:p>
              </w:tc>
              <w:tc>
                <w:tcPr>
                  <w:tcW w:w="0" w:type="auto"/>
                  <w:tcBorders>
                    <w:tl2br w:val="nil"/>
                    <w:tr2bl w:val="nil"/>
                  </w:tcBorders>
                  <w:noWrap w:val="0"/>
                  <w:vAlign w:val="center"/>
                </w:tcPr>
                <w:p w14:paraId="4E6D9BCB">
                  <w:pPr>
                    <w:keepNext w:val="0"/>
                    <w:keepLines w:val="0"/>
                    <w:widowControl/>
                    <w:suppressLineNumbers w:val="0"/>
                    <w:spacing w:before="0" w:beforeAutospacing="0" w:after="0" w:afterAutospacing="0"/>
                    <w:ind w:left="0" w:right="0"/>
                    <w:jc w:val="center"/>
                    <w:textAlignment w:val="center"/>
                    <w:rPr>
                      <w:rFonts w:hint="eastAsia" w:cs="Times New Roman"/>
                      <w:b/>
                      <w:bCs/>
                      <w:color w:val="auto"/>
                      <w:kern w:val="2"/>
                      <w:sz w:val="21"/>
                      <w:szCs w:val="21"/>
                      <w:highlight w:val="none"/>
                      <w:lang w:val="en-US" w:eastAsia="zh-CN" w:bidi="ar-SA"/>
                    </w:rPr>
                  </w:pPr>
                  <w:r>
                    <w:rPr>
                      <w:rFonts w:hint="eastAsia" w:cs="Times New Roman"/>
                      <w:b/>
                      <w:bCs/>
                      <w:color w:val="auto"/>
                      <w:kern w:val="2"/>
                      <w:sz w:val="21"/>
                      <w:szCs w:val="21"/>
                      <w:highlight w:val="none"/>
                      <w:lang w:val="en-US" w:eastAsia="zh-CN" w:bidi="ar-SA"/>
                    </w:rPr>
                    <w:t>12.2765</w:t>
                  </w:r>
                </w:p>
              </w:tc>
              <w:tc>
                <w:tcPr>
                  <w:tcW w:w="0" w:type="auto"/>
                  <w:tcBorders>
                    <w:tl2br w:val="nil"/>
                    <w:tr2bl w:val="nil"/>
                  </w:tcBorders>
                  <w:noWrap w:val="0"/>
                  <w:vAlign w:val="center"/>
                </w:tcPr>
                <w:p w14:paraId="5A563A82">
                  <w:pPr>
                    <w:keepNext w:val="0"/>
                    <w:keepLines w:val="0"/>
                    <w:widowControl/>
                    <w:suppressLineNumbers w:val="0"/>
                    <w:spacing w:before="0" w:beforeAutospacing="0" w:after="0" w:afterAutospacing="0"/>
                    <w:ind w:left="0" w:right="0"/>
                    <w:jc w:val="center"/>
                    <w:textAlignment w:val="center"/>
                    <w:rPr>
                      <w:rFonts w:hint="default" w:cs="Times New Roman"/>
                      <w:b/>
                      <w:bCs/>
                      <w:color w:val="auto"/>
                      <w:kern w:val="2"/>
                      <w:sz w:val="21"/>
                      <w:szCs w:val="21"/>
                      <w:highlight w:val="none"/>
                      <w:lang w:val="en-US" w:eastAsia="zh-CN" w:bidi="ar-SA"/>
                    </w:rPr>
                  </w:pPr>
                  <w:r>
                    <w:rPr>
                      <w:rFonts w:hint="eastAsia" w:cs="Times New Roman"/>
                      <w:b/>
                      <w:bCs/>
                      <w:color w:val="auto"/>
                      <w:kern w:val="2"/>
                      <w:sz w:val="21"/>
                      <w:szCs w:val="21"/>
                      <w:highlight w:val="none"/>
                      <w:lang w:val="en-US" w:eastAsia="zh-CN" w:bidi="ar-SA"/>
                    </w:rPr>
                    <w:t>14.3977</w:t>
                  </w:r>
                </w:p>
              </w:tc>
            </w:tr>
          </w:tbl>
          <w:p w14:paraId="1C767000">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b/>
                <w:color w:val="auto"/>
                <w:szCs w:val="24"/>
                <w:highlight w:val="none"/>
              </w:rPr>
            </w:pPr>
            <w:r>
              <w:rPr>
                <w:rFonts w:hint="eastAsia" w:cs="Times New Roman"/>
                <w:b/>
                <w:bCs/>
                <w:color w:val="auto"/>
                <w:sz w:val="24"/>
                <w:highlight w:val="none"/>
                <w:lang w:val="en-US" w:eastAsia="zh-CN"/>
              </w:rPr>
              <w:t>5</w:t>
            </w:r>
            <w:r>
              <w:rPr>
                <w:rFonts w:hint="default" w:ascii="Times New Roman" w:hAnsi="Times New Roman" w:eastAsia="宋体" w:cs="Times New Roman"/>
                <w:b/>
                <w:bCs/>
                <w:color w:val="auto"/>
                <w:sz w:val="24"/>
                <w:highlight w:val="none"/>
              </w:rPr>
              <w:t>.</w:t>
            </w:r>
            <w:r>
              <w:rPr>
                <w:rFonts w:hint="eastAsia" w:ascii="Times New Roman" w:hAnsi="Times New Roman" w:cs="Times New Roman"/>
                <w:b/>
                <w:color w:val="auto"/>
                <w:szCs w:val="24"/>
                <w:highlight w:val="none"/>
              </w:rPr>
              <w:t>拆迁情况</w:t>
            </w:r>
          </w:p>
          <w:p w14:paraId="666DCBF7">
            <w:pPr>
              <w:pStyle w:val="57"/>
              <w:keepNext w:val="0"/>
              <w:keepLines w:val="0"/>
              <w:pageBreakBefore w:val="0"/>
              <w:widowControl/>
              <w:suppressLineNumbers w:val="0"/>
              <w:kinsoku/>
              <w:overflowPunct/>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本项目</w:t>
            </w:r>
            <w:r>
              <w:rPr>
                <w:rFonts w:hint="eastAsia" w:ascii="Times New Roman" w:hAnsi="Times New Roman" w:cs="Times New Roman"/>
                <w:color w:val="auto"/>
                <w:szCs w:val="20"/>
                <w:highlight w:val="none"/>
              </w:rPr>
              <w:t>不涉及环保拆迁</w:t>
            </w:r>
            <w:r>
              <w:rPr>
                <w:rFonts w:hint="default" w:ascii="Times New Roman" w:hAnsi="Times New Roman" w:cs="Times New Roman"/>
                <w:color w:val="auto"/>
                <w:szCs w:val="20"/>
                <w:highlight w:val="none"/>
              </w:rPr>
              <w:t>。</w:t>
            </w:r>
          </w:p>
          <w:p w14:paraId="2FD09147">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b/>
                <w:color w:val="auto"/>
                <w:szCs w:val="24"/>
                <w:highlight w:val="none"/>
              </w:rPr>
            </w:pPr>
            <w:r>
              <w:rPr>
                <w:rFonts w:hint="eastAsia" w:cs="Times New Roman"/>
                <w:b/>
                <w:color w:val="auto"/>
                <w:szCs w:val="24"/>
                <w:highlight w:val="none"/>
                <w:lang w:val="en-US" w:eastAsia="zh-CN"/>
              </w:rPr>
              <w:t>6</w:t>
            </w:r>
            <w:r>
              <w:rPr>
                <w:rFonts w:hint="default" w:ascii="Times New Roman" w:hAnsi="Times New Roman" w:cs="Times New Roman"/>
                <w:b/>
                <w:color w:val="auto"/>
                <w:szCs w:val="24"/>
                <w:highlight w:val="none"/>
              </w:rPr>
              <w:t>.主要经济技术指标</w:t>
            </w:r>
          </w:p>
          <w:p w14:paraId="29A1FA8F">
            <w:pPr>
              <w:keepNext w:val="0"/>
              <w:keepLines w:val="0"/>
              <w:pageBreakBefore w:val="0"/>
              <w:suppressLineNumbers w:val="0"/>
              <w:kinsoku/>
              <w:overflowPunct/>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rPr>
              <w:t>本项目总投资约</w:t>
            </w:r>
            <w:r>
              <w:rPr>
                <w:rFonts w:hint="eastAsia" w:cs="Times New Roman"/>
                <w:color w:val="auto"/>
                <w:sz w:val="24"/>
                <w:highlight w:val="none"/>
                <w:lang w:val="en-US" w:eastAsia="zh-CN"/>
              </w:rPr>
              <w:t>12256</w:t>
            </w:r>
            <w:r>
              <w:rPr>
                <w:rFonts w:hint="default" w:ascii="Times New Roman" w:hAnsi="Times New Roman" w:cs="Times New Roman"/>
                <w:color w:val="auto"/>
                <w:sz w:val="24"/>
                <w:highlight w:val="none"/>
              </w:rPr>
              <w:t>万元，其中环保投资</w:t>
            </w:r>
            <w:r>
              <w:rPr>
                <w:rFonts w:hint="eastAsia" w:cs="Times New Roman"/>
                <w:color w:val="auto"/>
                <w:sz w:val="24"/>
                <w:highlight w:val="none"/>
                <w:lang w:val="en-US" w:eastAsia="zh-CN"/>
              </w:rPr>
              <w:t>约87</w:t>
            </w:r>
            <w:r>
              <w:rPr>
                <w:rFonts w:hint="default" w:ascii="Times New Roman" w:hAnsi="Times New Roman" w:cs="Times New Roman"/>
                <w:color w:val="auto"/>
                <w:sz w:val="24"/>
                <w:highlight w:val="none"/>
              </w:rPr>
              <w:t>万元，环保投资占总投资</w:t>
            </w:r>
            <w:r>
              <w:rPr>
                <w:rFonts w:hint="eastAsia" w:cs="Times New Roman"/>
                <w:color w:val="auto"/>
                <w:sz w:val="24"/>
                <w:highlight w:val="none"/>
                <w:lang w:val="en-US" w:eastAsia="zh-CN"/>
              </w:rPr>
              <w:t>约</w:t>
            </w:r>
            <w:r>
              <w:rPr>
                <w:rFonts w:hint="eastAsia" w:cs="Times New Roman"/>
                <w:color w:val="auto"/>
                <w:sz w:val="24"/>
                <w:highlight w:val="none"/>
                <w:shd w:val="clear" w:color="auto" w:fill="auto"/>
                <w:lang w:val="en-US" w:eastAsia="zh-CN"/>
              </w:rPr>
              <w:t>0.71</w:t>
            </w:r>
            <w:r>
              <w:rPr>
                <w:rFonts w:hint="default" w:ascii="Times New Roman" w:hAnsi="Times New Roman" w:cs="Times New Roman"/>
                <w:color w:val="auto"/>
                <w:sz w:val="24"/>
                <w:highlight w:val="none"/>
                <w:shd w:val="clear" w:color="auto" w:fill="auto"/>
              </w:rPr>
              <w:t>%</w:t>
            </w:r>
            <w:r>
              <w:rPr>
                <w:rFonts w:hint="default" w:ascii="Times New Roman" w:hAnsi="Times New Roman" w:cs="Times New Roman"/>
                <w:color w:val="auto"/>
                <w:sz w:val="24"/>
                <w:highlight w:val="none"/>
              </w:rPr>
              <w:t>。</w:t>
            </w:r>
            <w:r>
              <w:rPr>
                <w:rFonts w:hint="eastAsia" w:cs="Times New Roman"/>
                <w:color w:val="auto"/>
                <w:sz w:val="24"/>
                <w:highlight w:val="none"/>
                <w:lang w:val="en-US" w:eastAsia="zh-CN"/>
              </w:rPr>
              <w:t>建设周期为12个月。</w:t>
            </w:r>
          </w:p>
        </w:tc>
      </w:tr>
      <w:tr w14:paraId="03AA5B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noWrap w:val="0"/>
            <w:vAlign w:val="center"/>
          </w:tcPr>
          <w:p w14:paraId="2C75642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 w:val="24"/>
                <w:highlight w:val="none"/>
              </w:rPr>
              <w:t>总平面及现场布置</w:t>
            </w:r>
          </w:p>
        </w:tc>
        <w:tc>
          <w:tcPr>
            <w:tcW w:w="4565" w:type="pct"/>
            <w:noWrap w:val="0"/>
            <w:vAlign w:val="center"/>
          </w:tcPr>
          <w:p w14:paraId="1A92FF96">
            <w:pPr>
              <w:keepNext/>
              <w:keepLines/>
              <w:suppressLineNumbers w:val="0"/>
              <w:tabs>
                <w:tab w:val="left" w:pos="420"/>
                <w:tab w:val="left" w:pos="567"/>
              </w:tabs>
              <w:spacing w:before="120" w:beforeAutospacing="0" w:after="0" w:afterAutospacing="0" w:line="360" w:lineRule="auto"/>
              <w:ind w:left="0" w:right="0"/>
              <w:jc w:val="left"/>
              <w:outlineLvl w:val="1"/>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1.</w:t>
            </w:r>
            <w:r>
              <w:rPr>
                <w:rFonts w:hint="eastAsia" w:cs="Times New Roman"/>
                <w:b/>
                <w:bCs/>
                <w:color w:val="auto"/>
                <w:sz w:val="24"/>
                <w:highlight w:val="none"/>
                <w:lang w:eastAsia="zh-CN"/>
              </w:rPr>
              <w:t>开关站</w:t>
            </w:r>
            <w:r>
              <w:rPr>
                <w:rFonts w:hint="default" w:ascii="Times New Roman" w:hAnsi="Times New Roman" w:eastAsia="宋体" w:cs="Times New Roman"/>
                <w:b/>
                <w:bCs/>
                <w:color w:val="auto"/>
                <w:sz w:val="24"/>
                <w:highlight w:val="none"/>
              </w:rPr>
              <w:t>总平面布置</w:t>
            </w:r>
          </w:p>
          <w:p w14:paraId="297220E3">
            <w:pPr>
              <w:keepNext w:val="0"/>
              <w:keepLines w:val="0"/>
              <w:suppressLineNumbers w:val="0"/>
              <w:autoSpaceDN w:val="0"/>
              <w:adjustRightInd w:val="0"/>
              <w:spacing w:before="0" w:beforeAutospacing="0" w:after="0" w:afterAutospacing="0" w:line="360" w:lineRule="auto"/>
              <w:ind w:left="0" w:right="0"/>
              <w:jc w:val="left"/>
              <w:rPr>
                <w:rFonts w:hint="eastAsia" w:ascii="Times New Roman" w:hAnsi="Times New Roman" w:eastAsia="宋体" w:cs="Times New Roman"/>
                <w:b/>
                <w:bCs/>
                <w:color w:val="auto"/>
                <w:sz w:val="24"/>
                <w:highlight w:val="none"/>
                <w:lang w:eastAsia="zh-CN"/>
              </w:rPr>
            </w:pPr>
            <w:r>
              <w:rPr>
                <w:rFonts w:hint="default" w:ascii="Times New Roman" w:hAnsi="Times New Roman" w:eastAsia="宋体" w:cs="Times New Roman"/>
                <w:b/>
                <w:bCs/>
                <w:color w:val="auto"/>
                <w:sz w:val="24"/>
                <w:highlight w:val="none"/>
              </w:rPr>
              <w:t>1.1</w:t>
            </w:r>
            <w:r>
              <w:rPr>
                <w:rFonts w:hint="eastAsia" w:ascii="Times New Roman" w:hAnsi="Times New Roman" w:eastAsia="宋体"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110kV</w:t>
            </w:r>
            <w:r>
              <w:rPr>
                <w:rFonts w:hint="eastAsia" w:ascii="Times New Roman" w:hAnsi="Times New Roman" w:eastAsia="宋体" w:cs="Times New Roman"/>
                <w:b/>
                <w:bCs/>
                <w:color w:val="auto"/>
                <w:sz w:val="24"/>
                <w:highlight w:val="none"/>
                <w:lang w:val="en-US" w:eastAsia="zh-CN"/>
              </w:rPr>
              <w:t>开关站</w:t>
            </w:r>
          </w:p>
          <w:p w14:paraId="6B76A1FE">
            <w:pPr>
              <w:keepNext w:val="0"/>
              <w:keepLines w:val="0"/>
              <w:suppressLineNumbers w:val="0"/>
              <w:autoSpaceDN w:val="0"/>
              <w:adjustRightIn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110kV</w:t>
            </w:r>
            <w:r>
              <w:rPr>
                <w:rFonts w:hint="eastAsia" w:ascii="Times New Roman" w:hAnsi="Times New Roman" w:eastAsia="宋体" w:cs="Times New Roman"/>
                <w:color w:val="auto"/>
                <w:sz w:val="24"/>
                <w:highlight w:val="none"/>
                <w:lang w:val="en-US" w:eastAsia="zh-CN"/>
              </w:rPr>
              <w:t>开关站</w:t>
            </w:r>
            <w:r>
              <w:rPr>
                <w:rFonts w:hint="default" w:ascii="Times New Roman" w:hAnsi="Times New Roman" w:eastAsia="宋体" w:cs="Times New Roman"/>
                <w:color w:val="auto"/>
                <w:sz w:val="24"/>
                <w:highlight w:val="none"/>
              </w:rPr>
              <w:t>位于接收站北侧中部位置，</w:t>
            </w:r>
            <w:r>
              <w:rPr>
                <w:rFonts w:hint="eastAsia" w:cs="Times New Roman"/>
                <w:color w:val="auto"/>
                <w:sz w:val="24"/>
                <w:highlight w:val="none"/>
                <w:lang w:eastAsia="zh-CN"/>
              </w:rPr>
              <w:t>开关站</w:t>
            </w:r>
            <w:r>
              <w:rPr>
                <w:rFonts w:hint="default" w:ascii="Times New Roman" w:hAnsi="Times New Roman" w:eastAsia="宋体" w:cs="Times New Roman"/>
                <w:color w:val="auto"/>
                <w:sz w:val="24"/>
                <w:highlight w:val="none"/>
              </w:rPr>
              <w:t>为双层结构。上层为110kV GIS室、补偿装置室、二次设备室、低压配电室、辅助设备室；下层为电缆架空层、110/6kV变压器室。</w:t>
            </w:r>
            <w:r>
              <w:rPr>
                <w:rFonts w:hint="default" w:ascii="Times New Roman" w:hAnsi="Times New Roman" w:eastAsia="宋体" w:cs="Times New Roman"/>
                <w:b w:val="0"/>
                <w:bCs w:val="0"/>
                <w:color w:val="auto"/>
                <w:sz w:val="24"/>
                <w:highlight w:val="none"/>
                <w:lang w:val="en-US" w:eastAsia="zh-CN"/>
              </w:rPr>
              <w:t>开关站总平面布置见附图2</w:t>
            </w:r>
            <w:r>
              <w:rPr>
                <w:rFonts w:hint="eastAsia" w:cs="Times New Roman"/>
                <w:b w:val="0"/>
                <w:bCs w:val="0"/>
                <w:color w:val="auto"/>
                <w:sz w:val="24"/>
                <w:highlight w:val="none"/>
                <w:lang w:val="en-US" w:eastAsia="zh-CN"/>
              </w:rPr>
              <w:t>。</w:t>
            </w:r>
          </w:p>
          <w:p w14:paraId="11772035">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b/>
                <w:bCs/>
                <w:color w:val="auto"/>
                <w:sz w:val="24"/>
                <w:highlight w:val="none"/>
              </w:rPr>
            </w:pPr>
            <w:r>
              <w:rPr>
                <w:rFonts w:hint="eastAsia" w:cs="Times New Roman"/>
                <w:b/>
                <w:bCs/>
                <w:color w:val="auto"/>
                <w:sz w:val="24"/>
                <w:highlight w:val="none"/>
                <w:lang w:val="en-US" w:eastAsia="zh-CN"/>
              </w:rPr>
              <w:t>2</w:t>
            </w:r>
            <w:r>
              <w:rPr>
                <w:rFonts w:hint="default" w:ascii="Times New Roman" w:hAnsi="Times New Roman" w:cs="Times New Roman"/>
                <w:b/>
                <w:bCs/>
                <w:color w:val="auto"/>
                <w:sz w:val="24"/>
                <w:highlight w:val="none"/>
              </w:rPr>
              <w:t>.输电线路路径</w:t>
            </w:r>
          </w:p>
          <w:p w14:paraId="044CBB94">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b w:val="0"/>
                <w:bCs w:val="0"/>
                <w:color w:val="auto"/>
                <w:sz w:val="24"/>
                <w:szCs w:val="32"/>
                <w:highlight w:val="none"/>
                <w:lang w:val="en-US" w:eastAsia="zh-CN"/>
              </w:rPr>
            </w:pPr>
            <w:r>
              <w:rPr>
                <w:rFonts w:hint="eastAsia" w:ascii="Times New Roman" w:hAnsi="Times New Roman" w:eastAsia="宋体" w:cs="Times New Roman"/>
                <w:b w:val="0"/>
                <w:bCs w:val="0"/>
                <w:color w:val="auto"/>
                <w:sz w:val="24"/>
                <w:szCs w:val="32"/>
                <w:highlight w:val="none"/>
                <w:lang w:val="en-US" w:eastAsia="zh-CN"/>
              </w:rPr>
              <w:t>（1）220kV华塘变～福建LNG接收站110kV线路工程</w:t>
            </w:r>
          </w:p>
          <w:p w14:paraId="089E81C3">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32"/>
                <w:highlight w:val="none"/>
                <w:lang w:val="en-US" w:eastAsia="zh-CN"/>
              </w:rPr>
            </w:pPr>
            <w:r>
              <w:rPr>
                <w:rFonts w:hint="default" w:ascii="Times New Roman" w:hAnsi="Times New Roman" w:eastAsia="宋体" w:cs="Times New Roman"/>
                <w:b w:val="0"/>
                <w:bCs w:val="0"/>
                <w:color w:val="auto"/>
                <w:sz w:val="24"/>
                <w:szCs w:val="32"/>
                <w:highlight w:val="none"/>
                <w:lang w:val="en-US" w:eastAsia="zh-CN"/>
              </w:rPr>
              <w:t>由220kV华塘变电站110kV间隔朝</w:t>
            </w:r>
            <w:r>
              <w:rPr>
                <w:rFonts w:hint="default" w:ascii="Times New Roman" w:hAnsi="Times New Roman" w:eastAsia="宋体" w:cs="Times New Roman"/>
                <w:color w:val="auto"/>
                <w:sz w:val="24"/>
                <w:szCs w:val="32"/>
                <w:highlight w:val="none"/>
                <w:lang w:val="en-US" w:eastAsia="zh-CN"/>
              </w:rPr>
              <w:t>东南方向电缆出线，穿过X175“龙三线”道路以及已建110kV线路后，在双回110kV华高、华玉线东侧上塔向东南架空至道北村西北侧下塔电缆敷设，电缆向南穿过已建110kV线路后，在三山服务区西北角上塔架空，架空线路向南跨过S53渔平高速及胡萝卜基地后，到达北林村北面。架空线路在北林村北面左拐向东下穿双回110kV华金、华瀚线后左拐向北，跨过S53渔平高速并下穿双回110kV华高、华玉线后，在赤坑村下塔电缆敷设，电缆向东下穿G104国道以及双回110kV华高、华玉线后上塔架空向东南，架空线路依次经过城山村南侧、跨过S53渔平高速及高山收费站匝道，在桐山村南侧两次左转向东，在后园村北侧、东侧三次左转向南架空至安下村西侧下地电缆敷设，电缆下穿110kV华金线后上塔向东南架空至西井村西面。线路向南架空依次经过西江村东侧、下穿双回110kV华瀚、高前线、经过北盛村东侧、南浔村东侧、田尾村西侧、文山村东侧后左转向东，线路与本</w:t>
            </w:r>
            <w:r>
              <w:rPr>
                <w:rFonts w:hint="eastAsia" w:cs="Times New Roman"/>
                <w:color w:val="auto"/>
                <w:sz w:val="24"/>
                <w:szCs w:val="32"/>
                <w:highlight w:val="none"/>
                <w:lang w:val="en-US" w:eastAsia="zh-CN"/>
              </w:rPr>
              <w:t>项目</w:t>
            </w:r>
            <w:r>
              <w:rPr>
                <w:rFonts w:hint="default" w:ascii="Times New Roman" w:hAnsi="Times New Roman" w:eastAsia="宋体" w:cs="Times New Roman"/>
                <w:color w:val="auto"/>
                <w:sz w:val="24"/>
                <w:szCs w:val="32"/>
                <w:highlight w:val="none"/>
                <w:lang w:val="en-US" w:eastAsia="zh-CN"/>
              </w:rPr>
              <w:t>拟建东瀚～福建LNG接收站110kV线路并行向东南方向，在山东村西北侧山头右转，跨过仙人掌村继续向东南，在营头村西侧右转向南，经下海村西侧，在环青村东南侧右转向西方向，经佳塘北侧、坛石北侧、佳乐村西侧、王宅村西侧、西兜村西侧、莲峰村西侧，至LNG厂区东侧山头，电缆下塔沿厂区护坡及厂内道路边缘敷设，至福建LNG接收站。</w:t>
            </w:r>
          </w:p>
          <w:p w14:paraId="585883BF">
            <w:pPr>
              <w:keepNext w:val="0"/>
              <w:keepLines w:val="0"/>
              <w:pageBreakBefore w:val="0"/>
              <w:widowControl w:val="0"/>
              <w:suppressLineNumbers w:val="0"/>
              <w:kinsoku/>
              <w:overflowPunct/>
              <w:autoSpaceDE/>
              <w:autoSpaceDN w:val="0"/>
              <w:bidi w:val="0"/>
              <w:adjustRightInd w:val="0"/>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b w:val="0"/>
                <w:bCs w:val="0"/>
                <w:color w:val="auto"/>
                <w:sz w:val="24"/>
                <w:szCs w:val="32"/>
                <w:highlight w:val="none"/>
                <w:lang w:val="en-US" w:eastAsia="zh-CN"/>
              </w:rPr>
            </w:pPr>
            <w:r>
              <w:rPr>
                <w:rFonts w:hint="eastAsia" w:ascii="Times New Roman" w:hAnsi="Times New Roman" w:eastAsia="宋体" w:cs="Times New Roman"/>
                <w:b w:val="0"/>
                <w:bCs w:val="0"/>
                <w:color w:val="auto"/>
                <w:sz w:val="24"/>
                <w:szCs w:val="32"/>
                <w:highlight w:val="none"/>
                <w:lang w:val="en-US" w:eastAsia="zh-CN"/>
              </w:rPr>
              <w:t>（2）110kV东瀚变～福建LNG接收站110kV线路工程</w:t>
            </w:r>
          </w:p>
          <w:p w14:paraId="46802841">
            <w:pPr>
              <w:keepNext w:val="0"/>
              <w:keepLines w:val="0"/>
              <w:pageBreakBefore w:val="0"/>
              <w:widowControl w:val="0"/>
              <w:suppressLineNumbers w:val="0"/>
              <w:kinsoku/>
              <w:overflowPunct/>
              <w:autoSpaceDE/>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lang w:eastAsia="zh-Hans"/>
              </w:rPr>
            </w:pPr>
            <w:r>
              <w:rPr>
                <w:rFonts w:hint="default" w:ascii="Times New Roman" w:hAnsi="Times New Roman" w:eastAsia="宋体" w:cs="Times New Roman"/>
                <w:color w:val="auto"/>
                <w:sz w:val="24"/>
                <w:highlight w:val="none"/>
                <w:lang w:eastAsia="zh-Hans"/>
              </w:rPr>
              <w:t>线路由</w:t>
            </w:r>
            <w:r>
              <w:rPr>
                <w:rFonts w:hint="eastAsia" w:cs="Times New Roman"/>
                <w:color w:val="auto"/>
                <w:sz w:val="24"/>
                <w:highlight w:val="none"/>
                <w:lang w:val="en-US" w:eastAsia="zh-CN"/>
              </w:rPr>
              <w:t>110kV</w:t>
            </w:r>
            <w:r>
              <w:rPr>
                <w:rFonts w:hint="default" w:ascii="Times New Roman" w:hAnsi="Times New Roman" w:eastAsia="宋体" w:cs="Times New Roman"/>
                <w:color w:val="auto"/>
                <w:sz w:val="24"/>
                <w:highlight w:val="none"/>
                <w:lang w:eastAsia="zh-Hans"/>
              </w:rPr>
              <w:t>东瀚变电站110kV间隔朝北方向架空出线，经过三次右转向西南走，在镜口村西侧左转，线路向东南走向，与本工程拟建</w:t>
            </w:r>
            <w:r>
              <w:rPr>
                <w:rFonts w:hint="default" w:ascii="Times New Roman" w:hAnsi="Times New Roman" w:eastAsia="宋体" w:cs="Times New Roman"/>
                <w:color w:val="auto"/>
                <w:sz w:val="24"/>
                <w:highlight w:val="none"/>
                <w:lang w:val="en-US" w:eastAsia="zh-Hans"/>
              </w:rPr>
              <w:t>华塘</w:t>
            </w:r>
            <w:r>
              <w:rPr>
                <w:rFonts w:hint="default" w:ascii="Times New Roman" w:hAnsi="Times New Roman" w:eastAsia="宋体" w:cs="Times New Roman"/>
                <w:color w:val="auto"/>
                <w:sz w:val="24"/>
                <w:highlight w:val="none"/>
                <w:lang w:eastAsia="zh-Hans"/>
              </w:rPr>
              <w:t>～福建LNG接收站110kV线路并行，镜口村至LNG接收站段路径描述与拟建</w:t>
            </w:r>
            <w:r>
              <w:rPr>
                <w:rFonts w:hint="default" w:ascii="Times New Roman" w:hAnsi="Times New Roman" w:eastAsia="宋体" w:cs="Times New Roman"/>
                <w:color w:val="auto"/>
                <w:sz w:val="24"/>
                <w:highlight w:val="none"/>
                <w:lang w:val="en-US" w:eastAsia="zh-Hans"/>
              </w:rPr>
              <w:t>华塘</w:t>
            </w:r>
            <w:r>
              <w:rPr>
                <w:rFonts w:hint="default" w:ascii="Times New Roman" w:hAnsi="Times New Roman" w:eastAsia="宋体" w:cs="Times New Roman"/>
                <w:color w:val="auto"/>
                <w:sz w:val="24"/>
                <w:highlight w:val="none"/>
                <w:lang w:eastAsia="zh-Hans"/>
              </w:rPr>
              <w:t>～福建LNG接收站110kV线路。</w:t>
            </w:r>
          </w:p>
          <w:p w14:paraId="36E20221">
            <w:pPr>
              <w:keepNext w:val="0"/>
              <w:keepLines w:val="0"/>
              <w:pageBreakBefore w:val="0"/>
              <w:widowControl w:val="0"/>
              <w:suppressLineNumbers w:val="0"/>
              <w:kinsoku/>
              <w:overflowPunct/>
              <w:autoSpaceDE/>
              <w:bidi w:val="0"/>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Hans"/>
              </w:rPr>
              <w:t>本项目</w:t>
            </w:r>
            <w:r>
              <w:rPr>
                <w:rFonts w:hint="eastAsia" w:ascii="Times New Roman" w:hAnsi="Times New Roman" w:cs="Times New Roman"/>
                <w:color w:val="auto"/>
                <w:sz w:val="24"/>
                <w:highlight w:val="none"/>
                <w:lang w:eastAsia="zh-CN"/>
              </w:rPr>
              <w:t>拟建</w:t>
            </w:r>
            <w:r>
              <w:rPr>
                <w:rFonts w:hint="eastAsia" w:ascii="Times New Roman" w:hAnsi="Times New Roman" w:cs="Times New Roman"/>
                <w:color w:val="auto"/>
                <w:sz w:val="24"/>
                <w:highlight w:val="none"/>
              </w:rPr>
              <w:t>线路</w:t>
            </w:r>
            <w:r>
              <w:rPr>
                <w:rFonts w:hint="default" w:ascii="Times New Roman" w:hAnsi="Times New Roman" w:cs="Times New Roman"/>
                <w:color w:val="auto"/>
                <w:sz w:val="24"/>
                <w:highlight w:val="none"/>
              </w:rPr>
              <w:t>路径示意图见附图</w:t>
            </w: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w:t>
            </w:r>
          </w:p>
          <w:p w14:paraId="427C1095">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b/>
                <w:bCs/>
                <w:color w:val="auto"/>
                <w:sz w:val="24"/>
                <w:highlight w:val="none"/>
              </w:rPr>
            </w:pPr>
            <w:r>
              <w:rPr>
                <w:rFonts w:hint="eastAsia" w:ascii="Times New Roman" w:hAnsi="Times New Roman" w:cs="Times New Roman"/>
                <w:b/>
                <w:bCs/>
                <w:color w:val="auto"/>
                <w:sz w:val="24"/>
                <w:highlight w:val="none"/>
                <w:lang w:val="en-US" w:eastAsia="zh-CN"/>
              </w:rPr>
              <w:t>3</w:t>
            </w:r>
            <w:r>
              <w:rPr>
                <w:rFonts w:hint="default" w:ascii="Times New Roman" w:hAnsi="Times New Roman" w:cs="Times New Roman"/>
                <w:b/>
                <w:bCs/>
                <w:color w:val="auto"/>
                <w:sz w:val="24"/>
                <w:highlight w:val="none"/>
              </w:rPr>
              <w:t>.施工布置</w:t>
            </w:r>
          </w:p>
          <w:p w14:paraId="49E3155F">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b/>
                <w:bCs/>
                <w:color w:val="auto"/>
                <w:sz w:val="24"/>
                <w:highlight w:val="none"/>
                <w:lang w:eastAsia="zh-CN"/>
              </w:rPr>
            </w:pPr>
            <w:r>
              <w:rPr>
                <w:rFonts w:hint="default" w:ascii="Times New Roman" w:hAnsi="Times New Roman" w:eastAsia="宋体" w:cs="Times New Roman"/>
                <w:b/>
                <w:bCs/>
                <w:color w:val="auto"/>
                <w:sz w:val="24"/>
                <w:highlight w:val="none"/>
              </w:rPr>
              <w:t>3.1</w:t>
            </w:r>
            <w:r>
              <w:rPr>
                <w:rFonts w:hint="eastAsia" w:cs="Times New Roman"/>
                <w:b/>
                <w:bCs/>
                <w:color w:val="auto"/>
                <w:sz w:val="24"/>
                <w:highlight w:val="none"/>
                <w:lang w:eastAsia="zh-CN"/>
              </w:rPr>
              <w:t>开关站</w:t>
            </w:r>
          </w:p>
          <w:p w14:paraId="0E91F545">
            <w:pPr>
              <w:keepNext w:val="0"/>
              <w:keepLines w:val="0"/>
              <w:pageBreakBefore w:val="0"/>
              <w:widowControl w:val="0"/>
              <w:suppressLineNumbers w:val="0"/>
              <w:kinsoku/>
              <w:overflowPunct/>
              <w:autoSpaceDE/>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bCs/>
                <w:color w:val="auto"/>
                <w:sz w:val="24"/>
                <w:highlight w:val="none"/>
              </w:rPr>
            </w:pPr>
            <w:r>
              <w:rPr>
                <w:rFonts w:hint="eastAsia" w:ascii="Times New Roman" w:hAnsi="Times New Roman" w:eastAsia="宋体" w:cs="Times New Roman"/>
                <w:color w:val="auto"/>
                <w:sz w:val="24"/>
                <w:highlight w:val="none"/>
                <w:lang w:val="en-US" w:eastAsia="zh-CN"/>
              </w:rPr>
              <w:t>本项目仅在</w:t>
            </w:r>
            <w:r>
              <w:rPr>
                <w:rFonts w:hint="default" w:ascii="Times New Roman" w:hAnsi="Times New Roman" w:eastAsia="宋体" w:cs="Times New Roman"/>
                <w:color w:val="auto"/>
                <w:sz w:val="24"/>
                <w:highlight w:val="none"/>
                <w:lang w:val="en-US" w:eastAsia="zh-CN"/>
              </w:rPr>
              <w:t>110kV</w:t>
            </w:r>
            <w:r>
              <w:rPr>
                <w:rFonts w:hint="eastAsia" w:ascii="Times New Roman" w:hAnsi="Times New Roman" w:eastAsia="宋体" w:cs="Times New Roman"/>
                <w:color w:val="auto"/>
                <w:sz w:val="24"/>
                <w:highlight w:val="none"/>
                <w:lang w:val="en-US" w:eastAsia="zh-CN"/>
              </w:rPr>
              <w:t>开关站预留位置处扩建2台31.5</w:t>
            </w:r>
            <w:r>
              <w:rPr>
                <w:rFonts w:hint="default" w:ascii="Times New Roman" w:hAnsi="Times New Roman" w:eastAsia="宋体" w:cs="Times New Roman"/>
                <w:color w:val="auto"/>
                <w:sz w:val="24"/>
                <w:highlight w:val="none"/>
                <w:lang w:val="en-US" w:eastAsia="zh-CN"/>
              </w:rPr>
              <w:t>MVA</w:t>
            </w:r>
            <w:r>
              <w:rPr>
                <w:rFonts w:hint="eastAsia" w:ascii="Times New Roman" w:hAnsi="Times New Roman" w:eastAsia="宋体" w:cs="Times New Roman"/>
                <w:color w:val="auto"/>
                <w:sz w:val="24"/>
                <w:highlight w:val="none"/>
                <w:lang w:val="en-US" w:eastAsia="zh-CN"/>
              </w:rPr>
              <w:t>主变，不新增用地，不设施工营地，施工人员可租用当地民房；施工场地位于接收站围墙内，</w:t>
            </w:r>
            <w:r>
              <w:rPr>
                <w:rFonts w:hint="eastAsia" w:cs="Times New Roman"/>
                <w:color w:val="auto"/>
                <w:sz w:val="24"/>
                <w:highlight w:val="none"/>
                <w:lang w:val="en-US" w:eastAsia="zh-CN"/>
              </w:rPr>
              <w:t>设有</w:t>
            </w:r>
            <w:r>
              <w:rPr>
                <w:rFonts w:hint="eastAsia" w:ascii="Times New Roman" w:hAnsi="Times New Roman" w:eastAsia="宋体" w:cs="Times New Roman"/>
                <w:color w:val="auto"/>
                <w:sz w:val="24"/>
                <w:highlight w:val="none"/>
                <w:lang w:val="en-US" w:eastAsia="zh-CN"/>
              </w:rPr>
              <w:t>施工机械（吊机等）设备及材料场等。</w:t>
            </w:r>
          </w:p>
          <w:p w14:paraId="0BAFD8FE">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rPr>
              <w:t>3.</w:t>
            </w:r>
            <w:r>
              <w:rPr>
                <w:rFonts w:hint="eastAsia" w:ascii="Times New Roman" w:hAnsi="Times New Roman" w:eastAsia="宋体" w:cs="Times New Roman"/>
                <w:b/>
                <w:bCs/>
                <w:color w:val="auto"/>
                <w:sz w:val="24"/>
                <w:highlight w:val="none"/>
                <w:lang w:val="en-US" w:eastAsia="zh-CN"/>
              </w:rPr>
              <w:t>2输电线路</w:t>
            </w:r>
          </w:p>
          <w:p w14:paraId="1B849600">
            <w:pPr>
              <w:keepNext w:val="0"/>
              <w:keepLines w:val="0"/>
              <w:pageBreakBefore w:val="0"/>
              <w:widowControl w:val="0"/>
              <w:suppressLineNumbers w:val="0"/>
              <w:kinsoku/>
              <w:overflowPunct/>
              <w:autoSpaceDE/>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rPr>
              <w:t>施工道路布置</w:t>
            </w:r>
          </w:p>
          <w:p w14:paraId="61C40EDD">
            <w:pPr>
              <w:keepNext w:val="0"/>
              <w:keepLines w:val="0"/>
              <w:pageBreakBefore w:val="0"/>
              <w:widowControl w:val="0"/>
              <w:suppressLineNumbers w:val="0"/>
              <w:kinsoku/>
              <w:overflowPunct/>
              <w:autoSpaceDE/>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highlight w:val="none"/>
              </w:rPr>
            </w:pPr>
            <w:r>
              <w:rPr>
                <w:rFonts w:hint="default" w:ascii="Times New Roman" w:hAnsi="Times New Roman" w:eastAsia="宋体" w:cs="Times New Roman"/>
                <w:color w:val="auto"/>
                <w:sz w:val="24"/>
                <w:highlight w:val="none"/>
              </w:rPr>
              <w:t>根据地形条件和对当地路网情况现场调查，本工程需开辟的机械化施工道路长度</w:t>
            </w:r>
            <w:r>
              <w:rPr>
                <w:rFonts w:hint="eastAsia" w:cs="Times New Roman"/>
                <w:color w:val="auto"/>
                <w:sz w:val="24"/>
                <w:highlight w:val="none"/>
                <w:lang w:val="en-US" w:eastAsia="zh-CN"/>
              </w:rPr>
              <w:t>约6.73k</w:t>
            </w:r>
            <w:r>
              <w:rPr>
                <w:rFonts w:hint="default" w:ascii="Times New Roman" w:hAnsi="Times New Roman" w:eastAsia="宋体" w:cs="Times New Roman"/>
                <w:color w:val="auto"/>
                <w:sz w:val="24"/>
                <w:highlight w:val="none"/>
              </w:rPr>
              <w:t>m，宽度约</w:t>
            </w:r>
            <w:r>
              <w:rPr>
                <w:rFonts w:hint="eastAsia" w:cs="Times New Roman"/>
                <w:color w:val="auto"/>
                <w:sz w:val="24"/>
                <w:highlight w:val="none"/>
                <w:lang w:val="en-US" w:eastAsia="zh-CN"/>
              </w:rPr>
              <w:t>3.5</w:t>
            </w:r>
            <w:r>
              <w:rPr>
                <w:rFonts w:hint="default" w:ascii="Times New Roman" w:hAnsi="Times New Roman" w:eastAsia="宋体" w:cs="Times New Roman"/>
                <w:color w:val="auto"/>
                <w:sz w:val="24"/>
                <w:highlight w:val="none"/>
              </w:rPr>
              <w:t>m，机械化施工道路需实施路床平整开挖，平整后将在路面铺设碎石、钢板；开辟人抬道路</w:t>
            </w:r>
            <w:r>
              <w:rPr>
                <w:rFonts w:hint="eastAsia" w:cs="Times New Roman"/>
                <w:color w:val="auto"/>
                <w:sz w:val="24"/>
                <w:highlight w:val="none"/>
                <w:lang w:val="en-US" w:eastAsia="zh-CN"/>
              </w:rPr>
              <w:t>约12.816k</w:t>
            </w:r>
            <w:r>
              <w:rPr>
                <w:rFonts w:hint="default" w:ascii="Times New Roman" w:hAnsi="Times New Roman" w:eastAsia="宋体" w:cs="Times New Roman"/>
                <w:color w:val="auto"/>
                <w:sz w:val="24"/>
                <w:highlight w:val="none"/>
              </w:rPr>
              <w:t>m，宽度约1m。本工程施工道路面积共计</w:t>
            </w:r>
            <w:r>
              <w:rPr>
                <w:rFonts w:hint="eastAsia" w:cs="Times New Roman"/>
                <w:color w:val="auto"/>
                <w:sz w:val="24"/>
                <w:highlight w:val="none"/>
                <w:lang w:val="en-US" w:eastAsia="zh-CN"/>
              </w:rPr>
              <w:t>约3.6371</w:t>
            </w:r>
            <w:r>
              <w:rPr>
                <w:rFonts w:hint="default" w:ascii="Times New Roman" w:hAnsi="Times New Roman" w:eastAsia="宋体" w:cs="Times New Roman"/>
                <w:color w:val="auto"/>
                <w:sz w:val="24"/>
                <w:highlight w:val="none"/>
              </w:rPr>
              <w:t>hm</w:t>
            </w:r>
            <w:r>
              <w:rPr>
                <w:rFonts w:hint="default" w:ascii="Times New Roman" w:hAnsi="Times New Roman" w:eastAsia="宋体" w:cs="Times New Roman"/>
                <w:color w:val="auto"/>
                <w:sz w:val="24"/>
                <w:highlight w:val="none"/>
                <w:vertAlign w:val="superscript"/>
              </w:rPr>
              <w:t>2</w:t>
            </w:r>
            <w:r>
              <w:rPr>
                <w:rFonts w:hint="default" w:ascii="Times New Roman" w:hAnsi="Times New Roman" w:eastAsia="宋体" w:cs="Times New Roman"/>
                <w:color w:val="auto"/>
                <w:sz w:val="24"/>
                <w:highlight w:val="none"/>
              </w:rPr>
              <w:t>，均为临时占地</w:t>
            </w:r>
            <w:r>
              <w:rPr>
                <w:rFonts w:hint="default" w:ascii="Times New Roman" w:hAnsi="Times New Roman" w:cs="Times New Roman"/>
                <w:color w:val="auto"/>
                <w:sz w:val="24"/>
                <w:highlight w:val="none"/>
              </w:rPr>
              <w:t>。</w:t>
            </w:r>
          </w:p>
          <w:p w14:paraId="49A4D8A0">
            <w:pPr>
              <w:keepNext w:val="0"/>
              <w:keepLines w:val="0"/>
              <w:pageBreakBefore w:val="0"/>
              <w:widowControl w:val="0"/>
              <w:suppressLineNumbers w:val="0"/>
              <w:kinsoku/>
              <w:overflowPunct/>
              <w:autoSpaceDE/>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）塔基施工场地布置</w:t>
            </w:r>
          </w:p>
          <w:p w14:paraId="0CCB76A7">
            <w:pPr>
              <w:keepNext w:val="0"/>
              <w:keepLines w:val="0"/>
              <w:pageBreakBefore w:val="0"/>
              <w:widowControl w:val="0"/>
              <w:suppressLineNumbers w:val="0"/>
              <w:kinsoku/>
              <w:overflowPunct/>
              <w:autoSpaceDE/>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线路工程占地按主体工程设计文件和实地查勘确定。在杆塔根开的基础上，向外延伸2.0m作为计算塔基永久占地的基础数据。临时占地主要用于塔基施工材料的堆放、基坑开挖土石方、剥离表土的临时堆放、钻孔灌注桩泥浆池布设等。根据工程各种塔基根开数据计算得到塔基及施工防治区总占地面积</w:t>
            </w:r>
            <w:r>
              <w:rPr>
                <w:rFonts w:hint="eastAsia" w:cs="Times New Roman"/>
                <w:color w:val="auto"/>
                <w:sz w:val="24"/>
                <w:highlight w:val="none"/>
                <w:lang w:val="en-US" w:eastAsia="zh-CN"/>
              </w:rPr>
              <w:t>约</w:t>
            </w:r>
            <w:r>
              <w:rPr>
                <w:rFonts w:hint="default" w:ascii="Times New Roman" w:hAnsi="Times New Roman" w:eastAsia="宋体" w:cs="Times New Roman"/>
                <w:color w:val="auto"/>
                <w:sz w:val="24"/>
                <w:highlight w:val="none"/>
              </w:rPr>
              <w:t>为3.8716hm</w:t>
            </w:r>
            <w:r>
              <w:rPr>
                <w:rFonts w:hint="default" w:ascii="Times New Roman" w:hAnsi="Times New Roman" w:eastAsia="宋体" w:cs="Times New Roman"/>
                <w:color w:val="auto"/>
                <w:sz w:val="24"/>
                <w:highlight w:val="none"/>
                <w:vertAlign w:val="superscript"/>
              </w:rPr>
              <w:t>2</w:t>
            </w:r>
            <w:r>
              <w:rPr>
                <w:rFonts w:hint="default" w:ascii="Times New Roman" w:hAnsi="Times New Roman" w:eastAsia="宋体" w:cs="Times New Roman"/>
                <w:color w:val="auto"/>
                <w:sz w:val="24"/>
                <w:highlight w:val="none"/>
              </w:rPr>
              <w:t>，其中，永久占地</w:t>
            </w:r>
            <w:r>
              <w:rPr>
                <w:rFonts w:hint="eastAsia" w:cs="Times New Roman"/>
                <w:color w:val="auto"/>
                <w:sz w:val="24"/>
                <w:highlight w:val="none"/>
                <w:lang w:val="en-US" w:eastAsia="zh-CN"/>
              </w:rPr>
              <w:t>约</w:t>
            </w:r>
            <w:r>
              <w:rPr>
                <w:rFonts w:hint="eastAsia" w:cs="Times New Roman"/>
                <w:color w:val="auto"/>
                <w:sz w:val="24"/>
                <w:highlight w:val="none"/>
                <w:lang w:eastAsia="zh-CN"/>
              </w:rPr>
              <w:t>2.1212</w:t>
            </w:r>
            <w:r>
              <w:rPr>
                <w:rFonts w:hint="default" w:ascii="Times New Roman" w:hAnsi="Times New Roman" w:eastAsia="宋体" w:cs="Times New Roman"/>
                <w:color w:val="auto"/>
                <w:sz w:val="24"/>
                <w:highlight w:val="none"/>
              </w:rPr>
              <w:t>hm</w:t>
            </w:r>
            <w:r>
              <w:rPr>
                <w:rFonts w:hint="default" w:ascii="Times New Roman" w:hAnsi="Times New Roman" w:eastAsia="宋体" w:cs="Times New Roman"/>
                <w:color w:val="auto"/>
                <w:sz w:val="24"/>
                <w:highlight w:val="none"/>
                <w:vertAlign w:val="superscript"/>
              </w:rPr>
              <w:t>2</w:t>
            </w:r>
            <w:r>
              <w:rPr>
                <w:rFonts w:hint="default" w:ascii="Times New Roman" w:hAnsi="Times New Roman" w:eastAsia="宋体" w:cs="Times New Roman"/>
                <w:color w:val="auto"/>
                <w:sz w:val="24"/>
                <w:highlight w:val="none"/>
              </w:rPr>
              <w:t>，临时占地</w:t>
            </w:r>
            <w:r>
              <w:rPr>
                <w:rFonts w:hint="eastAsia" w:cs="Times New Roman"/>
                <w:color w:val="auto"/>
                <w:sz w:val="24"/>
                <w:highlight w:val="none"/>
                <w:lang w:val="en-US" w:eastAsia="zh-CN"/>
              </w:rPr>
              <w:t>约</w:t>
            </w:r>
            <w:r>
              <w:rPr>
                <w:rFonts w:hint="default" w:ascii="Times New Roman" w:hAnsi="Times New Roman" w:eastAsia="宋体" w:cs="Times New Roman"/>
                <w:color w:val="auto"/>
                <w:sz w:val="24"/>
                <w:highlight w:val="none"/>
              </w:rPr>
              <w:t>1.7504hm</w:t>
            </w:r>
            <w:r>
              <w:rPr>
                <w:rFonts w:hint="default" w:ascii="Times New Roman" w:hAnsi="Times New Roman" w:eastAsia="宋体" w:cs="Times New Roman"/>
                <w:color w:val="auto"/>
                <w:sz w:val="24"/>
                <w:highlight w:val="none"/>
                <w:vertAlign w:val="superscript"/>
              </w:rPr>
              <w:t>2</w:t>
            </w:r>
            <w:r>
              <w:rPr>
                <w:rFonts w:hint="default" w:ascii="Times New Roman" w:hAnsi="Times New Roman" w:eastAsia="宋体" w:cs="Times New Roman"/>
                <w:color w:val="auto"/>
                <w:sz w:val="24"/>
                <w:highlight w:val="none"/>
              </w:rPr>
              <w:t>。</w:t>
            </w:r>
          </w:p>
          <w:p w14:paraId="15DD60D0">
            <w:pPr>
              <w:keepNext w:val="0"/>
              <w:keepLines w:val="0"/>
              <w:pageBreakBefore w:val="0"/>
              <w:widowControl w:val="0"/>
              <w:suppressLineNumbers w:val="0"/>
              <w:kinsoku/>
              <w:overflowPunct/>
              <w:autoSpaceDE/>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）电缆施工临时场地</w:t>
            </w:r>
          </w:p>
          <w:p w14:paraId="28CF0F3E">
            <w:pPr>
              <w:keepNext w:val="0"/>
              <w:keepLines w:val="0"/>
              <w:pageBreakBefore w:val="0"/>
              <w:widowControl w:val="0"/>
              <w:suppressLineNumbers w:val="0"/>
              <w:kinsoku/>
              <w:overflowPunct/>
              <w:autoSpaceDE/>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highlight w:val="none"/>
              </w:rPr>
            </w:pPr>
            <w:r>
              <w:rPr>
                <w:rFonts w:hint="eastAsia" w:ascii="Times New Roman" w:hAnsi="Times New Roman" w:eastAsia="宋体" w:cs="Times New Roman"/>
                <w:color w:val="auto"/>
                <w:sz w:val="24"/>
                <w:highlight w:val="none"/>
                <w:lang w:val="en-US" w:eastAsia="zh-Hans"/>
              </w:rPr>
              <w:t>本项目</w:t>
            </w:r>
            <w:r>
              <w:rPr>
                <w:rFonts w:hint="eastAsia" w:cs="Times New Roman"/>
                <w:color w:val="auto"/>
                <w:sz w:val="24"/>
                <w:highlight w:val="none"/>
                <w:lang w:val="en-US" w:eastAsia="zh-CN"/>
              </w:rPr>
              <w:t>拟建</w:t>
            </w:r>
            <w:r>
              <w:rPr>
                <w:rFonts w:hint="eastAsia" w:ascii="Times New Roman" w:hAnsi="Times New Roman" w:eastAsia="宋体" w:cs="Times New Roman"/>
                <w:color w:val="auto"/>
                <w:sz w:val="24"/>
                <w:highlight w:val="none"/>
                <w:lang w:val="en-US" w:eastAsia="zh-Hans"/>
              </w:rPr>
              <w:t>电缆沟均采用放坡开挖，边坡比1:1，沿开挖面向电缆沟两侧各外扩</w:t>
            </w:r>
            <w:r>
              <w:rPr>
                <w:rFonts w:hint="eastAsia" w:cs="Times New Roman"/>
                <w:color w:val="auto"/>
                <w:sz w:val="24"/>
                <w:highlight w:val="none"/>
                <w:lang w:val="en-US" w:eastAsia="zh-CN"/>
              </w:rPr>
              <w:t>约</w:t>
            </w:r>
            <w:r>
              <w:rPr>
                <w:rFonts w:hint="eastAsia" w:ascii="Times New Roman" w:hAnsi="Times New Roman" w:eastAsia="宋体" w:cs="Times New Roman"/>
                <w:color w:val="auto"/>
                <w:sz w:val="24"/>
                <w:highlight w:val="none"/>
                <w:lang w:val="en-US" w:eastAsia="zh-Hans"/>
              </w:rPr>
              <w:t>4m，作为电缆施工作业面。电缆沟上方采用土方回填，因此电缆施工区均为临时占地，占地面积共计</w:t>
            </w:r>
            <w:r>
              <w:rPr>
                <w:rFonts w:hint="eastAsia" w:cs="Times New Roman"/>
                <w:color w:val="auto"/>
                <w:sz w:val="24"/>
                <w:highlight w:val="none"/>
                <w:lang w:val="en-US" w:eastAsia="zh-CN"/>
              </w:rPr>
              <w:t>约5.6440</w:t>
            </w:r>
            <w:r>
              <w:rPr>
                <w:rFonts w:hint="eastAsia" w:ascii="Times New Roman" w:hAnsi="Times New Roman" w:eastAsia="宋体" w:cs="Times New Roman"/>
                <w:color w:val="auto"/>
                <w:sz w:val="24"/>
                <w:highlight w:val="none"/>
                <w:lang w:val="en-US" w:eastAsia="zh-Hans"/>
              </w:rPr>
              <w:t>hm</w:t>
            </w:r>
            <w:r>
              <w:rPr>
                <w:rFonts w:hint="eastAsia" w:ascii="Times New Roman" w:hAnsi="Times New Roman" w:eastAsia="宋体" w:cs="Times New Roman"/>
                <w:color w:val="auto"/>
                <w:sz w:val="24"/>
                <w:highlight w:val="none"/>
                <w:vertAlign w:val="superscript"/>
                <w:lang w:val="en-US" w:eastAsia="zh-Hans"/>
              </w:rPr>
              <w:t>2</w:t>
            </w:r>
            <w:r>
              <w:rPr>
                <w:rFonts w:hint="eastAsia" w:ascii="Times New Roman" w:hAnsi="Times New Roman" w:eastAsia="宋体" w:cs="Times New Roman"/>
                <w:color w:val="auto"/>
                <w:sz w:val="24"/>
                <w:highlight w:val="none"/>
                <w:lang w:val="en-US" w:eastAsia="zh-Hans"/>
              </w:rPr>
              <w:t>。</w:t>
            </w:r>
          </w:p>
          <w:p w14:paraId="2874C5A0">
            <w:pPr>
              <w:keepNext w:val="0"/>
              <w:keepLines w:val="0"/>
              <w:pageBreakBefore w:val="0"/>
              <w:widowControl w:val="0"/>
              <w:suppressLineNumbers w:val="0"/>
              <w:kinsoku/>
              <w:overflowPunct/>
              <w:autoSpaceDE/>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）牵张场</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跨越场</w:t>
            </w:r>
            <w:r>
              <w:rPr>
                <w:rFonts w:hint="default" w:ascii="Times New Roman" w:hAnsi="Times New Roman" w:cs="Times New Roman"/>
                <w:color w:val="auto"/>
                <w:sz w:val="24"/>
                <w:highlight w:val="none"/>
              </w:rPr>
              <w:t>布置</w:t>
            </w:r>
          </w:p>
          <w:p w14:paraId="5BB6ADF1">
            <w:pPr>
              <w:keepNext w:val="0"/>
              <w:keepLines w:val="0"/>
              <w:pageBreakBefore w:val="0"/>
              <w:widowControl w:val="0"/>
              <w:suppressLineNumbers w:val="0"/>
              <w:kinsoku/>
              <w:overflowPunct/>
              <w:autoSpaceDE/>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牵张场</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跨越场</w:t>
            </w:r>
            <w:r>
              <w:rPr>
                <w:rFonts w:hint="default" w:ascii="Times New Roman" w:hAnsi="Times New Roman" w:cs="Times New Roman"/>
                <w:color w:val="auto"/>
                <w:sz w:val="24"/>
                <w:highlight w:val="none"/>
              </w:rPr>
              <w:t>主要用作导线、地线张紧和架线，也兼作材料使用前的临时堆放、转运以及工程临时指挥</w:t>
            </w:r>
            <w:r>
              <w:rPr>
                <w:rFonts w:hint="eastAsia" w:ascii="Times New Roman" w:hAnsi="Times New Roman" w:cs="Times New Roman"/>
                <w:color w:val="auto"/>
                <w:sz w:val="24"/>
                <w:highlight w:val="none"/>
                <w:lang w:eastAsia="zh-CN"/>
              </w:rPr>
              <w:t>篷</w:t>
            </w:r>
            <w:r>
              <w:rPr>
                <w:rFonts w:hint="default" w:ascii="Times New Roman" w:hAnsi="Times New Roman" w:cs="Times New Roman"/>
                <w:color w:val="auto"/>
                <w:sz w:val="24"/>
                <w:highlight w:val="none"/>
              </w:rPr>
              <w:t>房。牵张场设置主要原则是：位于塔基附近，便于放紧线施工；临近既有道路，便于材料运输；场址场地宽敞平坦，便于操作，利于减少场地平整的地面扰动和水土流失；牵张场选址应尽可能远离居民区。</w:t>
            </w:r>
          </w:p>
          <w:p w14:paraId="33C9977C">
            <w:pPr>
              <w:keepNext w:val="0"/>
              <w:keepLines w:val="0"/>
              <w:pageBreakBefore w:val="0"/>
              <w:widowControl w:val="0"/>
              <w:suppressLineNumbers w:val="0"/>
              <w:kinsoku/>
              <w:overflowPunct/>
              <w:autoSpaceDE/>
              <w:autoSpaceDN w:val="0"/>
              <w:bidi w:val="0"/>
              <w:adjustRightInd w:val="0"/>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highlight w:val="none"/>
                <w:vertAlign w:val="baseline"/>
                <w:lang w:eastAsia="zh-CN"/>
              </w:rPr>
            </w:pPr>
            <w:r>
              <w:rPr>
                <w:rFonts w:hint="default" w:ascii="Times New Roman" w:hAnsi="Times New Roman" w:eastAsia="宋体" w:cs="Times New Roman"/>
                <w:color w:val="auto"/>
                <w:sz w:val="24"/>
                <w:highlight w:val="none"/>
              </w:rPr>
              <w:t>本</w:t>
            </w:r>
            <w:r>
              <w:rPr>
                <w:rFonts w:hint="eastAsia" w:ascii="Times New Roman" w:hAnsi="Times New Roman" w:eastAsia="宋体" w:cs="Times New Roman"/>
                <w:color w:val="auto"/>
                <w:sz w:val="24"/>
                <w:highlight w:val="none"/>
                <w:lang w:val="en-US" w:eastAsia="zh-CN"/>
              </w:rPr>
              <w:t>项目</w:t>
            </w:r>
            <w:r>
              <w:rPr>
                <w:rFonts w:hint="default" w:ascii="Times New Roman" w:hAnsi="Times New Roman" w:eastAsia="宋体" w:cs="Times New Roman"/>
                <w:color w:val="auto"/>
                <w:sz w:val="24"/>
                <w:highlight w:val="none"/>
              </w:rPr>
              <w:t>全线设置约</w:t>
            </w:r>
            <w:r>
              <w:rPr>
                <w:rFonts w:hint="eastAsia" w:cs="Times New Roman"/>
                <w:color w:val="auto"/>
                <w:sz w:val="24"/>
                <w:highlight w:val="none"/>
                <w:lang w:val="en-US" w:eastAsia="zh-CN"/>
              </w:rPr>
              <w:t>48</w:t>
            </w:r>
            <w:r>
              <w:rPr>
                <w:rFonts w:hint="default" w:ascii="Times New Roman" w:hAnsi="Times New Roman" w:eastAsia="宋体" w:cs="Times New Roman"/>
                <w:color w:val="auto"/>
                <w:sz w:val="24"/>
                <w:highlight w:val="none"/>
              </w:rPr>
              <w:t>处牵张场、</w:t>
            </w:r>
            <w:r>
              <w:rPr>
                <w:rFonts w:hint="eastAsia" w:cs="Times New Roman"/>
                <w:color w:val="auto"/>
                <w:sz w:val="24"/>
                <w:highlight w:val="none"/>
                <w:lang w:val="en-US" w:eastAsia="zh-CN"/>
              </w:rPr>
              <w:t>10</w:t>
            </w:r>
            <w:r>
              <w:rPr>
                <w:rFonts w:hint="eastAsia" w:ascii="Times New Roman" w:hAnsi="Times New Roman" w:eastAsia="宋体" w:cs="Times New Roman"/>
                <w:color w:val="auto"/>
                <w:sz w:val="24"/>
                <w:highlight w:val="none"/>
                <w:lang w:val="en-US" w:eastAsia="zh-CN"/>
              </w:rPr>
              <w:t>处</w:t>
            </w:r>
            <w:r>
              <w:rPr>
                <w:rFonts w:hint="default" w:ascii="Times New Roman" w:hAnsi="Times New Roman" w:eastAsia="宋体" w:cs="Times New Roman"/>
                <w:color w:val="auto"/>
                <w:sz w:val="24"/>
                <w:highlight w:val="none"/>
              </w:rPr>
              <w:t>跨越场。按每个牵张场占地面积为</w:t>
            </w:r>
            <w:r>
              <w:rPr>
                <w:rFonts w:hint="eastAsia" w:cs="Times New Roman"/>
                <w:color w:val="auto"/>
                <w:sz w:val="24"/>
                <w:highlight w:val="none"/>
                <w:lang w:val="en-US" w:eastAsia="zh-CN"/>
              </w:rPr>
              <w:t>0.0150~</w:t>
            </w:r>
            <w:r>
              <w:rPr>
                <w:rFonts w:hint="default" w:ascii="Times New Roman" w:hAnsi="Times New Roman" w:eastAsia="宋体" w:cs="Times New Roman"/>
                <w:color w:val="auto"/>
                <w:sz w:val="24"/>
                <w:highlight w:val="none"/>
              </w:rPr>
              <w:t>0.0</w:t>
            </w:r>
            <w:r>
              <w:rPr>
                <w:rFonts w:hint="eastAsia" w:cs="Times New Roman"/>
                <w:color w:val="auto"/>
                <w:sz w:val="24"/>
                <w:highlight w:val="none"/>
                <w:lang w:val="en-US" w:eastAsia="zh-CN"/>
              </w:rPr>
              <w:t>3</w:t>
            </w:r>
            <w:r>
              <w:rPr>
                <w:rFonts w:hint="default" w:ascii="Times New Roman" w:hAnsi="Times New Roman" w:eastAsia="宋体" w:cs="Times New Roman"/>
                <w:color w:val="auto"/>
                <w:sz w:val="24"/>
                <w:highlight w:val="none"/>
              </w:rPr>
              <w:t>00hm</w:t>
            </w:r>
            <w:r>
              <w:rPr>
                <w:rFonts w:hint="default" w:ascii="Times New Roman" w:hAnsi="Times New Roman" w:eastAsia="宋体" w:cs="Times New Roman"/>
                <w:color w:val="auto"/>
                <w:sz w:val="24"/>
                <w:highlight w:val="none"/>
                <w:vertAlign w:val="superscript"/>
              </w:rPr>
              <w:t>2</w:t>
            </w:r>
            <w:r>
              <w:rPr>
                <w:rFonts w:hint="default" w:ascii="Times New Roman" w:hAnsi="Times New Roman" w:eastAsia="宋体" w:cs="Times New Roman"/>
                <w:color w:val="auto"/>
                <w:sz w:val="24"/>
                <w:highlight w:val="none"/>
              </w:rPr>
              <w:t>考虑，跨越场按</w:t>
            </w:r>
            <w:r>
              <w:rPr>
                <w:rFonts w:hint="eastAsia" w:ascii="Times New Roman" w:hAnsi="Times New Roman" w:eastAsia="宋体" w:cs="Times New Roman"/>
                <w:color w:val="auto"/>
                <w:sz w:val="24"/>
                <w:highlight w:val="none"/>
                <w:lang w:val="en-US" w:eastAsia="zh-CN"/>
              </w:rPr>
              <w:t>每个</w:t>
            </w:r>
            <w:r>
              <w:rPr>
                <w:rFonts w:hint="default" w:ascii="Times New Roman" w:hAnsi="Times New Roman" w:eastAsia="宋体" w:cs="Times New Roman"/>
                <w:color w:val="auto"/>
                <w:sz w:val="24"/>
                <w:highlight w:val="none"/>
              </w:rPr>
              <w:t>0.0</w:t>
            </w:r>
            <w:r>
              <w:rPr>
                <w:rFonts w:hint="eastAsia" w:cs="Times New Roman"/>
                <w:color w:val="auto"/>
                <w:sz w:val="24"/>
                <w:highlight w:val="none"/>
                <w:lang w:val="en-US" w:eastAsia="zh-CN"/>
              </w:rPr>
              <w:t>12</w:t>
            </w:r>
            <w:r>
              <w:rPr>
                <w:rFonts w:hint="default" w:ascii="Times New Roman" w:hAnsi="Times New Roman" w:eastAsia="宋体" w:cs="Times New Roman"/>
                <w:color w:val="auto"/>
                <w:sz w:val="24"/>
                <w:highlight w:val="none"/>
              </w:rPr>
              <w:t>0hm</w:t>
            </w:r>
            <w:r>
              <w:rPr>
                <w:rFonts w:hint="default" w:ascii="Times New Roman" w:hAnsi="Times New Roman" w:eastAsia="宋体" w:cs="Times New Roman"/>
                <w:color w:val="auto"/>
                <w:sz w:val="24"/>
                <w:highlight w:val="none"/>
                <w:vertAlign w:val="superscript"/>
              </w:rPr>
              <w:t>2</w:t>
            </w:r>
            <w:r>
              <w:rPr>
                <w:rFonts w:hint="default" w:ascii="Times New Roman" w:hAnsi="Times New Roman" w:eastAsia="宋体" w:cs="Times New Roman"/>
                <w:color w:val="auto"/>
                <w:sz w:val="24"/>
                <w:highlight w:val="none"/>
              </w:rPr>
              <w:t>考虑，本</w:t>
            </w:r>
            <w:r>
              <w:rPr>
                <w:rFonts w:hint="eastAsia" w:ascii="Times New Roman" w:hAnsi="Times New Roman" w:eastAsia="宋体" w:cs="Times New Roman"/>
                <w:color w:val="auto"/>
                <w:sz w:val="24"/>
                <w:highlight w:val="none"/>
                <w:lang w:val="en-US" w:eastAsia="zh-CN"/>
              </w:rPr>
              <w:t>项目</w:t>
            </w:r>
            <w:r>
              <w:rPr>
                <w:rFonts w:hint="default" w:ascii="Times New Roman" w:hAnsi="Times New Roman" w:eastAsia="宋体" w:cs="Times New Roman"/>
                <w:color w:val="auto"/>
                <w:sz w:val="24"/>
                <w:highlight w:val="none"/>
              </w:rPr>
              <w:t>牵张场</w:t>
            </w:r>
            <w:r>
              <w:rPr>
                <w:rFonts w:hint="eastAsia" w:ascii="Times New Roman" w:hAnsi="Times New Roman" w:eastAsia="宋体" w:cs="Times New Roman"/>
                <w:color w:val="auto"/>
                <w:sz w:val="24"/>
                <w:highlight w:val="none"/>
                <w:lang w:val="en-US" w:eastAsia="zh-CN"/>
              </w:rPr>
              <w:t>及跨越场</w:t>
            </w:r>
            <w:r>
              <w:rPr>
                <w:rFonts w:hint="default" w:ascii="Times New Roman" w:hAnsi="Times New Roman" w:eastAsia="宋体" w:cs="Times New Roman"/>
                <w:color w:val="auto"/>
                <w:sz w:val="24"/>
                <w:highlight w:val="none"/>
              </w:rPr>
              <w:t>临时占地面积共计</w:t>
            </w:r>
            <w:r>
              <w:rPr>
                <w:rFonts w:hint="eastAsia" w:ascii="Times New Roman" w:hAnsi="Times New Roman" w:eastAsia="宋体" w:cs="Times New Roman"/>
                <w:color w:val="auto"/>
                <w:sz w:val="24"/>
                <w:szCs w:val="24"/>
                <w:lang w:val="en-US" w:eastAsia="zh-CN"/>
              </w:rPr>
              <w:t>约</w:t>
            </w:r>
            <w:r>
              <w:rPr>
                <w:rFonts w:hint="default" w:ascii="Times New Roman" w:hAnsi="Times New Roman" w:eastAsia="宋体" w:cs="Times New Roman"/>
                <w:color w:val="auto"/>
                <w:sz w:val="24"/>
                <w:highlight w:val="none"/>
              </w:rPr>
              <w:t>1.2450hm</w:t>
            </w:r>
            <w:r>
              <w:rPr>
                <w:rFonts w:hint="default" w:ascii="Times New Roman" w:hAnsi="Times New Roman" w:eastAsia="宋体" w:cs="Times New Roman"/>
                <w:color w:val="auto"/>
                <w:sz w:val="24"/>
                <w:highlight w:val="none"/>
                <w:vertAlign w:val="superscript"/>
              </w:rPr>
              <w:t>2</w:t>
            </w:r>
            <w:r>
              <w:rPr>
                <w:rFonts w:hint="default" w:ascii="Times New Roman" w:hAnsi="Times New Roman" w:eastAsia="宋体" w:cs="Times New Roman"/>
                <w:color w:val="auto"/>
                <w:sz w:val="24"/>
                <w:highlight w:val="none"/>
              </w:rPr>
              <w:t>。</w:t>
            </w:r>
          </w:p>
          <w:p w14:paraId="5351DEDB">
            <w:pPr>
              <w:keepNext w:val="0"/>
              <w:keepLines w:val="0"/>
              <w:pageBreakBefore w:val="0"/>
              <w:widowControl w:val="0"/>
              <w:suppressLineNumbers w:val="0"/>
              <w:kinsoku/>
              <w:overflowPunct/>
              <w:autoSpaceDE/>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）其他临建设施</w:t>
            </w:r>
          </w:p>
          <w:p w14:paraId="208FEA01">
            <w:pPr>
              <w:keepNext w:val="0"/>
              <w:keepLines w:val="0"/>
              <w:pageBreakBefore w:val="0"/>
              <w:widowControl w:val="0"/>
              <w:suppressLineNumbers w:val="0"/>
              <w:kinsoku/>
              <w:overflowPunct/>
              <w:autoSpaceDE/>
              <w:autoSpaceDN w:val="0"/>
              <w:bidi w:val="0"/>
              <w:adjustRightInd w:val="0"/>
              <w:snapToGrid/>
              <w:spacing w:before="0" w:beforeAutospacing="0" w:after="0" w:afterAutospacing="0" w:line="360" w:lineRule="auto"/>
              <w:ind w:left="0" w:right="0" w:firstLine="480" w:firstLineChars="200"/>
              <w:textAlignment w:val="auto"/>
              <w:rPr>
                <w:rFonts w:hint="eastAsia" w:ascii="Times New Roman" w:hAnsi="Times New Roman" w:cs="Times New Roman"/>
                <w:color w:val="auto"/>
                <w:sz w:val="24"/>
                <w:highlight w:val="none"/>
                <w:lang w:eastAsia="zh-CN"/>
              </w:rPr>
            </w:pPr>
            <w:r>
              <w:rPr>
                <w:rFonts w:hint="eastAsia" w:ascii="Times New Roman" w:hAnsi="Times New Roman" w:cs="Times New Roman"/>
                <w:color w:val="auto"/>
                <w:sz w:val="24"/>
                <w:highlight w:val="none"/>
                <w:lang w:eastAsia="zh-CN"/>
              </w:rPr>
              <w:t>拟建</w:t>
            </w:r>
            <w:r>
              <w:rPr>
                <w:rFonts w:hint="eastAsia" w:ascii="Times New Roman" w:hAnsi="Times New Roman" w:cs="Times New Roman"/>
                <w:color w:val="auto"/>
                <w:sz w:val="24"/>
                <w:highlight w:val="none"/>
              </w:rPr>
              <w:t>输电</w:t>
            </w:r>
            <w:r>
              <w:rPr>
                <w:rFonts w:hint="default" w:ascii="Times New Roman" w:hAnsi="Times New Roman" w:cs="Times New Roman"/>
                <w:color w:val="auto"/>
                <w:sz w:val="24"/>
                <w:highlight w:val="none"/>
              </w:rPr>
              <w:t>线路主要的材料站和相关办公场地均租用当地房屋，不进行临时建设。材料站主要堆放塔材、导线、地线、绝缘子、金具和水泥等，其中水泥堆放在室内，当各塔位基础施工时由汽车分别运至各塔位附近公路旁，然后</w:t>
            </w:r>
            <w:r>
              <w:rPr>
                <w:rFonts w:hint="eastAsia" w:ascii="Times New Roman" w:hAnsi="Times New Roman" w:cs="Times New Roman"/>
                <w:color w:val="auto"/>
                <w:sz w:val="24"/>
                <w:highlight w:val="none"/>
              </w:rPr>
              <w:t>采用机械设备</w:t>
            </w:r>
            <w:r>
              <w:rPr>
                <w:rFonts w:hint="eastAsia" w:cs="Times New Roman"/>
                <w:color w:val="auto"/>
                <w:sz w:val="24"/>
                <w:highlight w:val="none"/>
                <w:lang w:val="en-US" w:eastAsia="zh-CN"/>
              </w:rPr>
              <w:t>或者骡马</w:t>
            </w:r>
            <w:r>
              <w:rPr>
                <w:rFonts w:hint="default" w:ascii="Times New Roman" w:hAnsi="Times New Roman" w:cs="Times New Roman"/>
                <w:color w:val="auto"/>
                <w:sz w:val="24"/>
                <w:highlight w:val="none"/>
              </w:rPr>
              <w:t>沿施工便道运至塔位</w:t>
            </w:r>
            <w:r>
              <w:rPr>
                <w:rFonts w:hint="eastAsia" w:ascii="Times New Roman" w:hAnsi="Times New Roman" w:cs="Times New Roman"/>
                <w:color w:val="auto"/>
                <w:sz w:val="24"/>
                <w:highlight w:val="none"/>
                <w:lang w:eastAsia="zh-CN"/>
              </w:rPr>
              <w:t>。</w:t>
            </w:r>
          </w:p>
        </w:tc>
      </w:tr>
      <w:tr w14:paraId="0E5337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4" w:type="pct"/>
            <w:noWrap w:val="0"/>
            <w:vAlign w:val="center"/>
          </w:tcPr>
          <w:p w14:paraId="5FEFBDB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施工方案</w:t>
            </w:r>
          </w:p>
        </w:tc>
        <w:tc>
          <w:tcPr>
            <w:tcW w:w="4565" w:type="pct"/>
            <w:noWrap w:val="0"/>
            <w:vAlign w:val="top"/>
          </w:tcPr>
          <w:p w14:paraId="2C147975">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leftChars="0" w:right="0" w:firstLine="0" w:firstLineChars="0"/>
              <w:textAlignment w:val="auto"/>
              <w:rPr>
                <w:rFonts w:hint="eastAsia" w:ascii="Times New Roman" w:hAnsi="Times New Roman" w:eastAsia="宋体" w:cs="Times New Roman"/>
                <w:color w:val="auto"/>
                <w:sz w:val="24"/>
                <w:highlight w:val="none"/>
              </w:rPr>
            </w:pPr>
            <w:r>
              <w:rPr>
                <w:rFonts w:hint="eastAsia" w:ascii="Times New Roman" w:hAnsi="Times New Roman" w:cs="Times New Roman"/>
                <w:b/>
                <w:bCs/>
                <w:color w:val="auto"/>
                <w:sz w:val="24"/>
                <w:highlight w:val="none"/>
                <w:lang w:val="en-US" w:eastAsia="zh-CN"/>
              </w:rPr>
              <w:t>1.</w:t>
            </w:r>
            <w:r>
              <w:rPr>
                <w:rFonts w:hint="eastAsia" w:ascii="Times New Roman" w:hAnsi="Times New Roman" w:cs="Times New Roman"/>
                <w:b/>
                <w:bCs/>
                <w:color w:val="auto"/>
                <w:sz w:val="24"/>
                <w:highlight w:val="none"/>
                <w:lang w:eastAsia="zh-Hans"/>
              </w:rPr>
              <w:t>施工工艺</w:t>
            </w:r>
          </w:p>
          <w:p w14:paraId="1403ED73">
            <w:pPr>
              <w:keepNext/>
              <w:keepLines/>
              <w:pageBreakBefore w:val="0"/>
              <w:widowControl w:val="0"/>
              <w:suppressLineNumbers w:val="0"/>
              <w:tabs>
                <w:tab w:val="left" w:pos="420"/>
                <w:tab w:val="left" w:pos="567"/>
              </w:tabs>
              <w:kinsoku/>
              <w:overflowPunct/>
              <w:autoSpaceDE/>
              <w:autoSpaceDN/>
              <w:bidi w:val="0"/>
              <w:adjustRightInd/>
              <w:snapToGrid/>
              <w:spacing w:before="0" w:beforeAutospacing="0" w:after="0" w:afterAutospacing="0" w:line="360" w:lineRule="auto"/>
              <w:ind w:left="0" w:right="0"/>
              <w:jc w:val="left"/>
              <w:textAlignment w:val="auto"/>
              <w:outlineLvl w:val="1"/>
              <w:rPr>
                <w:rFonts w:hint="default" w:ascii="Times New Roman" w:hAnsi="Times New Roman" w:eastAsia="宋体" w:cs="Times New Roman"/>
                <w:b/>
                <w:bCs/>
                <w:color w:val="auto"/>
                <w:sz w:val="24"/>
                <w:highlight w:val="none"/>
                <w:lang w:val="en-US"/>
              </w:rPr>
            </w:pPr>
            <w:r>
              <w:rPr>
                <w:rFonts w:hint="default" w:ascii="Times New Roman" w:hAnsi="Times New Roman" w:eastAsia="宋体" w:cs="Times New Roman"/>
                <w:b/>
                <w:bCs/>
                <w:color w:val="auto"/>
                <w:sz w:val="24"/>
                <w:highlight w:val="none"/>
              </w:rPr>
              <w:t>1.</w:t>
            </w:r>
            <w:r>
              <w:rPr>
                <w:rFonts w:hint="eastAsia" w:ascii="Times New Roman" w:hAnsi="Times New Roman" w:eastAsia="宋体" w:cs="Times New Roman"/>
                <w:b/>
                <w:bCs/>
                <w:color w:val="auto"/>
                <w:sz w:val="24"/>
                <w:highlight w:val="none"/>
                <w:lang w:val="en-US" w:eastAsia="zh-CN"/>
              </w:rPr>
              <w:t>1主变安装施工</w:t>
            </w:r>
          </w:p>
          <w:p w14:paraId="46E349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rightChars="0" w:firstLine="480" w:firstLineChars="200"/>
              <w:jc w:val="left"/>
              <w:textAlignment w:val="auto"/>
              <w:rPr>
                <w:rFonts w:hint="default" w:ascii="Times New Roman" w:hAnsi="Times New Roman" w:eastAsia="宋体" w:cs="Times New Roman"/>
                <w:color w:val="auto"/>
                <w:sz w:val="24"/>
                <w:highlight w:val="none"/>
              </w:rPr>
            </w:pPr>
            <w:r>
              <w:rPr>
                <w:rFonts w:hint="eastAsia" w:eastAsia="宋体" w:cs="Times New Roman"/>
                <w:color w:val="auto"/>
                <w:sz w:val="24"/>
                <w:highlight w:val="none"/>
                <w:lang w:val="en-US" w:eastAsia="zh-CN"/>
              </w:rPr>
              <w:t>主变安装</w:t>
            </w:r>
            <w:r>
              <w:rPr>
                <w:rFonts w:hint="default" w:ascii="Times New Roman" w:hAnsi="Times New Roman" w:eastAsia="宋体" w:cs="Times New Roman"/>
                <w:color w:val="auto"/>
                <w:sz w:val="24"/>
                <w:highlight w:val="none"/>
              </w:rPr>
              <w:t>施工主要分为两个阶段：施工前期和设备安装工程组成。</w:t>
            </w:r>
          </w:p>
          <w:p w14:paraId="6E45A7C3">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36" w:lineRule="auto"/>
              <w:ind w:left="0" w:right="0" w:rightChars="0" w:firstLine="480" w:firstLineChars="200"/>
              <w:jc w:val="left"/>
              <w:textAlignment w:val="auto"/>
              <w:rPr>
                <w:rFonts w:hint="default" w:ascii="Times New Roman" w:hAnsi="Times New Roman" w:eastAsia="宋体" w:cs="Times New Roman"/>
                <w:b w:val="0"/>
                <w:bCs w:val="0"/>
                <w:color w:val="auto"/>
                <w:sz w:val="24"/>
                <w:highlight w:val="none"/>
              </w:rPr>
            </w:pPr>
            <w:r>
              <w:rPr>
                <w:rFonts w:hint="default" w:ascii="Times New Roman" w:hAnsi="Times New Roman" w:eastAsia="宋体" w:cs="Times New Roman"/>
                <w:b w:val="0"/>
                <w:bCs w:val="0"/>
                <w:color w:val="auto"/>
                <w:sz w:val="24"/>
                <w:highlight w:val="none"/>
              </w:rPr>
              <w:t>施工前期</w:t>
            </w:r>
          </w:p>
          <w:p w14:paraId="72FFFC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rightChars="0" w:firstLine="480" w:firstLineChars="200"/>
              <w:jc w:val="lef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主要施工内容包括施工场地布置、预留</w:t>
            </w:r>
            <w:r>
              <w:rPr>
                <w:rFonts w:hint="eastAsia" w:eastAsia="宋体" w:cs="Times New Roman"/>
                <w:color w:val="auto"/>
                <w:sz w:val="24"/>
                <w:highlight w:val="none"/>
                <w:lang w:val="en-US" w:eastAsia="zh-CN"/>
              </w:rPr>
              <w:t>主变</w:t>
            </w:r>
            <w:r>
              <w:rPr>
                <w:rFonts w:hint="default" w:ascii="Times New Roman" w:hAnsi="Times New Roman" w:eastAsia="宋体" w:cs="Times New Roman"/>
                <w:color w:val="auto"/>
                <w:sz w:val="24"/>
                <w:highlight w:val="none"/>
              </w:rPr>
              <w:t>位置</w:t>
            </w:r>
            <w:r>
              <w:rPr>
                <w:rFonts w:hint="eastAsia" w:ascii="Times New Roman" w:hAnsi="Times New Roman" w:eastAsia="宋体" w:cs="Times New Roman"/>
                <w:color w:val="auto"/>
                <w:sz w:val="24"/>
                <w:highlight w:val="none"/>
                <w:lang w:val="en-US" w:eastAsia="zh-CN"/>
              </w:rPr>
              <w:t>土建施工及</w:t>
            </w:r>
            <w:r>
              <w:rPr>
                <w:rFonts w:hint="default" w:ascii="Times New Roman" w:hAnsi="Times New Roman" w:eastAsia="宋体" w:cs="Times New Roman"/>
                <w:color w:val="auto"/>
                <w:sz w:val="24"/>
                <w:highlight w:val="none"/>
              </w:rPr>
              <w:t>清理、设备运输等。</w:t>
            </w:r>
          </w:p>
          <w:p w14:paraId="2E5BE434">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36" w:lineRule="auto"/>
              <w:ind w:left="0" w:right="0" w:rightChars="0" w:firstLine="480" w:firstLineChars="200"/>
              <w:jc w:val="left"/>
              <w:textAlignment w:val="auto"/>
              <w:rPr>
                <w:rFonts w:hint="default" w:ascii="Times New Roman" w:hAnsi="Times New Roman" w:eastAsia="宋体" w:cs="Times New Roman"/>
                <w:b w:val="0"/>
                <w:bCs w:val="0"/>
                <w:color w:val="auto"/>
                <w:sz w:val="24"/>
                <w:highlight w:val="none"/>
              </w:rPr>
            </w:pPr>
            <w:r>
              <w:rPr>
                <w:rFonts w:hint="default" w:ascii="Times New Roman" w:hAnsi="Times New Roman" w:eastAsia="宋体" w:cs="Times New Roman"/>
                <w:b w:val="0"/>
                <w:bCs w:val="0"/>
                <w:color w:val="auto"/>
                <w:sz w:val="24"/>
                <w:highlight w:val="none"/>
              </w:rPr>
              <w:t>设备安装工程</w:t>
            </w:r>
          </w:p>
          <w:p w14:paraId="430931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设备安装采用机械结合人工吊装和安装。</w:t>
            </w:r>
            <w:r>
              <w:rPr>
                <w:rFonts w:hint="default" w:ascii="Times New Roman" w:hAnsi="Times New Roman" w:eastAsia="宋体" w:cs="Times New Roman"/>
                <w:color w:val="auto"/>
                <w:sz w:val="24"/>
                <w:highlight w:val="none"/>
                <w:lang w:val="en-US" w:eastAsia="zh-CN"/>
              </w:rPr>
              <w:t>主变安装工艺流程分为以下步骤：①设备到货检查；②冷却装置等附件的安装；③抽真空；④真空注油；⑤热油循环；⑥整体密封实验。</w:t>
            </w:r>
          </w:p>
          <w:p w14:paraId="262D5CA3">
            <w:pPr>
              <w:keepNext/>
              <w:keepLines/>
              <w:pageBreakBefore w:val="0"/>
              <w:widowControl w:val="0"/>
              <w:suppressLineNumbers w:val="0"/>
              <w:tabs>
                <w:tab w:val="left" w:pos="420"/>
                <w:tab w:val="left" w:pos="567"/>
              </w:tabs>
              <w:kinsoku/>
              <w:overflowPunct/>
              <w:autoSpaceDE/>
              <w:autoSpaceDN/>
              <w:bidi w:val="0"/>
              <w:adjustRightInd/>
              <w:snapToGrid/>
              <w:spacing w:before="0" w:beforeAutospacing="0" w:after="0" w:afterAutospacing="0" w:line="360" w:lineRule="auto"/>
              <w:ind w:left="0" w:right="0"/>
              <w:jc w:val="left"/>
              <w:textAlignment w:val="auto"/>
              <w:outlineLvl w:val="1"/>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w:t>
            </w:r>
            <w:r>
              <w:rPr>
                <w:rFonts w:hint="eastAsia" w:cs="Times New Roman"/>
                <w:b/>
                <w:bCs/>
                <w:color w:val="auto"/>
                <w:sz w:val="24"/>
                <w:highlight w:val="none"/>
                <w:lang w:val="en-US" w:eastAsia="zh-CN"/>
              </w:rPr>
              <w:t>2</w:t>
            </w:r>
            <w:r>
              <w:rPr>
                <w:rFonts w:hint="eastAsia" w:ascii="Times New Roman" w:hAnsi="Times New Roman" w:cs="Times New Roman"/>
                <w:b/>
                <w:bCs/>
                <w:color w:val="auto"/>
                <w:sz w:val="24"/>
                <w:highlight w:val="none"/>
                <w:lang w:eastAsia="zh-CN"/>
              </w:rPr>
              <w:t>拟建</w:t>
            </w:r>
            <w:r>
              <w:rPr>
                <w:rFonts w:hint="default" w:ascii="Times New Roman" w:hAnsi="Times New Roman" w:cs="Times New Roman"/>
                <w:b/>
                <w:bCs/>
                <w:color w:val="auto"/>
                <w:sz w:val="24"/>
                <w:highlight w:val="none"/>
              </w:rPr>
              <w:t>架空线路</w:t>
            </w:r>
          </w:p>
          <w:p w14:paraId="0001A4A4">
            <w:pPr>
              <w:keepNext w:val="0"/>
              <w:keepLines w:val="0"/>
              <w:pageBreakBefore w:val="0"/>
              <w:widowControl w:val="0"/>
              <w:suppressLineNumbers w:val="0"/>
              <w:kinsoku/>
              <w:overflow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rPr>
            </w:pPr>
            <w:r>
              <w:rPr>
                <w:rFonts w:hint="eastAsia" w:cs="Times New Roman"/>
                <w:color w:val="auto"/>
                <w:sz w:val="24"/>
                <w:highlight w:val="none"/>
                <w:lang w:val="en-US" w:eastAsia="zh-CN"/>
              </w:rPr>
              <w:t>拟建</w:t>
            </w:r>
            <w:r>
              <w:rPr>
                <w:rFonts w:hint="eastAsia" w:ascii="Times New Roman" w:hAnsi="Times New Roman" w:eastAsia="宋体" w:cs="Times New Roman"/>
                <w:color w:val="auto"/>
                <w:sz w:val="24"/>
                <w:highlight w:val="none"/>
                <w:lang w:val="en-US" w:eastAsia="zh-CN"/>
              </w:rPr>
              <w:t>架空线路常规</w:t>
            </w:r>
            <w:r>
              <w:rPr>
                <w:rFonts w:hint="default" w:ascii="Times New Roman" w:hAnsi="Times New Roman" w:eastAsia="宋体" w:cs="Times New Roman"/>
                <w:color w:val="auto"/>
                <w:sz w:val="24"/>
                <w:highlight w:val="none"/>
              </w:rPr>
              <w:t>施工主要分为杆塔基础、杆塔组立和导线架设几个步骤，施工在线路路径方向上分段推进，即在一个工段上完成基础、立塔和架线后再进行下一个工段的施工</w:t>
            </w:r>
            <w:r>
              <w:rPr>
                <w:rFonts w:hint="eastAsia" w:ascii="Times New Roman" w:hAnsi="Times New Roman" w:eastAsia="宋体" w:cs="Times New Roman"/>
                <w:color w:val="auto"/>
                <w:sz w:val="24"/>
                <w:highlight w:val="none"/>
                <w:lang w:eastAsia="zh-CN"/>
              </w:rPr>
              <w:t>。常规</w:t>
            </w:r>
            <w:r>
              <w:rPr>
                <w:rFonts w:hint="default" w:ascii="Times New Roman" w:hAnsi="Times New Roman" w:eastAsia="宋体" w:cs="Times New Roman"/>
                <w:color w:val="auto"/>
                <w:sz w:val="24"/>
                <w:highlight w:val="none"/>
              </w:rPr>
              <w:t>施工</w:t>
            </w:r>
            <w:r>
              <w:rPr>
                <w:rFonts w:hint="eastAsia" w:ascii="Times New Roman" w:hAnsi="Times New Roman" w:eastAsia="宋体" w:cs="Times New Roman"/>
                <w:color w:val="auto"/>
                <w:sz w:val="24"/>
                <w:highlight w:val="none"/>
                <w:lang w:eastAsia="zh-CN"/>
              </w:rPr>
              <w:t>输电线路物料运输量相对较小，塔位至物料起运点通常不需要新建临时道路，小运距较</w:t>
            </w:r>
            <w:r>
              <w:rPr>
                <w:rFonts w:hint="eastAsia" w:ascii="Times New Roman" w:hAnsi="Times New Roman" w:eastAsia="宋体" w:cs="Times New Roman"/>
                <w:color w:val="auto"/>
                <w:sz w:val="24"/>
                <w:highlight w:val="none"/>
                <w:lang w:val="en-US" w:eastAsia="zh-CN"/>
              </w:rPr>
              <w:t>多</w:t>
            </w:r>
            <w:r>
              <w:rPr>
                <w:rFonts w:hint="eastAsia" w:ascii="Times New Roman" w:hAnsi="Times New Roman" w:eastAsia="宋体" w:cs="Times New Roman"/>
                <w:color w:val="auto"/>
                <w:sz w:val="24"/>
                <w:highlight w:val="none"/>
                <w:lang w:eastAsia="zh-CN"/>
              </w:rPr>
              <w:t>。</w:t>
            </w:r>
          </w:p>
          <w:p w14:paraId="2D4FC91E">
            <w:pPr>
              <w:keepNext w:val="0"/>
              <w:keepLines w:val="0"/>
              <w:pageBreakBefore w:val="0"/>
              <w:widowControl w:val="0"/>
              <w:suppressLineNumbers w:val="0"/>
              <w:kinsoku/>
              <w:overflowPunct/>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rPr>
              <w:t>各工序安排见图2-</w:t>
            </w:r>
            <w:r>
              <w:rPr>
                <w:rFonts w:hint="eastAsia" w:cs="Times New Roman"/>
                <w:color w:val="auto"/>
                <w:sz w:val="24"/>
                <w:highlight w:val="none"/>
                <w:lang w:val="en-US" w:eastAsia="zh-CN"/>
              </w:rPr>
              <w:t>1</w:t>
            </w:r>
            <w:r>
              <w:rPr>
                <w:rFonts w:hint="eastAsia" w:ascii="Times New Roman" w:hAnsi="Times New Roman" w:cs="Times New Roman"/>
                <w:color w:val="auto"/>
                <w:sz w:val="24"/>
                <w:highlight w:val="none"/>
                <w:lang w:val="en-US" w:eastAsia="zh-CN"/>
              </w:rPr>
              <w:t>。</w:t>
            </w:r>
          </w:p>
          <w:p w14:paraId="53E01536">
            <w:pPr>
              <w:pStyle w:val="12"/>
              <w:keepNext w:val="0"/>
              <w:keepLines w:val="0"/>
              <w:suppressLineNumbers w:val="0"/>
              <w:spacing w:beforeAutospacing="0" w:afterAutospacing="0"/>
              <w:ind w:left="0"/>
              <w:rPr>
                <w:rFonts w:hint="eastAsia" w:ascii="Times New Roman" w:hAnsi="Times New Roman" w:cs="Times New Roman"/>
                <w:color w:val="auto"/>
                <w:sz w:val="24"/>
                <w:highlight w:val="none"/>
                <w:lang w:val="en-US" w:eastAsia="zh-CN"/>
              </w:rPr>
            </w:pPr>
          </w:p>
          <w:p w14:paraId="45180382">
            <w:pPr>
              <w:pStyle w:val="40"/>
              <w:keepNext w:val="0"/>
              <w:keepLines w:val="0"/>
              <w:suppressLineNumbers w:val="0"/>
              <w:spacing w:before="0" w:beforeAutospacing="0" w:after="0" w:afterAutospacing="0"/>
              <w:ind w:right="0"/>
              <w:rPr>
                <w:rFonts w:hint="eastAsia" w:ascii="Times New Roman" w:hAnsi="Times New Roman" w:cs="Times New Roman"/>
                <w:color w:val="auto"/>
                <w:sz w:val="24"/>
                <w:highlight w:val="none"/>
                <w:lang w:val="en-US" w:eastAsia="zh-CN"/>
              </w:rPr>
            </w:pPr>
          </w:p>
          <w:p w14:paraId="2E1B5156">
            <w:pPr>
              <w:keepNext w:val="0"/>
              <w:keepLines w:val="0"/>
              <w:suppressLineNumbers w:val="0"/>
              <w:spacing w:before="0" w:beforeAutospacing="0" w:after="0" w:afterAutospacing="0"/>
              <w:ind w:left="0" w:right="0"/>
              <w:rPr>
                <w:rFonts w:hint="eastAsia" w:ascii="Times New Roman" w:hAnsi="Times New Roman" w:cs="Times New Roman"/>
                <w:color w:val="auto"/>
                <w:sz w:val="24"/>
                <w:highlight w:val="none"/>
                <w:lang w:val="en-US" w:eastAsia="zh-CN"/>
              </w:rPr>
            </w:pPr>
          </w:p>
          <w:p w14:paraId="5D0A3529">
            <w:pPr>
              <w:pStyle w:val="40"/>
              <w:keepNext w:val="0"/>
              <w:keepLines w:val="0"/>
              <w:suppressLineNumbers w:val="0"/>
              <w:spacing w:before="0" w:beforeAutospacing="0" w:after="0" w:afterAutospacing="0"/>
              <w:ind w:right="0"/>
              <w:rPr>
                <w:rFonts w:hint="eastAsia" w:ascii="Times New Roman" w:hAnsi="Times New Roman" w:cs="Times New Roman"/>
                <w:color w:val="auto"/>
                <w:sz w:val="24"/>
                <w:highlight w:val="none"/>
                <w:lang w:val="en-US" w:eastAsia="zh-CN"/>
              </w:rPr>
            </w:pPr>
          </w:p>
          <w:p w14:paraId="43C020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drawing>
                <wp:inline distT="0" distB="0" distL="114300" distR="114300">
                  <wp:extent cx="4350385" cy="3905250"/>
                  <wp:effectExtent l="19050" t="19050" r="24765" b="25400"/>
                  <wp:docPr id="12" name="图片 245" descr="流程图-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45" descr="流程图-Model"/>
                          <pic:cNvPicPr>
                            <a:picLocks noChangeAspect="1"/>
                          </pic:cNvPicPr>
                        </pic:nvPicPr>
                        <pic:blipFill>
                          <a:blip r:embed="rId16"/>
                          <a:stretch>
                            <a:fillRect/>
                          </a:stretch>
                        </pic:blipFill>
                        <pic:spPr>
                          <a:xfrm>
                            <a:off x="0" y="0"/>
                            <a:ext cx="4350385" cy="3905250"/>
                          </a:xfrm>
                          <a:prstGeom prst="rect">
                            <a:avLst/>
                          </a:prstGeom>
                          <a:noFill/>
                          <a:ln w="19050" cap="flat" cmpd="sng">
                            <a:solidFill>
                              <a:srgbClr val="000000"/>
                            </a:solidFill>
                            <a:prstDash val="solid"/>
                            <a:miter/>
                            <a:headEnd type="none" w="med" len="med"/>
                            <a:tailEnd type="none" w="med" len="med"/>
                          </a:ln>
                        </pic:spPr>
                      </pic:pic>
                    </a:graphicData>
                  </a:graphic>
                </wp:inline>
              </w:drawing>
            </w:r>
          </w:p>
          <w:p w14:paraId="3EEA9B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图2-</w:t>
            </w:r>
            <w:r>
              <w:rPr>
                <w:rFonts w:hint="eastAsia" w:cs="Times New Roman"/>
                <w:b/>
                <w:bCs/>
                <w:color w:val="auto"/>
                <w:sz w:val="24"/>
                <w:highlight w:val="none"/>
                <w:lang w:val="en-US" w:eastAsia="zh-CN"/>
              </w:rPr>
              <w:t>1</w:t>
            </w:r>
            <w:r>
              <w:rPr>
                <w:rFonts w:hint="default" w:ascii="Times New Roman" w:hAnsi="Times New Roman" w:cs="Times New Roman"/>
                <w:b/>
                <w:bCs/>
                <w:color w:val="auto"/>
                <w:sz w:val="24"/>
                <w:highlight w:val="none"/>
              </w:rPr>
              <w:t xml:space="preserve">  线路施工工序流程图</w:t>
            </w:r>
          </w:p>
          <w:p w14:paraId="7F485C09">
            <w:pPr>
              <w:keepNext w:val="0"/>
              <w:keepLines w:val="0"/>
              <w:pageBreakBefore w:val="0"/>
              <w:widowControl w:val="0"/>
              <w:suppressLineNumbers w:val="0"/>
              <w:kinsoku/>
              <w:overflow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）基础施工</w:t>
            </w:r>
          </w:p>
          <w:p w14:paraId="3F8CB92C">
            <w:pPr>
              <w:keepNext w:val="0"/>
              <w:keepLines w:val="0"/>
              <w:pageBreakBefore w:val="0"/>
              <w:widowControl w:val="0"/>
              <w:suppressLineNumbers w:val="0"/>
              <w:kinsoku/>
              <w:overflowPunct/>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rPr>
              <w:t>本项目采用</w:t>
            </w:r>
            <w:r>
              <w:rPr>
                <w:rFonts w:hint="eastAsia" w:ascii="Times New Roman" w:hAnsi="Times New Roman" w:eastAsia="宋体" w:cs="Times New Roman"/>
                <w:color w:val="auto"/>
                <w:kern w:val="0"/>
                <w:sz w:val="24"/>
                <w:szCs w:val="20"/>
                <w:lang w:val="en-US" w:eastAsia="zh-CN" w:bidi="ar"/>
              </w:rPr>
              <w:t>掏挖基础、人工挖孔桩基础、冲钻孔灌注桩基础</w:t>
            </w:r>
            <w:r>
              <w:rPr>
                <w:rFonts w:hint="default" w:ascii="Times New Roman" w:hAnsi="Times New Roman" w:eastAsia="宋体" w:cs="Times New Roman"/>
                <w:color w:val="auto"/>
                <w:sz w:val="24"/>
                <w:highlight w:val="none"/>
              </w:rPr>
              <w:t>，</w:t>
            </w:r>
            <w:r>
              <w:rPr>
                <w:rFonts w:hint="default" w:ascii="Times New Roman" w:hAnsi="Times New Roman" w:cs="Times New Roman"/>
                <w:color w:val="auto"/>
                <w:sz w:val="24"/>
                <w:highlight w:val="none"/>
              </w:rPr>
              <w:t>土石方开挖采用机械与人工开挖结合方式。</w:t>
            </w:r>
            <w:r>
              <w:rPr>
                <w:rFonts w:hint="eastAsia" w:ascii="Times New Roman" w:hAnsi="Times New Roman" w:eastAsia="宋体" w:cs="Times New Roman"/>
                <w:color w:val="auto"/>
                <w:sz w:val="24"/>
                <w:lang w:val="en-US" w:eastAsia="zh-CN"/>
              </w:rPr>
              <w:t>根据机械化施工专题报告，丘陵、山地等采用挖孔桩基础一般采用旋挖钻孔机械成孔</w:t>
            </w:r>
            <w:r>
              <w:rPr>
                <w:rFonts w:hint="default" w:ascii="Times New Roman" w:hAnsi="Times New Roman" w:eastAsia="宋体" w:cs="Times New Roman"/>
                <w:color w:val="auto"/>
                <w:sz w:val="24"/>
                <w:highlight w:val="none"/>
              </w:rPr>
              <w:t>。本</w:t>
            </w:r>
            <w:r>
              <w:rPr>
                <w:rFonts w:hint="eastAsia" w:cs="Times New Roman"/>
                <w:color w:val="auto"/>
                <w:sz w:val="24"/>
                <w:highlight w:val="none"/>
                <w:lang w:val="en-US" w:eastAsia="zh-CN"/>
              </w:rPr>
              <w:t>项目</w:t>
            </w:r>
            <w:r>
              <w:rPr>
                <w:rFonts w:hint="default" w:ascii="Times New Roman" w:hAnsi="Times New Roman" w:eastAsia="宋体" w:cs="Times New Roman"/>
                <w:color w:val="auto"/>
                <w:sz w:val="24"/>
                <w:highlight w:val="none"/>
              </w:rPr>
              <w:t>架空基础钢筋在项目部材料站集中加工，基础主筋采用直螺纹连接工艺，过长的主筋可以现场进行连接。钢筋笼可使用吊车安装，采用商品混凝土和罐式混凝土运输车运输至塔位进行混凝土浇筑施工</w:t>
            </w:r>
            <w:r>
              <w:rPr>
                <w:rFonts w:hint="eastAsia" w:cs="Times New Roman"/>
                <w:color w:val="auto"/>
                <w:sz w:val="24"/>
                <w:highlight w:val="none"/>
                <w:lang w:eastAsia="zh-CN"/>
              </w:rPr>
              <w:t>。</w:t>
            </w:r>
          </w:p>
          <w:p w14:paraId="33EDB1D8">
            <w:pPr>
              <w:keepNext w:val="0"/>
              <w:keepLines w:val="0"/>
              <w:pageBreakBefore w:val="0"/>
              <w:widowControl w:val="0"/>
              <w:suppressLineNumbers w:val="0"/>
              <w:kinsoku/>
              <w:overflowPunct/>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）铁塔组立施工</w:t>
            </w:r>
          </w:p>
          <w:p w14:paraId="69477943">
            <w:pPr>
              <w:keepNext w:val="0"/>
              <w:keepLines w:val="0"/>
              <w:pageBreakBefore w:val="0"/>
              <w:widowControl w:val="0"/>
              <w:suppressLineNumbers w:val="0"/>
              <w:kinsoku/>
              <w:overflowPunct/>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本</w:t>
            </w:r>
            <w:r>
              <w:rPr>
                <w:rFonts w:hint="eastAsia" w:ascii="Times New Roman" w:hAnsi="Times New Roman" w:eastAsia="宋体" w:cs="Times New Roman"/>
                <w:color w:val="auto"/>
                <w:sz w:val="24"/>
                <w:highlight w:val="none"/>
                <w:lang w:val="en-US" w:eastAsia="zh-CN"/>
              </w:rPr>
              <w:t>项目</w:t>
            </w:r>
            <w:r>
              <w:rPr>
                <w:rFonts w:hint="default" w:ascii="Times New Roman" w:hAnsi="Times New Roman" w:eastAsia="宋体" w:cs="Times New Roman"/>
                <w:color w:val="auto"/>
                <w:sz w:val="24"/>
                <w:highlight w:val="none"/>
              </w:rPr>
              <w:t>主要为</w:t>
            </w:r>
            <w:r>
              <w:rPr>
                <w:rFonts w:hint="eastAsia" w:cs="Times New Roman"/>
                <w:color w:val="auto"/>
                <w:sz w:val="24"/>
                <w:highlight w:val="none"/>
                <w:lang w:eastAsia="zh-CN"/>
              </w:rPr>
              <w:t>丘陵</w:t>
            </w:r>
            <w:r>
              <w:rPr>
                <w:rFonts w:hint="eastAsia" w:ascii="Times New Roman" w:hAnsi="Times New Roman" w:eastAsia="宋体" w:cs="Times New Roman"/>
                <w:color w:val="auto"/>
                <w:sz w:val="24"/>
                <w:highlight w:val="none"/>
                <w:lang w:val="en-US" w:eastAsia="zh-CN"/>
              </w:rPr>
              <w:t>和山地</w:t>
            </w:r>
            <w:r>
              <w:rPr>
                <w:rFonts w:hint="default" w:ascii="Times New Roman" w:hAnsi="Times New Roman" w:eastAsia="宋体" w:cs="Times New Roman"/>
                <w:color w:val="auto"/>
                <w:sz w:val="24"/>
                <w:highlight w:val="none"/>
              </w:rPr>
              <w:t>地貌，</w:t>
            </w:r>
            <w:r>
              <w:rPr>
                <w:rFonts w:hint="eastAsia" w:ascii="Times New Roman" w:hAnsi="Times New Roman" w:eastAsia="宋体" w:cs="Times New Roman"/>
                <w:color w:val="auto"/>
                <w:sz w:val="24"/>
                <w:highlight w:val="none"/>
                <w:lang w:val="en-US" w:eastAsia="zh-CN"/>
              </w:rPr>
              <w:t>根据施工方案要求</w:t>
            </w:r>
            <w:r>
              <w:rPr>
                <w:rFonts w:hint="default" w:ascii="Times New Roman" w:hAnsi="Times New Roman" w:eastAsia="宋体" w:cs="Times New Roman"/>
                <w:color w:val="auto"/>
                <w:sz w:val="24"/>
                <w:highlight w:val="none"/>
              </w:rPr>
              <w:t>对于交通便利、地形允许、具备规模化应用的塔位，推荐应用</w:t>
            </w:r>
            <w:r>
              <w:rPr>
                <w:rFonts w:hint="default" w:ascii="Times New Roman" w:hAnsi="Times New Roman" w:eastAsia="宋体" w:cs="Times New Roman"/>
                <w:color w:val="auto"/>
                <w:sz w:val="24"/>
                <w:highlight w:val="none"/>
                <w:lang w:val="en-US" w:eastAsia="zh-CN"/>
              </w:rPr>
              <w:t>优先选择履带/轮胎式起重机</w:t>
            </w:r>
            <w:r>
              <w:rPr>
                <w:rFonts w:hint="default" w:ascii="Times New Roman" w:hAnsi="Times New Roman" w:eastAsia="宋体" w:cs="Times New Roman"/>
                <w:color w:val="auto"/>
                <w:sz w:val="24"/>
                <w:highlight w:val="none"/>
              </w:rPr>
              <w:t>方案</w:t>
            </w:r>
            <w:r>
              <w:rPr>
                <w:rFonts w:hint="eastAsia" w:ascii="Times New Roman" w:hAnsi="Times New Roman" w:eastAsia="宋体" w:cs="Times New Roman"/>
                <w:color w:val="auto"/>
                <w:sz w:val="24"/>
                <w:highlight w:val="none"/>
                <w:lang w:eastAsia="zh-CN"/>
              </w:rPr>
              <w:t>，对于交通不便利或大跨越等较高铁塔施工、地形无法满足外拉线悬浮抱杆应用的塔位，应用落地抱杆组塔方案，大跨越优先选用双平臂、双摇臂落地抱杆。</w:t>
            </w:r>
          </w:p>
          <w:p w14:paraId="2EF13613">
            <w:pPr>
              <w:keepNext w:val="0"/>
              <w:keepLines w:val="0"/>
              <w:pageBreakBefore w:val="0"/>
              <w:widowControl w:val="0"/>
              <w:suppressLineNumbers w:val="0"/>
              <w:kinsoku/>
              <w:overflow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）架线施工</w:t>
            </w:r>
          </w:p>
          <w:p w14:paraId="723BC272">
            <w:pPr>
              <w:keepNext w:val="0"/>
              <w:keepLines w:val="0"/>
              <w:pageBreakBefore w:val="0"/>
              <w:widowControl w:val="0"/>
              <w:suppressLineNumbers w:val="0"/>
              <w:kinsoku/>
              <w:overflowPunct/>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cs="Times New Roman"/>
                <w:b w:val="0"/>
                <w:bCs w:val="0"/>
                <w:color w:val="auto"/>
                <w:sz w:val="24"/>
                <w:highlight w:val="none"/>
              </w:rPr>
            </w:pPr>
            <w:r>
              <w:rPr>
                <w:rFonts w:hint="default" w:ascii="Times New Roman" w:hAnsi="Times New Roman" w:cs="Times New Roman"/>
                <w:color w:val="auto"/>
                <w:sz w:val="24"/>
                <w:highlight w:val="none"/>
              </w:rPr>
              <w:t>本项目</w:t>
            </w:r>
            <w:r>
              <w:rPr>
                <w:rFonts w:hint="eastAsia" w:ascii="Times New Roman" w:hAnsi="Times New Roman" w:cs="Times New Roman"/>
                <w:color w:val="auto"/>
                <w:sz w:val="24"/>
                <w:highlight w:val="none"/>
              </w:rPr>
              <w:t>放线采用张力机放线，导引绳采用八角旋翼无人机展放</w:t>
            </w:r>
            <w:r>
              <w:rPr>
                <w:rFonts w:hint="default" w:ascii="Times New Roman" w:hAnsi="Times New Roman" w:cs="Times New Roman"/>
                <w:color w:val="auto"/>
                <w:sz w:val="24"/>
                <w:highlight w:val="none"/>
              </w:rPr>
              <w:t>。用无人机牵着迪尼码绳在空中展放牵引绳，再配合牵引机用牵引绳带动导线，可不用开辟放线通道，减少对地面植被的损伤。</w:t>
            </w:r>
          </w:p>
          <w:p w14:paraId="52E8E4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80" w:firstLineChars="200"/>
              <w:jc w:val="left"/>
              <w:textAlignment w:val="auto"/>
              <w:rPr>
                <w:rFonts w:hint="default" w:ascii="Times New Roman" w:hAnsi="Times New Roman" w:cs="Times New Roman"/>
                <w:b w:val="0"/>
                <w:bCs w:val="0"/>
                <w:color w:val="auto"/>
                <w:sz w:val="24"/>
                <w:highlight w:val="none"/>
              </w:rPr>
            </w:pPr>
            <w:r>
              <w:rPr>
                <w:rFonts w:hint="default" w:ascii="Times New Roman" w:hAnsi="Times New Roman" w:cs="Times New Roman"/>
                <w:b w:val="0"/>
                <w:bCs w:val="0"/>
                <w:color w:val="auto"/>
                <w:sz w:val="24"/>
                <w:highlight w:val="none"/>
              </w:rPr>
              <w:t>（</w:t>
            </w:r>
            <w:r>
              <w:rPr>
                <w:rFonts w:hint="eastAsia" w:ascii="Times New Roman" w:hAnsi="Times New Roman" w:cs="Times New Roman"/>
                <w:b w:val="0"/>
                <w:bCs w:val="0"/>
                <w:color w:val="auto"/>
                <w:sz w:val="24"/>
                <w:highlight w:val="none"/>
                <w:lang w:val="en-US" w:eastAsia="zh-CN"/>
              </w:rPr>
              <w:t>4</w:t>
            </w:r>
            <w:r>
              <w:rPr>
                <w:rFonts w:hint="default" w:ascii="Times New Roman" w:hAnsi="Times New Roman" w:cs="Times New Roman"/>
                <w:b w:val="0"/>
                <w:bCs w:val="0"/>
                <w:color w:val="auto"/>
                <w:sz w:val="24"/>
                <w:highlight w:val="none"/>
              </w:rPr>
              <w:t>）跨越施工</w:t>
            </w:r>
          </w:p>
          <w:p w14:paraId="1006E55E">
            <w:pPr>
              <w:keepNext w:val="0"/>
              <w:keepLines w:val="0"/>
              <w:pageBreakBefore w:val="0"/>
              <w:widowControl w:val="0"/>
              <w:suppressLineNumbers w:val="0"/>
              <w:kinsoku/>
              <w:overflowPunct/>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①线路跨越</w:t>
            </w:r>
            <w:r>
              <w:rPr>
                <w:rFonts w:hint="eastAsia" w:cs="Times New Roman"/>
                <w:color w:val="auto"/>
                <w:sz w:val="24"/>
                <w:highlight w:val="none"/>
                <w:lang w:val="en-US" w:eastAsia="zh-CN"/>
              </w:rPr>
              <w:t>县道、</w:t>
            </w:r>
            <w:r>
              <w:rPr>
                <w:rFonts w:hint="default" w:ascii="Times New Roman" w:hAnsi="Times New Roman" w:cs="Times New Roman"/>
                <w:color w:val="auto"/>
                <w:sz w:val="24"/>
                <w:highlight w:val="none"/>
              </w:rPr>
              <w:t>省道</w:t>
            </w:r>
            <w:r>
              <w:rPr>
                <w:rFonts w:hint="eastAsia"/>
                <w:color w:val="auto"/>
                <w:lang w:eastAsia="zh-CN"/>
              </w:rPr>
              <w:t>、</w:t>
            </w:r>
            <w:r>
              <w:rPr>
                <w:rFonts w:hint="eastAsia" w:ascii="Times New Roman" w:hAnsi="Times New Roman" w:cs="Times New Roman"/>
                <w:color w:val="auto"/>
                <w:sz w:val="24"/>
                <w:highlight w:val="none"/>
                <w:lang w:val="en-US" w:eastAsia="zh-CN"/>
              </w:rPr>
              <w:t>高速</w:t>
            </w:r>
            <w:r>
              <w:rPr>
                <w:rFonts w:hint="default" w:ascii="Times New Roman" w:hAnsi="Times New Roman" w:cs="Times New Roman"/>
                <w:color w:val="auto"/>
                <w:sz w:val="24"/>
                <w:highlight w:val="none"/>
              </w:rPr>
              <w:t>时需采取措施，跨越点采用门型构架或竹制构架置于跨越点两侧，架线后拆除脚手架。</w:t>
            </w:r>
          </w:p>
          <w:p w14:paraId="2F647076">
            <w:pPr>
              <w:keepNext w:val="0"/>
              <w:keepLines w:val="0"/>
              <w:pageBreakBefore w:val="0"/>
              <w:widowControl w:val="0"/>
              <w:suppressLineNumbers w:val="0"/>
              <w:kinsoku/>
              <w:overflowPunct/>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②跨越一般车流量较小的道路时，道路两边暂停通车，迅速架线后再放行。</w:t>
            </w:r>
          </w:p>
          <w:p w14:paraId="214C890E">
            <w:pPr>
              <w:keepNext w:val="0"/>
              <w:keepLines w:val="0"/>
              <w:pageBreakBefore w:val="0"/>
              <w:widowControl w:val="0"/>
              <w:suppressLineNumbers w:val="0"/>
              <w:kinsoku/>
              <w:overflowPunct/>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③跨越110kV及以上电压等级的线路时，根据与当地电力部门的协议情况，部分线路需设立脚手架进行跨越，跨越点采用门型构架或竹制构架置于跨越点两侧，架线后拆除脚手架。</w:t>
            </w:r>
          </w:p>
          <w:p w14:paraId="3204BE22">
            <w:pPr>
              <w:keepNext/>
              <w:keepLines/>
              <w:pageBreakBefore w:val="0"/>
              <w:widowControl w:val="0"/>
              <w:numPr>
                <w:ilvl w:val="0"/>
                <w:numId w:val="0"/>
              </w:numPr>
              <w:suppressLineNumbers w:val="0"/>
              <w:tabs>
                <w:tab w:val="left" w:pos="420"/>
                <w:tab w:val="left" w:pos="567"/>
              </w:tabs>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1"/>
              <w:rPr>
                <w:rFonts w:hint="default" w:ascii="Times New Roman" w:hAnsi="Times New Roman" w:eastAsia="宋体" w:cs="Times New Roman"/>
                <w:b/>
                <w:bCs/>
                <w:color w:val="auto"/>
                <w:sz w:val="24"/>
                <w:highlight w:val="none"/>
              </w:rPr>
            </w:pPr>
            <w:bookmarkStart w:id="13" w:name="_Toc26159"/>
            <w:r>
              <w:rPr>
                <w:rFonts w:hint="default" w:ascii="Times New Roman" w:hAnsi="Times New Roman" w:eastAsia="宋体" w:cs="Times New Roman"/>
                <w:b/>
                <w:bCs/>
                <w:color w:val="auto"/>
                <w:sz w:val="24"/>
                <w:highlight w:val="none"/>
              </w:rPr>
              <w:t>1.</w:t>
            </w:r>
            <w:r>
              <w:rPr>
                <w:rFonts w:hint="eastAsia" w:cs="Times New Roman"/>
                <w:b/>
                <w:bCs/>
                <w:color w:val="auto"/>
                <w:sz w:val="24"/>
                <w:highlight w:val="none"/>
                <w:lang w:val="en-US" w:eastAsia="zh-CN"/>
              </w:rPr>
              <w:t>3</w:t>
            </w:r>
            <w:r>
              <w:rPr>
                <w:rFonts w:hint="default" w:ascii="Times New Roman" w:hAnsi="Times New Roman" w:eastAsia="宋体" w:cs="Times New Roman"/>
                <w:b/>
                <w:bCs/>
                <w:color w:val="auto"/>
                <w:sz w:val="24"/>
                <w:highlight w:val="none"/>
              </w:rPr>
              <w:t>电缆线路施工</w:t>
            </w:r>
            <w:bookmarkEnd w:id="13"/>
          </w:p>
          <w:p w14:paraId="5ACF78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80" w:firstLineChars="200"/>
              <w:textAlignment w:val="auto"/>
              <w:rPr>
                <w:rFonts w:hint="default" w:ascii="Times New Roman" w:hAnsi="Times New Roman" w:eastAsia="宋体" w:cs="Times New Roman"/>
                <w:color w:val="auto"/>
                <w:sz w:val="24"/>
                <w:highlight w:val="none"/>
              </w:rPr>
            </w:pPr>
            <w:r>
              <w:rPr>
                <w:rFonts w:hint="eastAsia" w:ascii="Times New Roman" w:hAnsi="Times New Roman" w:cs="Times New Roman"/>
                <w:color w:val="auto"/>
                <w:sz w:val="24"/>
                <w:highlight w:val="none"/>
                <w:lang w:val="en-US" w:eastAsia="zh-CN"/>
              </w:rPr>
              <w:t>本项目</w:t>
            </w:r>
            <w:r>
              <w:rPr>
                <w:rFonts w:hint="eastAsia" w:cs="Times New Roman"/>
                <w:color w:val="auto"/>
                <w:sz w:val="24"/>
                <w:highlight w:val="none"/>
                <w:lang w:val="en-US" w:eastAsia="zh-CN"/>
              </w:rPr>
              <w:t>拟建</w:t>
            </w:r>
            <w:r>
              <w:rPr>
                <w:rFonts w:hint="default" w:ascii="Times New Roman" w:hAnsi="Times New Roman" w:cs="Times New Roman"/>
                <w:color w:val="auto"/>
                <w:sz w:val="24"/>
                <w:highlight w:val="none"/>
                <w:lang w:val="en-US" w:eastAsia="zh-CN"/>
              </w:rPr>
              <w:t>电缆</w:t>
            </w:r>
            <w:r>
              <w:rPr>
                <w:rFonts w:hint="eastAsia" w:ascii="Times New Roman" w:hAnsi="Times New Roman" w:cs="Times New Roman"/>
                <w:color w:val="auto"/>
                <w:sz w:val="24"/>
                <w:highlight w:val="none"/>
                <w:lang w:val="en-US" w:eastAsia="zh-CN"/>
              </w:rPr>
              <w:t>沟</w:t>
            </w:r>
            <w:r>
              <w:rPr>
                <w:rFonts w:hint="default" w:ascii="Times New Roman" w:hAnsi="Times New Roman" w:cs="Times New Roman"/>
                <w:color w:val="auto"/>
                <w:sz w:val="24"/>
                <w:highlight w:val="none"/>
                <w:lang w:val="en-US" w:eastAsia="zh-CN"/>
              </w:rPr>
              <w:t>全线采用机械化施工</w:t>
            </w:r>
            <w:r>
              <w:rPr>
                <w:rFonts w:hint="default" w:ascii="Times New Roman" w:hAnsi="Times New Roman" w:eastAsia="宋体" w:cs="Times New Roman"/>
                <w:color w:val="auto"/>
                <w:sz w:val="24"/>
                <w:highlight w:val="none"/>
              </w:rPr>
              <w:t>，施工流程如下：</w:t>
            </w:r>
          </w:p>
          <w:p w14:paraId="09EE4F9A">
            <w:pPr>
              <w:keepNext/>
              <w:keepLines/>
              <w:pageBreakBefore w:val="0"/>
              <w:widowControl w:val="0"/>
              <w:suppressLineNumbers w:val="0"/>
              <w:tabs>
                <w:tab w:val="left" w:pos="420"/>
                <w:tab w:val="left" w:pos="567"/>
              </w:tabs>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1"/>
              <w:rPr>
                <w:rFonts w:hint="eastAsia" w:ascii="Times New Roman" w:hAnsi="Times New Roman" w:eastAsia="宋体" w:cs="Times New Roman"/>
                <w:color w:val="auto"/>
                <w:sz w:val="24"/>
                <w:highlight w:val="none"/>
                <w:lang w:eastAsia="zh-CN"/>
              </w:rPr>
            </w:pPr>
            <w:bookmarkStart w:id="14" w:name="_Toc25325"/>
            <w:r>
              <w:rPr>
                <w:rFonts w:hint="default" w:ascii="Times New Roman" w:hAnsi="Times New Roman" w:eastAsia="宋体" w:cs="Times New Roman"/>
                <w:color w:val="auto"/>
                <w:sz w:val="24"/>
                <w:highlight w:val="none"/>
              </w:rPr>
              <w:t>定位放线→电缆</w:t>
            </w:r>
            <w:r>
              <w:rPr>
                <w:rFonts w:hint="eastAsia" w:ascii="Times New Roman" w:hAnsi="Times New Roman" w:eastAsia="宋体" w:cs="Times New Roman"/>
                <w:color w:val="auto"/>
                <w:sz w:val="24"/>
                <w:highlight w:val="none"/>
                <w:lang w:val="en-US" w:eastAsia="zh-CN"/>
              </w:rPr>
              <w:t>沟</w:t>
            </w:r>
            <w:r>
              <w:rPr>
                <w:rFonts w:hint="default" w:ascii="Times New Roman" w:hAnsi="Times New Roman" w:eastAsia="宋体" w:cs="Times New Roman"/>
                <w:color w:val="auto"/>
                <w:sz w:val="24"/>
                <w:highlight w:val="none"/>
              </w:rPr>
              <w:t>槽开挖→人工清槽→垫层施工→电缆敷设→回填土→恢复原路面→竣工清理</w:t>
            </w:r>
            <w:r>
              <w:rPr>
                <w:rFonts w:hint="eastAsia" w:ascii="Times New Roman" w:hAnsi="Times New Roman" w:eastAsia="宋体" w:cs="Times New Roman"/>
                <w:color w:val="auto"/>
                <w:sz w:val="24"/>
                <w:highlight w:val="none"/>
                <w:lang w:eastAsia="zh-CN"/>
              </w:rPr>
              <w:t>；</w:t>
            </w:r>
            <w:bookmarkEnd w:id="14"/>
          </w:p>
          <w:p w14:paraId="0B303C28">
            <w:pPr>
              <w:keepNext/>
              <w:keepLines/>
              <w:pageBreakBefore w:val="0"/>
              <w:widowControl w:val="0"/>
              <w:suppressLineNumbers w:val="0"/>
              <w:tabs>
                <w:tab w:val="left" w:pos="420"/>
                <w:tab w:val="left" w:pos="567"/>
              </w:tabs>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1"/>
              <w:rPr>
                <w:rFonts w:hint="eastAsia" w:ascii="Times New Roman" w:hAnsi="Times New Roman" w:eastAsia="宋体" w:cs="Times New Roman"/>
                <w:color w:val="auto"/>
                <w:sz w:val="24"/>
                <w:highlight w:val="none"/>
                <w:lang w:val="en-US" w:eastAsia="zh-CN"/>
              </w:rPr>
            </w:pPr>
            <w:bookmarkStart w:id="15" w:name="_Toc19584"/>
            <w:r>
              <w:rPr>
                <w:rFonts w:hint="eastAsia" w:ascii="Times New Roman" w:hAnsi="Times New Roman" w:eastAsia="宋体" w:cs="Times New Roman"/>
                <w:color w:val="auto"/>
                <w:sz w:val="24"/>
                <w:highlight w:val="none"/>
                <w:lang w:val="en-US" w:eastAsia="zh-CN"/>
              </w:rPr>
              <w:t>利用</w:t>
            </w:r>
            <w:r>
              <w:rPr>
                <w:rFonts w:hint="eastAsia" w:cs="Times New Roman"/>
                <w:color w:val="auto"/>
                <w:sz w:val="24"/>
                <w:highlight w:val="none"/>
                <w:lang w:val="en-US" w:eastAsia="zh-CN"/>
              </w:rPr>
              <w:t>站内在建</w:t>
            </w:r>
            <w:r>
              <w:rPr>
                <w:rFonts w:hint="eastAsia" w:ascii="Times New Roman" w:hAnsi="Times New Roman" w:eastAsia="宋体" w:cs="Times New Roman"/>
                <w:color w:val="auto"/>
                <w:sz w:val="24"/>
                <w:highlight w:val="none"/>
                <w:lang w:val="en-US" w:eastAsia="zh-CN"/>
              </w:rPr>
              <w:t>电缆沟施工流程如下：</w:t>
            </w:r>
            <w:bookmarkEnd w:id="15"/>
          </w:p>
          <w:p w14:paraId="7DE1F140">
            <w:pPr>
              <w:keepNext/>
              <w:keepLines/>
              <w:pageBreakBefore w:val="0"/>
              <w:widowControl w:val="0"/>
              <w:suppressLineNumbers w:val="0"/>
              <w:tabs>
                <w:tab w:val="left" w:pos="420"/>
                <w:tab w:val="left" w:pos="567"/>
              </w:tabs>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1"/>
              <w:rPr>
                <w:rFonts w:hint="eastAsia" w:ascii="Times New Roman" w:hAnsi="Times New Roman" w:cs="Times New Roman"/>
                <w:color w:val="auto"/>
                <w:sz w:val="24"/>
                <w:highlight w:val="none"/>
                <w:lang w:val="en-US" w:eastAsia="zh-CN"/>
              </w:rPr>
            </w:pPr>
            <w:bookmarkStart w:id="16" w:name="_Toc16335"/>
            <w:r>
              <w:rPr>
                <w:rFonts w:hint="default" w:ascii="Times New Roman" w:hAnsi="Times New Roman" w:eastAsia="宋体" w:cs="Times New Roman"/>
                <w:color w:val="auto"/>
                <w:sz w:val="24"/>
                <w:highlight w:val="none"/>
              </w:rPr>
              <w:t>电缆敷设→恢复原路面→竣工清理</w:t>
            </w:r>
            <w:r>
              <w:rPr>
                <w:rFonts w:hint="eastAsia" w:ascii="Times New Roman" w:hAnsi="Times New Roman" w:eastAsia="宋体" w:cs="Times New Roman"/>
                <w:color w:val="auto"/>
                <w:sz w:val="24"/>
                <w:highlight w:val="none"/>
                <w:lang w:eastAsia="zh-CN"/>
              </w:rPr>
              <w:t>。</w:t>
            </w:r>
            <w:bookmarkEnd w:id="16"/>
          </w:p>
          <w:p w14:paraId="66A87896">
            <w:pPr>
              <w:keepNext/>
              <w:keepLines/>
              <w:pageBreakBefore w:val="0"/>
              <w:widowControl w:val="0"/>
              <w:suppressLineNumbers w:val="0"/>
              <w:tabs>
                <w:tab w:val="left" w:pos="420"/>
                <w:tab w:val="left" w:pos="567"/>
              </w:tabs>
              <w:kinsoku/>
              <w:overflowPunct/>
              <w:autoSpaceDE/>
              <w:autoSpaceDN/>
              <w:bidi w:val="0"/>
              <w:adjustRightInd/>
              <w:snapToGrid/>
              <w:spacing w:before="0" w:beforeAutospacing="0" w:after="0" w:afterAutospacing="0" w:line="360" w:lineRule="auto"/>
              <w:ind w:left="0" w:right="0"/>
              <w:jc w:val="left"/>
              <w:textAlignment w:val="auto"/>
              <w:outlineLvl w:val="1"/>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1.</w:t>
            </w:r>
            <w:r>
              <w:rPr>
                <w:rFonts w:hint="eastAsia" w:ascii="Times New Roman" w:hAnsi="Times New Roman" w:eastAsia="宋体" w:cs="Times New Roman"/>
                <w:b/>
                <w:bCs/>
                <w:color w:val="auto"/>
                <w:sz w:val="24"/>
                <w:highlight w:val="none"/>
                <w:lang w:val="en-US" w:eastAsia="zh-CN"/>
              </w:rPr>
              <w:t>4</w:t>
            </w:r>
            <w:r>
              <w:rPr>
                <w:rFonts w:hint="default" w:ascii="Times New Roman" w:hAnsi="Times New Roman" w:eastAsia="宋体" w:cs="Times New Roman"/>
                <w:b/>
                <w:bCs/>
                <w:color w:val="auto"/>
                <w:sz w:val="24"/>
                <w:highlight w:val="none"/>
              </w:rPr>
              <w:t>线路拆除工艺</w:t>
            </w:r>
          </w:p>
          <w:p w14:paraId="731E34BC">
            <w:pPr>
              <w:keepNext w:val="0"/>
              <w:keepLines w:val="0"/>
              <w:pageBreakBefore w:val="0"/>
              <w:widowControl w:val="0"/>
              <w:suppressLineNumbers w:val="0"/>
              <w:kinsoku/>
              <w:overflowPunct/>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线路</w:t>
            </w:r>
            <w:r>
              <w:rPr>
                <w:rFonts w:hint="default" w:ascii="Times New Roman" w:hAnsi="Times New Roman" w:eastAsia="宋体" w:cs="Times New Roman"/>
                <w:color w:val="auto"/>
                <w:sz w:val="24"/>
                <w:highlight w:val="none"/>
              </w:rPr>
              <w:t>拆除工作分为拆除前准备工作、导地线拆除</w:t>
            </w:r>
            <w:r>
              <w:rPr>
                <w:rFonts w:hint="eastAsia" w:ascii="Times New Roman" w:hAnsi="Times New Roman" w:eastAsia="宋体" w:cs="Times New Roman"/>
                <w:color w:val="auto"/>
                <w:sz w:val="24"/>
                <w:highlight w:val="none"/>
                <w:lang w:val="en-US" w:eastAsia="zh-CN"/>
              </w:rPr>
              <w:t>两</w:t>
            </w:r>
            <w:r>
              <w:rPr>
                <w:rFonts w:hint="default" w:ascii="Times New Roman" w:hAnsi="Times New Roman" w:eastAsia="宋体" w:cs="Times New Roman"/>
                <w:color w:val="auto"/>
                <w:sz w:val="24"/>
                <w:highlight w:val="none"/>
              </w:rPr>
              <w:t>个步骤。</w:t>
            </w:r>
          </w:p>
          <w:p w14:paraId="5846AA2C">
            <w:pPr>
              <w:keepNext w:val="0"/>
              <w:keepLines w:val="0"/>
              <w:pageBreakBefore w:val="0"/>
              <w:widowControl w:val="0"/>
              <w:suppressLineNumbers w:val="0"/>
              <w:kinsoku/>
              <w:overflowPunct/>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b w:val="0"/>
                <w:bCs w:val="0"/>
                <w:color w:val="auto"/>
                <w:sz w:val="24"/>
                <w:highlight w:val="none"/>
              </w:rPr>
            </w:pPr>
            <w:r>
              <w:rPr>
                <w:rFonts w:hint="default" w:ascii="Times New Roman" w:hAnsi="Times New Roman" w:eastAsia="宋体" w:cs="Times New Roman"/>
                <w:b w:val="0"/>
                <w:bCs w:val="0"/>
                <w:color w:val="auto"/>
                <w:sz w:val="24"/>
                <w:highlight w:val="none"/>
              </w:rPr>
              <w:t>（1）拆除前准备工作</w:t>
            </w:r>
          </w:p>
          <w:p w14:paraId="356092B5">
            <w:pPr>
              <w:keepNext w:val="0"/>
              <w:keepLines w:val="0"/>
              <w:pageBreakBefore w:val="0"/>
              <w:widowControl w:val="0"/>
              <w:suppressLineNumbers w:val="0"/>
              <w:kinsoku/>
              <w:overflowPunct/>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①施工负责人组织进场的相关人员认真查看施工现场，熟悉现场工作环境，了解每基铁塔的型号和呼高、重量等。</w:t>
            </w:r>
          </w:p>
          <w:p w14:paraId="749D27F5">
            <w:pPr>
              <w:keepNext w:val="0"/>
              <w:keepLines w:val="0"/>
              <w:pageBreakBefore w:val="0"/>
              <w:widowControl w:val="0"/>
              <w:suppressLineNumbers w:val="0"/>
              <w:kinsoku/>
              <w:overflowPunct/>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②组织施工班组进行安全、技术交底，熟悉拆旧具体施工方法，交</w:t>
            </w:r>
            <w:r>
              <w:rPr>
                <w:rFonts w:hint="eastAsia" w:ascii="Times New Roman" w:hAnsi="Times New Roman" w:eastAsia="宋体" w:cs="Times New Roman"/>
                <w:color w:val="auto"/>
                <w:sz w:val="24"/>
                <w:highlight w:val="none"/>
                <w:lang w:val="en-US" w:eastAsia="zh-CN"/>
              </w:rPr>
              <w:t>代</w:t>
            </w:r>
            <w:r>
              <w:rPr>
                <w:rFonts w:hint="default" w:ascii="Times New Roman" w:hAnsi="Times New Roman" w:eastAsia="宋体" w:cs="Times New Roman"/>
                <w:color w:val="auto"/>
                <w:sz w:val="24"/>
                <w:highlight w:val="none"/>
              </w:rPr>
              <w:t>拆旧线旧塔的安全操作方法和要求、需采取的安全防范及危险点预控措施。</w:t>
            </w:r>
          </w:p>
          <w:p w14:paraId="6ACBF0B3">
            <w:pPr>
              <w:keepNext w:val="0"/>
              <w:keepLines w:val="0"/>
              <w:pageBreakBefore w:val="0"/>
              <w:widowControl w:val="0"/>
              <w:suppressLineNumbers w:val="0"/>
              <w:kinsoku/>
              <w:overflowPunct/>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③准备施工器具（绞磨、滑车、钢绳、紧线夹、断线钳、防盗</w:t>
            </w:r>
            <w:r>
              <w:rPr>
                <w:rFonts w:hint="eastAsia" w:ascii="Times New Roman" w:hAnsi="Times New Roman" w:eastAsia="宋体" w:cs="Times New Roman"/>
                <w:color w:val="auto"/>
                <w:sz w:val="24"/>
                <w:highlight w:val="none"/>
                <w:lang w:eastAsia="zh-CN"/>
              </w:rPr>
              <w:t>扳手套</w:t>
            </w:r>
            <w:r>
              <w:rPr>
                <w:rFonts w:hint="default" w:ascii="Times New Roman" w:hAnsi="Times New Roman" w:eastAsia="宋体" w:cs="Times New Roman"/>
                <w:color w:val="auto"/>
                <w:sz w:val="24"/>
                <w:highlight w:val="none"/>
              </w:rPr>
              <w:t>、对讲机），对工器具型号、性能进行细致检查；对个人安全工器具检查是否良好。</w:t>
            </w:r>
          </w:p>
          <w:p w14:paraId="422687AC">
            <w:pPr>
              <w:keepNext w:val="0"/>
              <w:keepLines w:val="0"/>
              <w:pageBreakBefore w:val="0"/>
              <w:widowControl w:val="0"/>
              <w:suppressLineNumbers w:val="0"/>
              <w:kinsoku/>
              <w:overflowPunct/>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④拆旧采用的气割必须配置足够氧气瓶和乙炔，及防火设备。</w:t>
            </w:r>
          </w:p>
          <w:p w14:paraId="24C7D9C2">
            <w:pPr>
              <w:keepNext w:val="0"/>
              <w:keepLines w:val="0"/>
              <w:pageBreakBefore w:val="0"/>
              <w:widowControl w:val="0"/>
              <w:suppressLineNumbers w:val="0"/>
              <w:kinsoku/>
              <w:overflowPunct/>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⑤拆除施工前必须先对导线加挂接地线进行放电，将线路上的感应电全部放完后才能开始施工。</w:t>
            </w:r>
          </w:p>
          <w:p w14:paraId="3BC611EF">
            <w:pPr>
              <w:keepNext w:val="0"/>
              <w:keepLines w:val="0"/>
              <w:pageBreakBefore w:val="0"/>
              <w:widowControl w:val="0"/>
              <w:suppressLineNumbers w:val="0"/>
              <w:kinsoku/>
              <w:overflowPunct/>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b w:val="0"/>
                <w:bCs w:val="0"/>
                <w:color w:val="auto"/>
                <w:sz w:val="24"/>
                <w:highlight w:val="none"/>
              </w:rPr>
            </w:pPr>
            <w:r>
              <w:rPr>
                <w:rFonts w:hint="default" w:ascii="Times New Roman" w:hAnsi="Times New Roman" w:eastAsia="宋体" w:cs="Times New Roman"/>
                <w:b w:val="0"/>
                <w:bCs w:val="0"/>
                <w:color w:val="auto"/>
                <w:sz w:val="24"/>
                <w:highlight w:val="none"/>
              </w:rPr>
              <w:t>（2）导地线拆除</w:t>
            </w:r>
          </w:p>
          <w:p w14:paraId="46A3806F">
            <w:pPr>
              <w:keepNext w:val="0"/>
              <w:keepLines w:val="0"/>
              <w:pageBreakBefore w:val="0"/>
              <w:widowControl w:val="0"/>
              <w:suppressLineNumbers w:val="0"/>
              <w:kinsoku/>
              <w:overflowPunct/>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①拆除导、地线上的所有防震锤，在分段内铁塔的导、地线上将附件拆除，导线换成单轮滑车，地线换成地线滑车。</w:t>
            </w:r>
          </w:p>
          <w:p w14:paraId="30632112">
            <w:pPr>
              <w:keepNext w:val="0"/>
              <w:keepLines w:val="0"/>
              <w:pageBreakBefore w:val="0"/>
              <w:widowControl w:val="0"/>
              <w:suppressLineNumbers w:val="0"/>
              <w:kinsoku/>
              <w:overflowPunct/>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②检查该耐张段内是否有跨越的电力线、通讯线等障碍物，若有电力线、通讯线等在拆线之前做好跨越架搭设。</w:t>
            </w:r>
          </w:p>
          <w:p w14:paraId="0DB36D89">
            <w:pPr>
              <w:keepNext w:val="0"/>
              <w:keepLines w:val="0"/>
              <w:pageBreakBefore w:val="0"/>
              <w:widowControl w:val="0"/>
              <w:suppressLineNumbers w:val="0"/>
              <w:kinsoku/>
              <w:overflowPunct/>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③在铁塔一侧准备好打过轮临锚的准备工作，过轮临锚由导线卡线器、钢丝绳、滑车、钢丝套子、手扳葫芦及地锚等构成。</w:t>
            </w:r>
          </w:p>
          <w:p w14:paraId="13D6DEE3">
            <w:pPr>
              <w:keepNext w:val="0"/>
              <w:keepLines w:val="0"/>
              <w:pageBreakBefore w:val="0"/>
              <w:widowControl w:val="0"/>
              <w:suppressLineNumbers w:val="0"/>
              <w:kinsoku/>
              <w:overflowPunct/>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④开始落线，安排人观测驰度，看到驰度下降接近地面时，打好过线塔的过轮临锚并收紧手扳葫芦。</w:t>
            </w:r>
          </w:p>
          <w:p w14:paraId="0BB83862">
            <w:pPr>
              <w:keepNext w:val="0"/>
              <w:keepLines w:val="0"/>
              <w:pageBreakBefore w:val="0"/>
              <w:widowControl w:val="0"/>
              <w:suppressLineNumbers w:val="0"/>
              <w:kinsoku/>
              <w:overflowPunct/>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⑤将导线落到地面上，拆除所有的耐张金具。</w:t>
            </w:r>
          </w:p>
          <w:p w14:paraId="7996EB70">
            <w:pPr>
              <w:keepNext w:val="0"/>
              <w:keepLines w:val="0"/>
              <w:pageBreakBefore w:val="0"/>
              <w:widowControl w:val="0"/>
              <w:suppressLineNumbers w:val="0"/>
              <w:kinsoku/>
              <w:overflowPunct/>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⑥按照运输方便的原则将导线分段剪断后运到材料场，妥善存放</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sz w:val="24"/>
                <w:highlight w:val="none"/>
                <w:lang w:val="en-US" w:eastAsia="zh-CN"/>
              </w:rPr>
              <w:t>施工结束由物资部门统一回收</w:t>
            </w:r>
            <w:r>
              <w:rPr>
                <w:rFonts w:hint="default" w:ascii="Times New Roman" w:hAnsi="Times New Roman" w:eastAsia="宋体" w:cs="Times New Roman"/>
                <w:color w:val="auto"/>
                <w:sz w:val="24"/>
                <w:highlight w:val="none"/>
              </w:rPr>
              <w:t>。</w:t>
            </w:r>
          </w:p>
          <w:p w14:paraId="59EC5B04">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b/>
                <w:bCs/>
                <w:color w:val="auto"/>
                <w:sz w:val="24"/>
              </w:rPr>
            </w:pPr>
            <w:r>
              <w:rPr>
                <w:rFonts w:hint="eastAsia" w:ascii="Times New Roman" w:hAnsi="Times New Roman" w:eastAsia="宋体" w:cs="Times New Roman"/>
                <w:b/>
                <w:bCs/>
                <w:color w:val="auto"/>
                <w:sz w:val="24"/>
                <w:lang w:val="en-US" w:eastAsia="zh-CN"/>
              </w:rPr>
              <w:t>1.4.本项目涉及生态保护红线、生态公益林及沿海基干林</w:t>
            </w:r>
            <w:r>
              <w:rPr>
                <w:rFonts w:hint="default" w:ascii="Times New Roman" w:hAnsi="Times New Roman" w:eastAsia="宋体" w:cs="Times New Roman"/>
                <w:b/>
                <w:bCs/>
                <w:color w:val="auto"/>
                <w:sz w:val="24"/>
              </w:rPr>
              <w:t>的施工组织</w:t>
            </w:r>
          </w:p>
          <w:p w14:paraId="30EB444F">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w:t>
            </w:r>
            <w:r>
              <w:rPr>
                <w:rFonts w:hint="eastAsia" w:ascii="Times New Roman" w:hAnsi="Times New Roman" w:eastAsia="宋体" w:cs="Times New Roman"/>
                <w:color w:val="auto"/>
                <w:sz w:val="24"/>
                <w:lang w:val="en-US" w:eastAsia="zh-CN"/>
              </w:rPr>
              <w:t>拟建</w:t>
            </w:r>
            <w:r>
              <w:rPr>
                <w:rFonts w:hint="default" w:ascii="Times New Roman" w:hAnsi="Times New Roman" w:eastAsia="宋体" w:cs="Times New Roman"/>
                <w:color w:val="auto"/>
                <w:sz w:val="24"/>
              </w:rPr>
              <w:t>线路在</w:t>
            </w:r>
            <w:r>
              <w:rPr>
                <w:rFonts w:hint="default" w:ascii="Times New Roman" w:hAnsi="Times New Roman" w:eastAsia="宋体" w:cs="Times New Roman"/>
                <w:color w:val="auto"/>
                <w:sz w:val="24"/>
                <w:lang w:val="en-US" w:eastAsia="zh-CN"/>
              </w:rPr>
              <w:t>生态保护红线、生态公益林及沿海基干林</w:t>
            </w:r>
            <w:r>
              <w:rPr>
                <w:rFonts w:hint="eastAsia" w:ascii="Times New Roman" w:hAnsi="Times New Roman" w:eastAsia="宋体" w:cs="Times New Roman"/>
                <w:color w:val="auto"/>
                <w:sz w:val="24"/>
                <w:lang w:val="en-US" w:eastAsia="zh-CN"/>
              </w:rPr>
              <w:t>内</w:t>
            </w:r>
            <w:r>
              <w:rPr>
                <w:rFonts w:hint="default" w:ascii="Times New Roman" w:hAnsi="Times New Roman" w:eastAsia="宋体" w:cs="Times New Roman"/>
                <w:color w:val="auto"/>
                <w:sz w:val="24"/>
              </w:rPr>
              <w:t>施工时，应采取的施工组织如下：</w:t>
            </w:r>
          </w:p>
          <w:p w14:paraId="3AC6D51D">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①位于生态保护红线、生态公益林及沿海基干林的</w:t>
            </w:r>
            <w:r>
              <w:rPr>
                <w:rFonts w:hint="default" w:ascii="Times New Roman" w:hAnsi="Times New Roman" w:eastAsia="宋体" w:cs="Times New Roman"/>
                <w:b w:val="0"/>
                <w:bCs w:val="0"/>
                <w:color w:val="auto"/>
                <w:sz w:val="24"/>
              </w:rPr>
              <w:t>塔基施工临时场地</w:t>
            </w:r>
          </w:p>
          <w:p w14:paraId="37743D42">
            <w:pPr>
              <w:keepNext w:val="0"/>
              <w:keepLines w:val="0"/>
              <w:suppressLineNumbers w:val="0"/>
              <w:spacing w:before="0" w:beforeAutospacing="0" w:after="0" w:afterAutospacing="0" w:line="360" w:lineRule="auto"/>
              <w:ind w:left="0" w:right="0" w:firstLine="480" w:firstLineChars="200"/>
              <w:jc w:val="left"/>
              <w:rPr>
                <w:rFonts w:hint="eastAsia" w:ascii="Times New Roman" w:hAnsi="Times New Roman" w:eastAsia="宋体" w:cs="Times New Roman"/>
                <w:color w:val="auto"/>
                <w:sz w:val="24"/>
                <w:szCs w:val="24"/>
              </w:rPr>
            </w:pPr>
            <w:r>
              <w:rPr>
                <w:rFonts w:hint="default" w:ascii="Times New Roman" w:hAnsi="Times New Roman" w:eastAsia="宋体" w:cs="Times New Roman"/>
                <w:color w:val="auto"/>
                <w:sz w:val="24"/>
              </w:rPr>
              <w:t>设置施工控制带，对</w:t>
            </w:r>
            <w:r>
              <w:rPr>
                <w:rFonts w:hint="eastAsia" w:ascii="Times New Roman" w:hAnsi="Times New Roman" w:eastAsia="宋体" w:cs="Times New Roman"/>
                <w:b w:val="0"/>
                <w:bCs w:val="0"/>
                <w:color w:val="auto"/>
                <w:sz w:val="24"/>
                <w:lang w:val="en-US" w:eastAsia="zh-CN"/>
              </w:rPr>
              <w:t>生态保护红线、生态公益林及沿海基干林内</w:t>
            </w:r>
            <w:r>
              <w:rPr>
                <w:rFonts w:hint="eastAsia" w:ascii="Times New Roman" w:hAnsi="Times New Roman" w:eastAsia="宋体" w:cs="Times New Roman"/>
                <w:color w:val="auto"/>
                <w:sz w:val="24"/>
                <w:lang w:val="en-US" w:eastAsia="zh-CN"/>
              </w:rPr>
              <w:t>塔基</w:t>
            </w:r>
            <w:r>
              <w:rPr>
                <w:rFonts w:hint="default" w:ascii="Times New Roman" w:hAnsi="Times New Roman" w:eastAsia="宋体" w:cs="Times New Roman"/>
                <w:color w:val="auto"/>
                <w:sz w:val="24"/>
              </w:rPr>
              <w:t>施工场地四周进行拦挡围护，严格控制施工红线，限制施工机械和施工人员的活</w:t>
            </w:r>
            <w:r>
              <w:rPr>
                <w:rFonts w:hint="default" w:ascii="Times New Roman" w:hAnsi="Times New Roman" w:eastAsia="宋体" w:cs="Times New Roman"/>
                <w:color w:val="auto"/>
                <w:sz w:val="24"/>
                <w:szCs w:val="24"/>
              </w:rPr>
              <w:t>动范围。</w:t>
            </w:r>
            <w:r>
              <w:rPr>
                <w:rFonts w:hint="default" w:ascii="Times New Roman" w:hAnsi="Times New Roman" w:eastAsia="宋体" w:cs="Times New Roman"/>
                <w:color w:val="auto"/>
                <w:sz w:val="24"/>
              </w:rPr>
              <w:t>塔基</w:t>
            </w:r>
            <w:r>
              <w:rPr>
                <w:rFonts w:hint="eastAsia" w:ascii="Times New Roman" w:hAnsi="Times New Roman" w:eastAsia="宋体" w:cs="Times New Roman"/>
                <w:color w:val="auto"/>
                <w:sz w:val="24"/>
                <w:lang w:val="en-US" w:eastAsia="zh-CN"/>
              </w:rPr>
              <w:t>施工应</w:t>
            </w:r>
            <w:r>
              <w:rPr>
                <w:rFonts w:hint="default" w:ascii="Times New Roman" w:hAnsi="Times New Roman" w:eastAsia="宋体" w:cs="Times New Roman"/>
                <w:color w:val="auto"/>
                <w:sz w:val="24"/>
              </w:rPr>
              <w:t>避开雨天施工</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szCs w:val="24"/>
              </w:rPr>
              <w:t>塔基基础尽量采用人工开挖，减少开挖面，减少土石方开挖量，缩短土石方开挖面的暴露时间，尤其是针对表土比较松散的塔位，要及时进行加固，缩短施工时间；施工期间加强塔基的水土保持措施，提高水土流失防治标准，根据塔基处地形情况砌筑浆砌石护坡</w:t>
            </w:r>
            <w:r>
              <w:rPr>
                <w:rFonts w:hint="eastAsia" w:ascii="Times New Roman" w:hAnsi="Times New Roman" w:eastAsia="宋体" w:cs="Times New Roman"/>
                <w:color w:val="auto"/>
                <w:sz w:val="24"/>
                <w:szCs w:val="24"/>
                <w:lang w:val="en-US" w:eastAsia="zh-CN"/>
              </w:rPr>
              <w:t>和</w:t>
            </w:r>
            <w:r>
              <w:rPr>
                <w:rFonts w:hint="eastAsia" w:ascii="Times New Roman" w:hAnsi="Times New Roman" w:eastAsia="宋体" w:cs="Times New Roman"/>
                <w:color w:val="auto"/>
                <w:sz w:val="24"/>
                <w:szCs w:val="24"/>
              </w:rPr>
              <w:t>截排水沟，对占地范围内的表土进行剥离，对临时堆土采用密目网进行遮盖，用编织袋进行拦挡，尽量减少新增水土流失量。</w:t>
            </w:r>
          </w:p>
          <w:p w14:paraId="4B96F6DE">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lang w:val="en-US" w:eastAsia="zh-CN"/>
              </w:rPr>
              <w:t>②</w:t>
            </w:r>
            <w:r>
              <w:rPr>
                <w:rFonts w:hint="default" w:ascii="Times New Roman" w:hAnsi="Times New Roman" w:eastAsia="宋体" w:cs="Times New Roman"/>
                <w:b w:val="0"/>
                <w:bCs w:val="0"/>
                <w:color w:val="auto"/>
                <w:sz w:val="24"/>
              </w:rPr>
              <w:t>牵张场及架线施工</w:t>
            </w:r>
          </w:p>
          <w:p w14:paraId="762D61E6">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sz w:val="24"/>
              </w:rPr>
            </w:pPr>
            <w:r>
              <w:rPr>
                <w:rFonts w:hint="eastAsia" w:ascii="Times New Roman" w:hAnsi="Times New Roman" w:eastAsia="宋体" w:cs="Times New Roman"/>
                <w:b w:val="0"/>
                <w:bCs w:val="0"/>
                <w:color w:val="auto"/>
                <w:sz w:val="24"/>
                <w:lang w:val="en-US" w:eastAsia="zh-CN"/>
              </w:rPr>
              <w:t>生态保护红线、生态公益林及沿海基干林</w:t>
            </w:r>
            <w:r>
              <w:rPr>
                <w:rFonts w:hint="default" w:ascii="Times New Roman" w:hAnsi="Times New Roman" w:eastAsia="宋体" w:cs="Times New Roman"/>
                <w:color w:val="auto"/>
                <w:sz w:val="24"/>
              </w:rPr>
              <w:t>范围内不设置牵张场。架线施工采用无人机、飞艇等环境友好型架线方式，避免破坏植被。</w:t>
            </w:r>
          </w:p>
          <w:p w14:paraId="37105AD8">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lang w:val="en-US" w:eastAsia="zh-CN"/>
              </w:rPr>
              <w:t>③</w:t>
            </w:r>
            <w:r>
              <w:rPr>
                <w:rFonts w:hint="default" w:ascii="Times New Roman" w:hAnsi="Times New Roman" w:eastAsia="宋体" w:cs="Times New Roman"/>
                <w:b w:val="0"/>
                <w:bCs w:val="0"/>
                <w:color w:val="auto"/>
                <w:sz w:val="24"/>
              </w:rPr>
              <w:t>跨越场</w:t>
            </w:r>
          </w:p>
          <w:p w14:paraId="13976277">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sz w:val="24"/>
              </w:rPr>
            </w:pPr>
            <w:r>
              <w:rPr>
                <w:rFonts w:hint="eastAsia" w:ascii="Times New Roman" w:hAnsi="Times New Roman" w:eastAsia="宋体" w:cs="Times New Roman"/>
                <w:b w:val="0"/>
                <w:bCs w:val="0"/>
                <w:color w:val="auto"/>
                <w:sz w:val="24"/>
                <w:lang w:val="en-US" w:eastAsia="zh-CN"/>
              </w:rPr>
              <w:t>生态保护红线、生态公益林及沿海基干林</w:t>
            </w:r>
            <w:r>
              <w:rPr>
                <w:rFonts w:hint="default" w:ascii="Times New Roman" w:hAnsi="Times New Roman" w:eastAsia="宋体" w:cs="Times New Roman"/>
                <w:color w:val="auto"/>
                <w:sz w:val="24"/>
              </w:rPr>
              <w:t>范围内不设置跨越施工场。</w:t>
            </w:r>
          </w:p>
          <w:p w14:paraId="7062B09B">
            <w:pPr>
              <w:keepNext w:val="0"/>
              <w:keepLines w:val="0"/>
              <w:suppressLineNumbers w:val="0"/>
              <w:spacing w:before="0" w:beforeAutospacing="0" w:after="0" w:afterAutospacing="0" w:line="360" w:lineRule="auto"/>
              <w:ind w:left="0" w:right="0" w:firstLine="480" w:firstLineChars="200"/>
              <w:jc w:val="left"/>
              <w:rPr>
                <w:rFonts w:hint="eastAsia" w:ascii="Times New Roman" w:hAnsi="Times New Roman" w:eastAsia="宋体" w:cs="Times New Roman"/>
                <w:b w:val="0"/>
                <w:bCs w:val="0"/>
                <w:color w:val="auto"/>
                <w:sz w:val="24"/>
                <w:lang w:eastAsia="zh-CN"/>
              </w:rPr>
            </w:pPr>
            <w:r>
              <w:rPr>
                <w:rFonts w:hint="eastAsia" w:ascii="Times New Roman" w:hAnsi="Times New Roman" w:eastAsia="宋体" w:cs="Times New Roman"/>
                <w:b w:val="0"/>
                <w:bCs w:val="0"/>
                <w:color w:val="auto"/>
                <w:sz w:val="24"/>
                <w:lang w:val="en-US" w:eastAsia="zh-CN"/>
              </w:rPr>
              <w:t>④</w:t>
            </w:r>
            <w:r>
              <w:rPr>
                <w:rFonts w:hint="default" w:ascii="Times New Roman" w:hAnsi="Times New Roman" w:eastAsia="宋体" w:cs="Times New Roman"/>
                <w:b w:val="0"/>
                <w:bCs w:val="0"/>
                <w:color w:val="auto"/>
                <w:sz w:val="24"/>
              </w:rPr>
              <w:t>施工</w:t>
            </w:r>
            <w:r>
              <w:rPr>
                <w:rFonts w:hint="eastAsia" w:ascii="Times New Roman" w:hAnsi="Times New Roman" w:eastAsia="宋体" w:cs="Times New Roman"/>
                <w:b w:val="0"/>
                <w:bCs w:val="0"/>
                <w:color w:val="auto"/>
                <w:sz w:val="24"/>
                <w:lang w:val="en-US" w:eastAsia="zh-CN"/>
              </w:rPr>
              <w:t>道路</w:t>
            </w:r>
          </w:p>
          <w:p w14:paraId="23389D41">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sz w:val="24"/>
              </w:rPr>
            </w:pPr>
            <w:r>
              <w:rPr>
                <w:rFonts w:hint="eastAsia" w:ascii="Times New Roman" w:hAnsi="Times New Roman" w:eastAsia="宋体" w:cs="Times New Roman"/>
                <w:b w:val="0"/>
                <w:bCs w:val="0"/>
                <w:color w:val="auto"/>
                <w:sz w:val="24"/>
                <w:lang w:val="en-US" w:eastAsia="zh-CN"/>
              </w:rPr>
              <w:t>生态保护红线、生态公益林及沿海基干林</w:t>
            </w:r>
            <w:r>
              <w:rPr>
                <w:rFonts w:hint="default" w:ascii="Times New Roman" w:hAnsi="Times New Roman" w:eastAsia="宋体" w:cs="Times New Roman"/>
                <w:color w:val="auto"/>
                <w:sz w:val="24"/>
              </w:rPr>
              <w:t>不</w:t>
            </w:r>
            <w:r>
              <w:rPr>
                <w:rFonts w:hint="eastAsia" w:ascii="Times New Roman" w:hAnsi="Times New Roman" w:eastAsia="宋体" w:cs="Times New Roman"/>
                <w:color w:val="auto"/>
                <w:sz w:val="24"/>
                <w:lang w:eastAsia="zh-CN"/>
              </w:rPr>
              <w:t>拟建</w:t>
            </w:r>
            <w:r>
              <w:rPr>
                <w:rFonts w:hint="default" w:ascii="Times New Roman" w:hAnsi="Times New Roman" w:eastAsia="宋体" w:cs="Times New Roman"/>
                <w:color w:val="auto"/>
                <w:sz w:val="24"/>
              </w:rPr>
              <w:t>施工道路，施工</w:t>
            </w:r>
            <w:r>
              <w:rPr>
                <w:rFonts w:hint="eastAsia" w:ascii="Times New Roman" w:hAnsi="Times New Roman" w:eastAsia="宋体" w:cs="Times New Roman"/>
                <w:color w:val="auto"/>
                <w:sz w:val="24"/>
                <w:lang w:val="en-US" w:eastAsia="zh-CN"/>
              </w:rPr>
              <w:t>材料</w:t>
            </w:r>
            <w:r>
              <w:rPr>
                <w:rFonts w:hint="default" w:ascii="Times New Roman" w:hAnsi="Times New Roman" w:eastAsia="宋体" w:cs="Times New Roman"/>
                <w:color w:val="auto"/>
                <w:sz w:val="24"/>
              </w:rPr>
              <w:t>运输道路利用乡道、村道。</w:t>
            </w:r>
          </w:p>
          <w:p w14:paraId="17B85231">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lang w:val="en-US" w:eastAsia="zh-CN"/>
              </w:rPr>
              <w:t>⑤</w:t>
            </w:r>
            <w:r>
              <w:rPr>
                <w:rFonts w:hint="default" w:ascii="Times New Roman" w:hAnsi="Times New Roman" w:eastAsia="宋体" w:cs="Times New Roman"/>
                <w:b w:val="0"/>
                <w:bCs w:val="0"/>
                <w:color w:val="auto"/>
                <w:sz w:val="24"/>
              </w:rPr>
              <w:t>施工生活区和材料站</w:t>
            </w:r>
          </w:p>
          <w:p w14:paraId="622777D2">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sz w:val="24"/>
              </w:rPr>
            </w:pPr>
            <w:r>
              <w:rPr>
                <w:rFonts w:hint="eastAsia" w:ascii="Times New Roman" w:hAnsi="Times New Roman" w:eastAsia="宋体" w:cs="Times New Roman"/>
                <w:b w:val="0"/>
                <w:bCs w:val="0"/>
                <w:color w:val="auto"/>
                <w:sz w:val="24"/>
                <w:lang w:val="en-US" w:eastAsia="zh-CN"/>
              </w:rPr>
              <w:t>生态保护红线、生态公益林及沿海基干林范围</w:t>
            </w:r>
            <w:r>
              <w:rPr>
                <w:rFonts w:hint="default" w:ascii="Times New Roman" w:hAnsi="Times New Roman" w:eastAsia="宋体" w:cs="Times New Roman"/>
                <w:color w:val="auto"/>
                <w:sz w:val="24"/>
              </w:rPr>
              <w:t>内</w:t>
            </w:r>
            <w:r>
              <w:rPr>
                <w:rFonts w:hint="eastAsia" w:ascii="Times New Roman" w:hAnsi="Times New Roman" w:eastAsia="宋体" w:cs="Times New Roman"/>
                <w:color w:val="auto"/>
                <w:sz w:val="24"/>
                <w:lang w:val="en-US" w:eastAsia="zh-CN"/>
              </w:rPr>
              <w:t>不</w:t>
            </w:r>
            <w:r>
              <w:rPr>
                <w:rFonts w:hint="default" w:ascii="Times New Roman" w:hAnsi="Times New Roman" w:eastAsia="宋体" w:cs="Times New Roman"/>
                <w:color w:val="auto"/>
                <w:sz w:val="24"/>
              </w:rPr>
              <w:t>设置施工营地、材料站、拌合站等临时场地。</w:t>
            </w:r>
          </w:p>
          <w:p w14:paraId="232B6FD7">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lang w:val="en-US" w:eastAsia="zh-CN"/>
              </w:rPr>
              <w:t>⑥</w:t>
            </w:r>
            <w:r>
              <w:rPr>
                <w:rFonts w:hint="default" w:ascii="Times New Roman" w:hAnsi="Times New Roman" w:eastAsia="宋体" w:cs="Times New Roman"/>
                <w:b w:val="0"/>
                <w:bCs w:val="0"/>
                <w:color w:val="auto"/>
                <w:sz w:val="24"/>
              </w:rPr>
              <w:t>施工废污水、固体废物处置</w:t>
            </w:r>
          </w:p>
          <w:p w14:paraId="53A3266D">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加强</w:t>
            </w:r>
            <w:r>
              <w:rPr>
                <w:rFonts w:hint="eastAsia" w:ascii="Times New Roman" w:hAnsi="Times New Roman" w:eastAsia="宋体" w:cs="Times New Roman"/>
                <w:b w:val="0"/>
                <w:bCs w:val="0"/>
                <w:color w:val="auto"/>
                <w:sz w:val="24"/>
                <w:lang w:val="en-US" w:eastAsia="zh-CN"/>
              </w:rPr>
              <w:t>位于生态保护红线、生态公益林及沿海基干林内</w:t>
            </w:r>
            <w:r>
              <w:rPr>
                <w:rFonts w:hint="default" w:ascii="Times New Roman" w:hAnsi="Times New Roman" w:eastAsia="宋体" w:cs="Times New Roman"/>
                <w:b w:val="0"/>
                <w:bCs w:val="0"/>
                <w:color w:val="auto"/>
                <w:sz w:val="24"/>
              </w:rPr>
              <w:t>塔基</w:t>
            </w:r>
            <w:r>
              <w:rPr>
                <w:rFonts w:hint="eastAsia" w:ascii="Times New Roman" w:hAnsi="Times New Roman" w:eastAsia="宋体" w:cs="Times New Roman"/>
                <w:b w:val="0"/>
                <w:bCs w:val="0"/>
                <w:color w:val="auto"/>
                <w:sz w:val="24"/>
                <w:lang w:val="en-US" w:eastAsia="zh-CN"/>
              </w:rPr>
              <w:t>的</w:t>
            </w:r>
            <w:r>
              <w:rPr>
                <w:rFonts w:hint="default" w:ascii="Times New Roman" w:hAnsi="Times New Roman" w:eastAsia="宋体" w:cs="Times New Roman"/>
                <w:color w:val="auto"/>
                <w:sz w:val="24"/>
              </w:rPr>
              <w:t>施工管理，规范施工活动，</w:t>
            </w:r>
            <w:r>
              <w:rPr>
                <w:rFonts w:hint="eastAsia" w:ascii="Times New Roman" w:hAnsi="Times New Roman" w:eastAsia="宋体" w:cs="Times New Roman"/>
                <w:color w:val="auto"/>
                <w:sz w:val="24"/>
                <w:highlight w:val="none"/>
                <w:lang w:eastAsia="zh-CN"/>
              </w:rPr>
              <w:t>拟建</w:t>
            </w:r>
            <w:r>
              <w:rPr>
                <w:rFonts w:hint="default" w:ascii="Times New Roman" w:hAnsi="Times New Roman" w:eastAsia="宋体" w:cs="Times New Roman"/>
                <w:color w:val="auto"/>
                <w:sz w:val="24"/>
                <w:highlight w:val="none"/>
              </w:rPr>
              <w:t>线路塔基基础施工时采用</w:t>
            </w:r>
            <w:r>
              <w:rPr>
                <w:rFonts w:hint="eastAsia" w:ascii="Times New Roman" w:hAnsi="Times New Roman" w:eastAsia="宋体" w:cs="Times New Roman"/>
                <w:color w:val="auto"/>
                <w:sz w:val="24"/>
                <w:highlight w:val="none"/>
                <w:lang w:val="en-US" w:eastAsia="zh-CN"/>
              </w:rPr>
              <w:t>商品</w:t>
            </w:r>
            <w:r>
              <w:rPr>
                <w:rFonts w:hint="default" w:ascii="Times New Roman" w:hAnsi="Times New Roman" w:eastAsia="宋体" w:cs="Times New Roman"/>
                <w:color w:val="auto"/>
                <w:sz w:val="24"/>
                <w:highlight w:val="none"/>
              </w:rPr>
              <w:t>混凝土对基础进行浇筑</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施工人员就近租用当地现有民房，产生的生活污水依托民房现有设施处理；施工期间产生的固体废物进行分类收集处理</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生活垃圾经垃圾桶收集后清运至附近乡镇垃圾桶集中转运</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bCs/>
                <w:color w:val="auto"/>
                <w:sz w:val="24"/>
                <w:highlight w:val="none"/>
              </w:rPr>
              <w:t>弃渣</w:t>
            </w:r>
            <w:r>
              <w:rPr>
                <w:rFonts w:hint="eastAsia" w:ascii="Times New Roman" w:hAnsi="Times New Roman" w:eastAsia="宋体" w:cs="Times New Roman"/>
                <w:bCs/>
                <w:color w:val="auto"/>
                <w:sz w:val="24"/>
                <w:highlight w:val="none"/>
                <w:lang w:val="en-US" w:eastAsia="zh-CN"/>
              </w:rPr>
              <w:t>和</w:t>
            </w:r>
            <w:r>
              <w:rPr>
                <w:rFonts w:hint="default" w:ascii="Times New Roman" w:hAnsi="Times New Roman" w:eastAsia="宋体" w:cs="Times New Roman"/>
                <w:bCs/>
                <w:color w:val="auto"/>
                <w:sz w:val="24"/>
                <w:highlight w:val="none"/>
              </w:rPr>
              <w:t>建筑垃圾由施工方运至指定的市政垃圾消纳场处理</w:t>
            </w:r>
            <w:r>
              <w:rPr>
                <w:rFonts w:hint="default" w:ascii="Times New Roman" w:hAnsi="Times New Roman" w:eastAsia="宋体" w:cs="Times New Roman"/>
                <w:color w:val="auto"/>
                <w:sz w:val="24"/>
              </w:rPr>
              <w:t>；禁止生活污水、油类、生活垃圾</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弃渣</w:t>
            </w:r>
            <w:r>
              <w:rPr>
                <w:rFonts w:hint="default" w:ascii="Times New Roman" w:hAnsi="Times New Roman" w:eastAsia="宋体" w:cs="Times New Roman"/>
                <w:color w:val="auto"/>
                <w:sz w:val="24"/>
              </w:rPr>
              <w:t>等排入</w:t>
            </w:r>
            <w:r>
              <w:rPr>
                <w:rFonts w:hint="eastAsia" w:ascii="Times New Roman" w:hAnsi="Times New Roman" w:eastAsia="宋体" w:cs="Times New Roman"/>
                <w:b w:val="0"/>
                <w:bCs w:val="0"/>
                <w:color w:val="auto"/>
                <w:sz w:val="24"/>
                <w:lang w:val="en-US" w:eastAsia="zh-CN"/>
              </w:rPr>
              <w:t>生态保护红线、生态公益林及沿海基干林范围</w:t>
            </w:r>
            <w:r>
              <w:rPr>
                <w:rFonts w:hint="default" w:ascii="Times New Roman" w:hAnsi="Times New Roman" w:eastAsia="宋体" w:cs="Times New Roman"/>
                <w:color w:val="auto"/>
                <w:sz w:val="24"/>
              </w:rPr>
              <w:t>。施工结束后及时清理现场，避免残留污染物在</w:t>
            </w:r>
            <w:r>
              <w:rPr>
                <w:rFonts w:hint="eastAsia" w:ascii="Times New Roman" w:hAnsi="Times New Roman" w:eastAsia="宋体" w:cs="Times New Roman"/>
                <w:b w:val="0"/>
                <w:bCs w:val="0"/>
                <w:color w:val="auto"/>
                <w:sz w:val="24"/>
                <w:lang w:val="en-US" w:eastAsia="zh-CN"/>
              </w:rPr>
              <w:t>生态保护红线、生态公益林及沿海基干林</w:t>
            </w:r>
            <w:r>
              <w:rPr>
                <w:rFonts w:hint="default" w:ascii="Times New Roman" w:hAnsi="Times New Roman" w:eastAsia="宋体" w:cs="Times New Roman"/>
                <w:color w:val="auto"/>
                <w:sz w:val="24"/>
              </w:rPr>
              <w:t>范围内造成污染。</w:t>
            </w:r>
          </w:p>
          <w:p w14:paraId="6B49CF78">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b w:val="0"/>
                <w:bCs w:val="0"/>
                <w:color w:val="auto"/>
                <w:sz w:val="24"/>
              </w:rPr>
            </w:pPr>
            <w:r>
              <w:rPr>
                <w:rFonts w:hint="eastAsia" w:ascii="Times New Roman" w:hAnsi="Times New Roman" w:eastAsia="宋体" w:cs="Times New Roman"/>
                <w:b w:val="0"/>
                <w:bCs w:val="0"/>
                <w:color w:val="auto"/>
                <w:sz w:val="24"/>
                <w:lang w:val="en-US" w:eastAsia="zh-CN"/>
              </w:rPr>
              <w:t>⑦</w:t>
            </w:r>
            <w:r>
              <w:rPr>
                <w:rFonts w:hint="default" w:ascii="Times New Roman" w:hAnsi="Times New Roman" w:eastAsia="宋体" w:cs="Times New Roman"/>
                <w:b w:val="0"/>
                <w:bCs w:val="0"/>
                <w:color w:val="auto"/>
                <w:sz w:val="24"/>
              </w:rPr>
              <w:t>植被恢复</w:t>
            </w:r>
          </w:p>
          <w:p w14:paraId="4670CADC">
            <w:pPr>
              <w:keepNext/>
              <w:keepLines/>
              <w:pageBreakBefore w:val="0"/>
              <w:widowControl w:val="0"/>
              <w:suppressLineNumbers w:val="0"/>
              <w:tabs>
                <w:tab w:val="left" w:pos="420"/>
                <w:tab w:val="left" w:pos="567"/>
              </w:tabs>
              <w:kinsoku/>
              <w:wordWrap/>
              <w:overflowPunct/>
              <w:topLinePunct w:val="0"/>
              <w:autoSpaceDE/>
              <w:autoSpaceDN/>
              <w:bidi w:val="0"/>
              <w:adjustRightInd/>
              <w:snapToGrid/>
              <w:spacing w:before="0" w:beforeAutospacing="0" w:after="0" w:afterAutospacing="0" w:line="360" w:lineRule="auto"/>
              <w:ind w:left="0" w:right="0" w:rightChars="0" w:firstLine="480" w:firstLineChars="200"/>
              <w:jc w:val="left"/>
              <w:textAlignment w:val="auto"/>
              <w:outlineLvl w:val="1"/>
              <w:rPr>
                <w:rFonts w:hint="default" w:ascii="Times New Roman" w:hAnsi="Times New Roman" w:cs="Times New Roman"/>
                <w:b/>
                <w:bCs/>
                <w:color w:val="auto"/>
                <w:sz w:val="24"/>
                <w:highlight w:val="none"/>
              </w:rPr>
            </w:pPr>
            <w:bookmarkStart w:id="17" w:name="_Toc15089"/>
            <w:bookmarkStart w:id="18" w:name="_Toc19790"/>
            <w:r>
              <w:rPr>
                <w:rFonts w:hint="default" w:ascii="Times New Roman" w:hAnsi="Times New Roman" w:eastAsia="宋体" w:cs="Times New Roman"/>
                <w:color w:val="auto"/>
                <w:sz w:val="24"/>
              </w:rPr>
              <w:t>施工结束后及时对</w:t>
            </w:r>
            <w:r>
              <w:rPr>
                <w:rFonts w:hint="eastAsia" w:ascii="Times New Roman" w:hAnsi="Times New Roman" w:eastAsia="宋体" w:cs="Times New Roman"/>
                <w:b w:val="0"/>
                <w:bCs w:val="0"/>
                <w:color w:val="auto"/>
                <w:sz w:val="24"/>
                <w:lang w:val="en-US" w:eastAsia="zh-CN"/>
              </w:rPr>
              <w:t>位于生态保护红线、生态公益林及沿海基干林的</w:t>
            </w:r>
            <w:r>
              <w:rPr>
                <w:rFonts w:hint="default" w:ascii="Times New Roman" w:hAnsi="Times New Roman" w:eastAsia="宋体" w:cs="Times New Roman"/>
                <w:b w:val="0"/>
                <w:bCs w:val="0"/>
                <w:color w:val="auto"/>
                <w:sz w:val="24"/>
              </w:rPr>
              <w:t>塔基</w:t>
            </w:r>
            <w:r>
              <w:rPr>
                <w:rFonts w:hint="default" w:ascii="Times New Roman" w:hAnsi="Times New Roman" w:eastAsia="宋体" w:cs="Times New Roman"/>
                <w:color w:val="auto"/>
                <w:sz w:val="24"/>
              </w:rPr>
              <w:t>临时占地进行土地整治、表土回铺，植被恢复尽可能利用植被自然更新，并利用</w:t>
            </w:r>
            <w:r>
              <w:rPr>
                <w:rFonts w:hint="eastAsia" w:ascii="Times New Roman" w:hAnsi="Times New Roman" w:eastAsia="宋体" w:cs="Times New Roman"/>
                <w:b w:val="0"/>
                <w:bCs w:val="0"/>
                <w:color w:val="auto"/>
                <w:sz w:val="24"/>
                <w:lang w:val="en-US" w:eastAsia="zh-CN"/>
              </w:rPr>
              <w:t>当地</w:t>
            </w:r>
            <w:r>
              <w:rPr>
                <w:rFonts w:hint="default" w:ascii="Times New Roman" w:hAnsi="Times New Roman" w:eastAsia="宋体" w:cs="Times New Roman"/>
                <w:color w:val="auto"/>
                <w:sz w:val="24"/>
              </w:rPr>
              <w:t>常见物种进行植被恢复，严禁引入外来物种，尽量维护</w:t>
            </w:r>
            <w:r>
              <w:rPr>
                <w:rFonts w:hint="eastAsia" w:ascii="Times New Roman" w:hAnsi="Times New Roman" w:eastAsia="宋体" w:cs="Times New Roman"/>
                <w:b w:val="0"/>
                <w:bCs w:val="0"/>
                <w:color w:val="auto"/>
                <w:sz w:val="24"/>
                <w:lang w:val="en-US" w:eastAsia="zh-CN"/>
              </w:rPr>
              <w:t>生态保护红线、生态公益林及沿海基干林</w:t>
            </w:r>
            <w:r>
              <w:rPr>
                <w:rFonts w:hint="default" w:ascii="Times New Roman" w:hAnsi="Times New Roman" w:eastAsia="宋体" w:cs="Times New Roman"/>
                <w:color w:val="auto"/>
                <w:sz w:val="24"/>
              </w:rPr>
              <w:t>范围内的生物多样性，并加强后期管理维护。</w:t>
            </w:r>
            <w:bookmarkEnd w:id="17"/>
            <w:bookmarkEnd w:id="18"/>
          </w:p>
          <w:p w14:paraId="41CC298C">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2.施工时序及建设周期</w:t>
            </w:r>
          </w:p>
          <w:p w14:paraId="0F439D99">
            <w:pPr>
              <w:keepNext w:val="0"/>
              <w:keepLines w:val="0"/>
              <w:pageBreakBefore w:val="0"/>
              <w:widowControl w:val="0"/>
              <w:suppressLineNumbers w:val="0"/>
              <w:kinsoku/>
              <w:overflow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b/>
                <w:bCs/>
                <w:color w:val="auto"/>
                <w:sz w:val="24"/>
                <w:highlight w:val="none"/>
              </w:rPr>
            </w:pPr>
            <w:r>
              <w:rPr>
                <w:rFonts w:hint="default" w:ascii="Times New Roman" w:hAnsi="Times New Roman" w:cs="Times New Roman"/>
                <w:color w:val="auto"/>
                <w:kern w:val="0"/>
                <w:sz w:val="24"/>
                <w:highlight w:val="none"/>
              </w:rPr>
              <w:t>本项目建设周期约</w:t>
            </w:r>
            <w:r>
              <w:rPr>
                <w:rFonts w:hint="eastAsia" w:ascii="Times New Roman" w:hAnsi="Times New Roman" w:cs="Times New Roman"/>
                <w:color w:val="auto"/>
                <w:kern w:val="0"/>
                <w:sz w:val="24"/>
                <w:highlight w:val="none"/>
                <w:lang w:val="en-US" w:eastAsia="zh-CN"/>
              </w:rPr>
              <w:t>12</w:t>
            </w:r>
            <w:r>
              <w:rPr>
                <w:rFonts w:hint="default" w:ascii="Times New Roman" w:hAnsi="Times New Roman" w:cs="Times New Roman"/>
                <w:color w:val="auto"/>
                <w:kern w:val="0"/>
                <w:sz w:val="24"/>
                <w:highlight w:val="none"/>
              </w:rPr>
              <w:t>个月，若项目未</w:t>
            </w:r>
            <w:r>
              <w:rPr>
                <w:rFonts w:hint="default" w:ascii="Times New Roman" w:hAnsi="Times New Roman" w:cs="Times New Roman"/>
                <w:color w:val="auto"/>
                <w:kern w:val="0"/>
                <w:sz w:val="24"/>
                <w:highlight w:val="none"/>
                <w:lang w:val="en-US" w:eastAsia="zh-CN"/>
              </w:rPr>
              <w:t>按原计划取得开工许可，则实际开工日期相应顺延。</w:t>
            </w:r>
            <w:r>
              <w:rPr>
                <w:rFonts w:hint="default" w:ascii="Times New Roman" w:hAnsi="Times New Roman" w:cs="Times New Roman"/>
                <w:color w:val="auto"/>
                <w:kern w:val="0"/>
                <w:sz w:val="24"/>
                <w:highlight w:val="none"/>
              </w:rPr>
              <w:t>本项目施工进度安排见表2-</w:t>
            </w:r>
            <w:r>
              <w:rPr>
                <w:rFonts w:hint="eastAsia" w:ascii="Times New Roman" w:hAnsi="Times New Roman" w:cs="Times New Roman"/>
                <w:color w:val="auto"/>
                <w:kern w:val="0"/>
                <w:sz w:val="24"/>
                <w:highlight w:val="none"/>
                <w:lang w:val="en-US" w:eastAsia="zh-CN"/>
              </w:rPr>
              <w:t>1</w:t>
            </w:r>
            <w:r>
              <w:rPr>
                <w:rFonts w:hint="eastAsia" w:cs="Times New Roman"/>
                <w:color w:val="auto"/>
                <w:kern w:val="0"/>
                <w:sz w:val="24"/>
                <w:highlight w:val="none"/>
                <w:lang w:val="en-US" w:eastAsia="zh-CN"/>
              </w:rPr>
              <w:t>0</w:t>
            </w:r>
            <w:r>
              <w:rPr>
                <w:rFonts w:hint="default" w:ascii="Times New Roman" w:hAnsi="Times New Roman" w:cs="Times New Roman"/>
                <w:color w:val="auto"/>
                <w:kern w:val="0"/>
                <w:sz w:val="24"/>
                <w:highlight w:val="none"/>
              </w:rPr>
              <w:t>。</w:t>
            </w:r>
          </w:p>
          <w:p w14:paraId="7F981305">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 w:val="24"/>
                <w:highlight w:val="none"/>
              </w:rPr>
            </w:pPr>
          </w:p>
          <w:p w14:paraId="6304BFC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 w:val="24"/>
                <w:highlight w:val="none"/>
              </w:rPr>
            </w:pPr>
          </w:p>
          <w:p w14:paraId="0A4CC76C">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 w:val="24"/>
                <w:highlight w:val="none"/>
              </w:rPr>
            </w:pPr>
          </w:p>
          <w:p w14:paraId="6B623DD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 w:val="24"/>
                <w:highlight w:val="none"/>
              </w:rPr>
            </w:pPr>
          </w:p>
          <w:p w14:paraId="2BF300F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 w:val="24"/>
                <w:highlight w:val="none"/>
              </w:rPr>
            </w:pPr>
          </w:p>
          <w:p w14:paraId="112EDDE5">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 w:val="24"/>
                <w:highlight w:val="none"/>
              </w:rPr>
            </w:pPr>
          </w:p>
          <w:p w14:paraId="36B5320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表2-</w:t>
            </w:r>
            <w:r>
              <w:rPr>
                <w:rFonts w:hint="eastAsia" w:ascii="Times New Roman" w:hAnsi="Times New Roman" w:cs="Times New Roman"/>
                <w:b/>
                <w:bCs/>
                <w:color w:val="auto"/>
                <w:sz w:val="24"/>
                <w:highlight w:val="none"/>
                <w:lang w:val="en-US" w:eastAsia="zh-CN"/>
              </w:rPr>
              <w:t>1</w:t>
            </w:r>
            <w:r>
              <w:rPr>
                <w:rFonts w:hint="eastAsia" w:cs="Times New Roman"/>
                <w:b/>
                <w:bCs/>
                <w:color w:val="auto"/>
                <w:sz w:val="24"/>
                <w:highlight w:val="none"/>
                <w:lang w:val="en-US" w:eastAsia="zh-CN"/>
              </w:rPr>
              <w:t>0</w:t>
            </w:r>
            <w:r>
              <w:rPr>
                <w:rFonts w:hint="default" w:ascii="Times New Roman" w:hAnsi="Times New Roman" w:cs="Times New Roman"/>
                <w:b/>
                <w:bCs/>
                <w:color w:val="auto"/>
                <w:sz w:val="24"/>
                <w:highlight w:val="none"/>
              </w:rPr>
              <w:t xml:space="preserve">  本项目各阶段施工进度一览表</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1533"/>
              <w:gridCol w:w="759"/>
              <w:gridCol w:w="507"/>
              <w:gridCol w:w="426"/>
              <w:gridCol w:w="415"/>
              <w:gridCol w:w="431"/>
              <w:gridCol w:w="321"/>
              <w:gridCol w:w="321"/>
              <w:gridCol w:w="351"/>
              <w:gridCol w:w="321"/>
              <w:gridCol w:w="343"/>
              <w:gridCol w:w="369"/>
              <w:gridCol w:w="405"/>
            </w:tblGrid>
            <w:tr w14:paraId="1C4B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exact"/>
                <w:tblHeader/>
                <w:jc w:val="center"/>
              </w:trPr>
              <w:tc>
                <w:tcPr>
                  <w:tcW w:w="1711" w:type="pct"/>
                  <w:gridSpan w:val="2"/>
                  <w:vMerge w:val="restart"/>
                  <w:tcBorders>
                    <w:tl2br w:val="nil"/>
                    <w:tr2bl w:val="nil"/>
                  </w:tcBorders>
                  <w:noWrap w:val="0"/>
                  <w:vAlign w:val="center"/>
                </w:tcPr>
                <w:p w14:paraId="5F04F4E4">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b/>
                      <w:color w:val="auto"/>
                      <w:szCs w:val="21"/>
                      <w:highlight w:val="none"/>
                    </w:rPr>
                  </w:pPr>
                  <w:r>
                    <w:rPr>
                      <w:rFonts w:hint="default" w:ascii="Times New Roman" w:hAnsi="Times New Roman" w:cs="Times New Roman"/>
                      <w:b/>
                      <w:color w:val="auto"/>
                      <w:szCs w:val="21"/>
                      <w:highlight w:val="none"/>
                    </w:rPr>
                    <w:t>施工阶段</w:t>
                  </w:r>
                </w:p>
              </w:tc>
              <w:tc>
                <w:tcPr>
                  <w:tcW w:w="1681" w:type="pct"/>
                  <w:gridSpan w:val="5"/>
                  <w:tcBorders>
                    <w:tl2br w:val="nil"/>
                    <w:tr2bl w:val="nil"/>
                  </w:tcBorders>
                  <w:noWrap w:val="0"/>
                  <w:vAlign w:val="center"/>
                </w:tcPr>
                <w:p w14:paraId="51A28994">
                  <w:pPr>
                    <w:keepNext w:val="0"/>
                    <w:keepLines w:val="0"/>
                    <w:suppressLineNumbers w:val="0"/>
                    <w:spacing w:before="0" w:beforeAutospacing="0" w:after="0" w:afterAutospacing="0"/>
                    <w:ind w:left="0" w:right="0"/>
                    <w:jc w:val="center"/>
                    <w:rPr>
                      <w:rFonts w:hint="eastAsia" w:ascii="Times New Roman" w:hAnsi="Times New Roman" w:cs="Times New Roman"/>
                      <w:b/>
                      <w:color w:val="auto"/>
                      <w:szCs w:val="21"/>
                      <w:highlight w:val="none"/>
                      <w:lang w:val="en-US" w:eastAsia="zh-CN"/>
                    </w:rPr>
                  </w:pPr>
                  <w:r>
                    <w:rPr>
                      <w:rFonts w:hint="default" w:ascii="Times New Roman" w:hAnsi="Times New Roman" w:cs="Times New Roman"/>
                      <w:b/>
                      <w:color w:val="auto"/>
                      <w:szCs w:val="21"/>
                      <w:highlight w:val="none"/>
                    </w:rPr>
                    <w:t>202</w:t>
                  </w:r>
                  <w:r>
                    <w:rPr>
                      <w:rFonts w:hint="eastAsia" w:ascii="Times New Roman" w:hAnsi="Times New Roman" w:cs="Times New Roman"/>
                      <w:b/>
                      <w:color w:val="auto"/>
                      <w:szCs w:val="21"/>
                      <w:highlight w:val="none"/>
                      <w:lang w:val="en-US" w:eastAsia="zh-CN"/>
                    </w:rPr>
                    <w:t>5</w:t>
                  </w:r>
                  <w:r>
                    <w:rPr>
                      <w:rFonts w:hint="default" w:ascii="Times New Roman" w:hAnsi="Times New Roman" w:cs="Times New Roman"/>
                      <w:b/>
                      <w:color w:val="auto"/>
                      <w:szCs w:val="21"/>
                      <w:highlight w:val="none"/>
                    </w:rPr>
                    <w:t>年</w:t>
                  </w:r>
                </w:p>
                <w:p w14:paraId="1791E49D">
                  <w:pPr>
                    <w:keepNext w:val="0"/>
                    <w:keepLines w:val="0"/>
                    <w:suppressLineNumbers w:val="0"/>
                    <w:spacing w:before="0" w:beforeAutospacing="0" w:after="0" w:afterAutospacing="0"/>
                    <w:ind w:left="0" w:right="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202</w:t>
                  </w:r>
                  <w:r>
                    <w:rPr>
                      <w:rFonts w:hint="eastAsia" w:ascii="Times New Roman" w:hAnsi="Times New Roman" w:cs="Times New Roman"/>
                      <w:b/>
                      <w:color w:val="auto"/>
                      <w:szCs w:val="21"/>
                      <w:highlight w:val="none"/>
                      <w:lang w:val="en-US" w:eastAsia="zh-CN"/>
                    </w:rPr>
                    <w:t>5</w:t>
                  </w:r>
                  <w:r>
                    <w:rPr>
                      <w:rFonts w:hint="default" w:ascii="Times New Roman" w:hAnsi="Times New Roman" w:cs="Times New Roman"/>
                      <w:b/>
                      <w:color w:val="auto"/>
                      <w:szCs w:val="21"/>
                      <w:highlight w:val="none"/>
                    </w:rPr>
                    <w:t>年</w:t>
                  </w:r>
                </w:p>
                <w:p w14:paraId="0AA8DBD6">
                  <w:pPr>
                    <w:keepNext w:val="0"/>
                    <w:keepLines w:val="0"/>
                    <w:suppressLineNumbers w:val="0"/>
                    <w:spacing w:before="0" w:beforeAutospacing="0" w:after="0" w:afterAutospacing="0"/>
                    <w:ind w:left="0" w:right="0"/>
                    <w:jc w:val="center"/>
                    <w:rPr>
                      <w:rFonts w:hint="eastAsia" w:ascii="Times New Roman" w:hAnsi="Times New Roman" w:cs="Times New Roman"/>
                      <w:b/>
                      <w:color w:val="auto"/>
                      <w:szCs w:val="21"/>
                      <w:highlight w:val="none"/>
                      <w:lang w:val="en-US" w:eastAsia="zh-CN"/>
                    </w:rPr>
                  </w:pPr>
                </w:p>
                <w:p w14:paraId="74EA4617">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202</w:t>
                  </w:r>
                  <w:r>
                    <w:rPr>
                      <w:rFonts w:hint="eastAsia" w:ascii="Times New Roman" w:hAnsi="Times New Roman" w:eastAsia="宋体" w:cs="Times New Roman"/>
                      <w:b/>
                      <w:color w:val="auto"/>
                      <w:szCs w:val="21"/>
                      <w:highlight w:val="none"/>
                      <w:lang w:val="en-US" w:eastAsia="zh-CN"/>
                    </w:rPr>
                    <w:t>6</w:t>
                  </w:r>
                  <w:r>
                    <w:rPr>
                      <w:rFonts w:hint="default" w:ascii="Times New Roman" w:hAnsi="Times New Roman" w:eastAsia="宋体" w:cs="Times New Roman"/>
                      <w:b/>
                      <w:color w:val="auto"/>
                      <w:szCs w:val="21"/>
                      <w:highlight w:val="none"/>
                    </w:rPr>
                    <w:t>年</w:t>
                  </w:r>
                </w:p>
                <w:p w14:paraId="0EDEBB0F">
                  <w:pPr>
                    <w:keepNext w:val="0"/>
                    <w:keepLines w:val="0"/>
                    <w:suppressLineNumbers w:val="0"/>
                    <w:spacing w:before="0" w:beforeAutospacing="0" w:after="0" w:afterAutospacing="0"/>
                    <w:ind w:left="0" w:right="0"/>
                    <w:jc w:val="center"/>
                    <w:rPr>
                      <w:rFonts w:hint="eastAsia" w:ascii="Times New Roman" w:hAnsi="Times New Roman" w:cs="Times New Roman"/>
                      <w:b/>
                      <w:color w:val="auto"/>
                      <w:szCs w:val="21"/>
                      <w:highlight w:val="none"/>
                      <w:lang w:val="en-US" w:eastAsia="zh-CN"/>
                    </w:rPr>
                  </w:pPr>
                </w:p>
              </w:tc>
              <w:tc>
                <w:tcPr>
                  <w:tcW w:w="1607" w:type="pct"/>
                  <w:gridSpan w:val="7"/>
                  <w:tcBorders>
                    <w:tl2br w:val="nil"/>
                    <w:tr2bl w:val="nil"/>
                  </w:tcBorders>
                  <w:noWrap w:val="0"/>
                  <w:vAlign w:val="center"/>
                </w:tcPr>
                <w:p w14:paraId="6C979C98">
                  <w:pPr>
                    <w:keepNext w:val="0"/>
                    <w:keepLines w:val="0"/>
                    <w:suppressLineNumbers w:val="0"/>
                    <w:spacing w:before="0" w:beforeAutospacing="0" w:after="0" w:afterAutospacing="0"/>
                    <w:ind w:left="0" w:right="0"/>
                    <w:jc w:val="center"/>
                    <w:rPr>
                      <w:rFonts w:hint="default" w:ascii="Times New Roman" w:hAnsi="Times New Roman" w:cs="Times New Roman"/>
                      <w:b/>
                      <w:color w:val="auto"/>
                      <w:szCs w:val="21"/>
                      <w:highlight w:val="none"/>
                      <w:lang w:val="en-US" w:eastAsia="zh-CN"/>
                    </w:rPr>
                  </w:pPr>
                  <w:r>
                    <w:rPr>
                      <w:rFonts w:hint="eastAsia" w:ascii="Times New Roman" w:hAnsi="Times New Roman" w:cs="Times New Roman"/>
                      <w:b/>
                      <w:color w:val="auto"/>
                      <w:szCs w:val="21"/>
                      <w:highlight w:val="none"/>
                      <w:lang w:val="en-US" w:eastAsia="zh-CN"/>
                    </w:rPr>
                    <w:t>2026</w:t>
                  </w:r>
                  <w:r>
                    <w:rPr>
                      <w:rFonts w:hint="eastAsia" w:cs="Times New Roman"/>
                      <w:b/>
                      <w:color w:val="auto"/>
                      <w:szCs w:val="21"/>
                      <w:highlight w:val="none"/>
                      <w:lang w:val="en-US" w:eastAsia="zh-CN"/>
                    </w:rPr>
                    <w:t>年</w:t>
                  </w:r>
                </w:p>
              </w:tc>
            </w:tr>
            <w:tr w14:paraId="24489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711" w:type="pct"/>
                  <w:gridSpan w:val="2"/>
                  <w:vMerge w:val="continue"/>
                  <w:tcBorders>
                    <w:tl2br w:val="nil"/>
                    <w:tr2bl w:val="nil"/>
                  </w:tcBorders>
                  <w:noWrap w:val="0"/>
                  <w:vAlign w:val="center"/>
                </w:tcPr>
                <w:p w14:paraId="70CF7A0B">
                  <w:pPr>
                    <w:keepNext w:val="0"/>
                    <w:keepLines w:val="0"/>
                    <w:suppressLineNumbers w:val="0"/>
                    <w:spacing w:before="0" w:beforeAutospacing="0" w:after="0" w:afterAutospacing="0"/>
                    <w:ind w:left="0" w:right="0"/>
                    <w:jc w:val="center"/>
                    <w:rPr>
                      <w:rFonts w:hint="default" w:ascii="Times New Roman" w:hAnsi="Times New Roman" w:cs="Times New Roman"/>
                      <w:color w:val="auto"/>
                      <w:kern w:val="0"/>
                      <w:szCs w:val="21"/>
                      <w:highlight w:val="none"/>
                    </w:rPr>
                  </w:pPr>
                </w:p>
              </w:tc>
              <w:tc>
                <w:tcPr>
                  <w:tcW w:w="503" w:type="pct"/>
                  <w:tcBorders>
                    <w:tl2br w:val="nil"/>
                    <w:tr2bl w:val="nil"/>
                  </w:tcBorders>
                  <w:shd w:val="clear" w:color="auto" w:fill="auto"/>
                  <w:noWrap w:val="0"/>
                  <w:vAlign w:val="center"/>
                </w:tcPr>
                <w:p w14:paraId="41AF3E20">
                  <w:pPr>
                    <w:keepNext w:val="0"/>
                    <w:keepLines w:val="0"/>
                    <w:suppressLineNumbers w:val="0"/>
                    <w:spacing w:before="0" w:beforeAutospacing="0" w:after="0" w:afterAutospacing="0"/>
                    <w:ind w:left="0" w:leftChars="0" w:right="0" w:rightChars="0"/>
                    <w:jc w:val="center"/>
                    <w:rPr>
                      <w:rFonts w:hint="default" w:ascii="Times New Roman" w:hAnsi="Times New Roman" w:eastAsia="等线" w:cs="Times New Roman"/>
                      <w:b/>
                      <w:color w:val="auto"/>
                      <w:kern w:val="2"/>
                      <w:sz w:val="21"/>
                      <w:szCs w:val="21"/>
                      <w:highlight w:val="none"/>
                      <w:lang w:val="en-US" w:eastAsia="zh-CN" w:bidi="ar-SA"/>
                    </w:rPr>
                  </w:pPr>
                  <w:r>
                    <w:rPr>
                      <w:rFonts w:hint="eastAsia" w:eastAsia="等线" w:cs="Times New Roman"/>
                      <w:b/>
                      <w:color w:val="auto"/>
                      <w:kern w:val="2"/>
                      <w:sz w:val="21"/>
                      <w:szCs w:val="21"/>
                      <w:highlight w:val="none"/>
                      <w:lang w:val="en-US" w:eastAsia="zh-CN" w:bidi="ar-SA"/>
                    </w:rPr>
                    <w:t>8</w:t>
                  </w:r>
                </w:p>
              </w:tc>
              <w:tc>
                <w:tcPr>
                  <w:tcW w:w="336" w:type="pct"/>
                  <w:tcBorders>
                    <w:tl2br w:val="nil"/>
                    <w:tr2bl w:val="nil"/>
                  </w:tcBorders>
                  <w:shd w:val="clear" w:color="auto" w:fill="auto"/>
                  <w:noWrap w:val="0"/>
                  <w:vAlign w:val="center"/>
                </w:tcPr>
                <w:p w14:paraId="7A5313C6">
                  <w:pPr>
                    <w:keepNext w:val="0"/>
                    <w:keepLines w:val="0"/>
                    <w:suppressLineNumbers w:val="0"/>
                    <w:spacing w:before="0" w:beforeAutospacing="0" w:after="0" w:afterAutospacing="0"/>
                    <w:ind w:left="0" w:leftChars="0" w:right="0" w:rightChars="0"/>
                    <w:jc w:val="center"/>
                    <w:rPr>
                      <w:rFonts w:hint="default" w:ascii="Times New Roman" w:hAnsi="Times New Roman" w:eastAsia="等线" w:cs="Times New Roman"/>
                      <w:b/>
                      <w:color w:val="auto"/>
                      <w:kern w:val="2"/>
                      <w:sz w:val="21"/>
                      <w:szCs w:val="21"/>
                      <w:highlight w:val="none"/>
                      <w:lang w:val="en-US" w:eastAsia="zh-CN" w:bidi="ar-SA"/>
                    </w:rPr>
                  </w:pPr>
                  <w:r>
                    <w:rPr>
                      <w:rFonts w:hint="eastAsia" w:eastAsia="等线" w:cs="Times New Roman"/>
                      <w:b/>
                      <w:color w:val="auto"/>
                      <w:kern w:val="2"/>
                      <w:sz w:val="21"/>
                      <w:szCs w:val="21"/>
                      <w:highlight w:val="none"/>
                      <w:lang w:val="en-US" w:eastAsia="zh-CN" w:bidi="ar-SA"/>
                    </w:rPr>
                    <w:t>9</w:t>
                  </w:r>
                </w:p>
              </w:tc>
              <w:tc>
                <w:tcPr>
                  <w:tcW w:w="282" w:type="pct"/>
                  <w:tcBorders>
                    <w:tl2br w:val="nil"/>
                    <w:tr2bl w:val="nil"/>
                  </w:tcBorders>
                  <w:shd w:val="clear" w:color="auto" w:fill="auto"/>
                  <w:noWrap w:val="0"/>
                  <w:vAlign w:val="center"/>
                </w:tcPr>
                <w:p w14:paraId="45C18825">
                  <w:pPr>
                    <w:keepNext w:val="0"/>
                    <w:keepLines w:val="0"/>
                    <w:suppressLineNumbers w:val="0"/>
                    <w:spacing w:before="0" w:beforeAutospacing="0" w:after="0" w:afterAutospacing="0"/>
                    <w:ind w:left="0" w:leftChars="0" w:right="0" w:rightChars="0"/>
                    <w:jc w:val="center"/>
                    <w:rPr>
                      <w:rFonts w:hint="default" w:ascii="Times New Roman" w:hAnsi="Times New Roman" w:eastAsia="等线" w:cs="Times New Roman"/>
                      <w:b/>
                      <w:color w:val="auto"/>
                      <w:kern w:val="2"/>
                      <w:sz w:val="21"/>
                      <w:szCs w:val="21"/>
                      <w:highlight w:val="none"/>
                      <w:lang w:val="en-US" w:eastAsia="zh-CN" w:bidi="ar-SA"/>
                    </w:rPr>
                  </w:pPr>
                  <w:r>
                    <w:rPr>
                      <w:rFonts w:hint="eastAsia" w:eastAsia="等线" w:cs="Times New Roman"/>
                      <w:b/>
                      <w:color w:val="auto"/>
                      <w:szCs w:val="21"/>
                      <w:highlight w:val="none"/>
                      <w:lang w:val="en-US" w:eastAsia="zh-CN"/>
                    </w:rPr>
                    <w:t>10</w:t>
                  </w:r>
                </w:p>
              </w:tc>
              <w:tc>
                <w:tcPr>
                  <w:tcW w:w="274" w:type="pct"/>
                  <w:tcBorders>
                    <w:tl2br w:val="nil"/>
                    <w:tr2bl w:val="nil"/>
                  </w:tcBorders>
                  <w:shd w:val="clear" w:color="auto" w:fill="auto"/>
                  <w:noWrap w:val="0"/>
                  <w:vAlign w:val="center"/>
                </w:tcPr>
                <w:p w14:paraId="15105FD1">
                  <w:pPr>
                    <w:keepNext w:val="0"/>
                    <w:keepLines w:val="0"/>
                    <w:suppressLineNumbers w:val="0"/>
                    <w:spacing w:before="0" w:beforeAutospacing="0" w:after="0" w:afterAutospacing="0"/>
                    <w:ind w:left="0" w:leftChars="0" w:right="0" w:rightChars="0"/>
                    <w:jc w:val="center"/>
                    <w:rPr>
                      <w:rFonts w:hint="default" w:ascii="Times New Roman" w:hAnsi="Times New Roman" w:eastAsia="等线" w:cs="Times New Roman"/>
                      <w:b/>
                      <w:color w:val="auto"/>
                      <w:kern w:val="2"/>
                      <w:sz w:val="21"/>
                      <w:szCs w:val="21"/>
                      <w:highlight w:val="none"/>
                      <w:lang w:val="en-US" w:eastAsia="zh-CN" w:bidi="ar-SA"/>
                    </w:rPr>
                  </w:pPr>
                  <w:r>
                    <w:rPr>
                      <w:rFonts w:hint="eastAsia" w:eastAsia="等线" w:cs="Times New Roman"/>
                      <w:b/>
                      <w:color w:val="auto"/>
                      <w:szCs w:val="21"/>
                      <w:highlight w:val="none"/>
                      <w:lang w:val="en-US" w:eastAsia="zh-CN"/>
                    </w:rPr>
                    <w:t>11</w:t>
                  </w:r>
                </w:p>
              </w:tc>
              <w:tc>
                <w:tcPr>
                  <w:tcW w:w="283" w:type="pct"/>
                  <w:tcBorders>
                    <w:tl2br w:val="nil"/>
                    <w:tr2bl w:val="nil"/>
                  </w:tcBorders>
                  <w:shd w:val="clear" w:color="auto" w:fill="auto"/>
                  <w:noWrap w:val="0"/>
                  <w:vAlign w:val="center"/>
                </w:tcPr>
                <w:p w14:paraId="1264F454">
                  <w:pPr>
                    <w:keepNext w:val="0"/>
                    <w:keepLines w:val="0"/>
                    <w:suppressLineNumbers w:val="0"/>
                    <w:spacing w:before="0" w:beforeAutospacing="0" w:after="0" w:afterAutospacing="0"/>
                    <w:ind w:left="0" w:leftChars="0" w:right="0" w:rightChars="0"/>
                    <w:jc w:val="center"/>
                    <w:rPr>
                      <w:rFonts w:hint="default" w:ascii="Times New Roman" w:hAnsi="Times New Roman" w:eastAsia="等线" w:cs="Times New Roman"/>
                      <w:b/>
                      <w:color w:val="auto"/>
                      <w:kern w:val="2"/>
                      <w:sz w:val="21"/>
                      <w:szCs w:val="21"/>
                      <w:highlight w:val="none"/>
                      <w:lang w:val="en-US" w:eastAsia="zh-CN" w:bidi="ar-SA"/>
                    </w:rPr>
                  </w:pPr>
                  <w:r>
                    <w:rPr>
                      <w:rFonts w:hint="eastAsia" w:eastAsia="等线" w:cs="Times New Roman"/>
                      <w:b/>
                      <w:color w:val="auto"/>
                      <w:szCs w:val="21"/>
                      <w:highlight w:val="none"/>
                      <w:lang w:val="en-US" w:eastAsia="zh-CN"/>
                    </w:rPr>
                    <w:t>12</w:t>
                  </w:r>
                </w:p>
              </w:tc>
              <w:tc>
                <w:tcPr>
                  <w:tcW w:w="212" w:type="pct"/>
                  <w:tcBorders>
                    <w:tl2br w:val="nil"/>
                    <w:tr2bl w:val="nil"/>
                  </w:tcBorders>
                  <w:shd w:val="clear" w:color="auto" w:fill="auto"/>
                  <w:noWrap w:val="0"/>
                  <w:vAlign w:val="center"/>
                </w:tcPr>
                <w:p w14:paraId="1BCC9BAA">
                  <w:pPr>
                    <w:keepNext w:val="0"/>
                    <w:keepLines w:val="0"/>
                    <w:suppressLineNumbers w:val="0"/>
                    <w:spacing w:before="0" w:beforeAutospacing="0" w:after="0" w:afterAutospacing="0"/>
                    <w:ind w:left="0" w:leftChars="0" w:right="0" w:rightChars="0"/>
                    <w:jc w:val="center"/>
                    <w:rPr>
                      <w:rFonts w:hint="default" w:ascii="Times New Roman" w:hAnsi="Times New Roman" w:eastAsia="等线" w:cs="Times New Roman"/>
                      <w:b/>
                      <w:color w:val="auto"/>
                      <w:kern w:val="2"/>
                      <w:sz w:val="21"/>
                      <w:szCs w:val="21"/>
                      <w:highlight w:val="none"/>
                      <w:lang w:val="en-US" w:eastAsia="zh-CN" w:bidi="ar-SA"/>
                    </w:rPr>
                  </w:pPr>
                  <w:r>
                    <w:rPr>
                      <w:rFonts w:hint="eastAsia" w:ascii="Times New Roman" w:hAnsi="Times New Roman" w:eastAsia="等线" w:cs="Times New Roman"/>
                      <w:b/>
                      <w:color w:val="auto"/>
                      <w:szCs w:val="21"/>
                      <w:highlight w:val="none"/>
                      <w:lang w:val="en-US" w:eastAsia="zh-CN"/>
                    </w:rPr>
                    <w:t>1</w:t>
                  </w:r>
                </w:p>
              </w:tc>
              <w:tc>
                <w:tcPr>
                  <w:tcW w:w="212" w:type="pct"/>
                  <w:tcBorders>
                    <w:tl2br w:val="nil"/>
                    <w:tr2bl w:val="nil"/>
                  </w:tcBorders>
                  <w:shd w:val="clear" w:color="auto" w:fill="auto"/>
                  <w:noWrap w:val="0"/>
                  <w:vAlign w:val="center"/>
                </w:tcPr>
                <w:p w14:paraId="4EAC7AB1">
                  <w:pPr>
                    <w:keepNext w:val="0"/>
                    <w:keepLines w:val="0"/>
                    <w:suppressLineNumbers w:val="0"/>
                    <w:spacing w:before="0" w:beforeAutospacing="0" w:after="0" w:afterAutospacing="0"/>
                    <w:ind w:left="0" w:leftChars="0" w:right="0" w:rightChars="0"/>
                    <w:jc w:val="center"/>
                    <w:rPr>
                      <w:rFonts w:hint="default" w:ascii="Times New Roman" w:hAnsi="Times New Roman" w:eastAsia="等线" w:cs="Times New Roman"/>
                      <w:b/>
                      <w:color w:val="auto"/>
                      <w:kern w:val="2"/>
                      <w:sz w:val="21"/>
                      <w:szCs w:val="21"/>
                      <w:highlight w:val="none"/>
                      <w:lang w:val="en-US" w:eastAsia="zh-CN" w:bidi="ar-SA"/>
                    </w:rPr>
                  </w:pPr>
                  <w:r>
                    <w:rPr>
                      <w:rFonts w:hint="eastAsia" w:eastAsia="等线" w:cs="Times New Roman"/>
                      <w:b/>
                      <w:color w:val="auto"/>
                      <w:szCs w:val="21"/>
                      <w:highlight w:val="none"/>
                      <w:lang w:val="en-US" w:eastAsia="zh-CN"/>
                    </w:rPr>
                    <w:t>2</w:t>
                  </w:r>
                </w:p>
              </w:tc>
              <w:tc>
                <w:tcPr>
                  <w:tcW w:w="232" w:type="pct"/>
                  <w:tcBorders>
                    <w:tl2br w:val="nil"/>
                    <w:tr2bl w:val="nil"/>
                  </w:tcBorders>
                  <w:shd w:val="clear" w:color="auto" w:fill="auto"/>
                  <w:noWrap w:val="0"/>
                  <w:vAlign w:val="center"/>
                </w:tcPr>
                <w:p w14:paraId="0C626597">
                  <w:pPr>
                    <w:keepNext w:val="0"/>
                    <w:keepLines w:val="0"/>
                    <w:suppressLineNumbers w:val="0"/>
                    <w:spacing w:before="0" w:beforeAutospacing="0" w:after="0" w:afterAutospacing="0"/>
                    <w:ind w:left="0" w:leftChars="0" w:right="0" w:rightChars="0"/>
                    <w:jc w:val="center"/>
                    <w:rPr>
                      <w:rFonts w:hint="default" w:ascii="Times New Roman" w:hAnsi="Times New Roman" w:eastAsia="等线" w:cs="Times New Roman"/>
                      <w:b/>
                      <w:color w:val="auto"/>
                      <w:kern w:val="2"/>
                      <w:sz w:val="21"/>
                      <w:szCs w:val="21"/>
                      <w:highlight w:val="none"/>
                      <w:lang w:val="en-US" w:eastAsia="zh-CN" w:bidi="ar-SA"/>
                    </w:rPr>
                  </w:pPr>
                  <w:r>
                    <w:rPr>
                      <w:rFonts w:hint="eastAsia" w:eastAsia="等线" w:cs="Times New Roman"/>
                      <w:b/>
                      <w:color w:val="auto"/>
                      <w:szCs w:val="21"/>
                      <w:highlight w:val="none"/>
                      <w:lang w:val="en-US" w:eastAsia="zh-CN"/>
                    </w:rPr>
                    <w:t>3</w:t>
                  </w:r>
                </w:p>
              </w:tc>
              <w:tc>
                <w:tcPr>
                  <w:tcW w:w="212" w:type="pct"/>
                  <w:tcBorders>
                    <w:tl2br w:val="nil"/>
                    <w:tr2bl w:val="nil"/>
                  </w:tcBorders>
                  <w:shd w:val="clear" w:color="auto" w:fill="auto"/>
                  <w:noWrap w:val="0"/>
                  <w:vAlign w:val="center"/>
                </w:tcPr>
                <w:p w14:paraId="22588846">
                  <w:pPr>
                    <w:keepNext w:val="0"/>
                    <w:keepLines w:val="0"/>
                    <w:suppressLineNumbers w:val="0"/>
                    <w:spacing w:before="0" w:beforeAutospacing="0" w:after="0" w:afterAutospacing="0"/>
                    <w:ind w:left="0" w:leftChars="0" w:right="0" w:rightChars="0"/>
                    <w:jc w:val="center"/>
                    <w:rPr>
                      <w:rFonts w:hint="default" w:ascii="Times New Roman" w:hAnsi="Times New Roman" w:eastAsia="等线" w:cs="Times New Roman"/>
                      <w:b/>
                      <w:color w:val="auto"/>
                      <w:kern w:val="2"/>
                      <w:sz w:val="21"/>
                      <w:szCs w:val="21"/>
                      <w:highlight w:val="none"/>
                      <w:lang w:val="en-US" w:eastAsia="zh-CN" w:bidi="ar-SA"/>
                    </w:rPr>
                  </w:pPr>
                  <w:r>
                    <w:rPr>
                      <w:rFonts w:hint="eastAsia" w:eastAsia="等线" w:cs="Times New Roman"/>
                      <w:b/>
                      <w:color w:val="auto"/>
                      <w:szCs w:val="21"/>
                      <w:highlight w:val="none"/>
                      <w:lang w:val="en-US" w:eastAsia="zh-CN"/>
                    </w:rPr>
                    <w:t>4</w:t>
                  </w:r>
                </w:p>
              </w:tc>
              <w:tc>
                <w:tcPr>
                  <w:tcW w:w="227" w:type="pct"/>
                  <w:tcBorders>
                    <w:tl2br w:val="nil"/>
                    <w:tr2bl w:val="nil"/>
                  </w:tcBorders>
                  <w:shd w:val="clear" w:color="auto" w:fill="auto"/>
                  <w:noWrap w:val="0"/>
                  <w:vAlign w:val="center"/>
                </w:tcPr>
                <w:p w14:paraId="58B1EB32">
                  <w:pPr>
                    <w:keepNext w:val="0"/>
                    <w:keepLines w:val="0"/>
                    <w:suppressLineNumbers w:val="0"/>
                    <w:spacing w:before="0" w:beforeAutospacing="0" w:after="0" w:afterAutospacing="0"/>
                    <w:ind w:left="0" w:leftChars="0" w:right="0" w:rightChars="0"/>
                    <w:jc w:val="center"/>
                    <w:rPr>
                      <w:rFonts w:hint="default" w:ascii="Times New Roman" w:hAnsi="Times New Roman" w:eastAsia="等线" w:cs="Times New Roman"/>
                      <w:b/>
                      <w:color w:val="auto"/>
                      <w:kern w:val="2"/>
                      <w:sz w:val="21"/>
                      <w:szCs w:val="21"/>
                      <w:highlight w:val="none"/>
                      <w:lang w:val="en-US" w:eastAsia="zh-CN" w:bidi="ar-SA"/>
                    </w:rPr>
                  </w:pPr>
                  <w:r>
                    <w:rPr>
                      <w:rFonts w:hint="eastAsia" w:eastAsia="等线" w:cs="Times New Roman"/>
                      <w:b/>
                      <w:color w:val="auto"/>
                      <w:szCs w:val="21"/>
                      <w:highlight w:val="none"/>
                      <w:lang w:val="en-US" w:eastAsia="zh-CN"/>
                    </w:rPr>
                    <w:t>5</w:t>
                  </w:r>
                </w:p>
              </w:tc>
              <w:tc>
                <w:tcPr>
                  <w:tcW w:w="244" w:type="pct"/>
                  <w:tcBorders>
                    <w:tl2br w:val="nil"/>
                    <w:tr2bl w:val="nil"/>
                  </w:tcBorders>
                  <w:noWrap w:val="0"/>
                  <w:vAlign w:val="center"/>
                </w:tcPr>
                <w:p w14:paraId="4DAEA725">
                  <w:pPr>
                    <w:keepNext w:val="0"/>
                    <w:keepLines w:val="0"/>
                    <w:suppressLineNumbers w:val="0"/>
                    <w:spacing w:before="0" w:beforeAutospacing="0" w:after="0" w:afterAutospacing="0"/>
                    <w:ind w:left="0" w:right="0"/>
                    <w:jc w:val="center"/>
                    <w:rPr>
                      <w:rFonts w:hint="default" w:ascii="Times New Roman" w:hAnsi="Times New Roman" w:eastAsia="等线" w:cs="Times New Roman"/>
                      <w:b/>
                      <w:color w:val="auto"/>
                      <w:szCs w:val="21"/>
                      <w:highlight w:val="none"/>
                      <w:lang w:val="en-US" w:eastAsia="zh-CN"/>
                    </w:rPr>
                  </w:pPr>
                  <w:r>
                    <w:rPr>
                      <w:rFonts w:hint="eastAsia" w:eastAsia="等线" w:cs="Times New Roman"/>
                      <w:b/>
                      <w:color w:val="auto"/>
                      <w:szCs w:val="21"/>
                      <w:highlight w:val="none"/>
                      <w:lang w:val="en-US" w:eastAsia="zh-CN"/>
                    </w:rPr>
                    <w:t>6</w:t>
                  </w:r>
                </w:p>
              </w:tc>
              <w:tc>
                <w:tcPr>
                  <w:tcW w:w="266" w:type="pct"/>
                  <w:tcBorders>
                    <w:tl2br w:val="nil"/>
                    <w:tr2bl w:val="nil"/>
                  </w:tcBorders>
                  <w:noWrap w:val="0"/>
                  <w:vAlign w:val="center"/>
                </w:tcPr>
                <w:p w14:paraId="141216F7">
                  <w:pPr>
                    <w:keepNext w:val="0"/>
                    <w:keepLines w:val="0"/>
                    <w:suppressLineNumbers w:val="0"/>
                    <w:spacing w:before="0" w:beforeAutospacing="0" w:after="0" w:afterAutospacing="0"/>
                    <w:ind w:left="0" w:right="0"/>
                    <w:jc w:val="center"/>
                    <w:rPr>
                      <w:rFonts w:hint="default" w:ascii="Times New Roman" w:hAnsi="Times New Roman" w:eastAsia="等线" w:cs="Times New Roman"/>
                      <w:b/>
                      <w:color w:val="auto"/>
                      <w:szCs w:val="21"/>
                      <w:highlight w:val="none"/>
                      <w:lang w:val="en-US" w:eastAsia="zh-CN"/>
                    </w:rPr>
                  </w:pPr>
                  <w:r>
                    <w:rPr>
                      <w:rFonts w:hint="eastAsia" w:eastAsia="等线" w:cs="Times New Roman"/>
                      <w:b/>
                      <w:color w:val="auto"/>
                      <w:szCs w:val="21"/>
                      <w:highlight w:val="none"/>
                      <w:lang w:val="en-US" w:eastAsia="zh-CN"/>
                    </w:rPr>
                    <w:t>7</w:t>
                  </w:r>
                </w:p>
              </w:tc>
            </w:tr>
            <w:tr w14:paraId="61040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6" w:type="pct"/>
                  <w:vMerge w:val="restart"/>
                  <w:tcBorders>
                    <w:tl2br w:val="nil"/>
                    <w:tr2bl w:val="nil"/>
                  </w:tcBorders>
                  <w:shd w:val="clear" w:color="auto" w:fill="auto"/>
                  <w:noWrap w:val="0"/>
                  <w:vAlign w:val="center"/>
                </w:tcPr>
                <w:p w14:paraId="45BC0E5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主变安装</w:t>
                  </w:r>
                </w:p>
              </w:tc>
              <w:tc>
                <w:tcPr>
                  <w:tcW w:w="1014" w:type="pct"/>
                  <w:tcBorders>
                    <w:tl2br w:val="nil"/>
                    <w:tr2bl w:val="nil"/>
                  </w:tcBorders>
                  <w:shd w:val="clear" w:color="auto" w:fill="auto"/>
                  <w:noWrap w:val="0"/>
                  <w:vAlign w:val="center"/>
                </w:tcPr>
                <w:p w14:paraId="61B1A0F3">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电气设备安装</w:t>
                  </w:r>
                </w:p>
              </w:tc>
              <w:tc>
                <w:tcPr>
                  <w:tcW w:w="503" w:type="pct"/>
                  <w:tcBorders>
                    <w:tl2br w:val="nil"/>
                    <w:tr2bl w:val="nil"/>
                  </w:tcBorders>
                  <w:shd w:val="clear" w:color="auto" w:fill="auto"/>
                  <w:noWrap w:val="0"/>
                  <w:vAlign w:val="center"/>
                </w:tcPr>
                <w:p w14:paraId="1A132ED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336" w:type="pct"/>
                  <w:tcBorders>
                    <w:tl2br w:val="nil"/>
                    <w:tr2bl w:val="nil"/>
                  </w:tcBorders>
                  <w:shd w:val="clear" w:color="auto" w:fill="auto"/>
                  <w:noWrap w:val="0"/>
                  <w:vAlign w:val="center"/>
                </w:tcPr>
                <w:p w14:paraId="5A9C786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82" w:type="pct"/>
                  <w:tcBorders>
                    <w:tl2br w:val="nil"/>
                    <w:tr2bl w:val="nil"/>
                  </w:tcBorders>
                  <w:shd w:val="clear" w:color="auto" w:fill="auto"/>
                  <w:noWrap w:val="0"/>
                  <w:vAlign w:val="center"/>
                </w:tcPr>
                <w:p w14:paraId="6CB8801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74" w:type="pct"/>
                  <w:tcBorders>
                    <w:tl2br w:val="nil"/>
                    <w:tr2bl w:val="nil"/>
                  </w:tcBorders>
                  <w:shd w:val="clear" w:color="auto" w:fill="auto"/>
                  <w:noWrap w:val="0"/>
                  <w:vAlign w:val="center"/>
                </w:tcPr>
                <w:p w14:paraId="0E215E8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83" w:type="pct"/>
                  <w:tcBorders>
                    <w:tl2br w:val="nil"/>
                    <w:tr2bl w:val="nil"/>
                  </w:tcBorders>
                  <w:shd w:val="clear" w:color="auto" w:fill="auto"/>
                  <w:noWrap w:val="0"/>
                  <w:vAlign w:val="center"/>
                </w:tcPr>
                <w:p w14:paraId="2867632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12" w:type="pct"/>
                  <w:tcBorders>
                    <w:tl2br w:val="nil"/>
                    <w:tr2bl w:val="nil"/>
                  </w:tcBorders>
                  <w:shd w:val="clear" w:color="auto" w:fill="auto"/>
                  <w:noWrap w:val="0"/>
                  <w:vAlign w:val="center"/>
                </w:tcPr>
                <w:p w14:paraId="2AFF1FF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12" w:type="pct"/>
                  <w:tcBorders>
                    <w:tl2br w:val="nil"/>
                    <w:tr2bl w:val="nil"/>
                  </w:tcBorders>
                  <w:shd w:val="clear" w:color="auto" w:fill="auto"/>
                  <w:noWrap w:val="0"/>
                  <w:vAlign w:val="center"/>
                </w:tcPr>
                <w:p w14:paraId="0B9BC13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32" w:type="pct"/>
                  <w:tcBorders>
                    <w:tl2br w:val="nil"/>
                    <w:tr2bl w:val="nil"/>
                  </w:tcBorders>
                  <w:shd w:val="clear" w:color="auto" w:fill="auto"/>
                  <w:noWrap w:val="0"/>
                  <w:vAlign w:val="center"/>
                </w:tcPr>
                <w:p w14:paraId="7A3F8AC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12" w:type="pct"/>
                  <w:tcBorders>
                    <w:tl2br w:val="nil"/>
                    <w:tr2bl w:val="nil"/>
                  </w:tcBorders>
                  <w:noWrap w:val="0"/>
                  <w:vAlign w:val="center"/>
                </w:tcPr>
                <w:p w14:paraId="05A8A0C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27" w:type="pct"/>
                  <w:tcBorders>
                    <w:tl2br w:val="nil"/>
                    <w:tr2bl w:val="nil"/>
                  </w:tcBorders>
                  <w:shd w:val="clear" w:color="auto" w:fill="7E7E7E" w:themeFill="background1" w:themeFillShade="7F"/>
                  <w:noWrap w:val="0"/>
                  <w:vAlign w:val="center"/>
                </w:tcPr>
                <w:p w14:paraId="387F7BC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44" w:type="pct"/>
                  <w:tcBorders>
                    <w:tl2br w:val="nil"/>
                    <w:tr2bl w:val="nil"/>
                  </w:tcBorders>
                  <w:noWrap w:val="0"/>
                  <w:vAlign w:val="center"/>
                </w:tcPr>
                <w:p w14:paraId="0565D38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66" w:type="pct"/>
                  <w:tcBorders>
                    <w:tl2br w:val="nil"/>
                    <w:tr2bl w:val="nil"/>
                  </w:tcBorders>
                  <w:noWrap w:val="0"/>
                  <w:vAlign w:val="center"/>
                </w:tcPr>
                <w:p w14:paraId="2B4143C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r>
            <w:tr w14:paraId="559D0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6" w:type="pct"/>
                  <w:vMerge w:val="continue"/>
                  <w:tcBorders>
                    <w:tl2br w:val="nil"/>
                    <w:tr2bl w:val="nil"/>
                  </w:tcBorders>
                  <w:shd w:val="clear" w:color="auto" w:fill="auto"/>
                  <w:noWrap w:val="0"/>
                  <w:vAlign w:val="center"/>
                </w:tcPr>
                <w:p w14:paraId="60993394">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highlight w:val="none"/>
                    </w:rPr>
                  </w:pPr>
                </w:p>
              </w:tc>
              <w:tc>
                <w:tcPr>
                  <w:tcW w:w="1014" w:type="pct"/>
                  <w:tcBorders>
                    <w:tl2br w:val="nil"/>
                    <w:tr2bl w:val="nil"/>
                  </w:tcBorders>
                  <w:shd w:val="clear" w:color="auto" w:fill="auto"/>
                  <w:noWrap w:val="0"/>
                  <w:vAlign w:val="center"/>
                </w:tcPr>
                <w:p w14:paraId="2B347190">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调试</w:t>
                  </w:r>
                </w:p>
              </w:tc>
              <w:tc>
                <w:tcPr>
                  <w:tcW w:w="503" w:type="pct"/>
                  <w:tcBorders>
                    <w:tl2br w:val="nil"/>
                    <w:tr2bl w:val="nil"/>
                  </w:tcBorders>
                  <w:shd w:val="clear" w:color="auto" w:fill="auto"/>
                  <w:noWrap w:val="0"/>
                  <w:vAlign w:val="center"/>
                </w:tcPr>
                <w:p w14:paraId="290FA11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336" w:type="pct"/>
                  <w:tcBorders>
                    <w:tl2br w:val="nil"/>
                    <w:tr2bl w:val="nil"/>
                  </w:tcBorders>
                  <w:shd w:val="clear" w:color="auto" w:fill="auto"/>
                  <w:noWrap w:val="0"/>
                  <w:vAlign w:val="center"/>
                </w:tcPr>
                <w:p w14:paraId="6E98DC8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82" w:type="pct"/>
                  <w:tcBorders>
                    <w:tl2br w:val="nil"/>
                    <w:tr2bl w:val="nil"/>
                  </w:tcBorders>
                  <w:shd w:val="clear" w:color="auto" w:fill="auto"/>
                  <w:noWrap w:val="0"/>
                  <w:vAlign w:val="center"/>
                </w:tcPr>
                <w:p w14:paraId="63B996B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74" w:type="pct"/>
                  <w:tcBorders>
                    <w:tl2br w:val="nil"/>
                    <w:tr2bl w:val="nil"/>
                  </w:tcBorders>
                  <w:shd w:val="clear" w:color="auto" w:fill="auto"/>
                  <w:noWrap w:val="0"/>
                  <w:vAlign w:val="center"/>
                </w:tcPr>
                <w:p w14:paraId="71FFE2E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83" w:type="pct"/>
                  <w:tcBorders>
                    <w:tl2br w:val="nil"/>
                    <w:tr2bl w:val="nil"/>
                  </w:tcBorders>
                  <w:shd w:val="clear" w:color="auto" w:fill="auto"/>
                  <w:noWrap w:val="0"/>
                  <w:vAlign w:val="center"/>
                </w:tcPr>
                <w:p w14:paraId="27567F9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12" w:type="pct"/>
                  <w:tcBorders>
                    <w:tl2br w:val="nil"/>
                    <w:tr2bl w:val="nil"/>
                  </w:tcBorders>
                  <w:shd w:val="clear" w:color="auto" w:fill="auto"/>
                  <w:noWrap w:val="0"/>
                  <w:vAlign w:val="center"/>
                </w:tcPr>
                <w:p w14:paraId="78500C5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12" w:type="pct"/>
                  <w:tcBorders>
                    <w:tl2br w:val="nil"/>
                    <w:tr2bl w:val="nil"/>
                  </w:tcBorders>
                  <w:shd w:val="clear" w:color="auto" w:fill="auto"/>
                  <w:noWrap w:val="0"/>
                  <w:vAlign w:val="center"/>
                </w:tcPr>
                <w:p w14:paraId="4EBBA5F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32" w:type="pct"/>
                  <w:tcBorders>
                    <w:tl2br w:val="nil"/>
                    <w:tr2bl w:val="nil"/>
                  </w:tcBorders>
                  <w:shd w:val="clear" w:color="auto" w:fill="auto"/>
                  <w:noWrap w:val="0"/>
                  <w:vAlign w:val="center"/>
                </w:tcPr>
                <w:p w14:paraId="0822DB3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12" w:type="pct"/>
                  <w:tcBorders>
                    <w:tl2br w:val="nil"/>
                    <w:tr2bl w:val="nil"/>
                  </w:tcBorders>
                  <w:noWrap w:val="0"/>
                  <w:vAlign w:val="center"/>
                </w:tcPr>
                <w:p w14:paraId="7F66ABB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27" w:type="pct"/>
                  <w:tcBorders>
                    <w:tl2br w:val="nil"/>
                    <w:tr2bl w:val="nil"/>
                  </w:tcBorders>
                  <w:noWrap w:val="0"/>
                  <w:vAlign w:val="center"/>
                </w:tcPr>
                <w:p w14:paraId="29AB542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44" w:type="pct"/>
                  <w:tcBorders>
                    <w:tl2br w:val="nil"/>
                    <w:tr2bl w:val="nil"/>
                  </w:tcBorders>
                  <w:noWrap w:val="0"/>
                  <w:vAlign w:val="center"/>
                </w:tcPr>
                <w:p w14:paraId="4D3E548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66" w:type="pct"/>
                  <w:tcBorders>
                    <w:tl2br w:val="nil"/>
                    <w:tr2bl w:val="nil"/>
                  </w:tcBorders>
                  <w:shd w:val="clear" w:color="auto" w:fill="7E7E7E" w:themeFill="background1" w:themeFillShade="7F"/>
                  <w:noWrap w:val="0"/>
                  <w:vAlign w:val="center"/>
                </w:tcPr>
                <w:p w14:paraId="417B330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r>
            <w:tr w14:paraId="71B7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6" w:type="pct"/>
                  <w:vMerge w:val="restart"/>
                  <w:tcBorders>
                    <w:tl2br w:val="nil"/>
                    <w:tr2bl w:val="nil"/>
                  </w:tcBorders>
                  <w:shd w:val="clear" w:color="auto" w:fill="auto"/>
                  <w:noWrap w:val="0"/>
                  <w:vAlign w:val="center"/>
                </w:tcPr>
                <w:p w14:paraId="5B5007A8">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架空</w:t>
                  </w:r>
                  <w:r>
                    <w:rPr>
                      <w:rFonts w:hint="default" w:ascii="Times New Roman" w:hAnsi="Times New Roman" w:cs="Times New Roman"/>
                      <w:color w:val="auto"/>
                      <w:szCs w:val="21"/>
                      <w:highlight w:val="none"/>
                    </w:rPr>
                    <w:t>线路</w:t>
                  </w:r>
                </w:p>
              </w:tc>
              <w:tc>
                <w:tcPr>
                  <w:tcW w:w="1014" w:type="pct"/>
                  <w:tcBorders>
                    <w:tl2br w:val="nil"/>
                    <w:tr2bl w:val="nil"/>
                  </w:tcBorders>
                  <w:shd w:val="clear" w:color="auto" w:fill="auto"/>
                  <w:noWrap w:val="0"/>
                  <w:vAlign w:val="center"/>
                </w:tcPr>
                <w:p w14:paraId="53B9BFC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r>
                    <w:rPr>
                      <w:rFonts w:hint="default" w:ascii="Times New Roman" w:hAnsi="Times New Roman" w:cs="Times New Roman"/>
                      <w:color w:val="auto"/>
                      <w:kern w:val="0"/>
                      <w:szCs w:val="21"/>
                      <w:highlight w:val="none"/>
                    </w:rPr>
                    <w:t>塔基施工</w:t>
                  </w:r>
                </w:p>
              </w:tc>
              <w:tc>
                <w:tcPr>
                  <w:tcW w:w="503" w:type="pct"/>
                  <w:tcBorders>
                    <w:tl2br w:val="nil"/>
                    <w:tr2bl w:val="nil"/>
                  </w:tcBorders>
                  <w:shd w:val="clear" w:color="auto" w:fill="7E7E7E"/>
                  <w:noWrap w:val="0"/>
                  <w:vAlign w:val="center"/>
                </w:tcPr>
                <w:p w14:paraId="7DE371C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336" w:type="pct"/>
                  <w:tcBorders>
                    <w:tl2br w:val="nil"/>
                    <w:tr2bl w:val="nil"/>
                  </w:tcBorders>
                  <w:shd w:val="clear" w:color="auto" w:fill="7E7E7E"/>
                  <w:noWrap w:val="0"/>
                  <w:vAlign w:val="center"/>
                </w:tcPr>
                <w:p w14:paraId="32F604A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82" w:type="pct"/>
                  <w:tcBorders>
                    <w:tl2br w:val="nil"/>
                    <w:tr2bl w:val="nil"/>
                  </w:tcBorders>
                  <w:shd w:val="clear" w:color="auto" w:fill="7F7F7F"/>
                  <w:noWrap w:val="0"/>
                  <w:vAlign w:val="center"/>
                </w:tcPr>
                <w:p w14:paraId="5716840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74" w:type="pct"/>
                  <w:tcBorders>
                    <w:tl2br w:val="nil"/>
                    <w:tr2bl w:val="nil"/>
                  </w:tcBorders>
                  <w:shd w:val="clear" w:color="auto" w:fill="7F7F7F"/>
                  <w:noWrap w:val="0"/>
                  <w:vAlign w:val="center"/>
                </w:tcPr>
                <w:p w14:paraId="3F0285B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83" w:type="pct"/>
                  <w:tcBorders>
                    <w:tl2br w:val="nil"/>
                    <w:tr2bl w:val="nil"/>
                  </w:tcBorders>
                  <w:shd w:val="clear" w:color="auto" w:fill="7F7F7F"/>
                  <w:noWrap w:val="0"/>
                  <w:vAlign w:val="center"/>
                </w:tcPr>
                <w:p w14:paraId="770D6EC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12" w:type="pct"/>
                  <w:tcBorders>
                    <w:tl2br w:val="nil"/>
                    <w:tr2bl w:val="nil"/>
                  </w:tcBorders>
                  <w:shd w:val="clear" w:color="auto" w:fill="7F7F7F"/>
                  <w:noWrap w:val="0"/>
                  <w:vAlign w:val="center"/>
                </w:tcPr>
                <w:p w14:paraId="5AA7533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12" w:type="pct"/>
                  <w:tcBorders>
                    <w:tl2br w:val="nil"/>
                    <w:tr2bl w:val="nil"/>
                  </w:tcBorders>
                  <w:shd w:val="clear" w:color="auto" w:fill="7F7F7F"/>
                  <w:noWrap w:val="0"/>
                  <w:vAlign w:val="center"/>
                </w:tcPr>
                <w:p w14:paraId="7ACBFF5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32" w:type="pct"/>
                  <w:tcBorders>
                    <w:tl2br w:val="nil"/>
                    <w:tr2bl w:val="nil"/>
                  </w:tcBorders>
                  <w:shd w:val="clear" w:color="auto" w:fill="7F7F7F"/>
                  <w:noWrap w:val="0"/>
                  <w:vAlign w:val="center"/>
                </w:tcPr>
                <w:p w14:paraId="08453DA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12" w:type="pct"/>
                  <w:tcBorders>
                    <w:tl2br w:val="nil"/>
                    <w:tr2bl w:val="nil"/>
                  </w:tcBorders>
                  <w:noWrap w:val="0"/>
                  <w:vAlign w:val="center"/>
                </w:tcPr>
                <w:p w14:paraId="3E06701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27" w:type="pct"/>
                  <w:tcBorders>
                    <w:tl2br w:val="nil"/>
                    <w:tr2bl w:val="nil"/>
                  </w:tcBorders>
                  <w:noWrap w:val="0"/>
                  <w:vAlign w:val="center"/>
                </w:tcPr>
                <w:p w14:paraId="12D1C09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44" w:type="pct"/>
                  <w:tcBorders>
                    <w:tl2br w:val="nil"/>
                    <w:tr2bl w:val="nil"/>
                  </w:tcBorders>
                  <w:noWrap w:val="0"/>
                  <w:vAlign w:val="center"/>
                </w:tcPr>
                <w:p w14:paraId="205BC48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66" w:type="pct"/>
                  <w:tcBorders>
                    <w:tl2br w:val="nil"/>
                    <w:tr2bl w:val="nil"/>
                  </w:tcBorders>
                  <w:noWrap w:val="0"/>
                  <w:vAlign w:val="center"/>
                </w:tcPr>
                <w:p w14:paraId="1C01C5F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r>
            <w:tr w14:paraId="670A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6" w:type="pct"/>
                  <w:vMerge w:val="continue"/>
                  <w:tcBorders>
                    <w:tl2br w:val="nil"/>
                    <w:tr2bl w:val="nil"/>
                  </w:tcBorders>
                  <w:shd w:val="clear" w:color="auto" w:fill="auto"/>
                  <w:noWrap w:val="0"/>
                  <w:vAlign w:val="center"/>
                </w:tcPr>
                <w:p w14:paraId="082BC008">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highlight w:val="none"/>
                    </w:rPr>
                  </w:pPr>
                </w:p>
              </w:tc>
              <w:tc>
                <w:tcPr>
                  <w:tcW w:w="1014" w:type="pct"/>
                  <w:tcBorders>
                    <w:tl2br w:val="nil"/>
                    <w:tr2bl w:val="nil"/>
                  </w:tcBorders>
                  <w:shd w:val="clear" w:color="auto" w:fill="auto"/>
                  <w:noWrap w:val="0"/>
                  <w:vAlign w:val="center"/>
                </w:tcPr>
                <w:p w14:paraId="1D8611B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rPr>
                    <w:t>铁塔组立</w:t>
                  </w:r>
                </w:p>
              </w:tc>
              <w:tc>
                <w:tcPr>
                  <w:tcW w:w="503" w:type="pct"/>
                  <w:tcBorders>
                    <w:tl2br w:val="nil"/>
                    <w:tr2bl w:val="nil"/>
                  </w:tcBorders>
                  <w:shd w:val="clear" w:color="auto" w:fill="auto"/>
                  <w:noWrap w:val="0"/>
                  <w:vAlign w:val="center"/>
                </w:tcPr>
                <w:p w14:paraId="2E2F266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336" w:type="pct"/>
                  <w:tcBorders>
                    <w:tl2br w:val="nil"/>
                    <w:tr2bl w:val="nil"/>
                  </w:tcBorders>
                  <w:shd w:val="clear" w:color="auto" w:fill="auto"/>
                  <w:noWrap w:val="0"/>
                  <w:vAlign w:val="center"/>
                </w:tcPr>
                <w:p w14:paraId="77159C2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82" w:type="pct"/>
                  <w:tcBorders>
                    <w:tl2br w:val="nil"/>
                    <w:tr2bl w:val="nil"/>
                  </w:tcBorders>
                  <w:shd w:val="clear" w:color="auto" w:fill="auto"/>
                  <w:noWrap w:val="0"/>
                  <w:vAlign w:val="center"/>
                </w:tcPr>
                <w:p w14:paraId="285E8BB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74" w:type="pct"/>
                  <w:tcBorders>
                    <w:tl2br w:val="nil"/>
                    <w:tr2bl w:val="nil"/>
                  </w:tcBorders>
                  <w:shd w:val="clear" w:color="auto" w:fill="auto"/>
                  <w:noWrap w:val="0"/>
                  <w:vAlign w:val="center"/>
                </w:tcPr>
                <w:p w14:paraId="5CCA711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83" w:type="pct"/>
                  <w:tcBorders>
                    <w:tl2br w:val="nil"/>
                    <w:tr2bl w:val="nil"/>
                  </w:tcBorders>
                  <w:shd w:val="clear" w:color="auto" w:fill="auto"/>
                  <w:noWrap w:val="0"/>
                  <w:vAlign w:val="center"/>
                </w:tcPr>
                <w:p w14:paraId="71E1F84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12" w:type="pct"/>
                  <w:tcBorders>
                    <w:tl2br w:val="nil"/>
                    <w:tr2bl w:val="nil"/>
                  </w:tcBorders>
                  <w:shd w:val="clear" w:color="auto" w:fill="auto"/>
                  <w:noWrap w:val="0"/>
                  <w:vAlign w:val="center"/>
                </w:tcPr>
                <w:p w14:paraId="34A0938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12" w:type="pct"/>
                  <w:tcBorders>
                    <w:tl2br w:val="nil"/>
                    <w:tr2bl w:val="nil"/>
                  </w:tcBorders>
                  <w:shd w:val="clear" w:color="auto" w:fill="auto"/>
                  <w:noWrap w:val="0"/>
                  <w:vAlign w:val="center"/>
                </w:tcPr>
                <w:p w14:paraId="0FC89F2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32" w:type="pct"/>
                  <w:tcBorders>
                    <w:tl2br w:val="nil"/>
                    <w:tr2bl w:val="nil"/>
                  </w:tcBorders>
                  <w:shd w:val="clear" w:color="auto" w:fill="7F7F7F"/>
                  <w:noWrap w:val="0"/>
                  <w:vAlign w:val="center"/>
                </w:tcPr>
                <w:p w14:paraId="2EB8F88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12" w:type="pct"/>
                  <w:tcBorders>
                    <w:tl2br w:val="nil"/>
                    <w:tr2bl w:val="nil"/>
                  </w:tcBorders>
                  <w:shd w:val="clear" w:color="auto" w:fill="7F7F7F"/>
                  <w:noWrap w:val="0"/>
                  <w:vAlign w:val="center"/>
                </w:tcPr>
                <w:p w14:paraId="1E40BCF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27" w:type="pct"/>
                  <w:tcBorders>
                    <w:tl2br w:val="nil"/>
                    <w:tr2bl w:val="nil"/>
                  </w:tcBorders>
                  <w:shd w:val="clear" w:color="auto" w:fill="7F7F7F"/>
                  <w:noWrap w:val="0"/>
                  <w:vAlign w:val="center"/>
                </w:tcPr>
                <w:p w14:paraId="73276A3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44" w:type="pct"/>
                  <w:tcBorders>
                    <w:tl2br w:val="nil"/>
                    <w:tr2bl w:val="nil"/>
                  </w:tcBorders>
                  <w:noWrap w:val="0"/>
                  <w:vAlign w:val="center"/>
                </w:tcPr>
                <w:p w14:paraId="2BDC8B3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66" w:type="pct"/>
                  <w:tcBorders>
                    <w:tl2br w:val="nil"/>
                    <w:tr2bl w:val="nil"/>
                  </w:tcBorders>
                  <w:noWrap w:val="0"/>
                  <w:vAlign w:val="center"/>
                </w:tcPr>
                <w:p w14:paraId="51C92FF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r>
            <w:tr w14:paraId="1C9A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6" w:type="pct"/>
                  <w:vMerge w:val="continue"/>
                  <w:tcBorders>
                    <w:tl2br w:val="nil"/>
                    <w:tr2bl w:val="nil"/>
                  </w:tcBorders>
                  <w:shd w:val="clear" w:color="auto" w:fill="auto"/>
                  <w:noWrap w:val="0"/>
                  <w:vAlign w:val="center"/>
                </w:tcPr>
                <w:p w14:paraId="748BDCB9">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rPr>
                  </w:pPr>
                </w:p>
              </w:tc>
              <w:tc>
                <w:tcPr>
                  <w:tcW w:w="1014" w:type="pct"/>
                  <w:tcBorders>
                    <w:tl2br w:val="nil"/>
                    <w:tr2bl w:val="nil"/>
                  </w:tcBorders>
                  <w:shd w:val="clear" w:color="auto" w:fill="auto"/>
                  <w:noWrap w:val="0"/>
                  <w:vAlign w:val="center"/>
                </w:tcPr>
                <w:p w14:paraId="00F1D7B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r>
                    <w:rPr>
                      <w:rFonts w:hint="default" w:ascii="Times New Roman" w:hAnsi="Times New Roman" w:cs="Times New Roman"/>
                      <w:color w:val="auto"/>
                      <w:kern w:val="0"/>
                      <w:szCs w:val="21"/>
                      <w:highlight w:val="none"/>
                    </w:rPr>
                    <w:t>架设线路</w:t>
                  </w:r>
                </w:p>
              </w:tc>
              <w:tc>
                <w:tcPr>
                  <w:tcW w:w="503" w:type="pct"/>
                  <w:tcBorders>
                    <w:tl2br w:val="nil"/>
                    <w:tr2bl w:val="nil"/>
                  </w:tcBorders>
                  <w:shd w:val="clear" w:color="auto" w:fill="auto"/>
                  <w:noWrap w:val="0"/>
                  <w:vAlign w:val="center"/>
                </w:tcPr>
                <w:p w14:paraId="03E1492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336" w:type="pct"/>
                  <w:tcBorders>
                    <w:tl2br w:val="nil"/>
                    <w:tr2bl w:val="nil"/>
                  </w:tcBorders>
                  <w:shd w:val="clear" w:color="auto" w:fill="auto"/>
                  <w:noWrap w:val="0"/>
                  <w:vAlign w:val="center"/>
                </w:tcPr>
                <w:p w14:paraId="14ACDF0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82" w:type="pct"/>
                  <w:tcBorders>
                    <w:tl2br w:val="nil"/>
                    <w:tr2bl w:val="nil"/>
                  </w:tcBorders>
                  <w:shd w:val="clear" w:color="auto" w:fill="auto"/>
                  <w:noWrap w:val="0"/>
                  <w:vAlign w:val="center"/>
                </w:tcPr>
                <w:p w14:paraId="1CA4C47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74" w:type="pct"/>
                  <w:tcBorders>
                    <w:tl2br w:val="nil"/>
                    <w:tr2bl w:val="nil"/>
                  </w:tcBorders>
                  <w:shd w:val="clear" w:color="auto" w:fill="auto"/>
                  <w:noWrap w:val="0"/>
                  <w:vAlign w:val="center"/>
                </w:tcPr>
                <w:p w14:paraId="0F528FD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83" w:type="pct"/>
                  <w:tcBorders>
                    <w:tl2br w:val="nil"/>
                    <w:tr2bl w:val="nil"/>
                  </w:tcBorders>
                  <w:shd w:val="clear" w:color="auto" w:fill="auto"/>
                  <w:noWrap w:val="0"/>
                  <w:vAlign w:val="center"/>
                </w:tcPr>
                <w:p w14:paraId="65761BB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12" w:type="pct"/>
                  <w:tcBorders>
                    <w:tl2br w:val="nil"/>
                    <w:tr2bl w:val="nil"/>
                  </w:tcBorders>
                  <w:shd w:val="clear" w:color="auto" w:fill="auto"/>
                  <w:noWrap w:val="0"/>
                  <w:vAlign w:val="center"/>
                </w:tcPr>
                <w:p w14:paraId="48E6E64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12" w:type="pct"/>
                  <w:tcBorders>
                    <w:tl2br w:val="nil"/>
                    <w:tr2bl w:val="nil"/>
                  </w:tcBorders>
                  <w:shd w:val="clear" w:color="auto" w:fill="auto"/>
                  <w:noWrap w:val="0"/>
                  <w:vAlign w:val="center"/>
                </w:tcPr>
                <w:p w14:paraId="29A8E33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32" w:type="pct"/>
                  <w:tcBorders>
                    <w:tl2br w:val="nil"/>
                    <w:tr2bl w:val="nil"/>
                  </w:tcBorders>
                  <w:shd w:val="clear" w:color="auto" w:fill="auto"/>
                  <w:noWrap w:val="0"/>
                  <w:vAlign w:val="center"/>
                </w:tcPr>
                <w:p w14:paraId="589519E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12" w:type="pct"/>
                  <w:tcBorders>
                    <w:tl2br w:val="nil"/>
                    <w:tr2bl w:val="nil"/>
                  </w:tcBorders>
                  <w:shd w:val="clear" w:color="auto" w:fill="auto"/>
                  <w:noWrap w:val="0"/>
                  <w:vAlign w:val="center"/>
                </w:tcPr>
                <w:p w14:paraId="3AE3194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27" w:type="pct"/>
                  <w:tcBorders>
                    <w:tl2br w:val="nil"/>
                    <w:tr2bl w:val="nil"/>
                  </w:tcBorders>
                  <w:shd w:val="clear" w:color="auto" w:fill="7F7F7F"/>
                  <w:noWrap w:val="0"/>
                  <w:vAlign w:val="center"/>
                </w:tcPr>
                <w:p w14:paraId="513F546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44" w:type="pct"/>
                  <w:tcBorders>
                    <w:tl2br w:val="nil"/>
                    <w:tr2bl w:val="nil"/>
                  </w:tcBorders>
                  <w:shd w:val="clear" w:color="auto" w:fill="7F7F7F"/>
                  <w:noWrap w:val="0"/>
                  <w:vAlign w:val="center"/>
                </w:tcPr>
                <w:p w14:paraId="6AEB2EC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66" w:type="pct"/>
                  <w:tcBorders>
                    <w:tl2br w:val="nil"/>
                    <w:tr2bl w:val="nil"/>
                  </w:tcBorders>
                  <w:noWrap w:val="0"/>
                  <w:vAlign w:val="center"/>
                </w:tcPr>
                <w:p w14:paraId="45FB6CE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r>
            <w:tr w14:paraId="58E3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6" w:type="pct"/>
                  <w:vMerge w:val="continue"/>
                  <w:tcBorders>
                    <w:tl2br w:val="nil"/>
                    <w:tr2bl w:val="nil"/>
                  </w:tcBorders>
                  <w:shd w:val="clear" w:color="auto" w:fill="auto"/>
                  <w:noWrap w:val="0"/>
                  <w:vAlign w:val="center"/>
                </w:tcPr>
                <w:p w14:paraId="7ACAE135">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rPr>
                  </w:pPr>
                </w:p>
              </w:tc>
              <w:tc>
                <w:tcPr>
                  <w:tcW w:w="1014" w:type="pct"/>
                  <w:tcBorders>
                    <w:tl2br w:val="nil"/>
                    <w:tr2bl w:val="nil"/>
                  </w:tcBorders>
                  <w:shd w:val="clear" w:color="auto" w:fill="auto"/>
                  <w:noWrap w:val="0"/>
                  <w:vAlign w:val="center"/>
                </w:tcPr>
                <w:p w14:paraId="5EB533E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r>
                    <w:rPr>
                      <w:rFonts w:hint="default" w:ascii="Times New Roman" w:hAnsi="Times New Roman" w:cs="Times New Roman"/>
                      <w:color w:val="auto"/>
                      <w:kern w:val="0"/>
                      <w:szCs w:val="21"/>
                      <w:highlight w:val="none"/>
                    </w:rPr>
                    <w:t>调试</w:t>
                  </w:r>
                </w:p>
              </w:tc>
              <w:tc>
                <w:tcPr>
                  <w:tcW w:w="503" w:type="pct"/>
                  <w:tcBorders>
                    <w:tl2br w:val="nil"/>
                    <w:tr2bl w:val="nil"/>
                  </w:tcBorders>
                  <w:shd w:val="clear" w:color="auto" w:fill="FFFFFF"/>
                  <w:noWrap w:val="0"/>
                  <w:vAlign w:val="center"/>
                </w:tcPr>
                <w:p w14:paraId="3A2F2EF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336" w:type="pct"/>
                  <w:tcBorders>
                    <w:tl2br w:val="nil"/>
                    <w:tr2bl w:val="nil"/>
                  </w:tcBorders>
                  <w:shd w:val="clear" w:color="auto" w:fill="auto"/>
                  <w:noWrap w:val="0"/>
                  <w:vAlign w:val="center"/>
                </w:tcPr>
                <w:p w14:paraId="33C9EE6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82" w:type="pct"/>
                  <w:tcBorders>
                    <w:tl2br w:val="nil"/>
                    <w:tr2bl w:val="nil"/>
                  </w:tcBorders>
                  <w:shd w:val="clear" w:color="auto" w:fill="auto"/>
                  <w:noWrap w:val="0"/>
                  <w:vAlign w:val="center"/>
                </w:tcPr>
                <w:p w14:paraId="21BB23F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74" w:type="pct"/>
                  <w:tcBorders>
                    <w:tl2br w:val="nil"/>
                    <w:tr2bl w:val="nil"/>
                  </w:tcBorders>
                  <w:shd w:val="clear" w:color="auto" w:fill="auto"/>
                  <w:noWrap w:val="0"/>
                  <w:vAlign w:val="center"/>
                </w:tcPr>
                <w:p w14:paraId="3D26E81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83" w:type="pct"/>
                  <w:tcBorders>
                    <w:tl2br w:val="nil"/>
                    <w:tr2bl w:val="nil"/>
                  </w:tcBorders>
                  <w:shd w:val="clear" w:color="auto" w:fill="auto"/>
                  <w:noWrap w:val="0"/>
                  <w:vAlign w:val="center"/>
                </w:tcPr>
                <w:p w14:paraId="6F6F155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12" w:type="pct"/>
                  <w:tcBorders>
                    <w:tl2br w:val="nil"/>
                    <w:tr2bl w:val="nil"/>
                  </w:tcBorders>
                  <w:shd w:val="clear" w:color="auto" w:fill="auto"/>
                  <w:noWrap w:val="0"/>
                  <w:vAlign w:val="center"/>
                </w:tcPr>
                <w:p w14:paraId="0C257AC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12" w:type="pct"/>
                  <w:tcBorders>
                    <w:tl2br w:val="nil"/>
                    <w:tr2bl w:val="nil"/>
                  </w:tcBorders>
                  <w:shd w:val="clear" w:color="auto" w:fill="auto"/>
                  <w:noWrap w:val="0"/>
                  <w:vAlign w:val="center"/>
                </w:tcPr>
                <w:p w14:paraId="3A32B93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32" w:type="pct"/>
                  <w:tcBorders>
                    <w:tl2br w:val="nil"/>
                    <w:tr2bl w:val="nil"/>
                  </w:tcBorders>
                  <w:shd w:val="clear" w:color="auto" w:fill="auto"/>
                  <w:noWrap w:val="0"/>
                  <w:vAlign w:val="center"/>
                </w:tcPr>
                <w:p w14:paraId="505D0B3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12" w:type="pct"/>
                  <w:tcBorders>
                    <w:tl2br w:val="nil"/>
                    <w:tr2bl w:val="nil"/>
                  </w:tcBorders>
                  <w:shd w:val="clear" w:color="auto" w:fill="auto"/>
                  <w:noWrap w:val="0"/>
                  <w:vAlign w:val="center"/>
                </w:tcPr>
                <w:p w14:paraId="1140DCC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27" w:type="pct"/>
                  <w:tcBorders>
                    <w:tl2br w:val="nil"/>
                    <w:tr2bl w:val="nil"/>
                  </w:tcBorders>
                  <w:shd w:val="clear" w:color="auto" w:fill="auto"/>
                  <w:noWrap w:val="0"/>
                  <w:vAlign w:val="center"/>
                </w:tcPr>
                <w:p w14:paraId="3772E4F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44" w:type="pct"/>
                  <w:tcBorders>
                    <w:tl2br w:val="nil"/>
                    <w:tr2bl w:val="nil"/>
                  </w:tcBorders>
                  <w:shd w:val="clear" w:color="auto" w:fill="auto"/>
                  <w:noWrap w:val="0"/>
                  <w:vAlign w:val="center"/>
                </w:tcPr>
                <w:p w14:paraId="29F99B2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66" w:type="pct"/>
                  <w:tcBorders>
                    <w:tl2br w:val="nil"/>
                    <w:tr2bl w:val="nil"/>
                  </w:tcBorders>
                  <w:shd w:val="clear" w:color="auto" w:fill="7E7E7E"/>
                  <w:noWrap w:val="0"/>
                  <w:vAlign w:val="center"/>
                </w:tcPr>
                <w:p w14:paraId="64B5679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r>
            <w:tr w14:paraId="39C7F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6" w:type="pct"/>
                  <w:vMerge w:val="restart"/>
                  <w:tcBorders>
                    <w:tl2br w:val="nil"/>
                    <w:tr2bl w:val="nil"/>
                  </w:tcBorders>
                  <w:shd w:val="clear" w:color="auto" w:fill="auto"/>
                  <w:noWrap w:val="0"/>
                  <w:vAlign w:val="center"/>
                </w:tcPr>
                <w:p w14:paraId="1905A33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电缆线路</w:t>
                  </w:r>
                </w:p>
              </w:tc>
              <w:tc>
                <w:tcPr>
                  <w:tcW w:w="1014" w:type="pct"/>
                  <w:tcBorders>
                    <w:tl2br w:val="nil"/>
                    <w:tr2bl w:val="nil"/>
                  </w:tcBorders>
                  <w:shd w:val="clear" w:color="auto" w:fill="auto"/>
                  <w:noWrap w:val="0"/>
                  <w:vAlign w:val="center"/>
                </w:tcPr>
                <w:p w14:paraId="46183B09">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电缆沟施工</w:t>
                  </w:r>
                </w:p>
              </w:tc>
              <w:tc>
                <w:tcPr>
                  <w:tcW w:w="503" w:type="pct"/>
                  <w:tcBorders>
                    <w:tl2br w:val="nil"/>
                    <w:tr2bl w:val="nil"/>
                  </w:tcBorders>
                  <w:shd w:val="clear" w:color="auto" w:fill="auto"/>
                  <w:noWrap w:val="0"/>
                  <w:vAlign w:val="center"/>
                </w:tcPr>
                <w:p w14:paraId="3A310FC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336" w:type="pct"/>
                  <w:tcBorders>
                    <w:tl2br w:val="nil"/>
                    <w:tr2bl w:val="nil"/>
                  </w:tcBorders>
                  <w:shd w:val="clear" w:color="auto" w:fill="auto"/>
                  <w:noWrap w:val="0"/>
                  <w:vAlign w:val="center"/>
                </w:tcPr>
                <w:p w14:paraId="756974D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82" w:type="pct"/>
                  <w:tcBorders>
                    <w:tl2br w:val="nil"/>
                    <w:tr2bl w:val="nil"/>
                  </w:tcBorders>
                  <w:shd w:val="clear" w:color="auto" w:fill="auto"/>
                  <w:noWrap w:val="0"/>
                  <w:vAlign w:val="center"/>
                </w:tcPr>
                <w:p w14:paraId="351493D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74" w:type="pct"/>
                  <w:tcBorders>
                    <w:tl2br w:val="nil"/>
                    <w:tr2bl w:val="nil"/>
                  </w:tcBorders>
                  <w:shd w:val="clear" w:color="auto" w:fill="auto"/>
                  <w:noWrap w:val="0"/>
                  <w:vAlign w:val="center"/>
                </w:tcPr>
                <w:p w14:paraId="1B956C5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83" w:type="pct"/>
                  <w:tcBorders>
                    <w:tl2br w:val="nil"/>
                    <w:tr2bl w:val="nil"/>
                  </w:tcBorders>
                  <w:shd w:val="clear" w:color="auto" w:fill="auto"/>
                  <w:noWrap w:val="0"/>
                  <w:vAlign w:val="center"/>
                </w:tcPr>
                <w:p w14:paraId="6A4DDBA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12" w:type="pct"/>
                  <w:tcBorders>
                    <w:tl2br w:val="nil"/>
                    <w:tr2bl w:val="nil"/>
                  </w:tcBorders>
                  <w:shd w:val="clear" w:color="auto" w:fill="auto"/>
                  <w:noWrap w:val="0"/>
                  <w:vAlign w:val="center"/>
                </w:tcPr>
                <w:p w14:paraId="7B078D2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12" w:type="pct"/>
                  <w:tcBorders>
                    <w:tl2br w:val="nil"/>
                    <w:tr2bl w:val="nil"/>
                  </w:tcBorders>
                  <w:shd w:val="clear" w:color="auto" w:fill="auto"/>
                  <w:noWrap w:val="0"/>
                  <w:vAlign w:val="center"/>
                </w:tcPr>
                <w:p w14:paraId="6D56950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32" w:type="pct"/>
                  <w:tcBorders>
                    <w:tl2br w:val="nil"/>
                    <w:tr2bl w:val="nil"/>
                  </w:tcBorders>
                  <w:shd w:val="clear" w:color="auto" w:fill="7F7F7F"/>
                  <w:noWrap w:val="0"/>
                  <w:vAlign w:val="center"/>
                </w:tcPr>
                <w:p w14:paraId="5A8B77E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12" w:type="pct"/>
                  <w:tcBorders>
                    <w:tl2br w:val="nil"/>
                    <w:tr2bl w:val="nil"/>
                  </w:tcBorders>
                  <w:shd w:val="clear" w:color="auto" w:fill="7F7F7F"/>
                  <w:noWrap w:val="0"/>
                  <w:vAlign w:val="center"/>
                </w:tcPr>
                <w:p w14:paraId="42307B0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27" w:type="pct"/>
                  <w:tcBorders>
                    <w:tl2br w:val="nil"/>
                    <w:tr2bl w:val="nil"/>
                  </w:tcBorders>
                  <w:noWrap w:val="0"/>
                  <w:vAlign w:val="center"/>
                </w:tcPr>
                <w:p w14:paraId="5A232FE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44" w:type="pct"/>
                  <w:tcBorders>
                    <w:tl2br w:val="nil"/>
                    <w:tr2bl w:val="nil"/>
                  </w:tcBorders>
                  <w:noWrap w:val="0"/>
                  <w:vAlign w:val="center"/>
                </w:tcPr>
                <w:p w14:paraId="06F44DB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66" w:type="pct"/>
                  <w:tcBorders>
                    <w:tl2br w:val="nil"/>
                    <w:tr2bl w:val="nil"/>
                  </w:tcBorders>
                  <w:noWrap w:val="0"/>
                  <w:vAlign w:val="center"/>
                </w:tcPr>
                <w:p w14:paraId="120E669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r>
            <w:tr w14:paraId="5741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6" w:type="pct"/>
                  <w:vMerge w:val="continue"/>
                  <w:tcBorders>
                    <w:tl2br w:val="nil"/>
                    <w:tr2bl w:val="nil"/>
                  </w:tcBorders>
                  <w:shd w:val="clear" w:color="auto" w:fill="auto"/>
                  <w:noWrap w:val="0"/>
                  <w:vAlign w:val="center"/>
                </w:tcPr>
                <w:p w14:paraId="10F2014F">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rPr>
                  </w:pPr>
                </w:p>
              </w:tc>
              <w:tc>
                <w:tcPr>
                  <w:tcW w:w="1014" w:type="pct"/>
                  <w:tcBorders>
                    <w:tl2br w:val="nil"/>
                    <w:tr2bl w:val="nil"/>
                  </w:tcBorders>
                  <w:shd w:val="clear" w:color="auto" w:fill="auto"/>
                  <w:noWrap w:val="0"/>
                  <w:vAlign w:val="center"/>
                </w:tcPr>
                <w:p w14:paraId="1629C28D">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电缆敷设</w:t>
                  </w:r>
                </w:p>
              </w:tc>
              <w:tc>
                <w:tcPr>
                  <w:tcW w:w="503" w:type="pct"/>
                  <w:tcBorders>
                    <w:tl2br w:val="nil"/>
                    <w:tr2bl w:val="nil"/>
                  </w:tcBorders>
                  <w:shd w:val="clear" w:color="auto" w:fill="auto"/>
                  <w:noWrap w:val="0"/>
                  <w:vAlign w:val="center"/>
                </w:tcPr>
                <w:p w14:paraId="0FACA34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336" w:type="pct"/>
                  <w:tcBorders>
                    <w:tl2br w:val="nil"/>
                    <w:tr2bl w:val="nil"/>
                  </w:tcBorders>
                  <w:shd w:val="clear" w:color="auto" w:fill="auto"/>
                  <w:noWrap w:val="0"/>
                  <w:vAlign w:val="center"/>
                </w:tcPr>
                <w:p w14:paraId="29F96FD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82" w:type="pct"/>
                  <w:tcBorders>
                    <w:tl2br w:val="nil"/>
                    <w:tr2bl w:val="nil"/>
                  </w:tcBorders>
                  <w:shd w:val="clear" w:color="auto" w:fill="auto"/>
                  <w:noWrap w:val="0"/>
                  <w:vAlign w:val="center"/>
                </w:tcPr>
                <w:p w14:paraId="5082827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74" w:type="pct"/>
                  <w:tcBorders>
                    <w:tl2br w:val="nil"/>
                    <w:tr2bl w:val="nil"/>
                  </w:tcBorders>
                  <w:shd w:val="clear" w:color="auto" w:fill="auto"/>
                  <w:noWrap w:val="0"/>
                  <w:vAlign w:val="center"/>
                </w:tcPr>
                <w:p w14:paraId="3EF1324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83" w:type="pct"/>
                  <w:tcBorders>
                    <w:tl2br w:val="nil"/>
                    <w:tr2bl w:val="nil"/>
                  </w:tcBorders>
                  <w:shd w:val="clear" w:color="auto" w:fill="auto"/>
                  <w:noWrap w:val="0"/>
                  <w:vAlign w:val="center"/>
                </w:tcPr>
                <w:p w14:paraId="0EE05DE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12" w:type="pct"/>
                  <w:tcBorders>
                    <w:tl2br w:val="nil"/>
                    <w:tr2bl w:val="nil"/>
                  </w:tcBorders>
                  <w:shd w:val="clear" w:color="auto" w:fill="auto"/>
                  <w:noWrap w:val="0"/>
                  <w:vAlign w:val="center"/>
                </w:tcPr>
                <w:p w14:paraId="4F51AE0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12" w:type="pct"/>
                  <w:tcBorders>
                    <w:tl2br w:val="nil"/>
                    <w:tr2bl w:val="nil"/>
                  </w:tcBorders>
                  <w:shd w:val="clear" w:color="auto" w:fill="auto"/>
                  <w:noWrap w:val="0"/>
                  <w:vAlign w:val="center"/>
                </w:tcPr>
                <w:p w14:paraId="1E13161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32" w:type="pct"/>
                  <w:tcBorders>
                    <w:tl2br w:val="nil"/>
                    <w:tr2bl w:val="nil"/>
                  </w:tcBorders>
                  <w:shd w:val="clear" w:color="auto" w:fill="auto"/>
                  <w:noWrap w:val="0"/>
                  <w:vAlign w:val="center"/>
                </w:tcPr>
                <w:p w14:paraId="53951D7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12" w:type="pct"/>
                  <w:tcBorders>
                    <w:tl2br w:val="nil"/>
                    <w:tr2bl w:val="nil"/>
                  </w:tcBorders>
                  <w:shd w:val="clear" w:color="auto" w:fill="auto"/>
                  <w:noWrap w:val="0"/>
                  <w:vAlign w:val="center"/>
                </w:tcPr>
                <w:p w14:paraId="1E34DCF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27" w:type="pct"/>
                  <w:tcBorders>
                    <w:tl2br w:val="nil"/>
                    <w:tr2bl w:val="nil"/>
                  </w:tcBorders>
                  <w:shd w:val="clear" w:color="auto" w:fill="7F7F7F"/>
                  <w:noWrap w:val="0"/>
                  <w:vAlign w:val="center"/>
                </w:tcPr>
                <w:p w14:paraId="75B98F9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44" w:type="pct"/>
                  <w:tcBorders>
                    <w:tl2br w:val="nil"/>
                    <w:tr2bl w:val="nil"/>
                  </w:tcBorders>
                  <w:shd w:val="clear" w:color="auto" w:fill="7F7F7F"/>
                  <w:noWrap w:val="0"/>
                  <w:vAlign w:val="center"/>
                </w:tcPr>
                <w:p w14:paraId="72FDE1C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66" w:type="pct"/>
                  <w:tcBorders>
                    <w:tl2br w:val="nil"/>
                    <w:tr2bl w:val="nil"/>
                  </w:tcBorders>
                  <w:noWrap w:val="0"/>
                  <w:vAlign w:val="center"/>
                </w:tcPr>
                <w:p w14:paraId="4A31A26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r>
            <w:tr w14:paraId="435D8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6" w:type="pct"/>
                  <w:vMerge w:val="continue"/>
                  <w:tcBorders>
                    <w:tl2br w:val="nil"/>
                    <w:tr2bl w:val="nil"/>
                  </w:tcBorders>
                  <w:shd w:val="clear" w:color="auto" w:fill="auto"/>
                  <w:noWrap w:val="0"/>
                  <w:vAlign w:val="center"/>
                </w:tcPr>
                <w:p w14:paraId="6A841446">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rPr>
                  </w:pPr>
                </w:p>
              </w:tc>
              <w:tc>
                <w:tcPr>
                  <w:tcW w:w="1014" w:type="pct"/>
                  <w:tcBorders>
                    <w:tl2br w:val="nil"/>
                    <w:tr2bl w:val="nil"/>
                  </w:tcBorders>
                  <w:shd w:val="clear" w:color="auto" w:fill="auto"/>
                  <w:noWrap w:val="0"/>
                  <w:vAlign w:val="center"/>
                </w:tcPr>
                <w:p w14:paraId="4C7B9578">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rPr>
                    <w:t>调试</w:t>
                  </w:r>
                </w:p>
              </w:tc>
              <w:tc>
                <w:tcPr>
                  <w:tcW w:w="503" w:type="pct"/>
                  <w:tcBorders>
                    <w:tl2br w:val="nil"/>
                    <w:tr2bl w:val="nil"/>
                  </w:tcBorders>
                  <w:shd w:val="clear" w:color="auto" w:fill="auto"/>
                  <w:noWrap w:val="0"/>
                  <w:vAlign w:val="center"/>
                </w:tcPr>
                <w:p w14:paraId="09A2CB5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336" w:type="pct"/>
                  <w:tcBorders>
                    <w:tl2br w:val="nil"/>
                    <w:tr2bl w:val="nil"/>
                  </w:tcBorders>
                  <w:shd w:val="clear" w:color="auto" w:fill="auto"/>
                  <w:noWrap w:val="0"/>
                  <w:vAlign w:val="center"/>
                </w:tcPr>
                <w:p w14:paraId="1B26FBA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82" w:type="pct"/>
                  <w:tcBorders>
                    <w:tl2br w:val="nil"/>
                    <w:tr2bl w:val="nil"/>
                  </w:tcBorders>
                  <w:shd w:val="clear" w:color="auto" w:fill="auto"/>
                  <w:noWrap w:val="0"/>
                  <w:vAlign w:val="center"/>
                </w:tcPr>
                <w:p w14:paraId="0F9BB7C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74" w:type="pct"/>
                  <w:tcBorders>
                    <w:tl2br w:val="nil"/>
                    <w:tr2bl w:val="nil"/>
                  </w:tcBorders>
                  <w:shd w:val="clear" w:color="auto" w:fill="auto"/>
                  <w:noWrap w:val="0"/>
                  <w:vAlign w:val="center"/>
                </w:tcPr>
                <w:p w14:paraId="2E11413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83" w:type="pct"/>
                  <w:tcBorders>
                    <w:tl2br w:val="nil"/>
                    <w:tr2bl w:val="nil"/>
                  </w:tcBorders>
                  <w:shd w:val="clear" w:color="auto" w:fill="auto"/>
                  <w:noWrap w:val="0"/>
                  <w:vAlign w:val="center"/>
                </w:tcPr>
                <w:p w14:paraId="1C8FCE4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12" w:type="pct"/>
                  <w:tcBorders>
                    <w:tl2br w:val="nil"/>
                    <w:tr2bl w:val="nil"/>
                  </w:tcBorders>
                  <w:shd w:val="clear" w:color="auto" w:fill="auto"/>
                  <w:noWrap w:val="0"/>
                  <w:vAlign w:val="center"/>
                </w:tcPr>
                <w:p w14:paraId="123E0FC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12" w:type="pct"/>
                  <w:tcBorders>
                    <w:tl2br w:val="nil"/>
                    <w:tr2bl w:val="nil"/>
                  </w:tcBorders>
                  <w:shd w:val="clear" w:color="auto" w:fill="auto"/>
                  <w:noWrap w:val="0"/>
                  <w:vAlign w:val="center"/>
                </w:tcPr>
                <w:p w14:paraId="7F4494A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32" w:type="pct"/>
                  <w:tcBorders>
                    <w:tl2br w:val="nil"/>
                    <w:tr2bl w:val="nil"/>
                  </w:tcBorders>
                  <w:shd w:val="clear" w:color="auto" w:fill="auto"/>
                  <w:noWrap w:val="0"/>
                  <w:vAlign w:val="center"/>
                </w:tcPr>
                <w:p w14:paraId="79444E8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12" w:type="pct"/>
                  <w:tcBorders>
                    <w:tl2br w:val="nil"/>
                    <w:tr2bl w:val="nil"/>
                  </w:tcBorders>
                  <w:shd w:val="clear" w:color="auto" w:fill="auto"/>
                  <w:noWrap w:val="0"/>
                  <w:vAlign w:val="center"/>
                </w:tcPr>
                <w:p w14:paraId="54D89D4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27" w:type="pct"/>
                  <w:tcBorders>
                    <w:tl2br w:val="nil"/>
                    <w:tr2bl w:val="nil"/>
                  </w:tcBorders>
                  <w:shd w:val="clear" w:color="auto" w:fill="auto"/>
                  <w:noWrap w:val="0"/>
                  <w:vAlign w:val="center"/>
                </w:tcPr>
                <w:p w14:paraId="35135DE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44" w:type="pct"/>
                  <w:tcBorders>
                    <w:tl2br w:val="nil"/>
                    <w:tr2bl w:val="nil"/>
                  </w:tcBorders>
                  <w:shd w:val="clear" w:color="auto" w:fill="auto"/>
                  <w:noWrap w:val="0"/>
                  <w:vAlign w:val="center"/>
                </w:tcPr>
                <w:p w14:paraId="6EB4313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c>
                <w:tcPr>
                  <w:tcW w:w="266" w:type="pct"/>
                  <w:tcBorders>
                    <w:tl2br w:val="nil"/>
                    <w:tr2bl w:val="nil"/>
                  </w:tcBorders>
                  <w:shd w:val="clear" w:color="auto" w:fill="7F7F7F"/>
                  <w:noWrap w:val="0"/>
                  <w:vAlign w:val="center"/>
                </w:tcPr>
                <w:p w14:paraId="12DA292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Cs w:val="21"/>
                      <w:highlight w:val="none"/>
                    </w:rPr>
                  </w:pPr>
                </w:p>
              </w:tc>
            </w:tr>
          </w:tbl>
          <w:p w14:paraId="0597DE01">
            <w:pPr>
              <w:keepNext w:val="0"/>
              <w:keepLines w:val="0"/>
              <w:suppressLineNumbers w:val="0"/>
              <w:autoSpaceDN w:val="0"/>
              <w:adjustRightInd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p>
        </w:tc>
      </w:tr>
      <w:tr w14:paraId="4A5E56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91" w:hRule="atLeast"/>
          <w:jc w:val="center"/>
        </w:trPr>
        <w:tc>
          <w:tcPr>
            <w:tcW w:w="434" w:type="pct"/>
            <w:noWrap w:val="0"/>
            <w:vAlign w:val="center"/>
          </w:tcPr>
          <w:p w14:paraId="732A7EA5">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其他</w:t>
            </w:r>
          </w:p>
        </w:tc>
        <w:tc>
          <w:tcPr>
            <w:tcW w:w="4565" w:type="pct"/>
            <w:noWrap w:val="0"/>
            <w:vAlign w:val="center"/>
          </w:tcPr>
          <w:p w14:paraId="10B6A25D">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360" w:lineRule="auto"/>
              <w:ind w:left="0" w:right="0" w:firstLine="0" w:firstLineChars="0"/>
              <w:jc w:val="center"/>
              <w:textAlignment w:val="auto"/>
              <w:rPr>
                <w:rFonts w:hint="eastAsia" w:ascii="Times New Roman" w:hAnsi="Times New Roman" w:cs="Times New Roman"/>
                <w:color w:val="auto"/>
                <w:highlight w:val="none"/>
              </w:rPr>
            </w:pPr>
            <w:r>
              <w:rPr>
                <w:rFonts w:hint="eastAsia" w:ascii="Times New Roman" w:hAnsi="Times New Roman" w:eastAsia="宋体" w:cs="Times New Roman"/>
                <w:color w:val="auto"/>
                <w:sz w:val="24"/>
                <w:highlight w:val="none"/>
                <w:lang w:val="en-US" w:eastAsia="zh-CN"/>
              </w:rPr>
              <w:t>无</w:t>
            </w:r>
          </w:p>
        </w:tc>
      </w:tr>
    </w:tbl>
    <w:p w14:paraId="1F58DDED">
      <w:pPr>
        <w:pStyle w:val="27"/>
        <w:jc w:val="center"/>
        <w:outlineLvl w:val="9"/>
        <w:rPr>
          <w:rFonts w:ascii="Times New Roman" w:hAnsi="Times New Roman" w:eastAsia="仿宋_GB2312"/>
          <w:b/>
          <w:bCs/>
          <w:color w:val="auto"/>
          <w:highlight w:val="none"/>
        </w:rPr>
        <w:sectPr>
          <w:pgSz w:w="11906" w:h="16838"/>
          <w:pgMar w:top="1440" w:right="1800" w:bottom="1440" w:left="1800" w:header="851" w:footer="1077" w:gutter="0"/>
          <w:pgBorders>
            <w:top w:val="none" w:sz="0" w:space="0"/>
            <w:left w:val="none" w:sz="0" w:space="0"/>
            <w:bottom w:val="none" w:sz="0" w:space="0"/>
            <w:right w:val="none" w:sz="0" w:space="0"/>
          </w:pgBorders>
          <w:pgNumType w:fmt="decimal"/>
          <w:cols w:space="720" w:num="1"/>
          <w:docGrid w:linePitch="312" w:charSpace="0"/>
        </w:sectPr>
      </w:pPr>
    </w:p>
    <w:p w14:paraId="30D1D0A5">
      <w:pPr>
        <w:pStyle w:val="27"/>
        <w:jc w:val="center"/>
        <w:outlineLvl w:val="0"/>
        <w:rPr>
          <w:rFonts w:ascii="Times New Roman" w:hAnsi="Times New Roman" w:eastAsia="黑体"/>
          <w:snapToGrid w:val="0"/>
          <w:color w:val="auto"/>
          <w:sz w:val="30"/>
          <w:szCs w:val="30"/>
          <w:highlight w:val="none"/>
        </w:rPr>
      </w:pPr>
      <w:bookmarkStart w:id="19" w:name="_Toc10482"/>
      <w:bookmarkStart w:id="20" w:name="_Toc5223"/>
      <w:bookmarkStart w:id="21" w:name="_Toc22129"/>
      <w:bookmarkStart w:id="22" w:name="_Toc26759"/>
      <w:r>
        <w:rPr>
          <w:rFonts w:ascii="Times New Roman" w:hAnsi="Times New Roman" w:eastAsia="黑体"/>
          <w:snapToGrid w:val="0"/>
          <w:color w:val="auto"/>
          <w:sz w:val="30"/>
          <w:szCs w:val="30"/>
          <w:highlight w:val="none"/>
        </w:rPr>
        <w:t>三、生态环境现状、保护目标及评价标准</w:t>
      </w:r>
      <w:bookmarkEnd w:id="19"/>
      <w:bookmarkEnd w:id="20"/>
      <w:bookmarkEnd w:id="21"/>
    </w:p>
    <w:tbl>
      <w:tblPr>
        <w:tblStyle w:val="31"/>
        <w:tblW w:w="500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084"/>
      </w:tblGrid>
      <w:tr w14:paraId="22E95D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6" w:type="pct"/>
            <w:noWrap w:val="0"/>
            <w:vAlign w:val="center"/>
          </w:tcPr>
          <w:p w14:paraId="437E1BD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 w:val="24"/>
                <w:highlight w:val="none"/>
              </w:rPr>
              <w:t>生态环境现状</w:t>
            </w:r>
          </w:p>
        </w:tc>
        <w:tc>
          <w:tcPr>
            <w:tcW w:w="4733" w:type="pct"/>
            <w:noWrap w:val="0"/>
            <w:vAlign w:val="center"/>
          </w:tcPr>
          <w:p w14:paraId="787D9716">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leftChars="0" w:right="0" w:firstLine="0" w:firstLineChars="0"/>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1.生态环境</w:t>
            </w:r>
          </w:p>
          <w:p w14:paraId="269D9A40">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leftChars="0" w:right="0" w:firstLine="0" w:firstLineChars="0"/>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1.1主体功能区划</w:t>
            </w:r>
          </w:p>
          <w:p w14:paraId="73F86D29">
            <w:pPr>
              <w:keepNext w:val="0"/>
              <w:keepLines w:val="0"/>
              <w:pageBreakBefore w:val="0"/>
              <w:widowControl w:val="0"/>
              <w:suppressLineNumbers w:val="0"/>
              <w:tabs>
                <w:tab w:val="left" w:pos="7200"/>
              </w:tabs>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根据《福建省人民政府关于印发福建省主体功能区规划的通知》（闽政〔2012〕61号），项目所在地福州市</w:t>
            </w:r>
            <w:r>
              <w:rPr>
                <w:rFonts w:hint="eastAsia" w:ascii="Times New Roman" w:hAnsi="Times New Roman" w:cs="Times New Roman"/>
                <w:color w:val="auto"/>
                <w:sz w:val="24"/>
                <w:highlight w:val="none"/>
                <w:lang w:val="en-US" w:eastAsia="zh-CN"/>
              </w:rPr>
              <w:t>福清市</w:t>
            </w:r>
            <w:r>
              <w:rPr>
                <w:rFonts w:hint="default" w:ascii="Times New Roman" w:hAnsi="Times New Roman" w:cs="Times New Roman"/>
                <w:color w:val="auto"/>
                <w:sz w:val="24"/>
                <w:highlight w:val="none"/>
              </w:rPr>
              <w:t>为</w:t>
            </w:r>
            <w:r>
              <w:rPr>
                <w:rFonts w:hint="eastAsia" w:ascii="Times New Roman" w:hAnsi="Times New Roman" w:eastAsia="宋体" w:cs="Times New Roman"/>
                <w:color w:val="auto"/>
                <w:sz w:val="24"/>
                <w:highlight w:val="none"/>
                <w:lang w:val="en-US" w:eastAsia="zh-CN"/>
              </w:rPr>
              <w:t>国家级</w:t>
            </w:r>
            <w:r>
              <w:rPr>
                <w:rFonts w:hint="default" w:ascii="Times New Roman" w:hAnsi="Times New Roman" w:cs="Times New Roman"/>
                <w:color w:val="auto"/>
                <w:sz w:val="24"/>
                <w:highlight w:val="none"/>
              </w:rPr>
              <w:t>重点</w:t>
            </w:r>
            <w:r>
              <w:rPr>
                <w:rFonts w:hint="eastAsia" w:ascii="Times New Roman" w:hAnsi="Times New Roman" w:cs="Times New Roman"/>
                <w:color w:val="auto"/>
                <w:sz w:val="24"/>
                <w:highlight w:val="none"/>
                <w:lang w:val="en-US" w:eastAsia="zh-CN"/>
              </w:rPr>
              <w:t>开发区域</w:t>
            </w:r>
            <w:r>
              <w:rPr>
                <w:rFonts w:hint="default" w:ascii="Times New Roman" w:hAnsi="Times New Roman" w:cs="Times New Roman"/>
                <w:color w:val="auto"/>
                <w:sz w:val="24"/>
                <w:highlight w:val="none"/>
              </w:rPr>
              <w:t>。</w:t>
            </w:r>
            <w:r>
              <w:rPr>
                <w:rFonts w:hint="eastAsia" w:ascii="Times New Roman" w:hAnsi="Times New Roman" w:cs="Times New Roman"/>
                <w:color w:val="auto"/>
                <w:sz w:val="24"/>
                <w:szCs w:val="24"/>
                <w:highlight w:val="none"/>
                <w:lang w:eastAsia="zh-CN"/>
              </w:rPr>
              <w:t>本项目在福建省主体功能区规划中的相对位置示意图</w:t>
            </w:r>
            <w:r>
              <w:rPr>
                <w:rFonts w:hint="eastAsia" w:ascii="Times New Roman" w:hAnsi="Times New Roman" w:cs="Times New Roman"/>
                <w:color w:val="auto"/>
                <w:sz w:val="24"/>
                <w:szCs w:val="24"/>
                <w:highlight w:val="none"/>
                <w:lang w:val="en-US" w:eastAsia="zh-CN"/>
              </w:rPr>
              <w:t>见</w:t>
            </w:r>
            <w:r>
              <w:rPr>
                <w:rFonts w:hint="eastAsia" w:ascii="Times New Roman" w:hAnsi="Times New Roman" w:cs="Times New Roman"/>
                <w:color w:val="auto"/>
                <w:sz w:val="24"/>
                <w:szCs w:val="24"/>
                <w:highlight w:val="none"/>
                <w:lang w:eastAsia="zh-CN"/>
              </w:rPr>
              <w:t>附图</w:t>
            </w:r>
            <w:r>
              <w:rPr>
                <w:rFonts w:hint="eastAsia" w:cs="Times New Roman"/>
                <w:color w:val="auto"/>
                <w:sz w:val="24"/>
                <w:szCs w:val="24"/>
                <w:highlight w:val="none"/>
                <w:lang w:val="en-US" w:eastAsia="zh-CN"/>
              </w:rPr>
              <w:t>13</w:t>
            </w:r>
            <w:r>
              <w:rPr>
                <w:rFonts w:hint="eastAsia" w:ascii="Times New Roman" w:hAnsi="Times New Roman" w:cs="Times New Roman"/>
                <w:color w:val="auto"/>
                <w:sz w:val="24"/>
                <w:szCs w:val="24"/>
                <w:highlight w:val="none"/>
                <w:lang w:eastAsia="zh-CN"/>
              </w:rPr>
              <w:t>。</w:t>
            </w:r>
          </w:p>
          <w:p w14:paraId="5A1CA326">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leftChars="0" w:right="0" w:firstLine="0" w:firstLineChars="0"/>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1.2生态功能区划</w:t>
            </w:r>
          </w:p>
          <w:p w14:paraId="0A3356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福建省生态功能区划》，</w:t>
            </w:r>
            <w:r>
              <w:rPr>
                <w:rFonts w:hint="eastAsia" w:ascii="Times New Roman" w:hAnsi="Times New Roman" w:cs="Times New Roman"/>
                <w:color w:val="auto"/>
                <w:sz w:val="24"/>
                <w:highlight w:val="none"/>
                <w:lang w:val="en-US" w:eastAsia="zh-CN"/>
              </w:rPr>
              <w:t>福清市</w:t>
            </w:r>
            <w:r>
              <w:rPr>
                <w:rFonts w:hint="default" w:ascii="Times New Roman" w:hAnsi="Times New Roman" w:cs="Times New Roman"/>
                <w:color w:val="auto"/>
                <w:sz w:val="24"/>
                <w:highlight w:val="none"/>
              </w:rPr>
              <w:t>属于“以</w:t>
            </w:r>
            <w:r>
              <w:rPr>
                <w:rFonts w:hint="eastAsia" w:ascii="Times New Roman" w:hAnsi="Times New Roman" w:cs="Times New Roman"/>
                <w:color w:val="auto"/>
                <w:sz w:val="24"/>
                <w:highlight w:val="none"/>
                <w:lang w:val="en-US" w:eastAsia="zh-CN"/>
              </w:rPr>
              <w:t>南</w:t>
            </w:r>
            <w:r>
              <w:rPr>
                <w:rFonts w:hint="default" w:ascii="Times New Roman" w:hAnsi="Times New Roman" w:cs="Times New Roman"/>
                <w:color w:val="auto"/>
                <w:sz w:val="24"/>
                <w:highlight w:val="none"/>
              </w:rPr>
              <w:t>亚热带气候为基带的闽东</w:t>
            </w:r>
            <w:r>
              <w:rPr>
                <w:rFonts w:hint="eastAsia" w:ascii="Times New Roman" w:hAnsi="Times New Roman" w:cs="Times New Roman"/>
                <w:color w:val="auto"/>
                <w:sz w:val="24"/>
                <w:highlight w:val="none"/>
                <w:lang w:val="en-US" w:eastAsia="zh-CN"/>
              </w:rPr>
              <w:t>南</w:t>
            </w:r>
            <w:r>
              <w:rPr>
                <w:rFonts w:hint="default" w:ascii="Times New Roman" w:hAnsi="Times New Roman" w:cs="Times New Roman"/>
                <w:color w:val="auto"/>
                <w:sz w:val="24"/>
                <w:highlight w:val="none"/>
              </w:rPr>
              <w:t>生态区-闽东</w:t>
            </w:r>
            <w:r>
              <w:rPr>
                <w:rFonts w:hint="eastAsia" w:ascii="Times New Roman" w:hAnsi="Times New Roman" w:cs="Times New Roman"/>
                <w:color w:val="auto"/>
                <w:sz w:val="24"/>
                <w:highlight w:val="none"/>
                <w:lang w:val="en-US" w:eastAsia="zh-CN"/>
              </w:rPr>
              <w:t>南西部</w:t>
            </w:r>
            <w:r>
              <w:rPr>
                <w:rFonts w:hint="default" w:ascii="Times New Roman" w:hAnsi="Times New Roman" w:cs="Times New Roman"/>
                <w:color w:val="auto"/>
                <w:sz w:val="24"/>
                <w:highlight w:val="none"/>
              </w:rPr>
              <w:t>低山</w:t>
            </w:r>
            <w:r>
              <w:rPr>
                <w:rFonts w:hint="eastAsia" w:ascii="Times New Roman" w:hAnsi="Times New Roman" w:cs="Times New Roman"/>
                <w:color w:val="auto"/>
                <w:sz w:val="24"/>
                <w:highlight w:val="none"/>
                <w:lang w:val="en-US" w:eastAsia="zh-CN"/>
              </w:rPr>
              <w:t>丘陵盆谷</w:t>
            </w:r>
            <w:r>
              <w:rPr>
                <w:rFonts w:hint="default" w:ascii="Times New Roman" w:hAnsi="Times New Roman" w:cs="Times New Roman"/>
                <w:color w:val="auto"/>
                <w:sz w:val="24"/>
                <w:highlight w:val="none"/>
              </w:rPr>
              <w:t>地生态亚区-</w:t>
            </w:r>
            <w:r>
              <w:rPr>
                <w:rFonts w:hint="eastAsia" w:ascii="Times New Roman" w:hAnsi="Times New Roman" w:cs="Times New Roman"/>
                <w:color w:val="auto"/>
                <w:sz w:val="24"/>
                <w:highlight w:val="none"/>
                <w:lang w:val="en-US" w:eastAsia="zh-CN"/>
              </w:rPr>
              <w:t>茶果生产和土壤保持生</w:t>
            </w:r>
            <w:r>
              <w:rPr>
                <w:rFonts w:hint="default" w:ascii="Times New Roman" w:hAnsi="Times New Roman" w:cs="Times New Roman"/>
                <w:color w:val="auto"/>
                <w:sz w:val="24"/>
                <w:highlight w:val="none"/>
              </w:rPr>
              <w:t>态功能区”，主要生态系统服务功能为</w:t>
            </w:r>
            <w:r>
              <w:rPr>
                <w:rFonts w:hint="eastAsia" w:ascii="Times New Roman" w:hAnsi="Times New Roman" w:cs="Times New Roman"/>
                <w:color w:val="auto"/>
                <w:sz w:val="24"/>
                <w:highlight w:val="none"/>
                <w:lang w:val="en-US" w:eastAsia="zh-CN"/>
              </w:rPr>
              <w:t>茶果生产和土壤保持</w:t>
            </w:r>
            <w:r>
              <w:rPr>
                <w:rFonts w:hint="default" w:ascii="Times New Roman" w:hAnsi="Times New Roman" w:cs="Times New Roman"/>
                <w:color w:val="auto"/>
                <w:sz w:val="24"/>
                <w:highlight w:val="none"/>
              </w:rPr>
              <w:t>。</w:t>
            </w:r>
            <w:r>
              <w:rPr>
                <w:rFonts w:hint="eastAsia" w:ascii="Times New Roman" w:hAnsi="Times New Roman" w:cs="Times New Roman"/>
                <w:color w:val="auto"/>
                <w:sz w:val="24"/>
                <w:szCs w:val="24"/>
                <w:highlight w:val="none"/>
                <w:lang w:eastAsia="zh-CN"/>
              </w:rPr>
              <w:t>本项目在福建省生态功能区划中的相对位置示意图</w:t>
            </w:r>
            <w:r>
              <w:rPr>
                <w:rFonts w:hint="eastAsia" w:ascii="Times New Roman" w:hAnsi="Times New Roman" w:cs="Times New Roman"/>
                <w:color w:val="auto"/>
                <w:sz w:val="24"/>
                <w:szCs w:val="24"/>
                <w:highlight w:val="none"/>
                <w:lang w:val="en-US" w:eastAsia="zh-CN"/>
              </w:rPr>
              <w:t>见</w:t>
            </w:r>
            <w:r>
              <w:rPr>
                <w:rFonts w:hint="eastAsia" w:ascii="Times New Roman" w:hAnsi="Times New Roman" w:cs="Times New Roman"/>
                <w:color w:val="auto"/>
                <w:sz w:val="24"/>
                <w:szCs w:val="24"/>
                <w:highlight w:val="none"/>
                <w:lang w:eastAsia="zh-CN"/>
              </w:rPr>
              <w:t>附图</w:t>
            </w:r>
            <w:r>
              <w:rPr>
                <w:rFonts w:hint="eastAsia" w:cs="Times New Roman"/>
                <w:color w:val="auto"/>
                <w:sz w:val="24"/>
                <w:szCs w:val="24"/>
                <w:highlight w:val="none"/>
                <w:lang w:val="en-US" w:eastAsia="zh-CN"/>
              </w:rPr>
              <w:t>14</w:t>
            </w:r>
            <w:r>
              <w:rPr>
                <w:rFonts w:hint="eastAsia" w:ascii="Times New Roman" w:hAnsi="Times New Roman" w:cs="Times New Roman"/>
                <w:color w:val="auto"/>
                <w:sz w:val="24"/>
                <w:szCs w:val="24"/>
                <w:highlight w:val="none"/>
                <w:lang w:eastAsia="zh-CN"/>
              </w:rPr>
              <w:t>。</w:t>
            </w:r>
          </w:p>
          <w:p w14:paraId="55D60AB9">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leftChars="0" w:right="0" w:firstLine="0" w:firstLineChars="0"/>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1.3生态环境现状</w:t>
            </w:r>
          </w:p>
          <w:p w14:paraId="1AC3C550">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leftChars="0" w:right="0" w:firstLine="0" w:firstLineChars="0"/>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1.3.1土地利用现状</w:t>
            </w:r>
          </w:p>
          <w:p w14:paraId="34739676">
            <w:pPr>
              <w:keepNext w:val="0"/>
              <w:keepLines w:val="0"/>
              <w:pageBreakBefore w:val="0"/>
              <w:widowControl w:val="0"/>
              <w:suppressLineNumbers w:val="0"/>
              <w:kinsoku/>
              <w:wordWrap w:val="0"/>
              <w:overflowPunct/>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highlight w:val="none"/>
                <w:vertAlign w:val="baseline"/>
                <w:lang w:val="en-US" w:eastAsia="zh-CN"/>
              </w:rPr>
            </w:pPr>
            <w:r>
              <w:rPr>
                <w:rFonts w:hint="default" w:ascii="Times New Roman" w:hAnsi="Times New Roman" w:cs="Times New Roman"/>
                <w:color w:val="auto"/>
                <w:sz w:val="24"/>
                <w:highlight w:val="none"/>
              </w:rPr>
              <w:t>本项目</w:t>
            </w:r>
            <w:r>
              <w:rPr>
                <w:rFonts w:hint="eastAsia" w:ascii="Times New Roman" w:hAnsi="Times New Roman" w:cs="Times New Roman"/>
                <w:color w:val="auto"/>
                <w:sz w:val="24"/>
                <w:highlight w:val="none"/>
                <w:lang w:eastAsia="zh-CN"/>
              </w:rPr>
              <w:t>总占地面积</w:t>
            </w:r>
            <w:r>
              <w:rPr>
                <w:rFonts w:hint="eastAsia" w:ascii="Times New Roman" w:hAnsi="Times New Roman" w:cs="Times New Roman"/>
                <w:color w:val="auto"/>
                <w:sz w:val="24"/>
                <w:highlight w:val="none"/>
                <w:lang w:val="en-US" w:eastAsia="zh-CN"/>
              </w:rPr>
              <w:t>约</w:t>
            </w:r>
            <w:r>
              <w:rPr>
                <w:rFonts w:hint="eastAsia" w:cs="Times New Roman"/>
                <w:color w:val="auto"/>
                <w:sz w:val="24"/>
                <w:highlight w:val="none"/>
                <w:lang w:val="en-US" w:eastAsia="zh-CN"/>
              </w:rPr>
              <w:t>14.3977</w:t>
            </w:r>
            <w:r>
              <w:rPr>
                <w:rFonts w:hint="eastAsia" w:ascii="Times New Roman" w:hAnsi="Times New Roman" w:cs="Times New Roman"/>
                <w:color w:val="auto"/>
                <w:sz w:val="24"/>
                <w:highlight w:val="none"/>
                <w:lang w:val="en-US" w:eastAsia="zh-CN"/>
              </w:rPr>
              <w:t>h</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2</w:t>
            </w:r>
            <w:r>
              <w:rPr>
                <w:rFonts w:hint="eastAsia" w:ascii="Times New Roman" w:hAnsi="Times New Roman" w:cs="Times New Roman"/>
                <w:color w:val="auto"/>
                <w:sz w:val="24"/>
                <w:highlight w:val="none"/>
                <w:lang w:val="en-US" w:eastAsia="zh-CN"/>
              </w:rPr>
              <w:t>，其中</w:t>
            </w:r>
            <w:r>
              <w:rPr>
                <w:rFonts w:hint="default" w:ascii="Times New Roman" w:hAnsi="Times New Roman" w:cs="Times New Roman"/>
                <w:color w:val="auto"/>
                <w:sz w:val="24"/>
                <w:highlight w:val="none"/>
              </w:rPr>
              <w:t>永久占地</w:t>
            </w:r>
            <w:r>
              <w:rPr>
                <w:rFonts w:hint="eastAsia" w:ascii="Times New Roman" w:hAnsi="Times New Roman" w:cs="Times New Roman"/>
                <w:color w:val="auto"/>
                <w:sz w:val="24"/>
                <w:highlight w:val="none"/>
                <w:lang w:val="en-US" w:eastAsia="zh-CN"/>
              </w:rPr>
              <w:t>约</w:t>
            </w:r>
            <w:r>
              <w:rPr>
                <w:rFonts w:hint="eastAsia" w:cs="Times New Roman"/>
                <w:color w:val="auto"/>
                <w:sz w:val="24"/>
                <w:highlight w:val="none"/>
                <w:lang w:val="en-US" w:eastAsia="zh-CN"/>
              </w:rPr>
              <w:t>2.1212</w:t>
            </w:r>
            <w:r>
              <w:rPr>
                <w:rFonts w:hint="eastAsia" w:ascii="Times New Roman" w:hAnsi="Times New Roman" w:cs="Times New Roman"/>
                <w:color w:val="auto"/>
                <w:sz w:val="24"/>
                <w:highlight w:val="none"/>
                <w:lang w:val="en-US" w:eastAsia="zh-CN"/>
              </w:rPr>
              <w:t>h</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2</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临时占地约</w:t>
            </w:r>
            <w:r>
              <w:rPr>
                <w:rFonts w:hint="eastAsia" w:cs="Times New Roman"/>
                <w:color w:val="auto"/>
                <w:sz w:val="24"/>
                <w:highlight w:val="none"/>
                <w:lang w:val="en-US" w:eastAsia="zh-CN"/>
              </w:rPr>
              <w:t>12.2765</w:t>
            </w:r>
            <w:r>
              <w:rPr>
                <w:rFonts w:hint="eastAsia" w:ascii="Times New Roman" w:hAnsi="Times New Roman" w:cs="Times New Roman"/>
                <w:color w:val="auto"/>
                <w:sz w:val="24"/>
                <w:highlight w:val="none"/>
                <w:lang w:val="en-US" w:eastAsia="zh-CN"/>
              </w:rPr>
              <w:t>h</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2</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rPr>
              <w:t>永久占地为</w:t>
            </w:r>
            <w:r>
              <w:rPr>
                <w:rFonts w:hint="eastAsia" w:ascii="Times New Roman" w:hAnsi="Times New Roman" w:cs="Times New Roman"/>
                <w:color w:val="auto"/>
                <w:sz w:val="24"/>
                <w:highlight w:val="none"/>
              </w:rPr>
              <w:t>塔基</w:t>
            </w:r>
            <w:r>
              <w:rPr>
                <w:rFonts w:hint="default" w:ascii="Times New Roman" w:hAnsi="Times New Roman" w:cs="Times New Roman"/>
                <w:color w:val="auto"/>
                <w:sz w:val="24"/>
                <w:highlight w:val="none"/>
              </w:rPr>
              <w:t>用地；临时占地为塔基</w:t>
            </w:r>
            <w:r>
              <w:rPr>
                <w:rFonts w:hint="eastAsia" w:ascii="Times New Roman" w:hAnsi="Times New Roman" w:cs="Times New Roman"/>
                <w:color w:val="auto"/>
                <w:sz w:val="24"/>
                <w:highlight w:val="none"/>
                <w:lang w:val="en-US" w:eastAsia="zh-CN"/>
              </w:rPr>
              <w:t>及电缆沟</w:t>
            </w:r>
            <w:r>
              <w:rPr>
                <w:rFonts w:hint="default" w:ascii="Times New Roman" w:hAnsi="Times New Roman" w:cs="Times New Roman"/>
                <w:color w:val="auto"/>
                <w:sz w:val="24"/>
                <w:highlight w:val="none"/>
              </w:rPr>
              <w:t>处施工临时用地、牵张场、</w:t>
            </w:r>
            <w:r>
              <w:rPr>
                <w:rFonts w:hint="eastAsia" w:ascii="Times New Roman" w:hAnsi="Times New Roman" w:cs="Times New Roman"/>
                <w:color w:val="auto"/>
                <w:sz w:val="24"/>
                <w:highlight w:val="none"/>
                <w:lang w:eastAsia="zh-Hans"/>
              </w:rPr>
              <w:t>跨越场及</w:t>
            </w:r>
            <w:r>
              <w:rPr>
                <w:rFonts w:hint="default" w:ascii="Times New Roman" w:hAnsi="Times New Roman" w:cs="Times New Roman"/>
                <w:color w:val="auto"/>
                <w:sz w:val="24"/>
                <w:highlight w:val="none"/>
              </w:rPr>
              <w:t>施工临时道路占地等。</w:t>
            </w:r>
            <w:r>
              <w:rPr>
                <w:rFonts w:hint="eastAsia" w:cs="Times New Roman"/>
                <w:color w:val="auto"/>
                <w:sz w:val="24"/>
                <w:highlight w:val="none"/>
                <w:lang w:val="en-US" w:eastAsia="zh-CN"/>
              </w:rPr>
              <w:t>本项目占用林地约4.3896</w:t>
            </w:r>
            <w:r>
              <w:rPr>
                <w:rFonts w:hint="eastAsia" w:ascii="Times New Roman" w:hAnsi="Times New Roman" w:cs="Times New Roman"/>
                <w:color w:val="auto"/>
                <w:sz w:val="24"/>
                <w:highlight w:val="none"/>
                <w:lang w:val="en-US" w:eastAsia="zh-CN"/>
              </w:rPr>
              <w:t>h</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2</w:t>
            </w:r>
            <w:r>
              <w:rPr>
                <w:rFonts w:hint="eastAsia" w:ascii="Times New Roman" w:hAnsi="Times New Roman" w:cs="Times New Roman"/>
                <w:color w:val="auto"/>
                <w:sz w:val="24"/>
                <w:highlight w:val="none"/>
                <w:vertAlign w:val="baseline"/>
                <w:lang w:eastAsia="zh-CN"/>
              </w:rPr>
              <w:t>，</w:t>
            </w:r>
            <w:r>
              <w:rPr>
                <w:rFonts w:hint="eastAsia" w:ascii="Times New Roman" w:hAnsi="Times New Roman" w:cs="Times New Roman"/>
                <w:color w:val="auto"/>
                <w:sz w:val="24"/>
                <w:highlight w:val="none"/>
                <w:vertAlign w:val="baseline"/>
                <w:lang w:val="en-US" w:eastAsia="zh-CN"/>
              </w:rPr>
              <w:t>占用耕地约4.2363</w:t>
            </w:r>
            <w:r>
              <w:rPr>
                <w:rFonts w:hint="eastAsia" w:ascii="Times New Roman" w:hAnsi="Times New Roman" w:cs="Times New Roman"/>
                <w:color w:val="auto"/>
                <w:sz w:val="24"/>
                <w:highlight w:val="none"/>
                <w:lang w:val="en-US" w:eastAsia="zh-CN"/>
              </w:rPr>
              <w:t>h</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2</w:t>
            </w:r>
            <w:r>
              <w:rPr>
                <w:rFonts w:hint="eastAsia" w:ascii="Times New Roman" w:hAnsi="Times New Roman" w:cs="Times New Roman"/>
                <w:color w:val="auto"/>
                <w:sz w:val="24"/>
                <w:highlight w:val="none"/>
                <w:vertAlign w:val="baseline"/>
                <w:lang w:eastAsia="zh-CN"/>
              </w:rPr>
              <w:t>。</w:t>
            </w:r>
          </w:p>
          <w:p w14:paraId="5F2E36A3">
            <w:pPr>
              <w:keepNext w:val="0"/>
              <w:keepLines w:val="0"/>
              <w:pageBreakBefore w:val="0"/>
              <w:widowControl w:val="0"/>
              <w:suppressLineNumbers w:val="0"/>
              <w:kinsoku/>
              <w:overflowPunct/>
              <w:autoSpaceDE/>
              <w:autoSpaceDN/>
              <w:bidi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本项目土地利用现状</w:t>
            </w:r>
            <w:r>
              <w:rPr>
                <w:rFonts w:hint="eastAsia" w:ascii="Times New Roman" w:hAnsi="Times New Roman" w:cs="Times New Roman"/>
                <w:color w:val="auto"/>
                <w:sz w:val="24"/>
                <w:highlight w:val="none"/>
              </w:rPr>
              <w:t>图</w:t>
            </w:r>
            <w:r>
              <w:rPr>
                <w:rFonts w:hint="eastAsia" w:ascii="Times New Roman" w:hAnsi="Times New Roman" w:cs="Times New Roman"/>
                <w:color w:val="auto"/>
                <w:sz w:val="24"/>
                <w:highlight w:val="none"/>
                <w:lang w:val="en-US" w:eastAsia="zh-CN"/>
              </w:rPr>
              <w:t>见附图1</w:t>
            </w:r>
            <w:r>
              <w:rPr>
                <w:rFonts w:hint="eastAsia" w:cs="Times New Roman"/>
                <w:color w:val="auto"/>
                <w:sz w:val="24"/>
                <w:highlight w:val="none"/>
                <w:lang w:val="en-US" w:eastAsia="zh-CN"/>
              </w:rPr>
              <w:t>5</w:t>
            </w:r>
            <w:r>
              <w:rPr>
                <w:rFonts w:hint="eastAsia" w:ascii="Times New Roman" w:hAnsi="Times New Roman" w:cs="Times New Roman"/>
                <w:color w:val="auto"/>
                <w:sz w:val="24"/>
                <w:highlight w:val="none"/>
                <w:lang w:val="en-US" w:eastAsia="zh-CN"/>
              </w:rPr>
              <w:t>。</w:t>
            </w:r>
          </w:p>
          <w:p w14:paraId="55919F65">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leftChars="0" w:right="0" w:firstLine="0" w:firstLineChars="0"/>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1.3.</w:t>
            </w:r>
            <w:r>
              <w:rPr>
                <w:rFonts w:hint="eastAsia" w:ascii="Times New Roman" w:hAnsi="Times New Roman" w:cs="Times New Roman"/>
                <w:b/>
                <w:bCs/>
                <w:color w:val="auto"/>
                <w:sz w:val="24"/>
                <w:highlight w:val="none"/>
              </w:rPr>
              <w:t>2</w:t>
            </w:r>
            <w:r>
              <w:rPr>
                <w:rFonts w:hint="default" w:ascii="Times New Roman" w:hAnsi="Times New Roman" w:cs="Times New Roman"/>
                <w:b/>
                <w:bCs/>
                <w:color w:val="auto"/>
                <w:sz w:val="24"/>
                <w:highlight w:val="none"/>
              </w:rPr>
              <w:t>植被</w:t>
            </w:r>
          </w:p>
          <w:p w14:paraId="51BA95BA">
            <w:pPr>
              <w:keepNext w:val="0"/>
              <w:keepLines w:val="0"/>
              <w:pageBreakBefore w:val="0"/>
              <w:widowControl w:val="0"/>
              <w:suppressLineNumbers w:val="0"/>
              <w:kinsoku/>
              <w:overflowPunct/>
              <w:autoSpaceDE/>
              <w:autoSpaceDN/>
              <w:bidi w:val="0"/>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highlight w:val="none"/>
              </w:rPr>
            </w:pPr>
            <w:r>
              <w:rPr>
                <w:rFonts w:hint="eastAsia" w:ascii="Times New Roman" w:hAnsi="Times New Roman" w:eastAsia="宋体" w:cs="Times New Roman"/>
                <w:color w:val="auto"/>
                <w:sz w:val="24"/>
                <w:highlight w:val="none"/>
                <w:lang w:eastAsia="zh-CN"/>
              </w:rPr>
              <w:t>经查阅相关资料和现场踏勘，</w:t>
            </w:r>
            <w:r>
              <w:rPr>
                <w:rFonts w:hint="eastAsia" w:ascii="Times New Roman" w:hAnsi="Times New Roman" w:eastAsia="宋体" w:cs="Times New Roman"/>
                <w:color w:val="auto"/>
                <w:sz w:val="24"/>
                <w:highlight w:val="none"/>
                <w:lang w:val="en-US" w:eastAsia="zh-CN"/>
              </w:rPr>
              <w:t>本项目</w:t>
            </w:r>
            <w:r>
              <w:rPr>
                <w:rFonts w:hint="default" w:ascii="Times New Roman" w:hAnsi="Times New Roman" w:cs="Times New Roman"/>
                <w:color w:val="auto"/>
                <w:sz w:val="24"/>
                <w:highlight w:val="none"/>
              </w:rPr>
              <w:t>110kV</w:t>
            </w:r>
            <w:r>
              <w:rPr>
                <w:rFonts w:hint="eastAsia" w:ascii="Times New Roman" w:hAnsi="Times New Roman" w:cs="Times New Roman"/>
                <w:color w:val="auto"/>
                <w:sz w:val="24"/>
                <w:highlight w:val="none"/>
                <w:lang w:val="en-US" w:eastAsia="zh-CN"/>
              </w:rPr>
              <w:t>开关</w:t>
            </w:r>
            <w:r>
              <w:rPr>
                <w:rFonts w:hint="default" w:ascii="Times New Roman" w:hAnsi="Times New Roman" w:cs="Times New Roman"/>
                <w:color w:val="auto"/>
                <w:sz w:val="24"/>
                <w:highlight w:val="none"/>
              </w:rPr>
              <w:t>站站址区域植被为禾草灌草丛</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架空</w:t>
            </w:r>
            <w:r>
              <w:rPr>
                <w:rFonts w:hint="default" w:ascii="Times New Roman" w:hAnsi="Times New Roman" w:eastAsia="宋体" w:cs="Times New Roman"/>
                <w:color w:val="auto"/>
                <w:sz w:val="24"/>
                <w:highlight w:val="none"/>
                <w:lang w:val="en-US" w:eastAsia="zh-CN"/>
              </w:rPr>
              <w:t>线路沿线植被类型主要为杉树、松木、桉树、大型杂木</w:t>
            </w:r>
            <w:r>
              <w:rPr>
                <w:rFonts w:hint="eastAsia" w:ascii="Times New Roman" w:hAnsi="Times New Roman" w:cs="Times New Roman"/>
                <w:color w:val="auto"/>
                <w:sz w:val="24"/>
                <w:highlight w:val="none"/>
                <w:lang w:val="en-US" w:eastAsia="zh-CN"/>
              </w:rPr>
              <w:t>等，</w:t>
            </w:r>
            <w:r>
              <w:rPr>
                <w:rFonts w:hint="eastAsia" w:ascii="Times New Roman" w:hAnsi="Times New Roman" w:eastAsia="宋体" w:cs="Times New Roman"/>
                <w:color w:val="auto"/>
                <w:sz w:val="24"/>
                <w:szCs w:val="32"/>
                <w:highlight w:val="none"/>
                <w:lang w:val="en-US" w:eastAsia="zh-CN"/>
              </w:rPr>
              <w:t>电缆线路</w:t>
            </w:r>
            <w:r>
              <w:rPr>
                <w:rFonts w:hint="default" w:ascii="Times New Roman" w:hAnsi="Times New Roman" w:eastAsia="宋体" w:cs="Times New Roman"/>
                <w:color w:val="auto"/>
                <w:sz w:val="24"/>
                <w:szCs w:val="32"/>
                <w:highlight w:val="none"/>
                <w:lang w:val="en-US" w:eastAsia="zh-CN"/>
              </w:rPr>
              <w:t>植被类型主要为</w:t>
            </w:r>
            <w:r>
              <w:rPr>
                <w:rFonts w:hint="eastAsia" w:ascii="Times New Roman" w:hAnsi="Times New Roman" w:eastAsia="宋体" w:cs="Times New Roman"/>
                <w:color w:val="auto"/>
                <w:sz w:val="24"/>
                <w:szCs w:val="32"/>
                <w:highlight w:val="none"/>
                <w:lang w:val="en-US" w:eastAsia="zh-CN"/>
              </w:rPr>
              <w:t>农作物。</w:t>
            </w:r>
            <w:r>
              <w:rPr>
                <w:rFonts w:hint="default" w:ascii="Times New Roman" w:hAnsi="Times New Roman" w:cs="Times New Roman"/>
                <w:color w:val="auto"/>
                <w:sz w:val="24"/>
                <w:highlight w:val="none"/>
              </w:rPr>
              <w:t>本项目</w:t>
            </w:r>
            <w:r>
              <w:rPr>
                <w:rFonts w:hint="eastAsia" w:ascii="Times New Roman" w:hAnsi="Times New Roman" w:cs="Times New Roman"/>
                <w:color w:val="auto"/>
                <w:sz w:val="24"/>
                <w:highlight w:val="none"/>
                <w:lang w:val="en-US" w:eastAsia="zh-CN"/>
              </w:rPr>
              <w:t>植被类型</w:t>
            </w:r>
            <w:r>
              <w:rPr>
                <w:rFonts w:hint="eastAsia" w:ascii="Times New Roman" w:hAnsi="Times New Roman" w:cs="Times New Roman"/>
                <w:color w:val="auto"/>
                <w:sz w:val="24"/>
                <w:highlight w:val="none"/>
              </w:rPr>
              <w:t>图</w:t>
            </w:r>
            <w:r>
              <w:rPr>
                <w:rFonts w:hint="eastAsia" w:ascii="Times New Roman" w:hAnsi="Times New Roman" w:cs="Times New Roman"/>
                <w:color w:val="auto"/>
                <w:sz w:val="24"/>
                <w:highlight w:val="none"/>
                <w:lang w:val="en-US" w:eastAsia="zh-CN"/>
              </w:rPr>
              <w:t>见附图</w:t>
            </w:r>
            <w:r>
              <w:rPr>
                <w:rFonts w:hint="eastAsia" w:cs="Times New Roman"/>
                <w:color w:val="auto"/>
                <w:sz w:val="24"/>
                <w:highlight w:val="none"/>
                <w:lang w:val="en-US" w:eastAsia="zh-CN"/>
              </w:rPr>
              <w:t>16</w:t>
            </w:r>
            <w:r>
              <w:rPr>
                <w:rFonts w:hint="default" w:ascii="Times New Roman" w:hAnsi="Times New Roman" w:cs="Times New Roman"/>
                <w:color w:val="auto"/>
                <w:sz w:val="24"/>
                <w:highlight w:val="none"/>
              </w:rPr>
              <w:t>。</w:t>
            </w:r>
          </w:p>
          <w:p w14:paraId="0EDDD5FE">
            <w:pPr>
              <w:keepNext w:val="0"/>
              <w:keepLines w:val="0"/>
              <w:pageBreakBefore w:val="0"/>
              <w:widowControl w:val="0"/>
              <w:suppressLineNumbers w:val="0"/>
              <w:kinsoku/>
              <w:overflowPunct/>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本项目沿线</w:t>
            </w:r>
            <w:r>
              <w:rPr>
                <w:rFonts w:hint="default" w:ascii="Times New Roman" w:hAnsi="Times New Roman" w:cs="Times New Roman"/>
                <w:color w:val="auto"/>
                <w:sz w:val="24"/>
                <w:highlight w:val="none"/>
              </w:rPr>
              <w:t>植被情况见图</w:t>
            </w:r>
            <w:r>
              <w:rPr>
                <w:rFonts w:hint="eastAsia" w:ascii="Times New Roman" w:hAnsi="Times New Roman" w:cs="Times New Roman"/>
                <w:color w:val="auto"/>
                <w:sz w:val="24"/>
                <w:highlight w:val="none"/>
                <w:lang w:val="en-US" w:eastAsia="zh-CN"/>
              </w:rPr>
              <w:t>3-1</w:t>
            </w:r>
            <w:r>
              <w:rPr>
                <w:rFonts w:hint="default" w:ascii="Times New Roman" w:hAnsi="Times New Roman" w:cs="Times New Roman"/>
                <w:color w:val="auto"/>
                <w:sz w:val="24"/>
                <w:highlight w:val="none"/>
              </w:rPr>
              <w:t>。</w:t>
            </w:r>
          </w:p>
          <w:p w14:paraId="148CAF70">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highlight w:val="none"/>
              </w:rPr>
            </w:pPr>
          </w:p>
          <w:p w14:paraId="7C874A9A">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highlight w:val="none"/>
              </w:rPr>
            </w:pPr>
          </w:p>
          <w:p w14:paraId="0E3E0F1A">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highlight w:val="none"/>
              </w:rPr>
            </w:pPr>
          </w:p>
          <w:p w14:paraId="0415337C">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highlight w:val="none"/>
              </w:rPr>
            </w:pPr>
          </w:p>
          <w:p w14:paraId="5518A0B7">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highlight w:val="none"/>
              </w:rPr>
            </w:pPr>
          </w:p>
          <w:p w14:paraId="7F8FA315">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highlight w:val="none"/>
              </w:rPr>
            </w:pPr>
          </w:p>
          <w:p w14:paraId="369E1F21">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highlight w:val="none"/>
              </w:rPr>
            </w:pPr>
          </w:p>
          <w:p w14:paraId="7E4FE824">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leftChars="0" w:right="0" w:firstLine="0" w:firstLineChars="0"/>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1.3.3动物</w:t>
            </w:r>
          </w:p>
          <w:p w14:paraId="28F81857">
            <w:pPr>
              <w:keepNext w:val="0"/>
              <w:keepLines w:val="0"/>
              <w:pageBreakBefore w:val="0"/>
              <w:widowControl w:val="0"/>
              <w:suppressLineNumbers w:val="0"/>
              <w:kinsoku/>
              <w:overflowPunct/>
              <w:autoSpaceDE/>
              <w:autoSpaceDN/>
              <w:bidi w:val="0"/>
              <w:snapToGrid/>
              <w:spacing w:before="0" w:beforeAutospacing="0" w:after="0" w:afterAutospacing="0" w:line="360" w:lineRule="auto"/>
              <w:ind w:left="0" w:right="0"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szCs w:val="24"/>
                <w:highlight w:val="none"/>
              </w:rPr>
              <w:t>经现场</w:t>
            </w:r>
            <w:r>
              <w:rPr>
                <w:rFonts w:hint="eastAsia" w:ascii="Times New Roman" w:hAnsi="Times New Roman" w:eastAsia="宋体" w:cs="Times New Roman"/>
                <w:color w:val="auto"/>
                <w:sz w:val="24"/>
                <w:szCs w:val="24"/>
                <w:highlight w:val="none"/>
                <w:lang w:eastAsia="zh-CN"/>
              </w:rPr>
              <w:t>踏勘，</w:t>
            </w:r>
            <w:r>
              <w:rPr>
                <w:rFonts w:hint="eastAsia" w:ascii="Times New Roman" w:hAnsi="Times New Roman" w:cs="Times New Roman"/>
                <w:color w:val="auto"/>
                <w:sz w:val="24"/>
                <w:highlight w:val="none"/>
              </w:rPr>
              <w:t>本项目区域常见的野生动物主要为</w:t>
            </w:r>
            <w:r>
              <w:rPr>
                <w:rFonts w:hint="default" w:ascii="Times New Roman" w:hAnsi="Times New Roman" w:eastAsia="宋体" w:cs="Times New Roman"/>
                <w:color w:val="auto"/>
                <w:sz w:val="24"/>
                <w:highlight w:val="none"/>
                <w:lang w:eastAsia="zh-CN"/>
              </w:rPr>
              <w:t>田鼠、</w:t>
            </w:r>
            <w:r>
              <w:rPr>
                <w:rFonts w:hint="default" w:ascii="Times New Roman" w:hAnsi="Times New Roman" w:eastAsia="宋体" w:cs="Times New Roman"/>
                <w:color w:val="auto"/>
                <w:sz w:val="24"/>
                <w:highlight w:val="none"/>
                <w:lang w:val="en-US" w:eastAsia="zh-CN"/>
              </w:rPr>
              <w:t>青蛙</w:t>
            </w:r>
            <w:r>
              <w:rPr>
                <w:rFonts w:hint="default" w:ascii="Times New Roman" w:hAnsi="Times New Roman" w:eastAsia="宋体" w:cs="Times New Roman"/>
                <w:color w:val="auto"/>
                <w:sz w:val="24"/>
                <w:highlight w:val="none"/>
                <w:lang w:eastAsia="zh-CN"/>
              </w:rPr>
              <w:t>等</w:t>
            </w:r>
            <w:r>
              <w:rPr>
                <w:rFonts w:hint="eastAsia" w:ascii="Times New Roman" w:hAnsi="Times New Roman" w:cs="Times New Roman"/>
                <w:color w:val="auto"/>
                <w:sz w:val="24"/>
                <w:highlight w:val="none"/>
              </w:rPr>
              <w:t>动物以及</w:t>
            </w:r>
            <w:r>
              <w:rPr>
                <w:rFonts w:hint="default" w:ascii="Times New Roman" w:hAnsi="Times New Roman" w:eastAsia="宋体" w:cs="Times New Roman"/>
                <w:color w:val="auto"/>
                <w:sz w:val="24"/>
                <w:highlight w:val="none"/>
                <w:lang w:eastAsia="zh-CN"/>
              </w:rPr>
              <w:t>以麻雀等为代表的</w:t>
            </w:r>
            <w:r>
              <w:rPr>
                <w:rFonts w:hint="eastAsia" w:ascii="Times New Roman" w:hAnsi="Times New Roman" w:cs="Times New Roman"/>
                <w:color w:val="auto"/>
                <w:sz w:val="24"/>
                <w:highlight w:val="none"/>
              </w:rPr>
              <w:t>鸟类。</w:t>
            </w:r>
          </w:p>
          <w:p w14:paraId="63CE0713">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leftChars="0" w:right="0" w:firstLine="0" w:firstLineChars="0"/>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1.3.4重点保护野生动植物情况</w:t>
            </w:r>
          </w:p>
          <w:p w14:paraId="2037990D">
            <w:pPr>
              <w:keepNext w:val="0"/>
              <w:keepLines w:val="0"/>
              <w:pageBreakBefore w:val="0"/>
              <w:widowControl w:val="0"/>
              <w:suppressLineNumbers w:val="0"/>
              <w:kinsoku/>
              <w:overflowPunct/>
              <w:autoSpaceDE/>
              <w:autoSpaceDN/>
              <w:bidi w:val="0"/>
              <w:snapToGrid/>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eastAsia="宋体" w:cs="Times New Roman"/>
                <w:color w:val="auto"/>
                <w:sz w:val="24"/>
                <w:highlight w:val="none"/>
                <w:lang w:eastAsia="zh-CN"/>
              </w:rPr>
              <w:t>经查阅相关资料和现场踏勘，本</w:t>
            </w:r>
            <w:r>
              <w:rPr>
                <w:rFonts w:hint="default" w:ascii="Times New Roman" w:hAnsi="Times New Roman" w:eastAsia="宋体" w:cs="Times New Roman"/>
                <w:color w:val="auto"/>
                <w:sz w:val="24"/>
                <w:highlight w:val="none"/>
              </w:rPr>
              <w:t>项目评价范围内未发现有重点保护野生动植物</w:t>
            </w:r>
            <w:r>
              <w:rPr>
                <w:rFonts w:hint="default" w:ascii="Times New Roman" w:hAnsi="Times New Roman" w:eastAsia="宋体" w:cs="Times New Roman"/>
                <w:color w:val="auto"/>
                <w:sz w:val="24"/>
                <w:highlight w:val="none"/>
                <w:lang w:eastAsia="zh-CN"/>
              </w:rPr>
              <w:t>分布</w:t>
            </w:r>
            <w:r>
              <w:rPr>
                <w:rFonts w:hint="default" w:ascii="Times New Roman" w:hAnsi="Times New Roman" w:cs="Times New Roman"/>
                <w:color w:val="auto"/>
                <w:sz w:val="24"/>
                <w:highlight w:val="none"/>
              </w:rPr>
              <w:t>。</w:t>
            </w:r>
          </w:p>
          <w:p w14:paraId="1C501718">
            <w:pPr>
              <w:keepNext w:val="0"/>
              <w:keepLines w:val="0"/>
              <w:pageBreakBefore w:val="0"/>
              <w:suppressLineNumbers w:val="0"/>
              <w:kinsoku/>
              <w:wordWrap/>
              <w:overflowPunct/>
              <w:topLinePunct w:val="0"/>
              <w:autoSpaceDE/>
              <w:autoSpaceDN/>
              <w:bidi w:val="0"/>
              <w:snapToGrid/>
              <w:spacing w:before="0" w:beforeAutospacing="0" w:after="0" w:afterAutospacing="0" w:line="356" w:lineRule="auto"/>
              <w:ind w:left="0" w:leftChars="0" w:right="0" w:rightChars="0"/>
              <w:rPr>
                <w:rFonts w:hint="eastAsia"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1.3.</w:t>
            </w:r>
            <w:r>
              <w:rPr>
                <w:rFonts w:hint="eastAsia" w:ascii="Times New Roman" w:hAnsi="Times New Roman" w:eastAsia="宋体" w:cs="Times New Roman"/>
                <w:b/>
                <w:bCs/>
                <w:color w:val="auto"/>
                <w:sz w:val="24"/>
                <w:highlight w:val="none"/>
                <w:lang w:val="en-US" w:eastAsia="zh-CN"/>
              </w:rPr>
              <w:t>5福清</w:t>
            </w:r>
            <w:r>
              <w:rPr>
                <w:rFonts w:hint="default" w:ascii="Times New Roman" w:hAnsi="Times New Roman" w:eastAsia="宋体" w:cs="Times New Roman"/>
                <w:b/>
                <w:bCs/>
                <w:color w:val="auto"/>
                <w:sz w:val="24"/>
                <w:highlight w:val="none"/>
              </w:rPr>
              <w:t>市</w:t>
            </w:r>
            <w:r>
              <w:rPr>
                <w:rFonts w:hint="eastAsia" w:ascii="Times New Roman" w:hAnsi="Times New Roman" w:eastAsia="宋体" w:cs="Times New Roman"/>
                <w:b/>
                <w:bCs/>
                <w:color w:val="auto"/>
                <w:sz w:val="24"/>
                <w:highlight w:val="none"/>
              </w:rPr>
              <w:t>生态保护红线</w:t>
            </w:r>
          </w:p>
          <w:p w14:paraId="49A4D223">
            <w:pPr>
              <w:keepNext w:val="0"/>
              <w:keepLines w:val="0"/>
              <w:pageBreakBefore w:val="0"/>
              <w:suppressLineNumbers w:val="0"/>
              <w:kinsoku/>
              <w:wordWrap/>
              <w:overflowPunct/>
              <w:topLinePunct w:val="0"/>
              <w:autoSpaceDE/>
              <w:autoSpaceDN/>
              <w:bidi w:val="0"/>
              <w:snapToGrid/>
              <w:spacing w:before="0" w:beforeAutospacing="0" w:after="0" w:afterAutospacing="0" w:line="356" w:lineRule="auto"/>
              <w:ind w:left="0" w:leftChars="0" w:right="0" w:rightChars="0" w:firstLine="48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（1）生态保护红线概况</w:t>
            </w:r>
          </w:p>
          <w:p w14:paraId="0C177AB0">
            <w:pPr>
              <w:keepNext w:val="0"/>
              <w:keepLines w:val="0"/>
              <w:pageBreakBefore w:val="0"/>
              <w:suppressLineNumbers w:val="0"/>
              <w:kinsoku/>
              <w:wordWrap/>
              <w:overflowPunct/>
              <w:topLinePunct w:val="0"/>
              <w:autoSpaceDE/>
              <w:autoSpaceDN/>
              <w:bidi w:val="0"/>
              <w:snapToGrid/>
              <w:spacing w:before="0" w:beforeAutospacing="0" w:after="0" w:afterAutospacing="0" w:line="356" w:lineRule="auto"/>
              <w:ind w:left="0" w:leftChars="0" w:right="0" w:rightChars="0"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szCs w:val="32"/>
                <w:highlight w:val="none"/>
              </w:rPr>
              <w:t>根据自然资源部办公厅《自然资源部办公厅关于北京等省</w:t>
            </w:r>
            <w:r>
              <w:rPr>
                <w:rFonts w:hint="eastAsia" w:cs="Times New Roman"/>
                <w:color w:val="auto"/>
                <w:sz w:val="24"/>
                <w:szCs w:val="32"/>
                <w:highlight w:val="none"/>
                <w:lang w:eastAsia="zh-CN"/>
              </w:rPr>
              <w:t>（</w:t>
            </w:r>
            <w:r>
              <w:rPr>
                <w:rFonts w:hint="eastAsia" w:ascii="Times New Roman" w:hAnsi="Times New Roman" w:eastAsia="宋体" w:cs="Times New Roman"/>
                <w:color w:val="auto"/>
                <w:sz w:val="24"/>
                <w:szCs w:val="32"/>
                <w:highlight w:val="none"/>
              </w:rPr>
              <w:t>区、市</w:t>
            </w:r>
            <w:r>
              <w:rPr>
                <w:rFonts w:hint="eastAsia" w:cs="Times New Roman"/>
                <w:color w:val="auto"/>
                <w:sz w:val="24"/>
                <w:szCs w:val="32"/>
                <w:highlight w:val="none"/>
                <w:lang w:eastAsia="zh-CN"/>
              </w:rPr>
              <w:t>）</w:t>
            </w:r>
            <w:r>
              <w:rPr>
                <w:rFonts w:hint="eastAsia" w:ascii="Times New Roman" w:hAnsi="Times New Roman" w:eastAsia="宋体" w:cs="Times New Roman"/>
                <w:color w:val="auto"/>
                <w:sz w:val="24"/>
                <w:szCs w:val="32"/>
                <w:highlight w:val="none"/>
              </w:rPr>
              <w:t>启用“三区三线”划定成果作为报批建设项目用地用海依据的函》（自然资办函〔2022〕2207号）及向</w:t>
            </w:r>
            <w:r>
              <w:rPr>
                <w:rFonts w:hint="eastAsia" w:ascii="Times New Roman" w:hAnsi="Times New Roman" w:eastAsia="宋体" w:cs="Times New Roman"/>
                <w:color w:val="auto"/>
                <w:sz w:val="24"/>
                <w:szCs w:val="32"/>
                <w:highlight w:val="none"/>
                <w:lang w:val="en-US" w:eastAsia="zh-CN"/>
              </w:rPr>
              <w:t>福清</w:t>
            </w:r>
            <w:r>
              <w:rPr>
                <w:rFonts w:hint="eastAsia" w:ascii="Times New Roman" w:hAnsi="Times New Roman" w:eastAsia="宋体" w:cs="Times New Roman"/>
                <w:color w:val="auto"/>
                <w:sz w:val="24"/>
                <w:szCs w:val="32"/>
                <w:highlight w:val="none"/>
              </w:rPr>
              <w:t>市自然资源</w:t>
            </w:r>
            <w:r>
              <w:rPr>
                <w:rFonts w:hint="eastAsia" w:ascii="Times New Roman" w:hAnsi="Times New Roman" w:eastAsia="宋体" w:cs="Times New Roman"/>
                <w:color w:val="auto"/>
                <w:sz w:val="24"/>
                <w:szCs w:val="32"/>
                <w:highlight w:val="none"/>
                <w:lang w:val="en-US" w:eastAsia="zh-CN"/>
              </w:rPr>
              <w:t>和规划</w:t>
            </w:r>
            <w:r>
              <w:rPr>
                <w:rFonts w:hint="eastAsia" w:ascii="Times New Roman" w:hAnsi="Times New Roman" w:eastAsia="宋体" w:cs="Times New Roman"/>
                <w:color w:val="auto"/>
                <w:sz w:val="24"/>
                <w:szCs w:val="32"/>
                <w:highlight w:val="none"/>
              </w:rPr>
              <w:t>局查询结果，本项目</w:t>
            </w:r>
            <w:r>
              <w:rPr>
                <w:rFonts w:hint="eastAsia" w:ascii="Times New Roman" w:hAnsi="Times New Roman" w:eastAsia="宋体" w:cs="Times New Roman"/>
                <w:color w:val="auto"/>
                <w:sz w:val="24"/>
                <w:szCs w:val="32"/>
                <w:highlight w:val="none"/>
                <w:lang w:val="en-US" w:eastAsia="zh-CN"/>
              </w:rPr>
              <w:t>穿越</w:t>
            </w:r>
            <w:r>
              <w:rPr>
                <w:rFonts w:hint="eastAsia" w:ascii="Times New Roman" w:hAnsi="Times New Roman" w:eastAsia="宋体" w:cs="Times New Roman"/>
                <w:color w:val="auto"/>
                <w:sz w:val="24"/>
                <w:szCs w:val="32"/>
                <w:highlight w:val="none"/>
              </w:rPr>
              <w:t>生态保护红线为</w:t>
            </w:r>
            <w:r>
              <w:rPr>
                <w:rFonts w:hint="eastAsia" w:ascii="Times New Roman" w:hAnsi="Times New Roman" w:eastAsia="宋体" w:cs="Times New Roman"/>
                <w:color w:val="auto"/>
                <w:sz w:val="24"/>
                <w:szCs w:val="32"/>
                <w:highlight w:val="none"/>
                <w:lang w:val="en-US" w:eastAsia="zh-CN"/>
              </w:rPr>
              <w:t>滨海防风固沙生态保护红线</w:t>
            </w:r>
            <w:r>
              <w:rPr>
                <w:rFonts w:hint="eastAsia" w:ascii="Times New Roman" w:hAnsi="Times New Roman" w:eastAsia="宋体" w:cs="Times New Roman"/>
                <w:color w:val="auto"/>
                <w:sz w:val="24"/>
                <w:szCs w:val="32"/>
                <w:highlight w:val="none"/>
              </w:rPr>
              <w:t>。</w:t>
            </w:r>
          </w:p>
          <w:p w14:paraId="7E5FC621">
            <w:pPr>
              <w:keepNext w:val="0"/>
              <w:keepLines w:val="0"/>
              <w:pageBreakBefore w:val="0"/>
              <w:numPr>
                <w:ilvl w:val="0"/>
                <w:numId w:val="0"/>
              </w:numPr>
              <w:suppressLineNumbers w:val="0"/>
              <w:kinsoku/>
              <w:wordWrap/>
              <w:overflowPunct/>
              <w:topLinePunct w:val="0"/>
              <w:autoSpaceDE/>
              <w:autoSpaceDN/>
              <w:bidi w:val="0"/>
              <w:snapToGrid/>
              <w:spacing w:before="0" w:beforeAutospacing="0" w:after="0" w:afterAutospacing="0" w:line="356" w:lineRule="auto"/>
              <w:ind w:left="0" w:leftChars="0" w:right="0" w:rightChars="0"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rPr>
              <w:t>与本项目位置关系</w:t>
            </w:r>
          </w:p>
          <w:p w14:paraId="197BE46B">
            <w:pPr>
              <w:keepNext w:val="0"/>
              <w:keepLines w:val="0"/>
              <w:pageBreakBefore w:val="0"/>
              <w:suppressLineNumbers w:val="0"/>
              <w:kinsoku/>
              <w:wordWrap/>
              <w:overflowPunct/>
              <w:topLinePunct w:val="0"/>
              <w:autoSpaceDE/>
              <w:autoSpaceDN/>
              <w:bidi w:val="0"/>
              <w:snapToGrid/>
              <w:spacing w:before="0" w:beforeAutospacing="0" w:after="0" w:afterAutospacing="0" w:line="356" w:lineRule="auto"/>
              <w:ind w:left="0" w:leftChars="0" w:right="0" w:rightChars="0" w:firstLine="480" w:firstLineChars="200"/>
              <w:jc w:val="both"/>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szCs w:val="24"/>
              </w:rPr>
              <w:t>本项目架空线路</w:t>
            </w:r>
            <w:r>
              <w:rPr>
                <w:rFonts w:hint="eastAsia" w:ascii="Times New Roman" w:hAnsi="Times New Roman" w:cs="Times New Roman"/>
                <w:color w:val="auto"/>
                <w:sz w:val="24"/>
                <w:szCs w:val="24"/>
                <w:lang w:val="en-US" w:eastAsia="zh-CN"/>
              </w:rPr>
              <w:t>穿越</w:t>
            </w:r>
            <w:r>
              <w:rPr>
                <w:rFonts w:hint="default" w:ascii="Times New Roman" w:hAnsi="Times New Roman" w:cs="Times New Roman"/>
                <w:color w:val="auto"/>
                <w:sz w:val="24"/>
                <w:szCs w:val="24"/>
              </w:rPr>
              <w:t>生态保护红线长度约</w:t>
            </w:r>
            <w:r>
              <w:rPr>
                <w:rFonts w:hint="eastAsia" w:cs="Times New Roman"/>
                <w:color w:val="auto"/>
                <w:sz w:val="24"/>
                <w:szCs w:val="24"/>
                <w:lang w:val="en-US" w:eastAsia="zh-CN"/>
              </w:rPr>
              <w:t>4.52</w:t>
            </w:r>
            <w:r>
              <w:rPr>
                <w:rFonts w:hint="default" w:ascii="Times New Roman" w:hAnsi="Times New Roman" w:cs="Times New Roman"/>
                <w:color w:val="auto"/>
                <w:sz w:val="24"/>
                <w:szCs w:val="24"/>
              </w:rPr>
              <w:t>km，立塔</w:t>
            </w:r>
            <w:r>
              <w:rPr>
                <w:rFonts w:hint="eastAsia" w:cs="Times New Roman"/>
                <w:color w:val="auto"/>
                <w:sz w:val="24"/>
                <w:szCs w:val="24"/>
                <w:lang w:val="en-US" w:eastAsia="zh-CN"/>
              </w:rPr>
              <w:t>约15</w:t>
            </w:r>
            <w:r>
              <w:rPr>
                <w:rFonts w:hint="eastAsia" w:ascii="Times New Roman" w:hAnsi="Times New Roman" w:cs="Times New Roman"/>
                <w:color w:val="auto"/>
                <w:sz w:val="24"/>
                <w:szCs w:val="24"/>
                <w:lang w:val="en-US" w:eastAsia="zh-CN"/>
              </w:rPr>
              <w:t>基</w:t>
            </w:r>
            <w:r>
              <w:rPr>
                <w:rFonts w:hint="eastAsia" w:ascii="Times New Roman" w:hAnsi="Times New Roman" w:eastAsia="宋体" w:cs="Times New Roman"/>
                <w:bCs/>
                <w:color w:val="auto"/>
                <w:sz w:val="24"/>
                <w:highlight w:val="none"/>
                <w:lang w:val="en-US" w:eastAsia="zh-CN"/>
              </w:rPr>
              <w:t>塔</w:t>
            </w:r>
            <w:r>
              <w:rPr>
                <w:rFonts w:hint="eastAsia" w:ascii="Times New Roman" w:hAnsi="Times New Roman" w:eastAsia="宋体" w:cs="Times New Roman"/>
                <w:bCs/>
                <w:color w:val="auto"/>
                <w:sz w:val="24"/>
                <w:highlight w:val="none"/>
                <w:lang w:eastAsia="zh-CN"/>
              </w:rPr>
              <w:t>，</w:t>
            </w:r>
            <w:r>
              <w:rPr>
                <w:rFonts w:hint="eastAsia" w:ascii="Times New Roman" w:hAnsi="Times New Roman" w:eastAsia="宋体" w:cs="Times New Roman"/>
                <w:bCs/>
                <w:color w:val="auto"/>
                <w:sz w:val="24"/>
                <w:highlight w:val="none"/>
                <w:lang w:val="en-US" w:eastAsia="zh-Hans"/>
              </w:rPr>
              <w:t>本项目</w:t>
            </w:r>
            <w:r>
              <w:rPr>
                <w:rFonts w:hint="eastAsia" w:ascii="Times New Roman" w:hAnsi="Times New Roman" w:eastAsia="宋体" w:cs="Times New Roman"/>
                <w:color w:val="auto"/>
                <w:sz w:val="24"/>
                <w:highlight w:val="none"/>
              </w:rPr>
              <w:t>与生态保护红线位置关系见</w:t>
            </w:r>
            <w:r>
              <w:rPr>
                <w:rFonts w:hint="eastAsia" w:ascii="Times New Roman" w:hAnsi="Times New Roman" w:eastAsia="宋体" w:cs="Times New Roman"/>
                <w:color w:val="auto"/>
                <w:sz w:val="24"/>
                <w:highlight w:val="none"/>
                <w:lang w:val="en-US" w:eastAsia="zh-Hans"/>
              </w:rPr>
              <w:t>附图</w:t>
            </w:r>
            <w:r>
              <w:rPr>
                <w:rFonts w:hint="eastAsia"/>
                <w:color w:val="auto"/>
                <w:sz w:val="24"/>
                <w:szCs w:val="24"/>
                <w:lang w:val="en-US" w:eastAsia="zh-CN"/>
              </w:rPr>
              <w:t>10</w:t>
            </w:r>
            <w:r>
              <w:rPr>
                <w:rFonts w:hint="eastAsia"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生态现状</w:t>
            </w:r>
            <w:r>
              <w:rPr>
                <w:rFonts w:hint="eastAsia" w:ascii="Times New Roman" w:hAnsi="Times New Roman" w:eastAsia="宋体" w:cs="Times New Roman"/>
                <w:color w:val="auto"/>
                <w:sz w:val="24"/>
                <w:highlight w:val="none"/>
              </w:rPr>
              <w:t>详见《生态环境影响专题评价》。</w:t>
            </w:r>
          </w:p>
          <w:p w14:paraId="330D1676">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leftChars="0" w:right="0" w:firstLine="0" w:firstLineChars="0"/>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w:t>
            </w:r>
            <w:r>
              <w:rPr>
                <w:rFonts w:hint="eastAsia" w:ascii="Times New Roman" w:hAnsi="Times New Roman" w:cs="Times New Roman"/>
                <w:b/>
                <w:bCs/>
                <w:color w:val="auto"/>
                <w:sz w:val="24"/>
                <w:highlight w:val="none"/>
              </w:rPr>
              <w:t>.地表水</w:t>
            </w:r>
            <w:r>
              <w:rPr>
                <w:rFonts w:hint="default" w:ascii="Times New Roman" w:hAnsi="Times New Roman" w:cs="Times New Roman"/>
                <w:b/>
                <w:bCs/>
                <w:color w:val="auto"/>
                <w:sz w:val="24"/>
                <w:highlight w:val="none"/>
              </w:rPr>
              <w:t>现状</w:t>
            </w:r>
          </w:p>
          <w:p w14:paraId="380CC15F">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leftChars="0" w:right="0" w:firstLine="480" w:firstLineChars="200"/>
              <w:textAlignment w:val="auto"/>
              <w:rPr>
                <w:rFonts w:hint="eastAsia"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根据《</w:t>
            </w:r>
            <w:r>
              <w:rPr>
                <w:rFonts w:hint="eastAsia" w:cs="Times New Roman"/>
                <w:color w:val="auto"/>
                <w:sz w:val="24"/>
                <w:highlight w:val="none"/>
                <w:lang w:val="en-US" w:eastAsia="zh-CN"/>
              </w:rPr>
              <w:t>2024</w:t>
            </w:r>
            <w:r>
              <w:rPr>
                <w:rFonts w:hint="default" w:ascii="Times New Roman" w:hAnsi="Times New Roman" w:eastAsia="宋体" w:cs="Times New Roman"/>
                <w:color w:val="auto"/>
                <w:sz w:val="24"/>
                <w:highlight w:val="none"/>
                <w:lang w:val="en-US" w:eastAsia="zh-CN"/>
              </w:rPr>
              <w:t>年福州水环境质量状况》，2024年福州市主要流域总体水质为优的水平。主要流域国省控断面和小流域省控断面优良水质比例、集中式饮用水水源地水质达标率保持100%，闽江干流4个国控断面</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十四五</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以来首次实现优质水比例100%</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近岸海域41个国省控监测点位，一、二类水质面积比例93.9%。本项目施工期和运营期无废水外排，对周边地表水体无影响。</w:t>
            </w:r>
            <w:r>
              <w:rPr>
                <w:rFonts w:hint="default" w:ascii="Times New Roman" w:hAnsi="Times New Roman" w:cs="Times New Roman"/>
                <w:color w:val="auto"/>
                <w:sz w:val="24"/>
                <w:szCs w:val="24"/>
              </w:rPr>
              <w:t>本项目架空线路</w:t>
            </w:r>
            <w:r>
              <w:rPr>
                <w:rFonts w:hint="eastAsia" w:cs="Times New Roman"/>
                <w:color w:val="auto"/>
                <w:sz w:val="24"/>
                <w:szCs w:val="24"/>
                <w:lang w:val="en-US" w:eastAsia="zh-CN"/>
              </w:rPr>
              <w:t>跨越</w:t>
            </w:r>
            <w:r>
              <w:rPr>
                <w:rFonts w:hint="eastAsia" w:ascii="Times New Roman" w:hAnsi="Times New Roman" w:cs="Times New Roman"/>
                <w:color w:val="auto"/>
                <w:sz w:val="24"/>
                <w:szCs w:val="24"/>
                <w:lang w:val="en-US" w:eastAsia="zh-CN"/>
              </w:rPr>
              <w:t>一般湿地</w:t>
            </w:r>
            <w:r>
              <w:rPr>
                <w:rFonts w:hint="default" w:ascii="Times New Roman" w:hAnsi="Times New Roman" w:cs="Times New Roman"/>
                <w:color w:val="auto"/>
                <w:sz w:val="24"/>
                <w:szCs w:val="24"/>
              </w:rPr>
              <w:t>长度约</w:t>
            </w:r>
            <w:r>
              <w:rPr>
                <w:rFonts w:hint="eastAsia" w:cs="Times New Roman"/>
                <w:color w:val="auto"/>
                <w:sz w:val="24"/>
                <w:szCs w:val="24"/>
                <w:lang w:val="en-US" w:eastAsia="zh-CN"/>
              </w:rPr>
              <w:t>0.2</w:t>
            </w:r>
            <w:r>
              <w:rPr>
                <w:rFonts w:hint="default" w:ascii="Times New Roman" w:hAnsi="Times New Roman" w:cs="Times New Roman"/>
                <w:color w:val="auto"/>
                <w:sz w:val="24"/>
                <w:szCs w:val="24"/>
              </w:rPr>
              <w:t>km，</w:t>
            </w:r>
            <w:r>
              <w:rPr>
                <w:rFonts w:hint="eastAsia" w:ascii="Times New Roman" w:hAnsi="Times New Roman" w:cs="Times New Roman"/>
                <w:color w:val="auto"/>
                <w:sz w:val="24"/>
                <w:szCs w:val="24"/>
                <w:lang w:val="en-US" w:eastAsia="zh-CN"/>
              </w:rPr>
              <w:t>无</w:t>
            </w:r>
            <w:r>
              <w:rPr>
                <w:rFonts w:hint="default" w:ascii="Times New Roman" w:hAnsi="Times New Roman" w:cs="Times New Roman"/>
                <w:color w:val="auto"/>
                <w:sz w:val="24"/>
                <w:szCs w:val="24"/>
              </w:rPr>
              <w:t>立塔</w:t>
            </w:r>
            <w:r>
              <w:rPr>
                <w:rFonts w:hint="eastAsia" w:ascii="Times New Roman" w:hAnsi="Times New Roman" w:cs="Times New Roman"/>
                <w:color w:val="auto"/>
                <w:sz w:val="24"/>
                <w:szCs w:val="24"/>
                <w:lang w:eastAsia="zh-CN"/>
              </w:rPr>
              <w:t>。</w:t>
            </w:r>
          </w:p>
          <w:p w14:paraId="7E192F01">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leftChars="0" w:right="0" w:firstLine="0" w:firstLineChars="0"/>
              <w:textAlignment w:val="auto"/>
              <w:rPr>
                <w:rFonts w:hint="eastAsia" w:cs="Times New Roman"/>
                <w:b/>
                <w:bCs/>
                <w:color w:val="auto"/>
                <w:sz w:val="24"/>
                <w:highlight w:val="none"/>
                <w:lang w:val="en-US" w:eastAsia="zh-CN"/>
              </w:rPr>
            </w:pPr>
            <w:r>
              <w:rPr>
                <w:rFonts w:hint="eastAsia" w:cs="Times New Roman"/>
                <w:b/>
                <w:bCs/>
                <w:color w:val="auto"/>
                <w:sz w:val="24"/>
                <w:highlight w:val="none"/>
                <w:lang w:val="en-US" w:eastAsia="zh-CN"/>
              </w:rPr>
              <w:t>3.大气环境现状</w:t>
            </w:r>
          </w:p>
          <w:p w14:paraId="6E4B7C82">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Times New Roman" w:hAnsi="Times New Roman" w:eastAsia="宋体" w:cs="Times New Roman"/>
                <w:color w:val="auto"/>
                <w:kern w:val="0"/>
                <w:sz w:val="24"/>
                <w:szCs w:val="18"/>
                <w:highlight w:val="none"/>
                <w:lang w:val="en-US" w:eastAsia="zh-CN" w:bidi="ar-SA"/>
              </w:rPr>
            </w:pPr>
            <w:r>
              <w:rPr>
                <w:rFonts w:hint="default" w:ascii="Times New Roman" w:hAnsi="Times New Roman" w:eastAsia="宋体" w:cs="Times New Roman"/>
                <w:color w:val="auto"/>
                <w:kern w:val="0"/>
                <w:sz w:val="24"/>
                <w:szCs w:val="18"/>
                <w:highlight w:val="none"/>
                <w:lang w:val="en-US" w:eastAsia="zh-CN" w:bidi="ar-SA"/>
              </w:rPr>
              <w:t>根据《2024年福州市环境状况公报》，2024年，福州市环境空气质量综合指数为2.393，在全国168个重点城市中排名第五。</w:t>
            </w:r>
          </w:p>
          <w:p w14:paraId="40AF4CCF">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leftChars="0" w:right="0" w:firstLine="0" w:firstLineChars="0"/>
              <w:textAlignment w:val="auto"/>
              <w:rPr>
                <w:rFonts w:hint="default" w:ascii="Times New Roman" w:hAnsi="Times New Roman" w:cs="Times New Roman"/>
                <w:b/>
                <w:bCs/>
                <w:color w:val="auto"/>
                <w:sz w:val="24"/>
                <w:highlight w:val="none"/>
              </w:rPr>
            </w:pPr>
            <w:r>
              <w:rPr>
                <w:rFonts w:hint="eastAsia" w:cs="Times New Roman"/>
                <w:b/>
                <w:bCs/>
                <w:color w:val="auto"/>
                <w:sz w:val="24"/>
                <w:highlight w:val="none"/>
                <w:lang w:val="en-US" w:eastAsia="zh-CN"/>
              </w:rPr>
              <w:t>4</w:t>
            </w:r>
            <w:r>
              <w:rPr>
                <w:rFonts w:hint="default" w:ascii="Times New Roman" w:hAnsi="Times New Roman" w:cs="Times New Roman"/>
                <w:b/>
                <w:bCs/>
                <w:color w:val="auto"/>
                <w:sz w:val="24"/>
                <w:highlight w:val="none"/>
              </w:rPr>
              <w:t>.声环境质量现状</w:t>
            </w:r>
          </w:p>
          <w:p w14:paraId="6415C932">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leftChars="0" w:right="0" w:firstLine="0" w:firstLineChars="0"/>
              <w:textAlignment w:val="auto"/>
              <w:rPr>
                <w:rFonts w:hint="default" w:ascii="Times New Roman" w:hAnsi="Times New Roman" w:cs="Times New Roman"/>
                <w:b/>
                <w:bCs/>
                <w:color w:val="auto"/>
                <w:sz w:val="24"/>
                <w:highlight w:val="none"/>
              </w:rPr>
            </w:pPr>
            <w:r>
              <w:rPr>
                <w:rFonts w:hint="eastAsia" w:cs="Times New Roman"/>
                <w:b/>
                <w:bCs/>
                <w:color w:val="auto"/>
                <w:sz w:val="24"/>
                <w:highlight w:val="none"/>
                <w:lang w:val="en-US" w:eastAsia="zh-CN"/>
              </w:rPr>
              <w:t>4</w:t>
            </w:r>
            <w:r>
              <w:rPr>
                <w:rFonts w:hint="default" w:ascii="Times New Roman" w:hAnsi="Times New Roman" w:cs="Times New Roman"/>
                <w:b/>
                <w:bCs/>
                <w:color w:val="auto"/>
                <w:sz w:val="24"/>
                <w:highlight w:val="none"/>
              </w:rPr>
              <w:t>.1监测因子</w:t>
            </w:r>
          </w:p>
          <w:p w14:paraId="76129C90">
            <w:pPr>
              <w:keepNext w:val="0"/>
              <w:keepLines w:val="0"/>
              <w:pageBreakBefore w:val="0"/>
              <w:widowControl w:val="0"/>
              <w:suppressLineNumbers w:val="0"/>
              <w:kinsoku/>
              <w:overflowPunct/>
              <w:autoSpaceDE/>
              <w:autoSpaceDN/>
              <w:bidi w:val="0"/>
              <w:adjustRightInd w:val="0"/>
              <w:snapToGrid/>
              <w:spacing w:before="0" w:beforeAutospacing="0" w:after="0" w:afterAutospacing="0" w:line="360" w:lineRule="auto"/>
              <w:ind w:left="0" w:right="0" w:firstLine="480" w:firstLineChars="200"/>
              <w:jc w:val="left"/>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等效连续A声级。</w:t>
            </w:r>
          </w:p>
          <w:p w14:paraId="6CEE5507">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leftChars="0" w:right="0" w:firstLine="0" w:firstLineChars="0"/>
              <w:textAlignment w:val="auto"/>
              <w:rPr>
                <w:rFonts w:hint="eastAsia" w:ascii="Times New Roman" w:hAnsi="Times New Roman" w:cs="Times New Roman"/>
                <w:b/>
                <w:bCs/>
                <w:color w:val="auto"/>
                <w:sz w:val="24"/>
                <w:highlight w:val="none"/>
              </w:rPr>
            </w:pPr>
            <w:r>
              <w:rPr>
                <w:rFonts w:hint="eastAsia" w:cs="Times New Roman"/>
                <w:b/>
                <w:bCs/>
                <w:color w:val="auto"/>
                <w:sz w:val="24"/>
                <w:highlight w:val="none"/>
                <w:lang w:val="en-US" w:eastAsia="zh-CN"/>
              </w:rPr>
              <w:t>4</w:t>
            </w:r>
            <w:r>
              <w:rPr>
                <w:rFonts w:hint="default" w:ascii="Times New Roman" w:hAnsi="Times New Roman" w:cs="Times New Roman"/>
                <w:b/>
                <w:bCs/>
                <w:color w:val="auto"/>
                <w:sz w:val="24"/>
                <w:highlight w:val="none"/>
              </w:rPr>
              <w:t>.2监测点位及</w:t>
            </w:r>
            <w:r>
              <w:rPr>
                <w:rFonts w:hint="eastAsia" w:ascii="Times New Roman" w:hAnsi="Times New Roman" w:cs="Times New Roman"/>
                <w:b/>
                <w:bCs/>
                <w:color w:val="auto"/>
                <w:sz w:val="24"/>
                <w:highlight w:val="none"/>
              </w:rPr>
              <w:t>代表性</w:t>
            </w:r>
            <w:bookmarkStart w:id="23" w:name="_Toc29085"/>
          </w:p>
          <w:p w14:paraId="2A4C3C48">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leftChars="0" w:right="0" w:firstLine="0" w:firstLineChars="0"/>
              <w:textAlignment w:val="auto"/>
              <w:rPr>
                <w:rFonts w:hint="default" w:ascii="Times New Roman" w:hAnsi="Times New Roman" w:cs="Times New Roman"/>
                <w:b/>
                <w:bCs/>
                <w:color w:val="auto"/>
                <w:sz w:val="24"/>
                <w:highlight w:val="none"/>
              </w:rPr>
            </w:pPr>
            <w:r>
              <w:rPr>
                <w:rFonts w:hint="eastAsia" w:cs="Times New Roman"/>
                <w:b/>
                <w:bCs/>
                <w:color w:val="auto"/>
                <w:sz w:val="24"/>
                <w:highlight w:val="none"/>
                <w:lang w:val="en-US" w:eastAsia="zh-CN"/>
              </w:rPr>
              <w:t>4</w:t>
            </w:r>
            <w:r>
              <w:rPr>
                <w:rFonts w:hint="eastAsia" w:ascii="Times New Roman" w:hAnsi="Times New Roman" w:cs="Times New Roman"/>
                <w:b/>
                <w:bCs/>
                <w:color w:val="auto"/>
                <w:sz w:val="24"/>
                <w:highlight w:val="none"/>
              </w:rPr>
              <w:t>.2.1布点依据</w:t>
            </w:r>
            <w:bookmarkEnd w:id="23"/>
          </w:p>
          <w:p w14:paraId="2C04AB2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baseline"/>
              <w:rPr>
                <w:rFonts w:hint="default" w:ascii="Times New Roman" w:hAnsi="Times New Roman" w:cs="Times New Roman"/>
                <w:color w:val="auto"/>
                <w:sz w:val="24"/>
                <w:highlight w:val="none"/>
              </w:rPr>
            </w:pPr>
            <w:bookmarkStart w:id="24" w:name="_Toc8143"/>
            <w:r>
              <w:rPr>
                <w:rFonts w:hint="eastAsia" w:ascii="Times New Roman" w:hAnsi="Times New Roman" w:cs="Times New Roman"/>
                <w:color w:val="auto"/>
                <w:sz w:val="24"/>
                <w:highlight w:val="none"/>
              </w:rPr>
              <w:t>《声环境质量标准》（GB</w:t>
            </w:r>
            <w:r>
              <w:rPr>
                <w:rFonts w:hint="eastAsia" w:ascii="Times New Roman" w:hAnsi="Times New Roman" w:cs="Times New Roman"/>
                <w:color w:val="auto"/>
                <w:sz w:val="24"/>
                <w:highlight w:val="none"/>
                <w:lang w:val="en-US" w:eastAsia="zh-CN"/>
              </w:rPr>
              <w:t xml:space="preserve"> </w:t>
            </w:r>
            <w:r>
              <w:rPr>
                <w:rFonts w:hint="eastAsia" w:ascii="Times New Roman" w:hAnsi="Times New Roman" w:cs="Times New Roman"/>
                <w:color w:val="auto"/>
                <w:sz w:val="24"/>
                <w:highlight w:val="none"/>
              </w:rPr>
              <w:t>3096-2008）</w:t>
            </w:r>
            <w:bookmarkEnd w:id="24"/>
          </w:p>
          <w:p w14:paraId="782D3BE0">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firstLine="0" w:firstLineChars="0"/>
              <w:jc w:val="left"/>
              <w:textAlignment w:val="auto"/>
              <w:rPr>
                <w:rFonts w:hint="default" w:ascii="Times New Roman" w:hAnsi="Times New Roman" w:eastAsia="宋体" w:cs="Times New Roman"/>
                <w:b/>
                <w:bCs/>
                <w:color w:val="auto"/>
                <w:sz w:val="24"/>
                <w:szCs w:val="24"/>
                <w:highlight w:val="none"/>
                <w:lang w:val="en-US" w:eastAsia="zh-CN"/>
              </w:rPr>
            </w:pPr>
            <w:bookmarkStart w:id="25" w:name="_Toc5627"/>
            <w:r>
              <w:rPr>
                <w:rFonts w:hint="eastAsia" w:cs="Times New Roman"/>
                <w:b/>
                <w:bCs/>
                <w:color w:val="auto"/>
                <w:kern w:val="0"/>
                <w:sz w:val="24"/>
                <w:szCs w:val="18"/>
                <w:highlight w:val="none"/>
                <w:lang w:val="en-US" w:eastAsia="zh-CN" w:bidi="ar-SA"/>
              </w:rPr>
              <w:t>4</w:t>
            </w:r>
            <w:r>
              <w:rPr>
                <w:rFonts w:hint="eastAsia" w:ascii="Times New Roman" w:hAnsi="Times New Roman" w:eastAsia="宋体" w:cs="Times New Roman"/>
                <w:b/>
                <w:bCs/>
                <w:color w:val="auto"/>
                <w:kern w:val="0"/>
                <w:sz w:val="24"/>
                <w:szCs w:val="18"/>
                <w:highlight w:val="none"/>
                <w:lang w:val="en-US" w:eastAsia="zh-CN" w:bidi="ar-SA"/>
              </w:rPr>
              <w:t>.2.2</w:t>
            </w:r>
            <w:r>
              <w:rPr>
                <w:rFonts w:hint="default" w:ascii="Times New Roman" w:hAnsi="Times New Roman" w:eastAsia="宋体" w:cs="Times New Roman"/>
                <w:b/>
                <w:bCs/>
                <w:color w:val="auto"/>
                <w:sz w:val="24"/>
                <w:szCs w:val="24"/>
                <w:highlight w:val="none"/>
                <w:lang w:val="en-US" w:eastAsia="zh-CN"/>
              </w:rPr>
              <w:t>质量</w:t>
            </w:r>
            <w:r>
              <w:rPr>
                <w:rFonts w:hint="eastAsia" w:ascii="Times New Roman" w:hAnsi="Times New Roman" w:eastAsia="宋体" w:cs="Times New Roman"/>
                <w:b/>
                <w:bCs/>
                <w:color w:val="auto"/>
                <w:sz w:val="24"/>
                <w:szCs w:val="24"/>
                <w:highlight w:val="none"/>
                <w:lang w:val="en-US" w:eastAsia="zh-CN"/>
              </w:rPr>
              <w:t>保证和控制</w:t>
            </w:r>
          </w:p>
          <w:p w14:paraId="2C1E94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①质量体系管理</w:t>
            </w:r>
          </w:p>
          <w:p w14:paraId="07795E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监测单位具备检验检测机构资质认定证书（证书编号：</w:t>
            </w:r>
            <w:r>
              <w:rPr>
                <w:rFonts w:hint="eastAsia" w:ascii="Times New Roman" w:hAnsi="Times New Roman" w:eastAsia="宋体" w:cs="Times New Roman"/>
                <w:color w:val="auto"/>
                <w:sz w:val="24"/>
                <w:szCs w:val="24"/>
                <w:highlight w:val="none"/>
                <w:lang w:val="en-US" w:eastAsia="zh-CN"/>
              </w:rPr>
              <w:t>221703100044</w:t>
            </w:r>
            <w:r>
              <w:rPr>
                <w:rFonts w:hint="default" w:ascii="Times New Roman" w:hAnsi="Times New Roman" w:eastAsia="宋体" w:cs="Times New Roman"/>
                <w:color w:val="auto"/>
                <w:sz w:val="24"/>
                <w:szCs w:val="24"/>
                <w:highlight w:val="none"/>
                <w:lang w:val="en-US" w:eastAsia="zh-CN"/>
              </w:rPr>
              <w:t>），制定并实施了质量管理体系文件，实施全过程质量控制</w:t>
            </w:r>
            <w:r>
              <w:rPr>
                <w:rFonts w:hint="eastAsia" w:ascii="Times New Roman" w:hAnsi="Times New Roman" w:eastAsia="宋体" w:cs="Times New Roman"/>
                <w:color w:val="auto"/>
                <w:sz w:val="24"/>
                <w:szCs w:val="24"/>
                <w:highlight w:val="none"/>
                <w:lang w:val="en-US" w:eastAsia="zh-CN"/>
              </w:rPr>
              <w:t>。</w:t>
            </w:r>
          </w:p>
          <w:p w14:paraId="52E432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②监测仪器</w:t>
            </w:r>
          </w:p>
          <w:p w14:paraId="6F9657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采用与</w:t>
            </w:r>
            <w:r>
              <w:rPr>
                <w:rFonts w:hint="eastAsia" w:ascii="Times New Roman" w:hAnsi="Times New Roman" w:eastAsia="宋体" w:cs="Times New Roman"/>
                <w:color w:val="auto"/>
                <w:sz w:val="24"/>
                <w:szCs w:val="24"/>
                <w:highlight w:val="none"/>
                <w:lang w:val="en-US" w:eastAsia="zh-CN"/>
              </w:rPr>
              <w:t>监测</w:t>
            </w:r>
            <w:r>
              <w:rPr>
                <w:rFonts w:hint="default" w:ascii="Times New Roman" w:hAnsi="Times New Roman" w:eastAsia="宋体" w:cs="Times New Roman"/>
                <w:color w:val="auto"/>
                <w:sz w:val="24"/>
                <w:szCs w:val="24"/>
                <w:highlight w:val="none"/>
                <w:lang w:val="en-US" w:eastAsia="zh-CN"/>
              </w:rPr>
              <w:t>目标要求相适应的监测仪器，并定期检定，且在其证书有效期内使用。每次</w:t>
            </w:r>
            <w:r>
              <w:rPr>
                <w:rFonts w:hint="eastAsia" w:ascii="Times New Roman" w:hAnsi="Times New Roman" w:eastAsia="宋体" w:cs="Times New Roman"/>
                <w:color w:val="auto"/>
                <w:sz w:val="24"/>
                <w:szCs w:val="24"/>
                <w:highlight w:val="none"/>
                <w:lang w:val="en-US" w:eastAsia="zh-CN"/>
              </w:rPr>
              <w:t>监测</w:t>
            </w:r>
            <w:r>
              <w:rPr>
                <w:rFonts w:hint="default" w:ascii="Times New Roman" w:hAnsi="Times New Roman" w:eastAsia="宋体" w:cs="Times New Roman"/>
                <w:color w:val="auto"/>
                <w:sz w:val="24"/>
                <w:szCs w:val="24"/>
                <w:highlight w:val="none"/>
                <w:lang w:val="en-US" w:eastAsia="zh-CN"/>
              </w:rPr>
              <w:t>前后均检查仪器，</w:t>
            </w:r>
            <w:r>
              <w:rPr>
                <w:rFonts w:hint="eastAsia" w:ascii="Times New Roman" w:hAnsi="Times New Roman" w:eastAsia="宋体" w:cs="Times New Roman"/>
                <w:color w:val="auto"/>
                <w:sz w:val="24"/>
                <w:szCs w:val="24"/>
                <w:highlight w:val="none"/>
                <w:lang w:val="en-US" w:eastAsia="zh-CN"/>
              </w:rPr>
              <w:t>并对</w:t>
            </w:r>
            <w:r>
              <w:rPr>
                <w:rFonts w:hint="default" w:ascii="Times New Roman" w:hAnsi="Times New Roman" w:eastAsia="宋体" w:cs="Times New Roman"/>
                <w:color w:val="auto"/>
                <w:sz w:val="24"/>
                <w:szCs w:val="24"/>
                <w:highlight w:val="none"/>
                <w:lang w:val="en-US" w:eastAsia="zh-CN"/>
              </w:rPr>
              <w:t>声级计进行校准，</w:t>
            </w:r>
            <w:r>
              <w:rPr>
                <w:rFonts w:hint="eastAsia" w:ascii="Times New Roman" w:hAnsi="Times New Roman" w:eastAsia="宋体" w:cs="Times New Roman"/>
                <w:color w:val="auto"/>
                <w:sz w:val="24"/>
                <w:szCs w:val="24"/>
                <w:highlight w:val="none"/>
                <w:lang w:val="en-US" w:eastAsia="zh-CN"/>
              </w:rPr>
              <w:t>保证</w:t>
            </w:r>
            <w:r>
              <w:rPr>
                <w:rFonts w:hint="default" w:ascii="Times New Roman" w:hAnsi="Times New Roman" w:eastAsia="宋体" w:cs="Times New Roman"/>
                <w:color w:val="auto"/>
                <w:sz w:val="24"/>
                <w:szCs w:val="24"/>
                <w:highlight w:val="none"/>
                <w:lang w:val="en-US" w:eastAsia="zh-CN"/>
              </w:rPr>
              <w:t>声级计</w:t>
            </w:r>
            <w:r>
              <w:rPr>
                <w:rFonts w:hint="eastAsia" w:ascii="Times New Roman" w:hAnsi="Times New Roman" w:eastAsia="宋体" w:cs="Times New Roman"/>
                <w:color w:val="auto"/>
                <w:sz w:val="24"/>
                <w:szCs w:val="24"/>
                <w:highlight w:val="none"/>
                <w:lang w:val="en-US" w:eastAsia="zh-CN"/>
              </w:rPr>
              <w:t>监测</w:t>
            </w:r>
            <w:r>
              <w:rPr>
                <w:rFonts w:hint="default" w:ascii="Times New Roman" w:hAnsi="Times New Roman" w:eastAsia="宋体" w:cs="Times New Roman"/>
                <w:color w:val="auto"/>
                <w:sz w:val="24"/>
                <w:szCs w:val="24"/>
                <w:highlight w:val="none"/>
                <w:lang w:val="en-US" w:eastAsia="zh-CN"/>
              </w:rPr>
              <w:t>前后校准示值符合</w:t>
            </w:r>
            <w:r>
              <w:rPr>
                <w:rFonts w:hint="eastAsia" w:ascii="Times New Roman" w:hAnsi="Times New Roman" w:eastAsia="宋体" w:cs="Times New Roman"/>
                <w:color w:val="auto"/>
                <w:sz w:val="24"/>
                <w:szCs w:val="24"/>
                <w:highlight w:val="none"/>
                <w:lang w:val="en-US" w:eastAsia="zh-CN"/>
              </w:rPr>
              <w:t>示值</w:t>
            </w:r>
            <w:r>
              <w:rPr>
                <w:rFonts w:hint="default" w:ascii="Times New Roman" w:hAnsi="Times New Roman" w:eastAsia="宋体" w:cs="Times New Roman"/>
                <w:color w:val="auto"/>
                <w:sz w:val="24"/>
                <w:szCs w:val="24"/>
                <w:highlight w:val="none"/>
                <w:lang w:val="en-US" w:eastAsia="zh-CN"/>
              </w:rPr>
              <w:t>偏差不大于0.5dB，确保仪器处在正常工作状态。</w:t>
            </w:r>
          </w:p>
          <w:p w14:paraId="5C966F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③人员要求</w:t>
            </w:r>
          </w:p>
          <w:p w14:paraId="2EAF59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监测人员已经过业务培训，考核合格并取得岗位合格证书，现场</w:t>
            </w:r>
            <w:r>
              <w:rPr>
                <w:rFonts w:hint="eastAsia" w:ascii="Times New Roman" w:hAnsi="Times New Roman" w:eastAsia="宋体" w:cs="Times New Roman"/>
                <w:color w:val="auto"/>
                <w:sz w:val="24"/>
                <w:szCs w:val="24"/>
                <w:highlight w:val="none"/>
                <w:lang w:val="en-US" w:eastAsia="zh-CN"/>
              </w:rPr>
              <w:t>监测</w:t>
            </w:r>
            <w:r>
              <w:rPr>
                <w:rFonts w:hint="default" w:ascii="Times New Roman" w:hAnsi="Times New Roman" w:eastAsia="宋体" w:cs="Times New Roman"/>
                <w:color w:val="auto"/>
                <w:sz w:val="24"/>
                <w:szCs w:val="24"/>
                <w:highlight w:val="none"/>
                <w:lang w:val="en-US" w:eastAsia="zh-CN"/>
              </w:rPr>
              <w:t>人员不少于2名。</w:t>
            </w:r>
          </w:p>
          <w:p w14:paraId="239C57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④环境条件</w:t>
            </w:r>
          </w:p>
          <w:p w14:paraId="08F8EE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监测时环境条件满足仪器使用要求。声环境监测工作在无雨雪、无雷电、风速&lt;5m/s条件下进行。</w:t>
            </w:r>
          </w:p>
          <w:p w14:paraId="33AA40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⑤检测报告审核</w:t>
            </w:r>
          </w:p>
          <w:p w14:paraId="29D158E0">
            <w:pPr>
              <w:keepNext/>
              <w:keepLines/>
              <w:pageBreakBefore w:val="0"/>
              <w:widowControl w:val="0"/>
              <w:suppressLineNumbers w:val="0"/>
              <w:tabs>
                <w:tab w:val="left" w:pos="420"/>
                <w:tab w:val="left" w:pos="567"/>
              </w:tabs>
              <w:kinsoku/>
              <w:overflowPunct/>
              <w:autoSpaceDE/>
              <w:autoSpaceDN/>
              <w:bidi w:val="0"/>
              <w:snapToGrid/>
              <w:spacing w:before="0" w:beforeAutospacing="0" w:after="0" w:afterAutospacing="0" w:line="360" w:lineRule="auto"/>
              <w:ind w:left="0" w:right="0"/>
              <w:jc w:val="left"/>
              <w:outlineLvl w:val="1"/>
              <w:rPr>
                <w:rFonts w:hint="eastAsia" w:ascii="Times New Roman" w:hAnsi="Times New Roman" w:cs="Times New Roman"/>
                <w:b/>
                <w:bCs/>
                <w:color w:val="auto"/>
                <w:sz w:val="24"/>
                <w:highlight w:val="none"/>
              </w:rPr>
            </w:pPr>
            <w:r>
              <w:rPr>
                <w:rFonts w:hint="default" w:ascii="Times New Roman" w:hAnsi="Times New Roman" w:eastAsia="宋体" w:cs="Times New Roman"/>
                <w:color w:val="auto"/>
                <w:sz w:val="24"/>
                <w:szCs w:val="24"/>
                <w:highlight w:val="none"/>
                <w:lang w:val="en-US" w:eastAsia="zh-CN"/>
              </w:rPr>
              <w:t>制定了检测报告的严格审核制度，确保监测数据和结论的准确、可靠</w:t>
            </w:r>
            <w:r>
              <w:rPr>
                <w:rFonts w:hint="eastAsia" w:ascii="Times New Roman" w:hAnsi="Times New Roman" w:eastAsia="宋体" w:cs="Times New Roman"/>
                <w:color w:val="auto"/>
                <w:sz w:val="24"/>
                <w:szCs w:val="24"/>
                <w:highlight w:val="none"/>
                <w:lang w:eastAsia="zh-CN"/>
              </w:rPr>
              <w:t>。</w:t>
            </w:r>
          </w:p>
          <w:p w14:paraId="7D50203A">
            <w:pPr>
              <w:keepNext/>
              <w:keepLines/>
              <w:pageBreakBefore w:val="0"/>
              <w:widowControl w:val="0"/>
              <w:suppressLineNumbers w:val="0"/>
              <w:tabs>
                <w:tab w:val="left" w:pos="420"/>
                <w:tab w:val="left" w:pos="567"/>
              </w:tabs>
              <w:kinsoku/>
              <w:overflowPunct/>
              <w:autoSpaceDE/>
              <w:autoSpaceDN/>
              <w:bidi w:val="0"/>
              <w:snapToGrid/>
              <w:spacing w:before="0" w:beforeAutospacing="0" w:after="0" w:afterAutospacing="0" w:line="360" w:lineRule="auto"/>
              <w:ind w:left="0" w:right="0"/>
              <w:jc w:val="left"/>
              <w:outlineLvl w:val="1"/>
              <w:rPr>
                <w:rFonts w:hint="default" w:ascii="Times New Roman" w:hAnsi="Times New Roman" w:cs="Times New Roman"/>
                <w:b/>
                <w:bCs/>
                <w:color w:val="auto"/>
                <w:sz w:val="24"/>
                <w:highlight w:val="none"/>
              </w:rPr>
            </w:pPr>
            <w:r>
              <w:rPr>
                <w:rFonts w:hint="eastAsia" w:cs="Times New Roman"/>
                <w:b/>
                <w:bCs/>
                <w:color w:val="auto"/>
                <w:sz w:val="24"/>
                <w:highlight w:val="none"/>
                <w:lang w:val="en-US" w:eastAsia="zh-CN"/>
              </w:rPr>
              <w:t>4</w:t>
            </w:r>
            <w:r>
              <w:rPr>
                <w:rFonts w:hint="eastAsia" w:ascii="Times New Roman" w:hAnsi="Times New Roman" w:cs="Times New Roman"/>
                <w:b/>
                <w:bCs/>
                <w:color w:val="auto"/>
                <w:sz w:val="24"/>
                <w:highlight w:val="none"/>
              </w:rPr>
              <w:t>.2.</w:t>
            </w:r>
            <w:r>
              <w:rPr>
                <w:rFonts w:hint="eastAsia" w:cs="Times New Roman"/>
                <w:b/>
                <w:bCs/>
                <w:color w:val="auto"/>
                <w:sz w:val="24"/>
                <w:highlight w:val="none"/>
                <w:lang w:val="en-US" w:eastAsia="zh-CN"/>
              </w:rPr>
              <w:t>3</w:t>
            </w:r>
            <w:r>
              <w:rPr>
                <w:rFonts w:hint="eastAsia" w:ascii="Times New Roman" w:hAnsi="Times New Roman" w:cs="Times New Roman"/>
                <w:b/>
                <w:bCs/>
                <w:color w:val="auto"/>
                <w:sz w:val="24"/>
                <w:highlight w:val="none"/>
              </w:rPr>
              <w:t>监测点位</w:t>
            </w:r>
            <w:bookmarkEnd w:id="25"/>
          </w:p>
          <w:p w14:paraId="56E4BF6C">
            <w:pPr>
              <w:keepNext/>
              <w:keepLines/>
              <w:pageBreakBefore w:val="0"/>
              <w:widowControl w:val="0"/>
              <w:suppressLineNumbers w:val="0"/>
              <w:tabs>
                <w:tab w:val="left" w:pos="420"/>
                <w:tab w:val="left" w:pos="567"/>
              </w:tabs>
              <w:kinsoku/>
              <w:overflowPunct/>
              <w:autoSpaceDE/>
              <w:autoSpaceDN/>
              <w:bidi w:val="0"/>
              <w:snapToGrid/>
              <w:spacing w:before="0" w:beforeAutospacing="0" w:after="0" w:afterAutospacing="0" w:line="360" w:lineRule="auto"/>
              <w:ind w:left="0" w:right="0" w:firstLine="482" w:firstLineChars="200"/>
              <w:jc w:val="left"/>
              <w:outlineLvl w:val="1"/>
              <w:rPr>
                <w:rFonts w:hint="eastAsia" w:ascii="Times New Roman" w:hAnsi="Times New Roman" w:eastAsia="宋体" w:cs="Times New Roman"/>
                <w:b/>
                <w:bCs/>
                <w:color w:val="auto"/>
                <w:kern w:val="0"/>
                <w:sz w:val="24"/>
                <w:highlight w:val="none"/>
                <w:lang w:val="en-US" w:eastAsia="zh-CN"/>
              </w:rPr>
            </w:pPr>
            <w:bookmarkStart w:id="26" w:name="_Toc2595"/>
            <w:r>
              <w:rPr>
                <w:rFonts w:hint="eastAsia" w:cs="Times New Roman"/>
                <w:b/>
                <w:bCs/>
                <w:color w:val="auto"/>
                <w:kern w:val="0"/>
                <w:sz w:val="24"/>
                <w:highlight w:val="none"/>
                <w:lang w:val="en-US" w:eastAsia="zh-CN"/>
              </w:rPr>
              <w:t>（1）开关站</w:t>
            </w:r>
          </w:p>
          <w:p w14:paraId="0B28E667">
            <w:pPr>
              <w:keepNext w:val="0"/>
              <w:keepLines w:val="0"/>
              <w:pageBreakBefore w:val="0"/>
              <w:widowControl w:val="0"/>
              <w:suppressLineNumbers w:val="0"/>
              <w:kinsoku/>
              <w:overflowPunct/>
              <w:autoSpaceDE/>
              <w:autoSpaceDN/>
              <w:bidi w:val="0"/>
              <w:adjustRightInd w:val="0"/>
              <w:snapToGrid/>
              <w:spacing w:before="0" w:beforeAutospacing="0" w:after="0" w:afterAutospacing="0" w:line="360" w:lineRule="auto"/>
              <w:ind w:left="0" w:right="0" w:firstLine="480" w:firstLineChars="200"/>
              <w:textAlignment w:val="baseline"/>
              <w:rPr>
                <w:rFonts w:hint="default" w:ascii="Times New Roman" w:hAnsi="Times New Roman" w:eastAsia="宋体" w:cs="Times New Roman"/>
                <w:b/>
                <w:bCs/>
                <w:color w:val="auto"/>
                <w:kern w:val="0"/>
                <w:sz w:val="24"/>
                <w:highlight w:val="none"/>
                <w:lang w:val="en-US"/>
              </w:rPr>
            </w:pPr>
            <w:r>
              <w:rPr>
                <w:rFonts w:hint="default" w:ascii="Times New Roman" w:hAnsi="Times New Roman" w:eastAsia="宋体" w:cs="Times New Roman"/>
                <w:color w:val="auto"/>
                <w:kern w:val="0"/>
                <w:sz w:val="24"/>
                <w:highlight w:val="none"/>
                <w:lang w:val="en-US" w:eastAsia="zh-CN"/>
              </w:rPr>
              <w:t>本项目110kV</w:t>
            </w:r>
            <w:r>
              <w:rPr>
                <w:rFonts w:hint="eastAsia" w:ascii="Times New Roman" w:hAnsi="Times New Roman" w:eastAsia="宋体" w:cs="Times New Roman"/>
                <w:color w:val="auto"/>
                <w:kern w:val="0"/>
                <w:sz w:val="24"/>
                <w:highlight w:val="none"/>
                <w:lang w:val="en-US" w:eastAsia="zh-CN"/>
              </w:rPr>
              <w:t>开关</w:t>
            </w:r>
            <w:r>
              <w:rPr>
                <w:rFonts w:hint="default" w:ascii="Times New Roman" w:hAnsi="Times New Roman" w:eastAsia="宋体" w:cs="Times New Roman"/>
                <w:color w:val="auto"/>
                <w:kern w:val="0"/>
                <w:sz w:val="24"/>
                <w:highlight w:val="none"/>
                <w:lang w:val="en-US" w:eastAsia="zh-CN"/>
              </w:rPr>
              <w:t>站声环境监测选择在站址四周边界处，测点高度为距地面1.</w:t>
            </w:r>
            <w:r>
              <w:rPr>
                <w:rFonts w:hint="eastAsia" w:cs="Times New Roman"/>
                <w:color w:val="auto"/>
                <w:kern w:val="0"/>
                <w:sz w:val="24"/>
                <w:highlight w:val="none"/>
                <w:lang w:val="en-US" w:eastAsia="zh-CN"/>
              </w:rPr>
              <w:t>5</w:t>
            </w:r>
            <w:r>
              <w:rPr>
                <w:rFonts w:hint="default" w:ascii="Times New Roman" w:hAnsi="Times New Roman" w:eastAsia="宋体" w:cs="Times New Roman"/>
                <w:color w:val="auto"/>
                <w:kern w:val="0"/>
                <w:sz w:val="24"/>
                <w:highlight w:val="none"/>
                <w:lang w:val="en-US" w:eastAsia="zh-CN"/>
              </w:rPr>
              <w:t>m高度处，共4个测点</w:t>
            </w:r>
            <w:r>
              <w:rPr>
                <w:rFonts w:hint="eastAsia" w:ascii="Times New Roman" w:hAnsi="Times New Roman" w:eastAsia="宋体" w:cs="Times New Roman"/>
                <w:color w:val="auto"/>
                <w:kern w:val="0"/>
                <w:sz w:val="24"/>
                <w:highlight w:val="none"/>
                <w:lang w:val="en-US" w:eastAsia="zh-CN"/>
              </w:rPr>
              <w:t>。</w:t>
            </w:r>
          </w:p>
          <w:p w14:paraId="2A70BC21">
            <w:pPr>
              <w:keepNext/>
              <w:keepLines/>
              <w:pageBreakBefore w:val="0"/>
              <w:widowControl w:val="0"/>
              <w:suppressLineNumbers w:val="0"/>
              <w:tabs>
                <w:tab w:val="left" w:pos="420"/>
                <w:tab w:val="left" w:pos="567"/>
              </w:tabs>
              <w:kinsoku/>
              <w:overflowPunct/>
              <w:autoSpaceDE/>
              <w:autoSpaceDN/>
              <w:bidi w:val="0"/>
              <w:snapToGrid/>
              <w:spacing w:before="0" w:beforeAutospacing="0" w:after="0" w:afterAutospacing="0" w:line="360" w:lineRule="auto"/>
              <w:ind w:left="0" w:right="0" w:firstLine="482" w:firstLineChars="200"/>
              <w:jc w:val="left"/>
              <w:outlineLvl w:val="1"/>
              <w:rPr>
                <w:rFonts w:hint="default" w:ascii="Times New Roman" w:hAnsi="Times New Roman" w:cs="Times New Roman"/>
                <w:b/>
                <w:bCs/>
                <w:color w:val="auto"/>
                <w:sz w:val="24"/>
                <w:highlight w:val="none"/>
              </w:rPr>
            </w:pPr>
            <w:r>
              <w:rPr>
                <w:rFonts w:hint="default" w:ascii="Times New Roman" w:hAnsi="Times New Roman" w:eastAsia="宋体" w:cs="Times New Roman"/>
                <w:b/>
                <w:bCs/>
                <w:color w:val="auto"/>
                <w:kern w:val="0"/>
                <w:sz w:val="24"/>
                <w:highlight w:val="none"/>
              </w:rPr>
              <w:t>（</w:t>
            </w:r>
            <w:r>
              <w:rPr>
                <w:rFonts w:hint="eastAsia" w:cs="Times New Roman"/>
                <w:b/>
                <w:bCs/>
                <w:color w:val="auto"/>
                <w:kern w:val="0"/>
                <w:sz w:val="24"/>
                <w:highlight w:val="none"/>
                <w:lang w:val="en-US" w:eastAsia="zh-CN"/>
              </w:rPr>
              <w:t>2</w:t>
            </w:r>
            <w:r>
              <w:rPr>
                <w:rFonts w:hint="default" w:ascii="Times New Roman" w:hAnsi="Times New Roman" w:eastAsia="宋体" w:cs="Times New Roman"/>
                <w:b/>
                <w:bCs/>
                <w:color w:val="auto"/>
                <w:kern w:val="0"/>
                <w:sz w:val="24"/>
                <w:highlight w:val="none"/>
              </w:rPr>
              <w:t>）</w:t>
            </w:r>
            <w:r>
              <w:rPr>
                <w:rFonts w:hint="eastAsia" w:ascii="Times New Roman" w:hAnsi="Times New Roman" w:cs="Times New Roman"/>
                <w:b/>
                <w:bCs/>
                <w:color w:val="auto"/>
                <w:sz w:val="24"/>
                <w:highlight w:val="none"/>
                <w:lang w:eastAsia="zh-Hans"/>
              </w:rPr>
              <w:t>输电线路</w:t>
            </w:r>
            <w:bookmarkEnd w:id="26"/>
          </w:p>
          <w:p w14:paraId="2644B442">
            <w:pPr>
              <w:keepNext w:val="0"/>
              <w:keepLines w:val="0"/>
              <w:pageBreakBefore w:val="0"/>
              <w:widowControl w:val="0"/>
              <w:suppressLineNumbers w:val="0"/>
              <w:kinsoku/>
              <w:overflowPunct/>
              <w:autoSpaceDE/>
              <w:autoSpaceDN/>
              <w:bidi w:val="0"/>
              <w:adjustRightInd w:val="0"/>
              <w:snapToGrid/>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kern w:val="0"/>
                <w:sz w:val="24"/>
                <w:highlight w:val="none"/>
                <w:lang w:val="en-US" w:eastAsia="zh-CN"/>
              </w:rPr>
            </w:pPr>
            <w:bookmarkStart w:id="27" w:name="_Toc28066"/>
            <w:r>
              <w:rPr>
                <w:rFonts w:hint="eastAsia" w:ascii="Times New Roman" w:hAnsi="Times New Roman" w:eastAsia="宋体" w:cs="Times New Roman"/>
                <w:color w:val="auto"/>
                <w:kern w:val="0"/>
                <w:sz w:val="24"/>
                <w:highlight w:val="none"/>
                <w:lang w:val="en-US" w:eastAsia="zh-CN"/>
              </w:rPr>
              <w:t>①电缆线路：本项目在拟建电缆线路上方距地面1.5m高处布设1个背景监测点位。</w:t>
            </w:r>
          </w:p>
          <w:p w14:paraId="294BC639">
            <w:pPr>
              <w:keepNext w:val="0"/>
              <w:keepLines w:val="0"/>
              <w:pageBreakBefore w:val="0"/>
              <w:widowControl w:val="0"/>
              <w:suppressLineNumbers w:val="0"/>
              <w:kinsoku/>
              <w:overflowPunct/>
              <w:autoSpaceDE/>
              <w:autoSpaceDN/>
              <w:bidi w:val="0"/>
              <w:adjustRightInd w:val="0"/>
              <w:snapToGrid/>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②架空线路：</w:t>
            </w:r>
            <w:r>
              <w:rPr>
                <w:rFonts w:hint="default" w:ascii="Times New Roman" w:hAnsi="Times New Roman" w:eastAsia="宋体" w:cs="Times New Roman"/>
                <w:color w:val="auto"/>
                <w:kern w:val="0"/>
                <w:sz w:val="24"/>
                <w:highlight w:val="none"/>
                <w:lang w:val="en-US" w:eastAsia="zh-CN"/>
              </w:rPr>
              <w:t>本项目在拟建</w:t>
            </w:r>
            <w:r>
              <w:rPr>
                <w:rFonts w:hint="eastAsia" w:ascii="Times New Roman" w:hAnsi="Times New Roman" w:eastAsia="宋体" w:cs="Times New Roman"/>
                <w:color w:val="auto"/>
                <w:kern w:val="0"/>
                <w:sz w:val="24"/>
                <w:highlight w:val="none"/>
                <w:lang w:val="en-US" w:eastAsia="zh-CN"/>
              </w:rPr>
              <w:t>单</w:t>
            </w:r>
            <w:r>
              <w:rPr>
                <w:rFonts w:hint="default" w:ascii="Times New Roman" w:hAnsi="Times New Roman" w:eastAsia="宋体" w:cs="Times New Roman"/>
                <w:color w:val="auto"/>
                <w:kern w:val="0"/>
                <w:sz w:val="24"/>
                <w:highlight w:val="none"/>
                <w:lang w:val="en-US" w:eastAsia="zh-CN"/>
              </w:rPr>
              <w:t>回塔架设段线路下方距地</w:t>
            </w:r>
            <w:r>
              <w:rPr>
                <w:rFonts w:hint="eastAsia" w:ascii="Times New Roman" w:hAnsi="Times New Roman" w:eastAsia="宋体" w:cs="Times New Roman"/>
                <w:color w:val="auto"/>
                <w:kern w:val="0"/>
                <w:sz w:val="24"/>
                <w:highlight w:val="none"/>
                <w:lang w:val="en-US" w:eastAsia="zh-CN"/>
              </w:rPr>
              <w:t>面1.5m高</w:t>
            </w:r>
            <w:r>
              <w:rPr>
                <w:rFonts w:hint="default" w:ascii="Times New Roman" w:hAnsi="Times New Roman" w:eastAsia="宋体" w:cs="Times New Roman"/>
                <w:color w:val="auto"/>
                <w:kern w:val="0"/>
                <w:sz w:val="24"/>
                <w:highlight w:val="none"/>
                <w:lang w:val="en-US" w:eastAsia="zh-CN"/>
              </w:rPr>
              <w:t>处布设</w:t>
            </w:r>
            <w:r>
              <w:rPr>
                <w:rFonts w:hint="eastAsia" w:cs="Times New Roman"/>
                <w:color w:val="auto"/>
                <w:kern w:val="0"/>
                <w:sz w:val="24"/>
                <w:highlight w:val="none"/>
                <w:lang w:val="en-US" w:eastAsia="zh-CN"/>
              </w:rPr>
              <w:t>2</w:t>
            </w:r>
            <w:r>
              <w:rPr>
                <w:rFonts w:hint="eastAsia" w:ascii="Times New Roman" w:hAnsi="Times New Roman" w:eastAsia="宋体" w:cs="Times New Roman"/>
                <w:color w:val="auto"/>
                <w:kern w:val="0"/>
                <w:sz w:val="24"/>
                <w:highlight w:val="none"/>
                <w:lang w:val="en-US" w:eastAsia="zh-CN"/>
              </w:rPr>
              <w:t>个背景</w:t>
            </w:r>
            <w:r>
              <w:rPr>
                <w:rFonts w:hint="default" w:ascii="Times New Roman" w:hAnsi="Times New Roman" w:eastAsia="宋体" w:cs="Times New Roman"/>
                <w:color w:val="auto"/>
                <w:kern w:val="0"/>
                <w:sz w:val="24"/>
                <w:highlight w:val="none"/>
                <w:lang w:val="en-US" w:eastAsia="zh-CN"/>
              </w:rPr>
              <w:t>监测点位。</w:t>
            </w:r>
          </w:p>
          <w:p w14:paraId="33460175">
            <w:pPr>
              <w:keepNext/>
              <w:keepLines/>
              <w:pageBreakBefore w:val="0"/>
              <w:widowControl w:val="0"/>
              <w:suppressLineNumbers w:val="0"/>
              <w:tabs>
                <w:tab w:val="left" w:pos="420"/>
                <w:tab w:val="left" w:pos="567"/>
              </w:tabs>
              <w:kinsoku/>
              <w:overflowPunct/>
              <w:autoSpaceDE/>
              <w:autoSpaceDN/>
              <w:bidi w:val="0"/>
              <w:snapToGrid/>
              <w:spacing w:before="0" w:beforeAutospacing="0" w:after="0" w:afterAutospacing="0" w:line="360" w:lineRule="auto"/>
              <w:ind w:left="0" w:right="0" w:firstLine="482" w:firstLineChars="200"/>
              <w:jc w:val="left"/>
              <w:outlineLvl w:val="1"/>
              <w:rPr>
                <w:rFonts w:hint="eastAsia" w:ascii="Times New Roman" w:hAnsi="Times New Roman" w:eastAsia="宋体" w:cs="Times New Roman"/>
                <w:b/>
                <w:bCs/>
                <w:color w:val="auto"/>
                <w:sz w:val="24"/>
                <w:highlight w:val="none"/>
                <w:lang w:eastAsia="zh-CN"/>
              </w:rPr>
            </w:pPr>
            <w:r>
              <w:rPr>
                <w:rFonts w:hint="default" w:ascii="Times New Roman" w:hAnsi="Times New Roman" w:cs="Times New Roman"/>
                <w:b/>
                <w:bCs/>
                <w:color w:val="auto"/>
                <w:sz w:val="24"/>
                <w:highlight w:val="none"/>
              </w:rPr>
              <w:t>（</w:t>
            </w:r>
            <w:r>
              <w:rPr>
                <w:rFonts w:hint="eastAsia" w:cs="Times New Roman"/>
                <w:b/>
                <w:bCs/>
                <w:color w:val="auto"/>
                <w:sz w:val="24"/>
                <w:highlight w:val="none"/>
                <w:lang w:val="en-US" w:eastAsia="zh-CN"/>
              </w:rPr>
              <w:t>3</w:t>
            </w:r>
            <w:r>
              <w:rPr>
                <w:rFonts w:hint="default" w:ascii="Times New Roman" w:hAnsi="Times New Roman" w:cs="Times New Roman"/>
                <w:b/>
                <w:bCs/>
                <w:color w:val="auto"/>
                <w:sz w:val="24"/>
                <w:highlight w:val="none"/>
              </w:rPr>
              <w:t>）</w:t>
            </w:r>
            <w:r>
              <w:rPr>
                <w:rFonts w:hint="eastAsia" w:ascii="Times New Roman" w:hAnsi="Times New Roman" w:cs="Times New Roman"/>
                <w:b/>
                <w:bCs/>
                <w:color w:val="auto"/>
                <w:sz w:val="24"/>
                <w:highlight w:val="none"/>
                <w:lang w:eastAsia="zh-CN"/>
              </w:rPr>
              <w:t>声环境保护目标</w:t>
            </w:r>
            <w:bookmarkEnd w:id="27"/>
          </w:p>
          <w:p w14:paraId="3A8F0B60">
            <w:pPr>
              <w:keepNext w:val="0"/>
              <w:keepLines w:val="0"/>
              <w:pageBreakBefore w:val="0"/>
              <w:widowControl w:val="0"/>
              <w:suppressLineNumbers w:val="0"/>
              <w:kinsoku/>
              <w:overflowPunct/>
              <w:autoSpaceDE/>
              <w:autoSpaceDN/>
              <w:bidi w:val="0"/>
              <w:adjustRightInd w:val="0"/>
              <w:snapToGrid/>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kern w:val="0"/>
                <w:sz w:val="24"/>
                <w:highlight w:val="none"/>
                <w:lang w:val="en-US" w:eastAsia="zh-CN"/>
              </w:rPr>
            </w:pPr>
            <w:bookmarkStart w:id="28" w:name="_Toc21114"/>
            <w:r>
              <w:rPr>
                <w:rFonts w:hint="eastAsia" w:ascii="Times New Roman" w:hAnsi="Times New Roman" w:eastAsia="宋体" w:cs="Times New Roman"/>
                <w:color w:val="auto"/>
                <w:kern w:val="0"/>
                <w:sz w:val="24"/>
                <w:highlight w:val="none"/>
                <w:lang w:val="en-US" w:eastAsia="zh-CN"/>
              </w:rPr>
              <w:t>本项目</w:t>
            </w:r>
            <w:r>
              <w:rPr>
                <w:rFonts w:hint="default" w:ascii="Times New Roman" w:hAnsi="Times New Roman" w:eastAsia="宋体" w:cs="Times New Roman"/>
                <w:color w:val="auto"/>
                <w:kern w:val="0"/>
                <w:sz w:val="24"/>
                <w:highlight w:val="none"/>
                <w:lang w:val="en-US" w:eastAsia="zh-CN"/>
              </w:rPr>
              <w:t>声环境</w:t>
            </w:r>
            <w:r>
              <w:rPr>
                <w:rFonts w:hint="eastAsia" w:ascii="Times New Roman" w:hAnsi="Times New Roman" w:eastAsia="宋体" w:cs="Times New Roman"/>
                <w:color w:val="auto"/>
                <w:kern w:val="0"/>
                <w:sz w:val="24"/>
                <w:highlight w:val="none"/>
                <w:lang w:val="en-US" w:eastAsia="zh-CN"/>
              </w:rPr>
              <w:t>保护</w:t>
            </w:r>
            <w:r>
              <w:rPr>
                <w:rFonts w:hint="default" w:ascii="Times New Roman" w:hAnsi="Times New Roman" w:eastAsia="宋体" w:cs="Times New Roman"/>
                <w:color w:val="auto"/>
                <w:kern w:val="0"/>
                <w:sz w:val="24"/>
                <w:highlight w:val="none"/>
                <w:lang w:val="en-US" w:eastAsia="zh-CN"/>
              </w:rPr>
              <w:t>目标的监测点布设在靠近线路侧的声环境保护</w:t>
            </w:r>
            <w:r>
              <w:rPr>
                <w:rFonts w:hint="eastAsia" w:ascii="Times New Roman" w:hAnsi="Times New Roman" w:eastAsia="宋体" w:cs="Times New Roman"/>
                <w:color w:val="auto"/>
                <w:kern w:val="0"/>
                <w:sz w:val="24"/>
                <w:highlight w:val="none"/>
                <w:lang w:val="en-US" w:eastAsia="zh-CN"/>
              </w:rPr>
              <w:t>目标</w:t>
            </w:r>
            <w:r>
              <w:rPr>
                <w:rFonts w:hint="default" w:ascii="Times New Roman" w:hAnsi="Times New Roman" w:eastAsia="宋体" w:cs="Times New Roman"/>
                <w:color w:val="auto"/>
                <w:kern w:val="0"/>
                <w:sz w:val="24"/>
                <w:highlight w:val="none"/>
                <w:lang w:val="en-US" w:eastAsia="zh-CN"/>
              </w:rPr>
              <w:t>建筑物外1m处，</w:t>
            </w:r>
            <w:r>
              <w:rPr>
                <w:rFonts w:hint="eastAsia" w:ascii="Times New Roman" w:hAnsi="Times New Roman" w:eastAsia="宋体" w:cs="Times New Roman"/>
                <w:color w:val="auto"/>
                <w:kern w:val="0"/>
                <w:sz w:val="24"/>
                <w:highlight w:val="none"/>
                <w:lang w:val="en-US" w:eastAsia="zh-CN"/>
              </w:rPr>
              <w:t>监</w:t>
            </w:r>
            <w:r>
              <w:rPr>
                <w:rFonts w:hint="default" w:ascii="Times New Roman" w:hAnsi="Times New Roman" w:eastAsia="宋体" w:cs="Times New Roman"/>
                <w:color w:val="auto"/>
                <w:kern w:val="0"/>
                <w:sz w:val="24"/>
                <w:highlight w:val="none"/>
                <w:lang w:val="en-US" w:eastAsia="zh-CN"/>
              </w:rPr>
              <w:t>测点高度为距地</w:t>
            </w:r>
            <w:r>
              <w:rPr>
                <w:rFonts w:hint="eastAsia" w:ascii="Times New Roman" w:hAnsi="Times New Roman" w:eastAsia="宋体" w:cs="Times New Roman"/>
                <w:color w:val="auto"/>
                <w:kern w:val="0"/>
                <w:sz w:val="24"/>
                <w:highlight w:val="none"/>
                <w:lang w:val="en-US" w:eastAsia="zh-CN"/>
              </w:rPr>
              <w:t>面1.5m</w:t>
            </w:r>
            <w:r>
              <w:rPr>
                <w:rFonts w:hint="default" w:ascii="Times New Roman" w:hAnsi="Times New Roman" w:eastAsia="宋体" w:cs="Times New Roman"/>
                <w:color w:val="auto"/>
                <w:kern w:val="0"/>
                <w:sz w:val="24"/>
                <w:highlight w:val="none"/>
                <w:lang w:val="en-US" w:eastAsia="zh-CN"/>
              </w:rPr>
              <w:t>高度处，共</w:t>
            </w:r>
            <w:r>
              <w:rPr>
                <w:rFonts w:hint="eastAsia" w:cs="Times New Roman"/>
                <w:color w:val="auto"/>
                <w:kern w:val="0"/>
                <w:sz w:val="24"/>
                <w:highlight w:val="none"/>
                <w:lang w:val="en-US" w:eastAsia="zh-CN"/>
              </w:rPr>
              <w:t>7</w:t>
            </w:r>
            <w:r>
              <w:rPr>
                <w:rFonts w:hint="default" w:ascii="Times New Roman" w:hAnsi="Times New Roman" w:eastAsia="宋体" w:cs="Times New Roman"/>
                <w:color w:val="auto"/>
                <w:kern w:val="0"/>
                <w:sz w:val="24"/>
                <w:highlight w:val="none"/>
                <w:lang w:val="en-US" w:eastAsia="zh-CN"/>
              </w:rPr>
              <w:t>个</w:t>
            </w:r>
            <w:r>
              <w:rPr>
                <w:rFonts w:hint="eastAsia" w:ascii="Times New Roman" w:hAnsi="Times New Roman" w:eastAsia="宋体" w:cs="Times New Roman"/>
                <w:color w:val="auto"/>
                <w:kern w:val="0"/>
                <w:sz w:val="24"/>
                <w:highlight w:val="none"/>
                <w:lang w:val="en-US" w:eastAsia="zh-CN"/>
              </w:rPr>
              <w:t>监测点位</w:t>
            </w:r>
            <w:r>
              <w:rPr>
                <w:rFonts w:hint="default" w:ascii="Times New Roman" w:hAnsi="Times New Roman" w:eastAsia="宋体" w:cs="Times New Roman"/>
                <w:color w:val="auto"/>
                <w:kern w:val="0"/>
                <w:sz w:val="24"/>
                <w:highlight w:val="none"/>
                <w:lang w:val="en-US" w:eastAsia="zh-CN"/>
              </w:rPr>
              <w:t>。</w:t>
            </w:r>
          </w:p>
          <w:p w14:paraId="5783A593">
            <w:pPr>
              <w:keepNext/>
              <w:keepLines/>
              <w:pageBreakBefore w:val="0"/>
              <w:widowControl w:val="0"/>
              <w:suppressLineNumbers w:val="0"/>
              <w:tabs>
                <w:tab w:val="left" w:pos="420"/>
                <w:tab w:val="left" w:pos="567"/>
              </w:tabs>
              <w:kinsoku/>
              <w:overflowPunct/>
              <w:autoSpaceDE/>
              <w:autoSpaceDN/>
              <w:bidi w:val="0"/>
              <w:snapToGrid/>
              <w:spacing w:before="0" w:beforeAutospacing="0" w:after="0" w:afterAutospacing="0" w:line="360" w:lineRule="auto"/>
              <w:ind w:left="0" w:right="0"/>
              <w:jc w:val="left"/>
              <w:outlineLvl w:val="1"/>
              <w:rPr>
                <w:rFonts w:hint="eastAsia" w:ascii="Times New Roman" w:hAnsi="Times New Roman" w:cs="Times New Roman"/>
                <w:b/>
                <w:bCs/>
                <w:color w:val="auto"/>
                <w:sz w:val="24"/>
                <w:highlight w:val="none"/>
              </w:rPr>
            </w:pPr>
            <w:r>
              <w:rPr>
                <w:rFonts w:hint="eastAsia" w:cs="Times New Roman"/>
                <w:b/>
                <w:bCs/>
                <w:color w:val="auto"/>
                <w:sz w:val="24"/>
                <w:highlight w:val="none"/>
                <w:lang w:val="en-US" w:eastAsia="zh-CN"/>
              </w:rPr>
              <w:t>4</w:t>
            </w:r>
            <w:r>
              <w:rPr>
                <w:rFonts w:hint="eastAsia" w:ascii="Times New Roman" w:hAnsi="Times New Roman" w:cs="Times New Roman"/>
                <w:b/>
                <w:bCs/>
                <w:color w:val="auto"/>
                <w:sz w:val="24"/>
                <w:highlight w:val="none"/>
              </w:rPr>
              <w:t>.2.</w:t>
            </w:r>
            <w:r>
              <w:rPr>
                <w:rFonts w:hint="eastAsia" w:cs="Times New Roman"/>
                <w:b/>
                <w:bCs/>
                <w:color w:val="auto"/>
                <w:sz w:val="24"/>
                <w:highlight w:val="none"/>
                <w:lang w:val="en-US" w:eastAsia="zh-CN"/>
              </w:rPr>
              <w:t>4</w:t>
            </w:r>
            <w:r>
              <w:rPr>
                <w:rFonts w:hint="default" w:ascii="Times New Roman" w:hAnsi="Times New Roman" w:cs="Times New Roman"/>
                <w:b/>
                <w:bCs/>
                <w:color w:val="auto"/>
                <w:sz w:val="24"/>
                <w:highlight w:val="none"/>
              </w:rPr>
              <w:t>监测点位</w:t>
            </w:r>
            <w:r>
              <w:rPr>
                <w:rFonts w:hint="eastAsia" w:ascii="Times New Roman" w:hAnsi="Times New Roman" w:cs="Times New Roman"/>
                <w:b/>
                <w:bCs/>
                <w:color w:val="auto"/>
                <w:sz w:val="24"/>
                <w:highlight w:val="none"/>
              </w:rPr>
              <w:t>代表性分析</w:t>
            </w:r>
            <w:bookmarkEnd w:id="28"/>
          </w:p>
          <w:p w14:paraId="1B27C752">
            <w:pPr>
              <w:keepNext w:val="0"/>
              <w:keepLines w:val="0"/>
              <w:pageBreakBefore w:val="0"/>
              <w:widowControl w:val="0"/>
              <w:suppressLineNumbers w:val="0"/>
              <w:kinsoku/>
              <w:overflowPunct/>
              <w:autoSpaceDE/>
              <w:autoSpaceDN/>
              <w:bidi w:val="0"/>
              <w:adjustRightInd w:val="0"/>
              <w:snapToGrid/>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本次110kV</w:t>
            </w:r>
            <w:r>
              <w:rPr>
                <w:rFonts w:hint="eastAsia" w:cs="Times New Roman"/>
                <w:color w:val="auto"/>
                <w:kern w:val="0"/>
                <w:sz w:val="24"/>
                <w:highlight w:val="none"/>
                <w:lang w:val="en-US" w:eastAsia="zh-CN"/>
              </w:rPr>
              <w:t>开关</w:t>
            </w:r>
            <w:r>
              <w:rPr>
                <w:rFonts w:hint="default" w:ascii="Times New Roman" w:hAnsi="Times New Roman" w:eastAsia="宋体" w:cs="Times New Roman"/>
                <w:color w:val="auto"/>
                <w:kern w:val="0"/>
                <w:sz w:val="24"/>
                <w:highlight w:val="none"/>
                <w:lang w:val="en-US" w:eastAsia="zh-CN"/>
              </w:rPr>
              <w:t>站声环境影响评价范围内无声环境</w:t>
            </w:r>
            <w:r>
              <w:rPr>
                <w:rFonts w:hint="eastAsia" w:cs="Times New Roman"/>
                <w:color w:val="auto"/>
                <w:kern w:val="0"/>
                <w:sz w:val="24"/>
                <w:highlight w:val="none"/>
                <w:lang w:val="en-US" w:eastAsia="zh-CN"/>
              </w:rPr>
              <w:t>保护</w:t>
            </w:r>
            <w:r>
              <w:rPr>
                <w:rFonts w:hint="default" w:ascii="Times New Roman" w:hAnsi="Times New Roman" w:eastAsia="宋体" w:cs="Times New Roman"/>
                <w:color w:val="auto"/>
                <w:kern w:val="0"/>
                <w:sz w:val="24"/>
                <w:highlight w:val="none"/>
                <w:lang w:val="en-US" w:eastAsia="zh-CN"/>
              </w:rPr>
              <w:t>目标，本次监测</w:t>
            </w:r>
            <w:r>
              <w:rPr>
                <w:rFonts w:hint="eastAsia" w:cs="Times New Roman"/>
                <w:color w:val="auto"/>
                <w:kern w:val="0"/>
                <w:sz w:val="24"/>
                <w:highlight w:val="none"/>
                <w:lang w:val="en-US" w:eastAsia="zh-CN"/>
              </w:rPr>
              <w:t>开关站</w:t>
            </w:r>
            <w:r>
              <w:rPr>
                <w:rFonts w:hint="default" w:ascii="Times New Roman" w:hAnsi="Times New Roman" w:eastAsia="宋体" w:cs="Times New Roman"/>
                <w:color w:val="auto"/>
                <w:kern w:val="0"/>
                <w:sz w:val="24"/>
                <w:highlight w:val="none"/>
                <w:lang w:val="en-US" w:eastAsia="zh-CN"/>
              </w:rPr>
              <w:t>布置的点位覆盖了</w:t>
            </w:r>
            <w:r>
              <w:rPr>
                <w:rFonts w:hint="eastAsia" w:cs="Times New Roman"/>
                <w:color w:val="auto"/>
                <w:kern w:val="0"/>
                <w:sz w:val="24"/>
                <w:highlight w:val="none"/>
                <w:lang w:val="en-US" w:eastAsia="zh-CN"/>
              </w:rPr>
              <w:t>开关</w:t>
            </w:r>
            <w:r>
              <w:rPr>
                <w:rFonts w:hint="default" w:ascii="Times New Roman" w:hAnsi="Times New Roman" w:eastAsia="宋体" w:cs="Times New Roman"/>
                <w:color w:val="auto"/>
                <w:kern w:val="0"/>
                <w:sz w:val="24"/>
                <w:highlight w:val="none"/>
                <w:lang w:val="en-US" w:eastAsia="zh-CN"/>
              </w:rPr>
              <w:t>站厂界，能够全面代表</w:t>
            </w:r>
            <w:r>
              <w:rPr>
                <w:rFonts w:hint="eastAsia" w:cs="Times New Roman"/>
                <w:color w:val="auto"/>
                <w:kern w:val="0"/>
                <w:sz w:val="24"/>
                <w:highlight w:val="none"/>
                <w:lang w:val="en-US" w:eastAsia="zh-CN"/>
              </w:rPr>
              <w:t>开关站</w:t>
            </w:r>
            <w:r>
              <w:rPr>
                <w:rFonts w:hint="default" w:ascii="Times New Roman" w:hAnsi="Times New Roman" w:eastAsia="宋体" w:cs="Times New Roman"/>
                <w:color w:val="auto"/>
                <w:kern w:val="0"/>
                <w:sz w:val="24"/>
                <w:highlight w:val="none"/>
                <w:lang w:val="en-US" w:eastAsia="zh-CN"/>
              </w:rPr>
              <w:t>周边的声环境现状。</w:t>
            </w:r>
          </w:p>
          <w:p w14:paraId="0DD4F126">
            <w:pPr>
              <w:keepNext w:val="0"/>
              <w:keepLines w:val="0"/>
              <w:pageBreakBefore w:val="0"/>
              <w:widowControl w:val="0"/>
              <w:suppressLineNumbers w:val="0"/>
              <w:kinsoku/>
              <w:overflowPunct/>
              <w:autoSpaceDE/>
              <w:autoSpaceDN/>
              <w:bidi w:val="0"/>
              <w:adjustRightInd w:val="0"/>
              <w:snapToGrid/>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本次</w:t>
            </w:r>
            <w:r>
              <w:rPr>
                <w:rFonts w:hint="eastAsia" w:ascii="Times New Roman" w:hAnsi="Times New Roman" w:eastAsia="宋体" w:cs="Times New Roman"/>
                <w:color w:val="auto"/>
                <w:kern w:val="0"/>
                <w:sz w:val="24"/>
                <w:highlight w:val="none"/>
                <w:lang w:val="en-US" w:eastAsia="zh-CN"/>
              </w:rPr>
              <w:t>在拟建</w:t>
            </w:r>
            <w:r>
              <w:rPr>
                <w:rFonts w:hint="default" w:ascii="Times New Roman" w:hAnsi="Times New Roman" w:eastAsia="宋体" w:cs="Times New Roman"/>
                <w:color w:val="auto"/>
                <w:kern w:val="0"/>
                <w:sz w:val="24"/>
                <w:highlight w:val="none"/>
                <w:lang w:val="en-US" w:eastAsia="zh-CN"/>
              </w:rPr>
              <w:t>架空线路声环境影响评价范围内</w:t>
            </w:r>
            <w:r>
              <w:rPr>
                <w:rFonts w:hint="eastAsia" w:cs="Times New Roman"/>
                <w:color w:val="auto"/>
                <w:kern w:val="0"/>
                <w:sz w:val="24"/>
                <w:highlight w:val="none"/>
                <w:lang w:val="en-US" w:eastAsia="zh-CN"/>
              </w:rPr>
              <w:t>靠近线路侧的</w:t>
            </w:r>
            <w:r>
              <w:rPr>
                <w:rFonts w:hint="default" w:ascii="Times New Roman" w:hAnsi="Times New Roman" w:eastAsia="宋体" w:cs="Times New Roman"/>
                <w:color w:val="auto"/>
                <w:kern w:val="0"/>
                <w:sz w:val="24"/>
                <w:highlight w:val="none"/>
                <w:lang w:val="en-US" w:eastAsia="zh-CN"/>
              </w:rPr>
              <w:t>声环境</w:t>
            </w:r>
            <w:r>
              <w:rPr>
                <w:rFonts w:hint="eastAsia" w:ascii="Times New Roman" w:hAnsi="Times New Roman" w:eastAsia="宋体" w:cs="Times New Roman"/>
                <w:color w:val="auto"/>
                <w:kern w:val="0"/>
                <w:sz w:val="24"/>
                <w:highlight w:val="none"/>
                <w:lang w:val="en-US" w:eastAsia="zh-CN"/>
              </w:rPr>
              <w:t>保护</w:t>
            </w:r>
            <w:r>
              <w:rPr>
                <w:rFonts w:hint="default" w:ascii="Times New Roman" w:hAnsi="Times New Roman" w:eastAsia="宋体" w:cs="Times New Roman"/>
                <w:color w:val="auto"/>
                <w:kern w:val="0"/>
                <w:sz w:val="24"/>
                <w:highlight w:val="none"/>
                <w:lang w:val="en-US" w:eastAsia="zh-CN"/>
              </w:rPr>
              <w:t>目标</w:t>
            </w:r>
            <w:r>
              <w:rPr>
                <w:rFonts w:hint="eastAsia" w:ascii="Times New Roman" w:hAnsi="Times New Roman" w:eastAsia="宋体" w:cs="Times New Roman"/>
                <w:color w:val="auto"/>
                <w:kern w:val="0"/>
                <w:sz w:val="24"/>
                <w:highlight w:val="none"/>
                <w:lang w:val="en-US" w:eastAsia="zh-CN"/>
              </w:rPr>
              <w:t>设置了监测点位</w:t>
            </w:r>
            <w:r>
              <w:rPr>
                <w:rFonts w:hint="default" w:ascii="Times New Roman" w:hAnsi="Times New Roman" w:eastAsia="宋体" w:cs="Times New Roman"/>
                <w:color w:val="auto"/>
                <w:kern w:val="0"/>
                <w:sz w:val="24"/>
                <w:highlight w:val="none"/>
                <w:lang w:val="en-US" w:eastAsia="zh-CN"/>
              </w:rPr>
              <w:t>，</w:t>
            </w:r>
            <w:r>
              <w:rPr>
                <w:rFonts w:hint="eastAsia" w:cs="Times New Roman"/>
                <w:color w:val="auto"/>
                <w:kern w:val="0"/>
                <w:sz w:val="24"/>
                <w:highlight w:val="none"/>
                <w:lang w:val="en-US" w:eastAsia="zh-CN"/>
              </w:rPr>
              <w:t>本项目110kV东瀚变～福建LNG接收站110kV线路工程侧无声环境保护目标，</w:t>
            </w:r>
            <w:r>
              <w:rPr>
                <w:rFonts w:hint="default" w:ascii="Times New Roman" w:hAnsi="Times New Roman" w:eastAsia="宋体" w:cs="Times New Roman"/>
                <w:color w:val="auto"/>
                <w:kern w:val="0"/>
                <w:sz w:val="24"/>
                <w:highlight w:val="none"/>
                <w:lang w:val="en-US" w:eastAsia="zh-CN"/>
              </w:rPr>
              <w:t>在</w:t>
            </w:r>
            <w:r>
              <w:rPr>
                <w:rFonts w:hint="eastAsia" w:ascii="Times New Roman" w:hAnsi="Times New Roman" w:eastAsia="宋体" w:cs="Times New Roman"/>
                <w:color w:val="auto"/>
                <w:kern w:val="0"/>
                <w:sz w:val="24"/>
                <w:highlight w:val="none"/>
                <w:lang w:val="en-US" w:eastAsia="zh-CN"/>
              </w:rPr>
              <w:t>拟建电缆线路上方布设了1个背景监测点位、在拟建架空</w:t>
            </w:r>
            <w:r>
              <w:rPr>
                <w:rFonts w:hint="default" w:ascii="Times New Roman" w:hAnsi="Times New Roman" w:eastAsia="宋体" w:cs="Times New Roman"/>
                <w:color w:val="auto"/>
                <w:kern w:val="0"/>
                <w:sz w:val="24"/>
                <w:highlight w:val="none"/>
                <w:lang w:val="en-US" w:eastAsia="zh-CN"/>
              </w:rPr>
              <w:t>线路线下布设了</w:t>
            </w:r>
            <w:r>
              <w:rPr>
                <w:rFonts w:hint="eastAsia" w:cs="Times New Roman"/>
                <w:color w:val="auto"/>
                <w:kern w:val="0"/>
                <w:sz w:val="24"/>
                <w:highlight w:val="none"/>
                <w:lang w:val="en-US" w:eastAsia="zh-CN"/>
              </w:rPr>
              <w:t>2</w:t>
            </w:r>
            <w:r>
              <w:rPr>
                <w:rFonts w:hint="eastAsia" w:ascii="Times New Roman" w:hAnsi="Times New Roman" w:eastAsia="宋体" w:cs="Times New Roman"/>
                <w:color w:val="auto"/>
                <w:kern w:val="0"/>
                <w:sz w:val="24"/>
                <w:highlight w:val="none"/>
                <w:lang w:val="en-US" w:eastAsia="zh-CN"/>
              </w:rPr>
              <w:t>个</w:t>
            </w:r>
            <w:r>
              <w:rPr>
                <w:rFonts w:hint="default" w:ascii="Times New Roman" w:hAnsi="Times New Roman" w:eastAsia="宋体" w:cs="Times New Roman"/>
                <w:color w:val="auto"/>
                <w:kern w:val="0"/>
                <w:sz w:val="24"/>
                <w:highlight w:val="none"/>
                <w:lang w:val="en-US" w:eastAsia="zh-CN"/>
              </w:rPr>
              <w:t>背景监测点位，能够全面代表</w:t>
            </w:r>
            <w:r>
              <w:rPr>
                <w:rFonts w:hint="eastAsia" w:ascii="Times New Roman" w:hAnsi="Times New Roman" w:eastAsia="宋体" w:cs="Times New Roman"/>
                <w:color w:val="auto"/>
                <w:kern w:val="0"/>
                <w:sz w:val="24"/>
                <w:highlight w:val="none"/>
                <w:lang w:val="en-US" w:eastAsia="zh-CN"/>
              </w:rPr>
              <w:t>拟建</w:t>
            </w:r>
            <w:r>
              <w:rPr>
                <w:rFonts w:hint="default" w:ascii="Times New Roman" w:hAnsi="Times New Roman" w:eastAsia="宋体" w:cs="Times New Roman"/>
                <w:color w:val="auto"/>
                <w:kern w:val="0"/>
                <w:sz w:val="24"/>
                <w:highlight w:val="none"/>
                <w:lang w:val="en-US" w:eastAsia="zh-CN"/>
              </w:rPr>
              <w:t>线路的声环境现状，故本次监测点位具有代表性。</w:t>
            </w:r>
          </w:p>
          <w:p w14:paraId="1F7FF6CE">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leftChars="0" w:right="0" w:firstLine="0" w:firstLineChars="0"/>
              <w:textAlignment w:val="auto"/>
              <w:rPr>
                <w:rFonts w:hint="default" w:ascii="Times New Roman" w:hAnsi="Times New Roman" w:cs="Times New Roman"/>
                <w:b/>
                <w:bCs/>
                <w:color w:val="auto"/>
                <w:sz w:val="24"/>
                <w:highlight w:val="none"/>
              </w:rPr>
            </w:pPr>
            <w:r>
              <w:rPr>
                <w:rFonts w:hint="eastAsia" w:cs="Times New Roman"/>
                <w:b/>
                <w:bCs/>
                <w:color w:val="auto"/>
                <w:sz w:val="24"/>
                <w:highlight w:val="none"/>
                <w:lang w:val="en-US" w:eastAsia="zh-CN"/>
              </w:rPr>
              <w:t>4</w:t>
            </w:r>
            <w:r>
              <w:rPr>
                <w:rFonts w:hint="default" w:ascii="Times New Roman" w:hAnsi="Times New Roman" w:cs="Times New Roman"/>
                <w:b/>
                <w:bCs/>
                <w:color w:val="auto"/>
                <w:sz w:val="24"/>
                <w:highlight w:val="none"/>
              </w:rPr>
              <w:t>.3监测频次</w:t>
            </w:r>
          </w:p>
          <w:p w14:paraId="10ABB2F3">
            <w:pPr>
              <w:keepNext w:val="0"/>
              <w:keepLines w:val="0"/>
              <w:pageBreakBefore w:val="0"/>
              <w:widowControl w:val="0"/>
              <w:suppressLineNumbers w:val="0"/>
              <w:kinsoku/>
              <w:overflowPunct/>
              <w:autoSpaceDE/>
              <w:autoSpaceDN/>
              <w:bidi w:val="0"/>
              <w:adjustRightInd w:val="0"/>
              <w:snapToGrid/>
              <w:spacing w:before="0" w:beforeAutospacing="0" w:after="0" w:afterAutospacing="0" w:line="360" w:lineRule="auto"/>
              <w:ind w:left="0" w:right="0" w:firstLine="480" w:firstLineChars="200"/>
              <w:jc w:val="left"/>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各监测点位昼、夜间各监测一次。</w:t>
            </w:r>
          </w:p>
          <w:p w14:paraId="25F1342B">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leftChars="0" w:right="0" w:firstLine="0" w:firstLineChars="0"/>
              <w:textAlignment w:val="auto"/>
              <w:rPr>
                <w:rFonts w:hint="default" w:ascii="Times New Roman" w:hAnsi="Times New Roman" w:cs="Times New Roman"/>
                <w:b/>
                <w:bCs/>
                <w:color w:val="auto"/>
                <w:sz w:val="24"/>
                <w:highlight w:val="none"/>
              </w:rPr>
            </w:pPr>
            <w:r>
              <w:rPr>
                <w:rFonts w:hint="eastAsia" w:cs="Times New Roman"/>
                <w:b/>
                <w:bCs/>
                <w:color w:val="auto"/>
                <w:sz w:val="24"/>
                <w:highlight w:val="none"/>
                <w:lang w:val="en-US" w:eastAsia="zh-CN"/>
              </w:rPr>
              <w:t>4</w:t>
            </w:r>
            <w:r>
              <w:rPr>
                <w:rFonts w:hint="default" w:ascii="Times New Roman" w:hAnsi="Times New Roman" w:cs="Times New Roman"/>
                <w:b/>
                <w:bCs/>
                <w:color w:val="auto"/>
                <w:sz w:val="24"/>
                <w:highlight w:val="none"/>
              </w:rPr>
              <w:t>.4监测时间及监测条件</w:t>
            </w:r>
          </w:p>
          <w:p w14:paraId="4F6E0BB4">
            <w:pPr>
              <w:keepNext w:val="0"/>
              <w:keepLines w:val="0"/>
              <w:pageBreakBefore w:val="0"/>
              <w:widowControl w:val="0"/>
              <w:suppressLineNumbers w:val="0"/>
              <w:kinsoku/>
              <w:overflowPunct/>
              <w:autoSpaceDE/>
              <w:autoSpaceDN/>
              <w:bidi w:val="0"/>
              <w:adjustRightInd w:val="0"/>
              <w:snapToGrid/>
              <w:spacing w:before="0" w:beforeAutospacing="0" w:after="0" w:afterAutospacing="0" w:line="360" w:lineRule="auto"/>
              <w:ind w:left="0" w:right="0" w:firstLine="480" w:firstLineChars="200"/>
              <w:jc w:val="left"/>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监测单位：</w:t>
            </w:r>
            <w:r>
              <w:rPr>
                <w:rFonts w:hint="eastAsia" w:ascii="Times New Roman" w:hAnsi="Times New Roman" w:cs="Times New Roman"/>
                <w:color w:val="auto"/>
                <w:sz w:val="24"/>
                <w:highlight w:val="none"/>
              </w:rPr>
              <w:t>湖北君邦检测技术有限公司</w:t>
            </w:r>
          </w:p>
          <w:p w14:paraId="7AD2F852">
            <w:pPr>
              <w:keepNext w:val="0"/>
              <w:keepLines w:val="0"/>
              <w:pageBreakBefore w:val="0"/>
              <w:widowControl w:val="0"/>
              <w:suppressLineNumbers w:val="0"/>
              <w:kinsoku/>
              <w:overflowPunct/>
              <w:autoSpaceDE/>
              <w:autoSpaceDN/>
              <w:bidi w:val="0"/>
              <w:adjustRightInd w:val="0"/>
              <w:snapToGrid/>
              <w:spacing w:before="0" w:beforeAutospacing="0" w:after="0" w:afterAutospacing="0" w:line="360" w:lineRule="auto"/>
              <w:ind w:left="0" w:right="0" w:firstLine="480" w:firstLineChars="200"/>
              <w:jc w:val="left"/>
              <w:textAlignment w:val="baseline"/>
              <w:rPr>
                <w:rFonts w:hint="default" w:ascii="Times New Roman" w:hAnsi="Times New Roman" w:cs="Times New Roman"/>
                <w:b/>
                <w:bCs/>
                <w:color w:val="auto"/>
                <w:sz w:val="24"/>
                <w:highlight w:val="none"/>
              </w:rPr>
            </w:pPr>
            <w:r>
              <w:rPr>
                <w:rFonts w:hint="default" w:ascii="Times New Roman" w:hAnsi="Times New Roman" w:cs="Times New Roman"/>
                <w:color w:val="auto"/>
                <w:sz w:val="24"/>
                <w:highlight w:val="none"/>
              </w:rPr>
              <w:t>监测时间及监测环境条件见表3-1。</w:t>
            </w:r>
          </w:p>
          <w:p w14:paraId="3CB7C580">
            <w:pPr>
              <w:keepNext w:val="0"/>
              <w:keepLines w:val="0"/>
              <w:suppressLineNumbers w:val="0"/>
              <w:adjustRightInd w:val="0"/>
              <w:spacing w:before="0" w:beforeAutospacing="0" w:after="0" w:afterAutospacing="0"/>
              <w:ind w:left="0" w:right="0"/>
              <w:jc w:val="center"/>
              <w:textAlignment w:val="baseline"/>
              <w:rPr>
                <w:rFonts w:hint="default" w:ascii="Times New Roman" w:hAnsi="Times New Roman" w:cs="Times New Roman"/>
                <w:b/>
                <w:bCs/>
                <w:color w:val="auto"/>
                <w:sz w:val="24"/>
                <w:highlight w:val="none"/>
              </w:rPr>
            </w:pPr>
          </w:p>
          <w:p w14:paraId="4E806D08">
            <w:pPr>
              <w:keepNext w:val="0"/>
              <w:keepLines w:val="0"/>
              <w:suppressLineNumbers w:val="0"/>
              <w:adjustRightInd w:val="0"/>
              <w:spacing w:before="0" w:beforeAutospacing="0" w:after="0" w:afterAutospacing="0"/>
              <w:ind w:left="0" w:right="0"/>
              <w:jc w:val="center"/>
              <w:textAlignment w:val="baseline"/>
              <w:rPr>
                <w:rFonts w:hint="default" w:ascii="Times New Roman" w:hAnsi="Times New Roman" w:cs="Times New Roman"/>
                <w:b/>
                <w:bCs/>
                <w:color w:val="auto"/>
                <w:highlight w:val="none"/>
              </w:rPr>
            </w:pPr>
            <w:r>
              <w:rPr>
                <w:rFonts w:hint="default" w:ascii="Times New Roman" w:hAnsi="Times New Roman" w:cs="Times New Roman"/>
                <w:b/>
                <w:bCs/>
                <w:color w:val="auto"/>
                <w:sz w:val="24"/>
                <w:highlight w:val="none"/>
              </w:rPr>
              <w:t>表3-1  监测时间及监测环境条件</w:t>
            </w:r>
          </w:p>
          <w:tbl>
            <w:tblPr>
              <w:tblStyle w:val="31"/>
              <w:tblW w:w="785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1506"/>
              <w:gridCol w:w="681"/>
              <w:gridCol w:w="1275"/>
              <w:gridCol w:w="1556"/>
              <w:gridCol w:w="1263"/>
            </w:tblGrid>
            <w:tr w14:paraId="4C5CD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61" w:type="pct"/>
                  <w:gridSpan w:val="2"/>
                  <w:tcBorders>
                    <w:tl2br w:val="nil"/>
                    <w:tr2bl w:val="nil"/>
                  </w:tcBorders>
                  <w:noWrap w:val="0"/>
                  <w:vAlign w:val="center"/>
                </w:tcPr>
                <w:p w14:paraId="2DA25221">
                  <w:pPr>
                    <w:keepNext w:val="0"/>
                    <w:keepLines w:val="0"/>
                    <w:suppressLineNumbers w:val="0"/>
                    <w:spacing w:before="0" w:beforeAutospacing="0" w:after="0" w:afterAutospacing="0"/>
                    <w:ind w:left="-111" w:leftChars="-53" w:right="-107" w:rightChars="-51"/>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检测日期</w:t>
                  </w:r>
                </w:p>
              </w:tc>
              <w:tc>
                <w:tcPr>
                  <w:tcW w:w="433" w:type="pct"/>
                  <w:tcBorders>
                    <w:tl2br w:val="nil"/>
                    <w:tr2bl w:val="nil"/>
                  </w:tcBorders>
                  <w:noWrap w:val="0"/>
                  <w:vAlign w:val="center"/>
                </w:tcPr>
                <w:p w14:paraId="382A4832">
                  <w:pPr>
                    <w:keepNext w:val="0"/>
                    <w:keepLines w:val="0"/>
                    <w:suppressLineNumbers w:val="0"/>
                    <w:spacing w:before="0" w:beforeAutospacing="0" w:after="0" w:afterAutospacing="0"/>
                    <w:ind w:left="-111" w:leftChars="-53" w:right="-107" w:rightChars="-51"/>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天气</w:t>
                  </w:r>
                </w:p>
              </w:tc>
              <w:tc>
                <w:tcPr>
                  <w:tcW w:w="811" w:type="pct"/>
                  <w:tcBorders>
                    <w:tl2br w:val="nil"/>
                    <w:tr2bl w:val="nil"/>
                  </w:tcBorders>
                  <w:noWrap w:val="0"/>
                  <w:vAlign w:val="center"/>
                </w:tcPr>
                <w:p w14:paraId="3706F353">
                  <w:pPr>
                    <w:keepNext w:val="0"/>
                    <w:keepLines w:val="0"/>
                    <w:suppressLineNumbers w:val="0"/>
                    <w:spacing w:before="0" w:beforeAutospacing="0" w:after="0" w:afterAutospacing="0"/>
                    <w:ind w:left="-111" w:leftChars="-53" w:right="-107" w:rightChars="-51"/>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温度（℃）</w:t>
                  </w:r>
                </w:p>
              </w:tc>
              <w:tc>
                <w:tcPr>
                  <w:tcW w:w="990" w:type="pct"/>
                  <w:tcBorders>
                    <w:tl2br w:val="nil"/>
                    <w:tr2bl w:val="nil"/>
                  </w:tcBorders>
                  <w:noWrap w:val="0"/>
                  <w:vAlign w:val="center"/>
                </w:tcPr>
                <w:p w14:paraId="22E27C63">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b/>
                      <w:bCs/>
                      <w:color w:val="auto"/>
                      <w:highlight w:val="none"/>
                      <w:lang w:eastAsia="zh-CN"/>
                    </w:rPr>
                  </w:pPr>
                  <w:r>
                    <w:rPr>
                      <w:rFonts w:hint="default" w:ascii="Times New Roman" w:hAnsi="Times New Roman" w:cs="Times New Roman"/>
                      <w:b/>
                      <w:bCs/>
                      <w:color w:val="auto"/>
                      <w:szCs w:val="21"/>
                      <w:highlight w:val="none"/>
                    </w:rPr>
                    <w:t>相对湿度</w:t>
                  </w:r>
                  <w:r>
                    <w:rPr>
                      <w:rFonts w:hint="eastAsia" w:ascii="Times New Roman" w:hAnsi="Times New Roman" w:cs="Times New Roman"/>
                      <w:b/>
                      <w:bCs/>
                      <w:color w:val="auto"/>
                      <w:szCs w:val="21"/>
                      <w:highlight w:val="none"/>
                      <w:lang w:eastAsia="zh-CN"/>
                    </w:rPr>
                    <w:t>（</w:t>
                  </w:r>
                  <w:r>
                    <w:rPr>
                      <w:rFonts w:hint="eastAsia" w:ascii="Times New Roman" w:hAnsi="Times New Roman" w:cs="Times New Roman"/>
                      <w:b/>
                      <w:bCs/>
                      <w:color w:val="auto"/>
                      <w:szCs w:val="21"/>
                      <w:highlight w:val="none"/>
                      <w:lang w:val="en-US" w:eastAsia="zh-CN"/>
                    </w:rPr>
                    <w:t>%</w:t>
                  </w:r>
                  <w:r>
                    <w:rPr>
                      <w:rFonts w:hint="eastAsia" w:ascii="Times New Roman" w:hAnsi="Times New Roman" w:cs="Times New Roman"/>
                      <w:b/>
                      <w:bCs/>
                      <w:color w:val="auto"/>
                      <w:szCs w:val="21"/>
                      <w:highlight w:val="none"/>
                      <w:lang w:eastAsia="zh-CN"/>
                    </w:rPr>
                    <w:t>）</w:t>
                  </w:r>
                </w:p>
              </w:tc>
              <w:tc>
                <w:tcPr>
                  <w:tcW w:w="803" w:type="pct"/>
                  <w:tcBorders>
                    <w:tl2br w:val="nil"/>
                    <w:tr2bl w:val="nil"/>
                  </w:tcBorders>
                  <w:noWrap w:val="0"/>
                  <w:vAlign w:val="center"/>
                </w:tcPr>
                <w:p w14:paraId="502D22CD">
                  <w:pPr>
                    <w:keepNext w:val="0"/>
                    <w:keepLines w:val="0"/>
                    <w:suppressLineNumbers w:val="0"/>
                    <w:spacing w:before="0" w:beforeAutospacing="0" w:after="0" w:afterAutospacing="0"/>
                    <w:ind w:left="-111" w:leftChars="-53" w:right="-107" w:rightChars="-51"/>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风速（m/s）</w:t>
                  </w:r>
                </w:p>
              </w:tc>
            </w:tr>
            <w:tr w14:paraId="36652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003" w:type="pct"/>
                  <w:vMerge w:val="restart"/>
                  <w:tcBorders>
                    <w:tl2br w:val="nil"/>
                    <w:tr2bl w:val="nil"/>
                  </w:tcBorders>
                  <w:noWrap w:val="0"/>
                  <w:vAlign w:val="center"/>
                </w:tcPr>
                <w:p w14:paraId="059F4113">
                  <w:pPr>
                    <w:keepNext w:val="0"/>
                    <w:keepLines w:val="0"/>
                    <w:suppressLineNumbers w:val="0"/>
                    <w:spacing w:before="0" w:beforeAutospacing="0" w:after="0" w:afterAutospacing="0"/>
                    <w:ind w:left="-111" w:leftChars="-53" w:right="-107" w:rightChars="-51"/>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szCs w:val="21"/>
                      <w:highlight w:val="none"/>
                      <w:lang w:val="en-US" w:eastAsia="zh-CN"/>
                    </w:rPr>
                    <w:t>202</w:t>
                  </w:r>
                  <w:r>
                    <w:rPr>
                      <w:rFonts w:hint="eastAsia" w:cs="Times New Roman"/>
                      <w:color w:val="auto"/>
                      <w:szCs w:val="21"/>
                      <w:highlight w:val="none"/>
                      <w:lang w:val="en-US" w:eastAsia="zh-CN"/>
                    </w:rPr>
                    <w:t>5</w:t>
                  </w:r>
                  <w:r>
                    <w:rPr>
                      <w:rFonts w:hint="eastAsia" w:ascii="Times New Roman" w:hAnsi="Times New Roman" w:eastAsia="宋体" w:cs="Times New Roman"/>
                      <w:color w:val="auto"/>
                      <w:szCs w:val="21"/>
                      <w:highlight w:val="none"/>
                      <w:lang w:val="en-US" w:eastAsia="zh-CN"/>
                    </w:rPr>
                    <w:t>年</w:t>
                  </w:r>
                  <w:r>
                    <w:rPr>
                      <w:rFonts w:hint="eastAsia" w:cs="Times New Roman"/>
                      <w:color w:val="auto"/>
                      <w:szCs w:val="21"/>
                      <w:highlight w:val="none"/>
                      <w:lang w:val="en-US" w:eastAsia="zh-CN"/>
                    </w:rPr>
                    <w:t>3</w:t>
                  </w:r>
                  <w:r>
                    <w:rPr>
                      <w:rFonts w:hint="eastAsia" w:ascii="Times New Roman" w:hAnsi="Times New Roman" w:eastAsia="宋体" w:cs="Times New Roman"/>
                      <w:color w:val="auto"/>
                      <w:szCs w:val="21"/>
                      <w:highlight w:val="none"/>
                      <w:lang w:val="en-US" w:eastAsia="zh-CN"/>
                    </w:rPr>
                    <w:t>月</w:t>
                  </w:r>
                  <w:r>
                    <w:rPr>
                      <w:rFonts w:hint="eastAsia" w:cs="Times New Roman"/>
                      <w:color w:val="auto"/>
                      <w:szCs w:val="21"/>
                      <w:highlight w:val="none"/>
                      <w:lang w:val="en-US" w:eastAsia="zh-CN"/>
                    </w:rPr>
                    <w:t>8</w:t>
                  </w:r>
                  <w:r>
                    <w:rPr>
                      <w:rFonts w:hint="eastAsia" w:ascii="Times New Roman" w:hAnsi="Times New Roman" w:eastAsia="宋体" w:cs="Times New Roman"/>
                      <w:color w:val="auto"/>
                      <w:szCs w:val="21"/>
                      <w:highlight w:val="none"/>
                      <w:lang w:val="en-US" w:eastAsia="zh-CN"/>
                    </w:rPr>
                    <w:t>日</w:t>
                  </w:r>
                </w:p>
              </w:tc>
              <w:tc>
                <w:tcPr>
                  <w:tcW w:w="958" w:type="pct"/>
                  <w:tcBorders>
                    <w:tl2br w:val="nil"/>
                    <w:tr2bl w:val="nil"/>
                  </w:tcBorders>
                  <w:noWrap w:val="0"/>
                  <w:vAlign w:val="center"/>
                </w:tcPr>
                <w:p w14:paraId="7C7F456D">
                  <w:pPr>
                    <w:keepNext w:val="0"/>
                    <w:keepLines w:val="0"/>
                    <w:suppressLineNumbers w:val="0"/>
                    <w:spacing w:before="0" w:beforeAutospacing="0" w:after="0" w:afterAutospacing="0"/>
                    <w:ind w:left="-111" w:leftChars="-53" w:right="-107" w:rightChars="-51"/>
                    <w:jc w:val="center"/>
                    <w:rPr>
                      <w:rFonts w:hint="default" w:ascii="Times New Roman" w:hAnsi="Times New Roman" w:cs="Times New Roman"/>
                      <w:color w:val="auto"/>
                      <w:highlight w:val="none"/>
                    </w:rPr>
                  </w:pPr>
                  <w:r>
                    <w:rPr>
                      <w:rFonts w:hint="eastAsia" w:cs="Times New Roman"/>
                      <w:color w:val="auto"/>
                      <w:highlight w:val="none"/>
                      <w:lang w:val="en-US" w:eastAsia="zh-CN"/>
                    </w:rPr>
                    <w:t>09</w:t>
                  </w:r>
                  <w:r>
                    <w:rPr>
                      <w:rFonts w:hint="default" w:ascii="Times New Roman" w:hAnsi="Times New Roman" w:cs="Times New Roman"/>
                      <w:color w:val="auto"/>
                      <w:highlight w:val="none"/>
                    </w:rPr>
                    <w:t>:</w:t>
                  </w:r>
                  <w:r>
                    <w:rPr>
                      <w:rFonts w:hint="eastAsia" w:ascii="Times New Roman" w:hAnsi="Times New Roman" w:cs="Times New Roman"/>
                      <w:color w:val="auto"/>
                      <w:highlight w:val="none"/>
                    </w:rPr>
                    <w:t>00</w:t>
                  </w:r>
                  <w:r>
                    <w:rPr>
                      <w:rFonts w:hint="default" w:ascii="Times New Roman" w:hAnsi="Times New Roman" w:cs="Times New Roman"/>
                      <w:color w:val="auto"/>
                      <w:highlight w:val="none"/>
                    </w:rPr>
                    <w:t>~1</w:t>
                  </w:r>
                  <w:r>
                    <w:rPr>
                      <w:rFonts w:hint="eastAsia" w:cs="Times New Roman"/>
                      <w:color w:val="auto"/>
                      <w:highlight w:val="none"/>
                      <w:lang w:val="en-US" w:eastAsia="zh-CN"/>
                    </w:rPr>
                    <w:t>8</w:t>
                  </w:r>
                  <w:r>
                    <w:rPr>
                      <w:rFonts w:hint="default" w:ascii="Times New Roman" w:hAnsi="Times New Roman" w:cs="Times New Roman"/>
                      <w:color w:val="auto"/>
                      <w:highlight w:val="none"/>
                    </w:rPr>
                    <w:t>:</w:t>
                  </w:r>
                  <w:r>
                    <w:rPr>
                      <w:rFonts w:hint="eastAsia" w:ascii="Times New Roman" w:hAnsi="Times New Roman" w:cs="Times New Roman"/>
                      <w:color w:val="auto"/>
                      <w:highlight w:val="none"/>
                    </w:rPr>
                    <w:t>00</w:t>
                  </w:r>
                </w:p>
              </w:tc>
              <w:tc>
                <w:tcPr>
                  <w:tcW w:w="433" w:type="pct"/>
                  <w:vMerge w:val="restart"/>
                  <w:tcBorders>
                    <w:tl2br w:val="nil"/>
                    <w:tr2bl w:val="nil"/>
                  </w:tcBorders>
                  <w:noWrap w:val="0"/>
                  <w:vAlign w:val="center"/>
                </w:tcPr>
                <w:p w14:paraId="5706633E">
                  <w:pPr>
                    <w:keepNext w:val="0"/>
                    <w:keepLines w:val="0"/>
                    <w:suppressLineNumbers w:val="0"/>
                    <w:spacing w:before="0" w:beforeAutospacing="0" w:after="0" w:afterAutospacing="0"/>
                    <w:ind w:left="-111" w:leftChars="-53" w:right="-107" w:rightChars="-51"/>
                    <w:jc w:val="center"/>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晴</w:t>
                  </w:r>
                </w:p>
              </w:tc>
              <w:tc>
                <w:tcPr>
                  <w:tcW w:w="811" w:type="pct"/>
                  <w:tcBorders>
                    <w:tl2br w:val="nil"/>
                    <w:tr2bl w:val="nil"/>
                  </w:tcBorders>
                  <w:noWrap w:val="0"/>
                  <w:vAlign w:val="center"/>
                </w:tcPr>
                <w:p w14:paraId="2BBD2FE4">
                  <w:pPr>
                    <w:keepNext w:val="0"/>
                    <w:keepLines w:val="0"/>
                    <w:suppressLineNumbers w:val="0"/>
                    <w:spacing w:before="0" w:beforeAutospacing="0" w:after="0" w:afterAutospacing="0"/>
                    <w:ind w:left="-111" w:leftChars="-53" w:right="-107" w:rightChars="-51"/>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11.4</w:t>
                  </w:r>
                  <w:r>
                    <w:rPr>
                      <w:rFonts w:hint="eastAsia" w:ascii="Times New Roman" w:hAnsi="Times New Roman" w:cs="Times New Roman"/>
                      <w:color w:val="auto"/>
                      <w:highlight w:val="none"/>
                      <w:lang w:val="en-US" w:eastAsia="zh-CN"/>
                    </w:rPr>
                    <w:t>~</w:t>
                  </w:r>
                  <w:r>
                    <w:rPr>
                      <w:rFonts w:hint="eastAsia" w:cs="Times New Roman"/>
                      <w:color w:val="auto"/>
                      <w:highlight w:val="none"/>
                      <w:lang w:val="en-US" w:eastAsia="zh-CN"/>
                    </w:rPr>
                    <w:t>21.6</w:t>
                  </w:r>
                </w:p>
              </w:tc>
              <w:tc>
                <w:tcPr>
                  <w:tcW w:w="990" w:type="pct"/>
                  <w:tcBorders>
                    <w:tl2br w:val="nil"/>
                    <w:tr2bl w:val="nil"/>
                  </w:tcBorders>
                  <w:noWrap w:val="0"/>
                  <w:vAlign w:val="center"/>
                </w:tcPr>
                <w:p w14:paraId="0DC608F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szCs w:val="21"/>
                      <w:highlight w:val="none"/>
                      <w:lang w:val="en-US" w:eastAsia="zh-CN"/>
                    </w:rPr>
                    <w:t>6</w:t>
                  </w:r>
                  <w:r>
                    <w:rPr>
                      <w:rFonts w:hint="eastAsia" w:cs="Times New Roman"/>
                      <w:color w:val="auto"/>
                      <w:szCs w:val="21"/>
                      <w:highlight w:val="none"/>
                      <w:lang w:val="en-US" w:eastAsia="zh-CN"/>
                    </w:rPr>
                    <w:t>2</w:t>
                  </w:r>
                  <w:r>
                    <w:rPr>
                      <w:rFonts w:hint="eastAsia" w:ascii="Times New Roman" w:hAnsi="Times New Roman" w:eastAsia="宋体" w:cs="Times New Roman"/>
                      <w:color w:val="auto"/>
                      <w:szCs w:val="21"/>
                      <w:highlight w:val="none"/>
                      <w:lang w:val="en-US" w:eastAsia="zh-CN"/>
                    </w:rPr>
                    <w:t>.2~</w:t>
                  </w:r>
                  <w:r>
                    <w:rPr>
                      <w:rFonts w:hint="eastAsia" w:ascii="Times New Roman" w:hAnsi="Times New Roman" w:cs="Times New Roman"/>
                      <w:color w:val="auto"/>
                      <w:szCs w:val="21"/>
                      <w:highlight w:val="none"/>
                      <w:lang w:val="en-US" w:eastAsia="zh-CN"/>
                    </w:rPr>
                    <w:t>6</w:t>
                  </w:r>
                  <w:r>
                    <w:rPr>
                      <w:rFonts w:hint="eastAsia" w:cs="Times New Roman"/>
                      <w:color w:val="auto"/>
                      <w:szCs w:val="21"/>
                      <w:highlight w:val="none"/>
                      <w:lang w:val="en-US" w:eastAsia="zh-CN"/>
                    </w:rPr>
                    <w:t>5</w:t>
                  </w:r>
                  <w:r>
                    <w:rPr>
                      <w:rFonts w:hint="eastAsia" w:ascii="Times New Roman" w:hAnsi="Times New Roman" w:cs="Times New Roman"/>
                      <w:color w:val="auto"/>
                      <w:szCs w:val="21"/>
                      <w:highlight w:val="none"/>
                      <w:lang w:val="en-US" w:eastAsia="zh-CN"/>
                    </w:rPr>
                    <w:t>.5</w:t>
                  </w:r>
                </w:p>
              </w:tc>
              <w:tc>
                <w:tcPr>
                  <w:tcW w:w="803" w:type="pct"/>
                  <w:tcBorders>
                    <w:tl2br w:val="nil"/>
                    <w:tr2bl w:val="nil"/>
                  </w:tcBorders>
                  <w:noWrap w:val="0"/>
                  <w:vAlign w:val="center"/>
                </w:tcPr>
                <w:p w14:paraId="5799D25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szCs w:val="21"/>
                      <w:highlight w:val="none"/>
                      <w:lang w:val="en-US" w:eastAsia="zh-CN"/>
                    </w:rPr>
                    <w:t>0.4</w:t>
                  </w:r>
                  <w:r>
                    <w:rPr>
                      <w:rFonts w:hint="eastAsia"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1</w:t>
                  </w:r>
                  <w:r>
                    <w:rPr>
                      <w:rFonts w:hint="eastAsia" w:ascii="Times New Roman" w:hAnsi="Times New Roman" w:eastAsia="宋体" w:cs="Times New Roman"/>
                      <w:color w:val="auto"/>
                      <w:szCs w:val="21"/>
                      <w:highlight w:val="none"/>
                      <w:lang w:val="en-US" w:eastAsia="zh-CN"/>
                    </w:rPr>
                    <w:t>.</w:t>
                  </w:r>
                  <w:r>
                    <w:rPr>
                      <w:rFonts w:hint="eastAsia" w:cs="Times New Roman"/>
                      <w:color w:val="auto"/>
                      <w:szCs w:val="21"/>
                      <w:highlight w:val="none"/>
                      <w:lang w:val="en-US" w:eastAsia="zh-CN"/>
                    </w:rPr>
                    <w:t>3</w:t>
                  </w:r>
                </w:p>
              </w:tc>
            </w:tr>
            <w:tr w14:paraId="7838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003" w:type="pct"/>
                  <w:vMerge w:val="continue"/>
                  <w:tcBorders>
                    <w:tl2br w:val="nil"/>
                    <w:tr2bl w:val="nil"/>
                  </w:tcBorders>
                  <w:noWrap w:val="0"/>
                  <w:vAlign w:val="center"/>
                </w:tcPr>
                <w:p w14:paraId="1BA71BBD">
                  <w:pPr>
                    <w:keepNext w:val="0"/>
                    <w:keepLines w:val="0"/>
                    <w:suppressLineNumbers w:val="0"/>
                    <w:spacing w:before="0" w:beforeAutospacing="0" w:after="0" w:afterAutospacing="0"/>
                    <w:ind w:left="-111" w:leftChars="-53" w:right="-107" w:rightChars="-51"/>
                    <w:jc w:val="center"/>
                    <w:rPr>
                      <w:rFonts w:hint="default" w:ascii="Times New Roman" w:hAnsi="Times New Roman" w:cs="Times New Roman"/>
                      <w:color w:val="auto"/>
                      <w:highlight w:val="none"/>
                    </w:rPr>
                  </w:pPr>
                </w:p>
              </w:tc>
              <w:tc>
                <w:tcPr>
                  <w:tcW w:w="958" w:type="pct"/>
                  <w:tcBorders>
                    <w:tl2br w:val="nil"/>
                    <w:tr2bl w:val="nil"/>
                  </w:tcBorders>
                  <w:noWrap w:val="0"/>
                  <w:vAlign w:val="center"/>
                </w:tcPr>
                <w:p w14:paraId="25057855">
                  <w:pPr>
                    <w:keepNext w:val="0"/>
                    <w:keepLines w:val="0"/>
                    <w:suppressLineNumbers w:val="0"/>
                    <w:spacing w:before="0" w:beforeAutospacing="0" w:after="0" w:afterAutospacing="0"/>
                    <w:ind w:left="-111" w:leftChars="-53" w:right="-107" w:rightChars="-51"/>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22:0</w:t>
                  </w:r>
                  <w:r>
                    <w:rPr>
                      <w:rFonts w:hint="eastAsia" w:ascii="Times New Roman" w:hAnsi="Times New Roman" w:cs="Times New Roman"/>
                      <w:color w:val="auto"/>
                      <w:highlight w:val="none"/>
                    </w:rPr>
                    <w:t>0</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23:59</w:t>
                  </w:r>
                </w:p>
              </w:tc>
              <w:tc>
                <w:tcPr>
                  <w:tcW w:w="433" w:type="pct"/>
                  <w:vMerge w:val="continue"/>
                  <w:tcBorders>
                    <w:tl2br w:val="nil"/>
                    <w:tr2bl w:val="nil"/>
                  </w:tcBorders>
                  <w:noWrap w:val="0"/>
                  <w:vAlign w:val="center"/>
                </w:tcPr>
                <w:p w14:paraId="7D85B205">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highlight w:val="none"/>
                    </w:rPr>
                  </w:pPr>
                </w:p>
              </w:tc>
              <w:tc>
                <w:tcPr>
                  <w:tcW w:w="811" w:type="pct"/>
                  <w:tcBorders>
                    <w:tl2br w:val="nil"/>
                    <w:tr2bl w:val="nil"/>
                  </w:tcBorders>
                  <w:noWrap w:val="0"/>
                  <w:vAlign w:val="center"/>
                </w:tcPr>
                <w:p w14:paraId="178BAA0D">
                  <w:pPr>
                    <w:keepNext w:val="0"/>
                    <w:keepLines w:val="0"/>
                    <w:suppressLineNumbers w:val="0"/>
                    <w:spacing w:before="0" w:beforeAutospacing="0" w:after="0" w:afterAutospacing="0"/>
                    <w:ind w:left="-111" w:leftChars="-53" w:right="-107" w:rightChars="-51"/>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11</w:t>
                  </w:r>
                  <w:r>
                    <w:rPr>
                      <w:rFonts w:hint="eastAsia" w:ascii="Times New Roman" w:hAnsi="Times New Roman" w:cs="Times New Roman"/>
                      <w:color w:val="auto"/>
                      <w:highlight w:val="none"/>
                      <w:lang w:val="en-US" w:eastAsia="zh-CN"/>
                    </w:rPr>
                    <w:t>.</w:t>
                  </w:r>
                  <w:r>
                    <w:rPr>
                      <w:rFonts w:hint="eastAsia" w:cs="Times New Roman"/>
                      <w:color w:val="auto"/>
                      <w:highlight w:val="none"/>
                      <w:lang w:val="en-US" w:eastAsia="zh-CN"/>
                    </w:rPr>
                    <w:t>2</w:t>
                  </w:r>
                  <w:r>
                    <w:rPr>
                      <w:rFonts w:hint="eastAsia" w:ascii="Times New Roman" w:hAnsi="Times New Roman" w:cs="Times New Roman"/>
                      <w:color w:val="auto"/>
                      <w:highlight w:val="none"/>
                      <w:lang w:val="en-US" w:eastAsia="zh-CN"/>
                    </w:rPr>
                    <w:t>~</w:t>
                  </w:r>
                  <w:r>
                    <w:rPr>
                      <w:rFonts w:hint="eastAsia" w:cs="Times New Roman"/>
                      <w:color w:val="auto"/>
                      <w:highlight w:val="none"/>
                      <w:lang w:val="en-US" w:eastAsia="zh-CN"/>
                    </w:rPr>
                    <w:t>1</w:t>
                  </w:r>
                  <w:r>
                    <w:rPr>
                      <w:rFonts w:hint="eastAsia" w:ascii="Times New Roman" w:hAnsi="Times New Roman" w:cs="Times New Roman"/>
                      <w:color w:val="auto"/>
                      <w:highlight w:val="none"/>
                      <w:lang w:val="en-US" w:eastAsia="zh-CN"/>
                    </w:rPr>
                    <w:t>3.5</w:t>
                  </w:r>
                </w:p>
              </w:tc>
              <w:tc>
                <w:tcPr>
                  <w:tcW w:w="990" w:type="pct"/>
                  <w:tcBorders>
                    <w:tl2br w:val="nil"/>
                    <w:tr2bl w:val="nil"/>
                  </w:tcBorders>
                  <w:noWrap w:val="0"/>
                  <w:vAlign w:val="center"/>
                </w:tcPr>
                <w:p w14:paraId="6D57EC5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szCs w:val="21"/>
                      <w:highlight w:val="none"/>
                      <w:lang w:val="en-US" w:eastAsia="zh-CN"/>
                    </w:rPr>
                    <w:t>6</w:t>
                  </w:r>
                  <w:r>
                    <w:rPr>
                      <w:rFonts w:hint="eastAsia" w:ascii="Times New Roman" w:hAnsi="Times New Roman" w:cs="Times New Roman"/>
                      <w:color w:val="auto"/>
                      <w:szCs w:val="21"/>
                      <w:highlight w:val="none"/>
                      <w:lang w:val="en-US" w:eastAsia="zh-CN"/>
                    </w:rPr>
                    <w:t>2.3</w:t>
                  </w:r>
                  <w:r>
                    <w:rPr>
                      <w:rFonts w:hint="eastAsia" w:ascii="Times New Roman" w:hAnsi="Times New Roman" w:eastAsia="宋体" w:cs="Times New Roman"/>
                      <w:color w:val="auto"/>
                      <w:szCs w:val="21"/>
                      <w:highlight w:val="none"/>
                      <w:lang w:val="en-US" w:eastAsia="zh-CN"/>
                    </w:rPr>
                    <w:t>~</w:t>
                  </w:r>
                  <w:r>
                    <w:rPr>
                      <w:rFonts w:hint="eastAsia" w:cs="Times New Roman"/>
                      <w:color w:val="auto"/>
                      <w:szCs w:val="21"/>
                      <w:highlight w:val="none"/>
                      <w:lang w:val="en-US" w:eastAsia="zh-CN"/>
                    </w:rPr>
                    <w:t>63</w:t>
                  </w:r>
                  <w:r>
                    <w:rPr>
                      <w:rFonts w:hint="eastAsia" w:ascii="Times New Roman" w:hAnsi="Times New Roman" w:cs="Times New Roman"/>
                      <w:color w:val="auto"/>
                      <w:szCs w:val="21"/>
                      <w:highlight w:val="none"/>
                      <w:lang w:val="en-US" w:eastAsia="zh-CN"/>
                    </w:rPr>
                    <w:t>.6</w:t>
                  </w:r>
                </w:p>
              </w:tc>
              <w:tc>
                <w:tcPr>
                  <w:tcW w:w="803" w:type="pct"/>
                  <w:tcBorders>
                    <w:tl2br w:val="nil"/>
                    <w:tr2bl w:val="nil"/>
                  </w:tcBorders>
                  <w:noWrap w:val="0"/>
                  <w:vAlign w:val="center"/>
                </w:tcPr>
                <w:p w14:paraId="20C9D70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szCs w:val="21"/>
                      <w:highlight w:val="none"/>
                      <w:lang w:val="en-US" w:eastAsia="zh-CN"/>
                    </w:rPr>
                    <w:t>0.6</w:t>
                  </w:r>
                  <w:r>
                    <w:rPr>
                      <w:rFonts w:hint="eastAsia" w:ascii="Times New Roman" w:hAnsi="Times New Roman" w:eastAsia="宋体" w:cs="Times New Roman"/>
                      <w:color w:val="auto"/>
                      <w:szCs w:val="21"/>
                      <w:highlight w:val="none"/>
                      <w:lang w:val="en-US" w:eastAsia="zh-CN"/>
                    </w:rPr>
                    <w:t>~1.</w:t>
                  </w:r>
                  <w:r>
                    <w:rPr>
                      <w:rFonts w:hint="eastAsia" w:ascii="Times New Roman" w:hAnsi="Times New Roman" w:cs="Times New Roman"/>
                      <w:color w:val="auto"/>
                      <w:szCs w:val="21"/>
                      <w:highlight w:val="none"/>
                      <w:lang w:val="en-US" w:eastAsia="zh-CN"/>
                    </w:rPr>
                    <w:t>2</w:t>
                  </w:r>
                </w:p>
              </w:tc>
            </w:tr>
            <w:tr w14:paraId="7CD8F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3" w:type="pct"/>
                  <w:tcBorders>
                    <w:tl2br w:val="nil"/>
                    <w:tr2bl w:val="nil"/>
                  </w:tcBorders>
                  <w:noWrap w:val="0"/>
                  <w:vAlign w:val="center"/>
                </w:tcPr>
                <w:p w14:paraId="05E3E9A7">
                  <w:pPr>
                    <w:keepNext w:val="0"/>
                    <w:keepLines w:val="0"/>
                    <w:suppressLineNumbers w:val="0"/>
                    <w:spacing w:before="0" w:beforeAutospacing="0" w:after="0" w:afterAutospacing="0"/>
                    <w:ind w:left="-111" w:leftChars="-53" w:right="-107" w:rightChars="-51"/>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szCs w:val="21"/>
                      <w:highlight w:val="none"/>
                      <w:lang w:val="en-US" w:eastAsia="zh-CN"/>
                    </w:rPr>
                    <w:t>202</w:t>
                  </w:r>
                  <w:r>
                    <w:rPr>
                      <w:rFonts w:hint="eastAsia" w:cs="Times New Roman"/>
                      <w:color w:val="auto"/>
                      <w:szCs w:val="21"/>
                      <w:highlight w:val="none"/>
                      <w:lang w:val="en-US" w:eastAsia="zh-CN"/>
                    </w:rPr>
                    <w:t>5</w:t>
                  </w:r>
                  <w:r>
                    <w:rPr>
                      <w:rFonts w:hint="eastAsia" w:ascii="Times New Roman" w:hAnsi="Times New Roman" w:eastAsia="宋体" w:cs="Times New Roman"/>
                      <w:color w:val="auto"/>
                      <w:szCs w:val="21"/>
                      <w:highlight w:val="none"/>
                      <w:lang w:val="en-US" w:eastAsia="zh-CN"/>
                    </w:rPr>
                    <w:t>年</w:t>
                  </w:r>
                  <w:r>
                    <w:rPr>
                      <w:rFonts w:hint="eastAsia" w:cs="Times New Roman"/>
                      <w:color w:val="auto"/>
                      <w:szCs w:val="21"/>
                      <w:highlight w:val="none"/>
                      <w:lang w:val="en-US" w:eastAsia="zh-CN"/>
                    </w:rPr>
                    <w:t>3</w:t>
                  </w:r>
                  <w:r>
                    <w:rPr>
                      <w:rFonts w:hint="eastAsia" w:ascii="Times New Roman" w:hAnsi="Times New Roman" w:eastAsia="宋体" w:cs="Times New Roman"/>
                      <w:color w:val="auto"/>
                      <w:szCs w:val="21"/>
                      <w:highlight w:val="none"/>
                      <w:lang w:val="en-US" w:eastAsia="zh-CN"/>
                    </w:rPr>
                    <w:t>月</w:t>
                  </w:r>
                  <w:r>
                    <w:rPr>
                      <w:rFonts w:hint="eastAsia" w:cs="Times New Roman"/>
                      <w:color w:val="auto"/>
                      <w:szCs w:val="21"/>
                      <w:highlight w:val="none"/>
                      <w:lang w:val="en-US" w:eastAsia="zh-CN"/>
                    </w:rPr>
                    <w:t>9</w:t>
                  </w:r>
                  <w:r>
                    <w:rPr>
                      <w:rFonts w:hint="eastAsia" w:ascii="Times New Roman" w:hAnsi="Times New Roman" w:eastAsia="宋体" w:cs="Times New Roman"/>
                      <w:color w:val="auto"/>
                      <w:szCs w:val="21"/>
                      <w:highlight w:val="none"/>
                      <w:lang w:val="en-US" w:eastAsia="zh-CN"/>
                    </w:rPr>
                    <w:t>日</w:t>
                  </w:r>
                </w:p>
              </w:tc>
              <w:tc>
                <w:tcPr>
                  <w:tcW w:w="958" w:type="pct"/>
                  <w:tcBorders>
                    <w:tl2br w:val="nil"/>
                    <w:tr2bl w:val="nil"/>
                  </w:tcBorders>
                  <w:noWrap w:val="0"/>
                  <w:vAlign w:val="center"/>
                </w:tcPr>
                <w:p w14:paraId="6FA41367">
                  <w:pPr>
                    <w:keepNext w:val="0"/>
                    <w:keepLines w:val="0"/>
                    <w:suppressLineNumbers w:val="0"/>
                    <w:spacing w:before="0" w:beforeAutospacing="0" w:after="0" w:afterAutospacing="0"/>
                    <w:ind w:left="-111" w:leftChars="-53" w:right="-107" w:rightChars="-51"/>
                    <w:jc w:val="center"/>
                    <w:rPr>
                      <w:rFonts w:hint="default" w:ascii="Times New Roman" w:hAnsi="Times New Roman" w:cs="Times New Roman"/>
                      <w:color w:val="auto"/>
                      <w:highlight w:val="none"/>
                    </w:rPr>
                  </w:pPr>
                  <w:r>
                    <w:rPr>
                      <w:rFonts w:hint="eastAsia" w:ascii="Times New Roman" w:hAnsi="Times New Roman" w:eastAsia="宋体" w:cs="Times New Roman"/>
                      <w:color w:val="auto"/>
                      <w:highlight w:val="none"/>
                      <w:lang w:val="en-US" w:eastAsia="zh-CN"/>
                    </w:rPr>
                    <w:t>00</w:t>
                  </w:r>
                  <w:r>
                    <w:rPr>
                      <w:rFonts w:hint="default" w:ascii="Times New Roman" w:hAnsi="Times New Roman" w:eastAsia="宋体" w:cs="Times New Roman"/>
                      <w:color w:val="auto"/>
                      <w:highlight w:val="none"/>
                    </w:rPr>
                    <w:t>:0</w:t>
                  </w:r>
                  <w:r>
                    <w:rPr>
                      <w:rFonts w:hint="eastAsia" w:ascii="Times New Roman" w:hAnsi="Times New Roman" w:eastAsia="宋体" w:cs="Times New Roman"/>
                      <w:color w:val="auto"/>
                      <w:highlight w:val="none"/>
                    </w:rPr>
                    <w:t>0</w:t>
                  </w:r>
                  <w:r>
                    <w:rPr>
                      <w:rFonts w:hint="default"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0</w:t>
                  </w:r>
                  <w:r>
                    <w:rPr>
                      <w:rFonts w:hint="eastAsia" w:cs="Times New Roman"/>
                      <w:color w:val="auto"/>
                      <w:highlight w:val="none"/>
                      <w:lang w:val="en-US" w:eastAsia="zh-CN"/>
                    </w:rPr>
                    <w:t>5</w:t>
                  </w:r>
                  <w:r>
                    <w:rPr>
                      <w:rFonts w:hint="eastAsia" w:ascii="Times New Roman" w:hAnsi="Times New Roman" w:eastAsia="宋体" w:cs="Times New Roman"/>
                      <w:color w:val="auto"/>
                      <w:highlight w:val="none"/>
                      <w:lang w:val="en-US" w:eastAsia="zh-CN"/>
                    </w:rPr>
                    <w:t>:00</w:t>
                  </w:r>
                </w:p>
              </w:tc>
              <w:tc>
                <w:tcPr>
                  <w:tcW w:w="433" w:type="pct"/>
                  <w:vMerge w:val="continue"/>
                  <w:tcBorders>
                    <w:tl2br w:val="nil"/>
                    <w:tr2bl w:val="nil"/>
                  </w:tcBorders>
                  <w:noWrap w:val="0"/>
                  <w:vAlign w:val="center"/>
                </w:tcPr>
                <w:p w14:paraId="7062057A">
                  <w:pPr>
                    <w:keepNext w:val="0"/>
                    <w:keepLines w:val="0"/>
                    <w:suppressLineNumbers w:val="0"/>
                    <w:spacing w:before="0" w:beforeAutospacing="0" w:after="0" w:afterAutospacing="0"/>
                    <w:ind w:left="-111" w:leftChars="-53" w:right="-107" w:rightChars="-51"/>
                    <w:jc w:val="center"/>
                    <w:rPr>
                      <w:rFonts w:hint="eastAsia" w:ascii="Times New Roman" w:hAnsi="Times New Roman" w:eastAsia="宋体" w:cs="Times New Roman"/>
                      <w:color w:val="auto"/>
                      <w:highlight w:val="none"/>
                      <w:lang w:val="en-US" w:eastAsia="zh-CN"/>
                    </w:rPr>
                  </w:pPr>
                </w:p>
              </w:tc>
              <w:tc>
                <w:tcPr>
                  <w:tcW w:w="811" w:type="pct"/>
                  <w:tcBorders>
                    <w:tl2br w:val="nil"/>
                    <w:tr2bl w:val="nil"/>
                  </w:tcBorders>
                  <w:noWrap w:val="0"/>
                  <w:vAlign w:val="center"/>
                </w:tcPr>
                <w:p w14:paraId="418B3A16">
                  <w:pPr>
                    <w:keepNext w:val="0"/>
                    <w:keepLines w:val="0"/>
                    <w:suppressLineNumbers w:val="0"/>
                    <w:spacing w:before="0" w:beforeAutospacing="0" w:after="0" w:afterAutospacing="0"/>
                    <w:ind w:left="-111" w:leftChars="-53" w:right="-107" w:rightChars="-51"/>
                    <w:jc w:val="center"/>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13.5</w:t>
                  </w:r>
                  <w:r>
                    <w:rPr>
                      <w:rFonts w:hint="eastAsia" w:ascii="Times New Roman" w:hAnsi="Times New Roman" w:cs="Times New Roman"/>
                      <w:color w:val="auto"/>
                      <w:highlight w:val="none"/>
                      <w:lang w:val="en-US" w:eastAsia="zh-CN"/>
                    </w:rPr>
                    <w:t>~</w:t>
                  </w:r>
                  <w:r>
                    <w:rPr>
                      <w:rFonts w:hint="eastAsia" w:cs="Times New Roman"/>
                      <w:color w:val="auto"/>
                      <w:highlight w:val="none"/>
                      <w:lang w:val="en-US" w:eastAsia="zh-CN"/>
                    </w:rPr>
                    <w:t>14.7</w:t>
                  </w:r>
                </w:p>
              </w:tc>
              <w:tc>
                <w:tcPr>
                  <w:tcW w:w="990" w:type="pct"/>
                  <w:tcBorders>
                    <w:tl2br w:val="nil"/>
                    <w:tr2bl w:val="nil"/>
                  </w:tcBorders>
                  <w:noWrap w:val="0"/>
                  <w:vAlign w:val="center"/>
                </w:tcPr>
                <w:p w14:paraId="38B62E5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szCs w:val="21"/>
                      <w:highlight w:val="none"/>
                      <w:lang w:val="en-US" w:eastAsia="zh-CN"/>
                    </w:rPr>
                    <w:t>64.6</w:t>
                  </w:r>
                  <w:r>
                    <w:rPr>
                      <w:rFonts w:hint="default" w:ascii="Times New Roman" w:hAnsi="Times New Roman" w:eastAsia="宋体"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67.3</w:t>
                  </w:r>
                </w:p>
              </w:tc>
              <w:tc>
                <w:tcPr>
                  <w:tcW w:w="803" w:type="pct"/>
                  <w:tcBorders>
                    <w:tl2br w:val="nil"/>
                    <w:tr2bl w:val="nil"/>
                  </w:tcBorders>
                  <w:noWrap w:val="0"/>
                  <w:vAlign w:val="center"/>
                </w:tcPr>
                <w:p w14:paraId="044F178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szCs w:val="21"/>
                      <w:highlight w:val="none"/>
                      <w:lang w:val="en-US" w:eastAsia="zh-CN"/>
                    </w:rPr>
                    <w:t>0.</w:t>
                  </w:r>
                  <w:r>
                    <w:rPr>
                      <w:rFonts w:hint="eastAsia" w:cs="Times New Roman"/>
                      <w:color w:val="auto"/>
                      <w:szCs w:val="21"/>
                      <w:highlight w:val="none"/>
                      <w:lang w:val="en-US" w:eastAsia="zh-CN"/>
                    </w:rPr>
                    <w:t>7</w:t>
                  </w:r>
                  <w:r>
                    <w:rPr>
                      <w:rFonts w:hint="eastAsia" w:ascii="Times New Roman" w:hAnsi="Times New Roman" w:eastAsia="宋体" w:cs="Times New Roman"/>
                      <w:color w:val="auto"/>
                      <w:szCs w:val="21"/>
                      <w:highlight w:val="none"/>
                      <w:lang w:val="en-US" w:eastAsia="zh-CN"/>
                    </w:rPr>
                    <w:t>~1.4</w:t>
                  </w:r>
                </w:p>
              </w:tc>
            </w:tr>
          </w:tbl>
          <w:p w14:paraId="7C16F337">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b/>
                <w:bCs/>
                <w:color w:val="auto"/>
                <w:sz w:val="24"/>
                <w:highlight w:val="none"/>
              </w:rPr>
            </w:pPr>
            <w:r>
              <w:rPr>
                <w:rFonts w:hint="eastAsia" w:cs="Times New Roman"/>
                <w:b/>
                <w:bCs/>
                <w:color w:val="auto"/>
                <w:sz w:val="24"/>
                <w:highlight w:val="none"/>
                <w:lang w:val="en-US" w:eastAsia="zh-CN"/>
              </w:rPr>
              <w:t>4</w:t>
            </w:r>
            <w:r>
              <w:rPr>
                <w:rFonts w:hint="default" w:ascii="Times New Roman" w:hAnsi="Times New Roman" w:cs="Times New Roman"/>
                <w:b/>
                <w:bCs/>
                <w:color w:val="auto"/>
                <w:sz w:val="24"/>
                <w:highlight w:val="none"/>
              </w:rPr>
              <w:t>.5监测方法及仪器</w:t>
            </w:r>
          </w:p>
          <w:p w14:paraId="4495426B">
            <w:pPr>
              <w:keepNext w:val="0"/>
              <w:keepLines w:val="0"/>
              <w:pageBreakBefore w:val="0"/>
              <w:suppressLineNumbers w:val="0"/>
              <w:kinsoku/>
              <w:overflowPunct/>
              <w:autoSpaceDE/>
              <w:autoSpaceDN/>
              <w:bidi w:val="0"/>
              <w:adjustRightInd w:val="0"/>
              <w:snapToGrid/>
              <w:spacing w:before="0" w:beforeAutospacing="0" w:after="0" w:afterAutospacing="0" w:line="360" w:lineRule="auto"/>
              <w:ind w:left="0" w:right="0" w:firstLine="482" w:firstLineChars="200"/>
              <w:jc w:val="left"/>
              <w:textAlignment w:val="baseline"/>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（1）监测方法</w:t>
            </w:r>
          </w:p>
          <w:p w14:paraId="1C064DCB">
            <w:pPr>
              <w:keepNext w:val="0"/>
              <w:keepLines w:val="0"/>
              <w:pageBreakBefore w:val="0"/>
              <w:suppressLineNumbers w:val="0"/>
              <w:kinsoku/>
              <w:overflowPunct/>
              <w:autoSpaceDE/>
              <w:autoSpaceDN/>
              <w:bidi w:val="0"/>
              <w:adjustRightInd w:val="0"/>
              <w:snapToGrid/>
              <w:spacing w:before="0" w:beforeAutospacing="0" w:after="0" w:afterAutospacing="0" w:line="360" w:lineRule="auto"/>
              <w:ind w:left="0" w:right="0" w:firstLine="480" w:firstLineChars="200"/>
              <w:jc w:val="left"/>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《声环境质量标准》（GB</w:t>
            </w:r>
            <w:r>
              <w:rPr>
                <w:rFonts w:hint="eastAsia"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rPr>
              <w:t>3096-2008）。</w:t>
            </w:r>
          </w:p>
          <w:p w14:paraId="51A67C10">
            <w:pPr>
              <w:keepNext w:val="0"/>
              <w:keepLines w:val="0"/>
              <w:pageBreakBefore w:val="0"/>
              <w:suppressLineNumbers w:val="0"/>
              <w:kinsoku/>
              <w:overflowPunct/>
              <w:autoSpaceDE/>
              <w:autoSpaceDN/>
              <w:bidi w:val="0"/>
              <w:adjustRightInd w:val="0"/>
              <w:snapToGrid/>
              <w:spacing w:before="0" w:beforeAutospacing="0" w:after="0" w:afterAutospacing="0" w:line="360" w:lineRule="auto"/>
              <w:ind w:left="0" w:right="0" w:firstLine="482" w:firstLineChars="200"/>
              <w:jc w:val="left"/>
              <w:textAlignment w:val="baseline"/>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（2）监测仪器</w:t>
            </w:r>
          </w:p>
          <w:p w14:paraId="2B3A2C1A">
            <w:pPr>
              <w:keepNext w:val="0"/>
              <w:keepLines w:val="0"/>
              <w:pageBreakBefore w:val="0"/>
              <w:widowControl/>
              <w:suppressLineNumbers w:val="0"/>
              <w:kinsoku/>
              <w:overflowPunct/>
              <w:autoSpaceDE/>
              <w:autoSpaceDN/>
              <w:bidi w:val="0"/>
              <w:snapToGrid/>
              <w:spacing w:before="0" w:beforeAutospacing="0" w:after="0" w:afterAutospacing="0" w:line="360" w:lineRule="auto"/>
              <w:ind w:left="0" w:right="0" w:firstLine="480" w:firstLineChars="200"/>
              <w:jc w:val="left"/>
              <w:rPr>
                <w:rFonts w:hint="default" w:ascii="Times New Roman" w:hAnsi="Times New Roman" w:cs="Times New Roman"/>
                <w:b/>
                <w:bCs/>
                <w:color w:val="auto"/>
                <w:sz w:val="24"/>
                <w:highlight w:val="none"/>
              </w:rPr>
            </w:pPr>
            <w:r>
              <w:rPr>
                <w:rFonts w:hint="default" w:ascii="Times New Roman" w:hAnsi="Times New Roman" w:cs="Times New Roman"/>
                <w:color w:val="auto"/>
                <w:sz w:val="24"/>
                <w:highlight w:val="none"/>
              </w:rPr>
              <w:t>监测仪器情况见表3-</w:t>
            </w: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w:t>
            </w:r>
          </w:p>
          <w:p w14:paraId="4EE17DFF">
            <w:pPr>
              <w:keepNext w:val="0"/>
              <w:keepLines w:val="0"/>
              <w:suppressLineNumbers w:val="0"/>
              <w:adjustRightInd w:val="0"/>
              <w:spacing w:before="0" w:beforeAutospacing="0" w:after="0" w:afterAutospacing="0"/>
              <w:ind w:left="0" w:right="0"/>
              <w:jc w:val="center"/>
              <w:textAlignment w:val="baseline"/>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表3-</w:t>
            </w:r>
            <w:r>
              <w:rPr>
                <w:rFonts w:hint="eastAsia" w:ascii="Times New Roman" w:hAnsi="Times New Roman" w:cs="Times New Roman"/>
                <w:b/>
                <w:bCs/>
                <w:color w:val="auto"/>
                <w:sz w:val="24"/>
                <w:highlight w:val="none"/>
                <w:lang w:val="en-US" w:eastAsia="zh-CN"/>
              </w:rPr>
              <w:t>2</w:t>
            </w:r>
            <w:r>
              <w:rPr>
                <w:rFonts w:hint="default" w:ascii="Times New Roman" w:hAnsi="Times New Roman" w:cs="Times New Roman"/>
                <w:b/>
                <w:bCs/>
                <w:color w:val="auto"/>
                <w:sz w:val="24"/>
                <w:highlight w:val="none"/>
              </w:rPr>
              <w:t xml:space="preserve">  监测仪器情况一览表</w:t>
            </w:r>
          </w:p>
          <w:tbl>
            <w:tblPr>
              <w:tblStyle w:val="31"/>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453"/>
              <w:gridCol w:w="2527"/>
              <w:gridCol w:w="1694"/>
              <w:gridCol w:w="1527"/>
            </w:tblGrid>
            <w:tr w14:paraId="6394F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18" w:type="pct"/>
                  <w:tcBorders>
                    <w:tl2br w:val="nil"/>
                    <w:tr2bl w:val="nil"/>
                  </w:tcBorders>
                  <w:noWrap w:val="0"/>
                  <w:vAlign w:val="center"/>
                </w:tcPr>
                <w:p w14:paraId="76C314A7">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序号</w:t>
                  </w:r>
                </w:p>
              </w:tc>
              <w:tc>
                <w:tcPr>
                  <w:tcW w:w="924" w:type="pct"/>
                  <w:tcBorders>
                    <w:tl2br w:val="nil"/>
                    <w:tr2bl w:val="nil"/>
                  </w:tcBorders>
                  <w:noWrap w:val="0"/>
                  <w:vAlign w:val="center"/>
                </w:tcPr>
                <w:p w14:paraId="6BED56C6">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仪器设备</w:t>
                  </w:r>
                </w:p>
              </w:tc>
              <w:tc>
                <w:tcPr>
                  <w:tcW w:w="1607" w:type="pct"/>
                  <w:tcBorders>
                    <w:tl2br w:val="nil"/>
                    <w:tr2bl w:val="nil"/>
                  </w:tcBorders>
                  <w:noWrap w:val="0"/>
                  <w:vAlign w:val="center"/>
                </w:tcPr>
                <w:p w14:paraId="591D4346">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有效期起止时间</w:t>
                  </w:r>
                </w:p>
              </w:tc>
              <w:tc>
                <w:tcPr>
                  <w:tcW w:w="1077" w:type="pct"/>
                  <w:tcBorders>
                    <w:tl2br w:val="nil"/>
                    <w:tr2bl w:val="nil"/>
                  </w:tcBorders>
                  <w:noWrap w:val="0"/>
                  <w:vAlign w:val="center"/>
                </w:tcPr>
                <w:p w14:paraId="639DC82D">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检定证书编号</w:t>
                  </w:r>
                </w:p>
              </w:tc>
              <w:tc>
                <w:tcPr>
                  <w:tcW w:w="971" w:type="pct"/>
                  <w:tcBorders>
                    <w:tl2br w:val="nil"/>
                    <w:tr2bl w:val="nil"/>
                  </w:tcBorders>
                  <w:noWrap w:val="0"/>
                  <w:vAlign w:val="center"/>
                </w:tcPr>
                <w:p w14:paraId="7749AD53">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检定单位</w:t>
                  </w:r>
                </w:p>
              </w:tc>
            </w:tr>
            <w:tr w14:paraId="32B3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 w:type="pct"/>
                  <w:tcBorders>
                    <w:tl2br w:val="nil"/>
                    <w:tr2bl w:val="nil"/>
                  </w:tcBorders>
                  <w:noWrap w:val="0"/>
                  <w:vAlign w:val="center"/>
                </w:tcPr>
                <w:p w14:paraId="1281BBFA">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1450" w:type="dxa"/>
                  <w:tcBorders>
                    <w:tl2br w:val="nil"/>
                    <w:tr2bl w:val="nil"/>
                  </w:tcBorders>
                  <w:noWrap w:val="0"/>
                  <w:vAlign w:val="center"/>
                </w:tcPr>
                <w:p w14:paraId="4834C75F">
                  <w:pPr>
                    <w:keepNext w:val="0"/>
                    <w:keepLines w:val="0"/>
                    <w:suppressLineNumbers w:val="0"/>
                    <w:spacing w:before="0" w:beforeAutospacing="0" w:after="0" w:afterAutospacing="0"/>
                    <w:ind w:left="0" w:right="0"/>
                    <w:jc w:val="center"/>
                    <w:rPr>
                      <w:rFonts w:hint="default" w:eastAsia="宋体"/>
                      <w:color w:val="auto"/>
                      <w:szCs w:val="21"/>
                      <w:highlight w:val="none"/>
                      <w:lang w:val="en-US" w:eastAsia="zh-CN"/>
                    </w:rPr>
                  </w:pPr>
                  <w:r>
                    <w:rPr>
                      <w:rFonts w:hint="default"/>
                      <w:color w:val="auto"/>
                      <w:szCs w:val="21"/>
                      <w:highlight w:val="none"/>
                    </w:rPr>
                    <w:t>AWA</w:t>
                  </w:r>
                  <w:r>
                    <w:rPr>
                      <w:rFonts w:hint="eastAsia"/>
                      <w:color w:val="auto"/>
                      <w:szCs w:val="21"/>
                      <w:highlight w:val="none"/>
                      <w:lang w:val="en-US" w:eastAsia="zh-CN"/>
                    </w:rPr>
                    <w:t>6228+</w:t>
                  </w:r>
                </w:p>
                <w:p w14:paraId="5930514A">
                  <w:pPr>
                    <w:keepNext w:val="0"/>
                    <w:keepLines w:val="0"/>
                    <w:suppressLineNumbers w:val="0"/>
                    <w:spacing w:before="0" w:beforeAutospacing="0" w:after="0" w:afterAutospacing="0"/>
                    <w:ind w:left="0" w:right="0"/>
                    <w:jc w:val="center"/>
                    <w:rPr>
                      <w:rFonts w:hint="default" w:ascii="Times New Roman" w:hAnsi="Times New Roman" w:cs="Times New Roman"/>
                      <w:color w:val="auto"/>
                      <w:kern w:val="0"/>
                      <w:szCs w:val="21"/>
                      <w:highlight w:val="none"/>
                    </w:rPr>
                  </w:pPr>
                  <w:r>
                    <w:rPr>
                      <w:rFonts w:hint="default"/>
                      <w:color w:val="auto"/>
                      <w:szCs w:val="21"/>
                      <w:highlight w:val="none"/>
                    </w:rPr>
                    <w:t>型声级计</w:t>
                  </w:r>
                </w:p>
              </w:tc>
              <w:tc>
                <w:tcPr>
                  <w:tcW w:w="2522" w:type="dxa"/>
                  <w:tcBorders>
                    <w:tl2br w:val="nil"/>
                    <w:tr2bl w:val="nil"/>
                  </w:tcBorders>
                  <w:noWrap w:val="0"/>
                  <w:vAlign w:val="center"/>
                </w:tcPr>
                <w:p w14:paraId="179BC42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highlight w:val="none"/>
                    </w:rPr>
                  </w:pPr>
                  <w:r>
                    <w:rPr>
                      <w:rFonts w:hint="default" w:ascii="Times New Roman" w:hAnsi="Times New Roman" w:eastAsia="宋体" w:cs="Times New Roman"/>
                      <w:color w:val="auto"/>
                      <w:sz w:val="21"/>
                      <w:szCs w:val="21"/>
                      <w:highlight w:val="none"/>
                      <w:lang w:val="en-US" w:eastAsia="zh-CN"/>
                    </w:rPr>
                    <w:t>202</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06～</w:t>
                  </w:r>
                  <w:r>
                    <w:rPr>
                      <w:rFonts w:hint="default" w:ascii="Times New Roman" w:hAnsi="Times New Roman" w:eastAsia="宋体" w:cs="Times New Roman"/>
                      <w:color w:val="auto"/>
                      <w:sz w:val="21"/>
                      <w:szCs w:val="21"/>
                      <w:highlight w:val="none"/>
                      <w:lang w:val="en-US" w:eastAsia="zh-CN"/>
                    </w:rPr>
                    <w:t>202</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05</w:t>
                  </w:r>
                </w:p>
              </w:tc>
              <w:tc>
                <w:tcPr>
                  <w:tcW w:w="1690" w:type="dxa"/>
                  <w:tcBorders>
                    <w:tl2br w:val="nil"/>
                    <w:tr2bl w:val="nil"/>
                  </w:tcBorders>
                  <w:noWrap w:val="0"/>
                  <w:vAlign w:val="center"/>
                </w:tcPr>
                <w:p w14:paraId="2390DC3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eastAsia" w:ascii="Times New Roman" w:hAnsi="Times New Roman" w:eastAsia="宋体" w:cs="Times New Roman"/>
                      <w:color w:val="auto"/>
                      <w:sz w:val="21"/>
                      <w:szCs w:val="21"/>
                      <w:highlight w:val="none"/>
                      <w:lang w:val="en-US" w:eastAsia="zh-CN"/>
                    </w:rPr>
                    <w:t>1024BR0101906</w:t>
                  </w:r>
                </w:p>
              </w:tc>
              <w:tc>
                <w:tcPr>
                  <w:tcW w:w="1525" w:type="dxa"/>
                  <w:tcBorders>
                    <w:tl2br w:val="nil"/>
                    <w:tr2bl w:val="nil"/>
                  </w:tcBorders>
                  <w:noWrap w:val="0"/>
                  <w:vAlign w:val="center"/>
                </w:tcPr>
                <w:p w14:paraId="07015398">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eastAsia="宋体" w:cs="Times New Roman"/>
                      <w:color w:val="auto"/>
                      <w:szCs w:val="21"/>
                      <w:highlight w:val="none"/>
                      <w:lang w:val="en-US" w:eastAsia="zh-CN"/>
                    </w:rPr>
                    <w:t>河南省计量测试科学研究院</w:t>
                  </w:r>
                </w:p>
              </w:tc>
            </w:tr>
            <w:tr w14:paraId="4B9B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18" w:type="pct"/>
                  <w:tcBorders>
                    <w:tl2br w:val="nil"/>
                    <w:tr2bl w:val="nil"/>
                  </w:tcBorders>
                  <w:noWrap w:val="0"/>
                  <w:vAlign w:val="center"/>
                </w:tcPr>
                <w:p w14:paraId="69BE8048">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1450" w:type="dxa"/>
                  <w:tcBorders>
                    <w:tl2br w:val="nil"/>
                    <w:tr2bl w:val="nil"/>
                  </w:tcBorders>
                  <w:noWrap w:val="0"/>
                  <w:vAlign w:val="center"/>
                </w:tcPr>
                <w:p w14:paraId="2FA4F08E">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color w:val="auto"/>
                      <w:szCs w:val="21"/>
                      <w:highlight w:val="none"/>
                    </w:rPr>
                    <w:t>AWA602</w:t>
                  </w:r>
                  <w:r>
                    <w:rPr>
                      <w:rFonts w:hint="eastAsia"/>
                      <w:color w:val="auto"/>
                      <w:szCs w:val="21"/>
                      <w:highlight w:val="none"/>
                    </w:rPr>
                    <w:t>2</w:t>
                  </w:r>
                  <w:r>
                    <w:rPr>
                      <w:rFonts w:hint="default"/>
                      <w:color w:val="auto"/>
                      <w:szCs w:val="21"/>
                      <w:highlight w:val="none"/>
                    </w:rPr>
                    <w:t>A型声校准器</w:t>
                  </w:r>
                </w:p>
              </w:tc>
              <w:tc>
                <w:tcPr>
                  <w:tcW w:w="2522" w:type="dxa"/>
                  <w:tcBorders>
                    <w:tl2br w:val="nil"/>
                    <w:tr2bl w:val="nil"/>
                  </w:tcBorders>
                  <w:noWrap w:val="0"/>
                  <w:vAlign w:val="center"/>
                </w:tcPr>
                <w:p w14:paraId="79F38165">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eastAsia="宋体" w:cs="Times New Roman"/>
                      <w:color w:val="auto"/>
                      <w:sz w:val="21"/>
                      <w:szCs w:val="21"/>
                      <w:highlight w:val="none"/>
                      <w:lang w:val="en-US" w:eastAsia="zh-CN"/>
                    </w:rPr>
                    <w:t>202</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12</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09～</w:t>
                  </w:r>
                  <w:r>
                    <w:rPr>
                      <w:rFonts w:hint="default" w:ascii="Times New Roman" w:hAnsi="Times New Roman" w:eastAsia="宋体" w:cs="Times New Roman"/>
                      <w:color w:val="auto"/>
                      <w:sz w:val="21"/>
                      <w:szCs w:val="21"/>
                      <w:highlight w:val="none"/>
                      <w:lang w:val="en-US" w:eastAsia="zh-CN"/>
                    </w:rPr>
                    <w:t>202</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12</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08</w:t>
                  </w:r>
                </w:p>
              </w:tc>
              <w:tc>
                <w:tcPr>
                  <w:tcW w:w="1690" w:type="dxa"/>
                  <w:tcBorders>
                    <w:tl2br w:val="nil"/>
                    <w:tr2bl w:val="nil"/>
                  </w:tcBorders>
                  <w:noWrap w:val="0"/>
                  <w:vAlign w:val="center"/>
                </w:tcPr>
                <w:p w14:paraId="501C53F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eastAsia" w:ascii="Times New Roman" w:hAnsi="Times New Roman" w:eastAsia="宋体" w:cs="Times New Roman"/>
                      <w:color w:val="auto"/>
                      <w:sz w:val="21"/>
                      <w:szCs w:val="21"/>
                      <w:highlight w:val="none"/>
                      <w:lang w:val="en-US" w:eastAsia="zh-CN"/>
                    </w:rPr>
                    <w:t>1024BR0200489</w:t>
                  </w:r>
                </w:p>
              </w:tc>
              <w:tc>
                <w:tcPr>
                  <w:tcW w:w="1525" w:type="dxa"/>
                  <w:tcBorders>
                    <w:tl2br w:val="nil"/>
                    <w:tr2bl w:val="nil"/>
                  </w:tcBorders>
                  <w:noWrap w:val="0"/>
                  <w:vAlign w:val="center"/>
                </w:tcPr>
                <w:p w14:paraId="629D04FC">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Cs w:val="21"/>
                      <w:highlight w:val="none"/>
                    </w:rPr>
                  </w:pPr>
                  <w:r>
                    <w:rPr>
                      <w:rFonts w:hint="default" w:ascii="Times New Roman" w:hAnsi="Times New Roman" w:eastAsia="宋体" w:cs="Times New Roman"/>
                      <w:color w:val="auto"/>
                      <w:szCs w:val="21"/>
                      <w:highlight w:val="none"/>
                      <w:lang w:val="en-US" w:eastAsia="zh-CN"/>
                    </w:rPr>
                    <w:t>河南省计量测试科学研究院</w:t>
                  </w:r>
                </w:p>
              </w:tc>
            </w:tr>
          </w:tbl>
          <w:p w14:paraId="64061844">
            <w:pPr>
              <w:pStyle w:val="3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b/>
                <w:bCs/>
                <w:color w:val="auto"/>
                <w:sz w:val="24"/>
                <w:highlight w:val="none"/>
              </w:rPr>
            </w:pPr>
            <w:r>
              <w:rPr>
                <w:rFonts w:hint="eastAsia" w:cs="Times New Roman"/>
                <w:b/>
                <w:bCs/>
                <w:color w:val="auto"/>
                <w:sz w:val="24"/>
                <w:highlight w:val="none"/>
                <w:lang w:val="en-US" w:eastAsia="zh-CN"/>
              </w:rPr>
              <w:t>4</w:t>
            </w:r>
            <w:r>
              <w:rPr>
                <w:rFonts w:hint="default" w:ascii="Times New Roman" w:hAnsi="Times New Roman" w:cs="Times New Roman"/>
                <w:b/>
                <w:bCs/>
                <w:color w:val="auto"/>
                <w:sz w:val="24"/>
                <w:highlight w:val="none"/>
              </w:rPr>
              <w:t>.6监测结果及分析</w:t>
            </w:r>
          </w:p>
          <w:p w14:paraId="4E8A2A73">
            <w:pPr>
              <w:keepNext w:val="0"/>
              <w:keepLines w:val="0"/>
              <w:pageBreakBefore w:val="0"/>
              <w:widowControl w:val="0"/>
              <w:suppressLineNumbers w:val="0"/>
              <w:kinsoku/>
              <w:overflowPunct/>
              <w:autoSpaceDE/>
              <w:autoSpaceDN/>
              <w:bidi w:val="0"/>
              <w:adjustRightInd w:val="0"/>
              <w:snapToGrid/>
              <w:spacing w:before="0" w:beforeAutospacing="0" w:after="0" w:afterAutospacing="0" w:line="360" w:lineRule="auto"/>
              <w:ind w:left="0" w:right="0" w:firstLine="480" w:firstLineChars="200"/>
              <w:jc w:val="left"/>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项目环境噪声监测结果见表3-</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w:t>
            </w:r>
          </w:p>
          <w:p w14:paraId="05743968">
            <w:pPr>
              <w:keepNext w:val="0"/>
              <w:keepLines w:val="0"/>
              <w:suppressLineNumbers w:val="0"/>
              <w:adjustRightInd w:val="0"/>
              <w:spacing w:before="0" w:beforeAutospacing="0" w:after="0" w:afterAutospacing="0"/>
              <w:ind w:left="0" w:right="0"/>
              <w:jc w:val="center"/>
              <w:textAlignment w:val="baseline"/>
              <w:rPr>
                <w:rFonts w:hint="default" w:ascii="Times New Roman" w:hAnsi="Times New Roman" w:cs="Times New Roman"/>
                <w:color w:val="auto"/>
                <w:highlight w:val="none"/>
              </w:rPr>
            </w:pPr>
            <w:r>
              <w:rPr>
                <w:rFonts w:hint="default" w:ascii="Times New Roman" w:hAnsi="Times New Roman" w:cs="Times New Roman"/>
                <w:b/>
                <w:bCs/>
                <w:color w:val="auto"/>
                <w:sz w:val="24"/>
                <w:highlight w:val="none"/>
              </w:rPr>
              <w:t>表3-</w:t>
            </w:r>
            <w:r>
              <w:rPr>
                <w:rFonts w:hint="eastAsia" w:ascii="Times New Roman" w:hAnsi="Times New Roman" w:cs="Times New Roman"/>
                <w:b/>
                <w:bCs/>
                <w:color w:val="auto"/>
                <w:sz w:val="24"/>
                <w:highlight w:val="none"/>
                <w:lang w:val="en-US" w:eastAsia="zh-CN"/>
              </w:rPr>
              <w:t>3</w:t>
            </w:r>
            <w:r>
              <w:rPr>
                <w:rFonts w:hint="default" w:ascii="Times New Roman" w:hAnsi="Times New Roman" w:cs="Times New Roman"/>
                <w:b/>
                <w:bCs/>
                <w:color w:val="auto"/>
                <w:sz w:val="24"/>
                <w:highlight w:val="none"/>
              </w:rPr>
              <w:t xml:space="preserve">  项目环境噪声监测结果</w:t>
            </w:r>
            <w:r>
              <w:rPr>
                <w:rFonts w:hint="eastAsia" w:ascii="Times New Roman" w:hAnsi="Times New Roman" w:cs="Times New Roman"/>
                <w:b/>
                <w:bCs/>
                <w:color w:val="auto"/>
                <w:sz w:val="24"/>
                <w:highlight w:val="none"/>
              </w:rPr>
              <w:t>（</w:t>
            </w:r>
            <w:r>
              <w:rPr>
                <w:rFonts w:hint="default" w:ascii="Times New Roman" w:hAnsi="Times New Roman" w:cs="Times New Roman"/>
                <w:b/>
                <w:bCs/>
                <w:color w:val="auto"/>
                <w:sz w:val="24"/>
                <w:highlight w:val="none"/>
              </w:rPr>
              <w:t>单位：dB(A)</w:t>
            </w:r>
            <w:r>
              <w:rPr>
                <w:rFonts w:hint="eastAsia" w:ascii="Times New Roman" w:hAnsi="Times New Roman" w:cs="Times New Roman"/>
                <w:b/>
                <w:bCs/>
                <w:color w:val="auto"/>
                <w:sz w:val="24"/>
                <w:highlight w:val="none"/>
              </w:rPr>
              <w:t>）</w:t>
            </w:r>
          </w:p>
          <w:tbl>
            <w:tblPr>
              <w:tblStyle w:val="31"/>
              <w:tblW w:w="4996"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39"/>
              <w:gridCol w:w="509"/>
              <w:gridCol w:w="2068"/>
              <w:gridCol w:w="787"/>
              <w:gridCol w:w="787"/>
              <w:gridCol w:w="748"/>
              <w:gridCol w:w="748"/>
              <w:gridCol w:w="1069"/>
              <w:gridCol w:w="697"/>
            </w:tblGrid>
            <w:tr w14:paraId="7DAD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 w:type="pct"/>
                  <w:tcBorders>
                    <w:tl2br w:val="nil"/>
                    <w:tr2bl w:val="nil"/>
                  </w:tcBorders>
                  <w:noWrap w:val="0"/>
                  <w:tcMar>
                    <w:top w:w="15" w:type="dxa"/>
                    <w:left w:w="15" w:type="dxa"/>
                    <w:right w:w="15" w:type="dxa"/>
                  </w:tcMar>
                  <w:vAlign w:val="center"/>
                </w:tcPr>
                <w:p w14:paraId="79C39D62">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序号</w:t>
                  </w:r>
                </w:p>
              </w:tc>
              <w:tc>
                <w:tcPr>
                  <w:tcW w:w="1641" w:type="pct"/>
                  <w:gridSpan w:val="2"/>
                  <w:tcBorders>
                    <w:tl2br w:val="nil"/>
                    <w:tr2bl w:val="nil"/>
                  </w:tcBorders>
                  <w:noWrap w:val="0"/>
                  <w:tcMar>
                    <w:top w:w="15" w:type="dxa"/>
                    <w:left w:w="15" w:type="dxa"/>
                    <w:right w:w="15" w:type="dxa"/>
                  </w:tcMar>
                  <w:vAlign w:val="center"/>
                </w:tcPr>
                <w:p w14:paraId="6AF05736">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点位描述</w:t>
                  </w:r>
                </w:p>
              </w:tc>
              <w:tc>
                <w:tcPr>
                  <w:tcW w:w="501" w:type="pct"/>
                  <w:tcBorders>
                    <w:tl2br w:val="nil"/>
                    <w:tr2bl w:val="nil"/>
                  </w:tcBorders>
                  <w:noWrap w:val="0"/>
                  <w:tcMar>
                    <w:top w:w="15" w:type="dxa"/>
                    <w:left w:w="15" w:type="dxa"/>
                    <w:right w:w="15" w:type="dxa"/>
                  </w:tcMar>
                  <w:vAlign w:val="center"/>
                </w:tcPr>
                <w:p w14:paraId="00A6894E">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昼间</w:t>
                  </w:r>
                </w:p>
                <w:p w14:paraId="665D342F">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监测值</w:t>
                  </w:r>
                </w:p>
              </w:tc>
              <w:tc>
                <w:tcPr>
                  <w:tcW w:w="501" w:type="pct"/>
                  <w:tcBorders>
                    <w:tl2br w:val="nil"/>
                    <w:tr2bl w:val="nil"/>
                  </w:tcBorders>
                  <w:noWrap w:val="0"/>
                  <w:tcMar>
                    <w:top w:w="15" w:type="dxa"/>
                    <w:left w:w="15" w:type="dxa"/>
                    <w:right w:w="15" w:type="dxa"/>
                  </w:tcMar>
                  <w:vAlign w:val="center"/>
                </w:tcPr>
                <w:p w14:paraId="1EF8AE19">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夜间</w:t>
                  </w:r>
                </w:p>
                <w:p w14:paraId="4896B4B9">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监测值</w:t>
                  </w:r>
                </w:p>
              </w:tc>
              <w:tc>
                <w:tcPr>
                  <w:tcW w:w="476" w:type="pct"/>
                  <w:tcBorders>
                    <w:tl2br w:val="nil"/>
                    <w:tr2bl w:val="nil"/>
                  </w:tcBorders>
                  <w:noWrap w:val="0"/>
                  <w:tcMar>
                    <w:top w:w="15" w:type="dxa"/>
                    <w:left w:w="15" w:type="dxa"/>
                    <w:right w:w="15" w:type="dxa"/>
                  </w:tcMar>
                  <w:vAlign w:val="center"/>
                </w:tcPr>
                <w:p w14:paraId="29C09A26">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bCs/>
                      <w:color w:val="auto"/>
                      <w:kern w:val="0"/>
                      <w:szCs w:val="21"/>
                      <w:highlight w:val="none"/>
                      <w:lang w:bidi="ar"/>
                    </w:rPr>
                  </w:pPr>
                  <w:r>
                    <w:rPr>
                      <w:rFonts w:hint="default" w:ascii="Times New Roman" w:hAnsi="Times New Roman" w:eastAsia="宋体" w:cs="Times New Roman"/>
                      <w:b/>
                      <w:bCs/>
                      <w:color w:val="auto"/>
                      <w:kern w:val="0"/>
                      <w:szCs w:val="21"/>
                      <w:highlight w:val="none"/>
                      <w:lang w:bidi="ar"/>
                    </w:rPr>
                    <w:t>昼间</w:t>
                  </w:r>
                </w:p>
                <w:p w14:paraId="69CB5E93">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0"/>
                      <w:szCs w:val="21"/>
                      <w:highlight w:val="none"/>
                      <w:lang w:bidi="ar"/>
                    </w:rPr>
                    <w:t>修约值</w:t>
                  </w:r>
                </w:p>
              </w:tc>
              <w:tc>
                <w:tcPr>
                  <w:tcW w:w="476" w:type="pct"/>
                  <w:tcBorders>
                    <w:tl2br w:val="nil"/>
                    <w:tr2bl w:val="nil"/>
                  </w:tcBorders>
                  <w:noWrap w:val="0"/>
                  <w:tcMar>
                    <w:top w:w="15" w:type="dxa"/>
                    <w:left w:w="15" w:type="dxa"/>
                    <w:right w:w="15" w:type="dxa"/>
                  </w:tcMar>
                  <w:vAlign w:val="center"/>
                </w:tcPr>
                <w:p w14:paraId="6EDD5E75">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bCs/>
                      <w:color w:val="auto"/>
                      <w:kern w:val="0"/>
                      <w:szCs w:val="21"/>
                      <w:highlight w:val="none"/>
                      <w:lang w:bidi="ar"/>
                    </w:rPr>
                  </w:pPr>
                  <w:r>
                    <w:rPr>
                      <w:rFonts w:hint="default" w:ascii="Times New Roman" w:hAnsi="Times New Roman" w:eastAsia="宋体" w:cs="Times New Roman"/>
                      <w:b/>
                      <w:bCs/>
                      <w:color w:val="auto"/>
                      <w:kern w:val="0"/>
                      <w:szCs w:val="21"/>
                      <w:highlight w:val="none"/>
                      <w:lang w:bidi="ar"/>
                    </w:rPr>
                    <w:t>夜间</w:t>
                  </w:r>
                </w:p>
                <w:p w14:paraId="53CD50B4">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0"/>
                      <w:szCs w:val="21"/>
                      <w:highlight w:val="none"/>
                      <w:lang w:bidi="ar"/>
                    </w:rPr>
                    <w:t>修约值</w:t>
                  </w:r>
                </w:p>
              </w:tc>
              <w:tc>
                <w:tcPr>
                  <w:tcW w:w="681" w:type="pct"/>
                  <w:tcBorders>
                    <w:tl2br w:val="nil"/>
                    <w:tr2bl w:val="nil"/>
                  </w:tcBorders>
                  <w:noWrap w:val="0"/>
                  <w:tcMar>
                    <w:top w:w="15" w:type="dxa"/>
                    <w:left w:w="15" w:type="dxa"/>
                    <w:right w:w="15" w:type="dxa"/>
                  </w:tcMar>
                  <w:vAlign w:val="center"/>
                </w:tcPr>
                <w:p w14:paraId="716929C8">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执行标准</w:t>
                  </w:r>
                  <w:r>
                    <w:rPr>
                      <w:rFonts w:hint="default" w:ascii="Times New Roman" w:hAnsi="Times New Roman" w:eastAsia="宋体" w:cs="Times New Roman"/>
                      <w:b/>
                      <w:bCs/>
                      <w:color w:val="auto"/>
                      <w:kern w:val="0"/>
                      <w:sz w:val="20"/>
                      <w:szCs w:val="20"/>
                      <w:highlight w:val="none"/>
                      <w:lang w:bidi="ar"/>
                    </w:rPr>
                    <w:t>(dB(A))</w:t>
                  </w:r>
                </w:p>
              </w:tc>
              <w:tc>
                <w:tcPr>
                  <w:tcW w:w="439" w:type="pct"/>
                  <w:tcBorders>
                    <w:tl2br w:val="nil"/>
                    <w:tr2bl w:val="nil"/>
                  </w:tcBorders>
                  <w:noWrap w:val="0"/>
                  <w:tcMar>
                    <w:top w:w="15" w:type="dxa"/>
                    <w:left w:w="15" w:type="dxa"/>
                    <w:right w:w="15" w:type="dxa"/>
                  </w:tcMar>
                  <w:vAlign w:val="center"/>
                </w:tcPr>
                <w:p w14:paraId="4C35E9AC">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达标情况</w:t>
                  </w:r>
                </w:p>
              </w:tc>
            </w:tr>
            <w:tr w14:paraId="30176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00" w:type="pct"/>
                  <w:gridSpan w:val="9"/>
                  <w:tcBorders>
                    <w:tl2br w:val="nil"/>
                    <w:tr2bl w:val="nil"/>
                  </w:tcBorders>
                  <w:noWrap w:val="0"/>
                  <w:tcMar>
                    <w:top w:w="15" w:type="dxa"/>
                    <w:left w:w="15" w:type="dxa"/>
                    <w:right w:w="15" w:type="dxa"/>
                  </w:tcMar>
                  <w:vAlign w:val="center"/>
                </w:tcPr>
                <w:p w14:paraId="3ADA0986">
                  <w:pPr>
                    <w:keepNext w:val="0"/>
                    <w:keepLines w:val="0"/>
                    <w:widowControl/>
                    <w:suppressLineNumbers w:val="0"/>
                    <w:adjustRightInd w:val="0"/>
                    <w:snapToGrid w:val="0"/>
                    <w:spacing w:before="0" w:beforeAutospacing="0" w:after="0" w:afterAutospacing="0"/>
                    <w:ind w:left="0" w:right="0"/>
                    <w:jc w:val="left"/>
                    <w:textAlignment w:val="center"/>
                    <w:rPr>
                      <w:rFonts w:hint="default" w:ascii="Times New Roman" w:hAnsi="Times New Roman" w:eastAsia="宋体" w:cs="Times New Roman"/>
                      <w:b/>
                      <w:bCs/>
                      <w:color w:val="auto"/>
                      <w:highlight w:val="none"/>
                      <w:lang w:val="en-US" w:eastAsia="zh-CN"/>
                    </w:rPr>
                  </w:pPr>
                  <w:r>
                    <w:rPr>
                      <w:rFonts w:hint="eastAsia" w:cs="Times New Roman"/>
                      <w:b/>
                      <w:bCs/>
                      <w:color w:val="auto"/>
                      <w:highlight w:val="none"/>
                      <w:lang w:val="en-US" w:eastAsia="zh-CN"/>
                    </w:rPr>
                    <w:t>开关站</w:t>
                  </w:r>
                </w:p>
              </w:tc>
            </w:tr>
            <w:tr w14:paraId="0ACE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 w:type="pct"/>
                  <w:tcBorders>
                    <w:tl2br w:val="nil"/>
                    <w:tr2bl w:val="nil"/>
                  </w:tcBorders>
                  <w:noWrap w:val="0"/>
                  <w:tcMar>
                    <w:top w:w="15" w:type="dxa"/>
                    <w:left w:w="15" w:type="dxa"/>
                    <w:right w:w="15" w:type="dxa"/>
                  </w:tcMar>
                  <w:vAlign w:val="center"/>
                </w:tcPr>
                <w:p w14:paraId="0BFCB655">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bCs/>
                      <w:color w:val="auto"/>
                      <w:highlight w:val="none"/>
                      <w:lang w:val="en-US" w:eastAsia="zh-CN"/>
                    </w:rPr>
                  </w:pPr>
                  <w:r>
                    <w:rPr>
                      <w:rFonts w:hint="eastAsia" w:cs="Times New Roman"/>
                      <w:b w:val="0"/>
                      <w:bCs w:val="0"/>
                      <w:color w:val="auto"/>
                      <w:highlight w:val="none"/>
                      <w:lang w:val="en-US" w:eastAsia="zh-CN"/>
                    </w:rPr>
                    <w:t>N7</w:t>
                  </w:r>
                </w:p>
              </w:tc>
              <w:tc>
                <w:tcPr>
                  <w:tcW w:w="1641" w:type="pct"/>
                  <w:gridSpan w:val="2"/>
                  <w:tcBorders>
                    <w:tl2br w:val="nil"/>
                    <w:tr2bl w:val="nil"/>
                  </w:tcBorders>
                  <w:noWrap w:val="0"/>
                  <w:tcMar>
                    <w:top w:w="15" w:type="dxa"/>
                    <w:left w:w="15" w:type="dxa"/>
                    <w:right w:w="15" w:type="dxa"/>
                  </w:tcMar>
                  <w:vAlign w:val="center"/>
                </w:tcPr>
                <w:p w14:paraId="3EC04159">
                  <w:pPr>
                    <w:keepNext w:val="0"/>
                    <w:keepLines w:val="0"/>
                    <w:widowControl w:val="0"/>
                    <w:suppressLineNumbers w:val="0"/>
                    <w:autoSpaceDN w:val="0"/>
                    <w:snapToGrid w:val="0"/>
                    <w:spacing w:before="0" w:beforeAutospacing="0" w:after="0" w:afterAutospacing="0"/>
                    <w:ind w:left="0" w:leftChars="0" w:right="0" w:rightChars="0"/>
                    <w:jc w:val="center"/>
                    <w:rPr>
                      <w:rFonts w:hint="eastAsia" w:ascii="Times New Roman" w:hAnsi="Times New Roman" w:eastAsia="宋体" w:cs="Times New Roman"/>
                      <w:b/>
                      <w:bCs/>
                      <w:color w:val="auto"/>
                      <w:highlight w:val="none"/>
                      <w:lang w:val="en-US" w:eastAsia="zh-CN"/>
                    </w:rPr>
                  </w:pPr>
                  <w:r>
                    <w:rPr>
                      <w:rFonts w:hint="eastAsia" w:cs="Times New Roman"/>
                      <w:color w:val="auto"/>
                      <w:szCs w:val="21"/>
                      <w:highlight w:val="none"/>
                      <w:lang w:val="en-US" w:eastAsia="zh-CN"/>
                    </w:rPr>
                    <w:t>LNG接收站围墙</w:t>
                  </w:r>
                  <w:r>
                    <w:rPr>
                      <w:rFonts w:hint="eastAsia" w:ascii="Times New Roman" w:hAnsi="Times New Roman" w:eastAsia="宋体" w:cs="Times New Roman"/>
                      <w:color w:val="auto"/>
                      <w:szCs w:val="21"/>
                      <w:highlight w:val="none"/>
                      <w:lang w:val="en-US" w:eastAsia="zh-CN"/>
                    </w:rPr>
                    <w:t>北侧中心</w:t>
                  </w:r>
                </w:p>
              </w:tc>
              <w:tc>
                <w:tcPr>
                  <w:tcW w:w="501" w:type="pct"/>
                  <w:tcBorders>
                    <w:tl2br w:val="nil"/>
                    <w:tr2bl w:val="nil"/>
                  </w:tcBorders>
                  <w:noWrap w:val="0"/>
                  <w:tcMar>
                    <w:top w:w="15" w:type="dxa"/>
                    <w:left w:w="15" w:type="dxa"/>
                    <w:right w:w="15" w:type="dxa"/>
                  </w:tcMar>
                  <w:vAlign w:val="center"/>
                </w:tcPr>
                <w:p w14:paraId="5EC70463">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highlight w:val="none"/>
                      <w:lang w:val="en-US" w:eastAsia="zh-CN"/>
                    </w:rPr>
                  </w:pPr>
                  <w:r>
                    <w:rPr>
                      <w:rFonts w:hint="default" w:ascii="Times New Roman" w:hAnsi="Times New Roman" w:cs="Times New Roman"/>
                      <w:color w:val="auto"/>
                      <w:highlight w:val="none"/>
                    </w:rPr>
                    <w:t>4</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val="en-US" w:eastAsia="zh-Hans"/>
                    </w:rPr>
                    <w:t>.</w:t>
                  </w:r>
                  <w:r>
                    <w:rPr>
                      <w:rFonts w:hint="default" w:ascii="Times New Roman" w:hAnsi="Times New Roman" w:cs="Times New Roman"/>
                      <w:color w:val="auto"/>
                      <w:highlight w:val="none"/>
                      <w:lang w:eastAsia="zh-Hans"/>
                    </w:rPr>
                    <w:t>6</w:t>
                  </w:r>
                </w:p>
              </w:tc>
              <w:tc>
                <w:tcPr>
                  <w:tcW w:w="501" w:type="pct"/>
                  <w:tcBorders>
                    <w:tl2br w:val="nil"/>
                    <w:tr2bl w:val="nil"/>
                  </w:tcBorders>
                  <w:noWrap w:val="0"/>
                  <w:tcMar>
                    <w:top w:w="15" w:type="dxa"/>
                    <w:left w:w="15" w:type="dxa"/>
                    <w:right w:w="15" w:type="dxa"/>
                  </w:tcMar>
                  <w:vAlign w:val="center"/>
                </w:tcPr>
                <w:p w14:paraId="2C478FFC">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auto"/>
                      <w:highlight w:val="none"/>
                      <w:lang w:val="en-US" w:eastAsia="zh-CN"/>
                    </w:rPr>
                  </w:pPr>
                  <w:r>
                    <w:rPr>
                      <w:rFonts w:hint="default" w:ascii="Times New Roman" w:hAnsi="Times New Roman" w:cs="Times New Roman"/>
                      <w:color w:val="auto"/>
                      <w:highlight w:val="none"/>
                    </w:rPr>
                    <w:t>41</w:t>
                  </w:r>
                  <w:r>
                    <w:rPr>
                      <w:rFonts w:hint="eastAsia" w:ascii="Times New Roman" w:hAnsi="Times New Roman" w:cs="Times New Roman"/>
                      <w:color w:val="auto"/>
                      <w:highlight w:val="none"/>
                      <w:lang w:val="en-US" w:eastAsia="zh-Hans"/>
                    </w:rPr>
                    <w:t>.</w:t>
                  </w:r>
                  <w:r>
                    <w:rPr>
                      <w:rFonts w:hint="eastAsia" w:ascii="Times New Roman" w:hAnsi="Times New Roman" w:cs="Times New Roman"/>
                      <w:color w:val="auto"/>
                      <w:highlight w:val="none"/>
                      <w:lang w:val="en-US" w:eastAsia="zh-CN"/>
                    </w:rPr>
                    <w:t>3</w:t>
                  </w:r>
                </w:p>
              </w:tc>
              <w:tc>
                <w:tcPr>
                  <w:tcW w:w="476" w:type="pct"/>
                  <w:tcBorders>
                    <w:tl2br w:val="nil"/>
                    <w:tr2bl w:val="nil"/>
                  </w:tcBorders>
                  <w:noWrap w:val="0"/>
                  <w:tcMar>
                    <w:top w:w="15" w:type="dxa"/>
                    <w:left w:w="15" w:type="dxa"/>
                    <w:right w:w="15" w:type="dxa"/>
                  </w:tcMar>
                  <w:vAlign w:val="center"/>
                </w:tcPr>
                <w:p w14:paraId="47B2419B">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val="0"/>
                      <w:bCs w:val="0"/>
                      <w:color w:val="auto"/>
                      <w:highlight w:val="none"/>
                      <w:lang w:val="en-US" w:eastAsia="zh-CN"/>
                    </w:rPr>
                  </w:pPr>
                  <w:r>
                    <w:rPr>
                      <w:rFonts w:hint="eastAsia" w:cs="Times New Roman"/>
                      <w:b w:val="0"/>
                      <w:bCs w:val="0"/>
                      <w:color w:val="auto"/>
                      <w:highlight w:val="none"/>
                      <w:lang w:val="en-US" w:eastAsia="zh-CN"/>
                    </w:rPr>
                    <w:t>47</w:t>
                  </w:r>
                </w:p>
              </w:tc>
              <w:tc>
                <w:tcPr>
                  <w:tcW w:w="476" w:type="pct"/>
                  <w:tcBorders>
                    <w:tl2br w:val="nil"/>
                    <w:tr2bl w:val="nil"/>
                  </w:tcBorders>
                  <w:noWrap w:val="0"/>
                  <w:tcMar>
                    <w:top w:w="15" w:type="dxa"/>
                    <w:left w:w="15" w:type="dxa"/>
                    <w:right w:w="15" w:type="dxa"/>
                  </w:tcMar>
                  <w:vAlign w:val="center"/>
                </w:tcPr>
                <w:p w14:paraId="45FDC902">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val="0"/>
                      <w:bCs w:val="0"/>
                      <w:color w:val="auto"/>
                      <w:highlight w:val="none"/>
                      <w:lang w:val="en-US" w:eastAsia="zh-CN"/>
                    </w:rPr>
                  </w:pPr>
                  <w:r>
                    <w:rPr>
                      <w:rFonts w:hint="eastAsia" w:cs="Times New Roman"/>
                      <w:b w:val="0"/>
                      <w:bCs w:val="0"/>
                      <w:color w:val="auto"/>
                      <w:highlight w:val="none"/>
                      <w:lang w:val="en-US" w:eastAsia="zh-CN"/>
                    </w:rPr>
                    <w:t>41</w:t>
                  </w:r>
                </w:p>
              </w:tc>
              <w:tc>
                <w:tcPr>
                  <w:tcW w:w="681" w:type="pct"/>
                  <w:vMerge w:val="restart"/>
                  <w:tcBorders>
                    <w:tl2br w:val="nil"/>
                    <w:tr2bl w:val="nil"/>
                  </w:tcBorders>
                  <w:noWrap w:val="0"/>
                  <w:tcMar>
                    <w:top w:w="15" w:type="dxa"/>
                    <w:left w:w="15" w:type="dxa"/>
                    <w:right w:w="15" w:type="dxa"/>
                  </w:tcMar>
                  <w:vAlign w:val="center"/>
                </w:tcPr>
                <w:p w14:paraId="02969AC5">
                  <w:pPr>
                    <w:keepNext w:val="0"/>
                    <w:keepLines w:val="0"/>
                    <w:widowControl w:val="0"/>
                    <w:suppressLineNumbers w:val="0"/>
                    <w:autoSpaceDN w:val="0"/>
                    <w:spacing w:before="0" w:beforeAutospacing="0" w:after="0" w:afterAutospacing="0" w:line="240" w:lineRule="exact"/>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昼间</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kern w:val="2"/>
                      <w:sz w:val="21"/>
                      <w:szCs w:val="21"/>
                      <w:highlight w:val="none"/>
                      <w:lang w:val="en-US" w:eastAsia="zh-CN" w:bidi="ar-SA"/>
                    </w:rPr>
                    <w:t>6</w:t>
                  </w:r>
                  <w:r>
                    <w:rPr>
                      <w:rFonts w:hint="eastAsia" w:cs="Times New Roman"/>
                      <w:color w:val="auto"/>
                      <w:kern w:val="2"/>
                      <w:sz w:val="21"/>
                      <w:szCs w:val="21"/>
                      <w:highlight w:val="none"/>
                      <w:lang w:val="en-US" w:eastAsia="zh-CN" w:bidi="ar-SA"/>
                    </w:rPr>
                    <w:t>0</w:t>
                  </w:r>
                </w:p>
                <w:p w14:paraId="20F5937E">
                  <w:pPr>
                    <w:keepNext w:val="0"/>
                    <w:keepLines w:val="0"/>
                    <w:widowControl/>
                    <w:suppressLineNumbers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b/>
                      <w:bCs/>
                      <w:color w:val="auto"/>
                      <w:highlight w:val="none"/>
                      <w:lang w:val="en-US" w:eastAsia="zh-CN"/>
                    </w:rPr>
                  </w:pPr>
                  <w:r>
                    <w:rPr>
                      <w:rFonts w:hint="default" w:ascii="Times New Roman" w:hAnsi="Times New Roman" w:eastAsia="宋体" w:cs="Times New Roman"/>
                      <w:color w:val="auto"/>
                      <w:highlight w:val="none"/>
                    </w:rPr>
                    <w:t>夜间</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5</w:t>
                  </w:r>
                  <w:r>
                    <w:rPr>
                      <w:rFonts w:hint="eastAsia" w:cs="Times New Roman"/>
                      <w:color w:val="auto"/>
                      <w:highlight w:val="none"/>
                      <w:lang w:val="en-US" w:eastAsia="zh-CN"/>
                    </w:rPr>
                    <w:t>0</w:t>
                  </w:r>
                </w:p>
              </w:tc>
              <w:tc>
                <w:tcPr>
                  <w:tcW w:w="439" w:type="pct"/>
                  <w:tcBorders>
                    <w:tl2br w:val="nil"/>
                    <w:tr2bl w:val="nil"/>
                  </w:tcBorders>
                  <w:noWrap w:val="0"/>
                  <w:tcMar>
                    <w:top w:w="15" w:type="dxa"/>
                    <w:left w:w="15" w:type="dxa"/>
                    <w:right w:w="15" w:type="dxa"/>
                  </w:tcMar>
                  <w:vAlign w:val="center"/>
                </w:tcPr>
                <w:p w14:paraId="4B1903EC">
                  <w:pPr>
                    <w:keepNext w:val="0"/>
                    <w:keepLines w:val="0"/>
                    <w:widowControl/>
                    <w:suppressLineNumbers w:val="0"/>
                    <w:adjustRightInd w:val="0"/>
                    <w:snapToGrid w:val="0"/>
                    <w:spacing w:before="0" w:beforeAutospacing="0" w:after="0" w:afterAutospacing="0"/>
                    <w:ind w:left="0" w:right="0"/>
                    <w:jc w:val="left"/>
                    <w:textAlignment w:val="center"/>
                    <w:rPr>
                      <w:rFonts w:hint="eastAsia" w:ascii="Times New Roman" w:hAnsi="Times New Roman" w:eastAsia="宋体" w:cs="Times New Roman"/>
                      <w:b/>
                      <w:bCs/>
                      <w:color w:val="auto"/>
                      <w:highlight w:val="none"/>
                      <w:lang w:val="en-US" w:eastAsia="zh-CN"/>
                    </w:rPr>
                  </w:pPr>
                  <w:r>
                    <w:rPr>
                      <w:rFonts w:hint="eastAsia" w:ascii="Times New Roman" w:hAnsi="Times New Roman" w:eastAsia="宋体" w:cs="Times New Roman"/>
                      <w:color w:val="auto"/>
                      <w:highlight w:val="none"/>
                    </w:rPr>
                    <w:t>达标</w:t>
                  </w:r>
                </w:p>
              </w:tc>
            </w:tr>
            <w:tr w14:paraId="4B7FD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 w:type="pct"/>
                  <w:tcBorders>
                    <w:tl2br w:val="nil"/>
                    <w:tr2bl w:val="nil"/>
                  </w:tcBorders>
                  <w:noWrap w:val="0"/>
                  <w:tcMar>
                    <w:top w:w="15" w:type="dxa"/>
                    <w:left w:w="15" w:type="dxa"/>
                    <w:right w:w="15" w:type="dxa"/>
                  </w:tcMar>
                  <w:vAlign w:val="center"/>
                </w:tcPr>
                <w:p w14:paraId="650CF9E6">
                  <w:pPr>
                    <w:keepNext w:val="0"/>
                    <w:keepLines w:val="0"/>
                    <w:widowControl/>
                    <w:suppressLineNumbers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b/>
                      <w:bCs/>
                      <w:color w:val="auto"/>
                      <w:highlight w:val="none"/>
                      <w:lang w:val="en-US" w:eastAsia="zh-CN"/>
                    </w:rPr>
                  </w:pPr>
                  <w:r>
                    <w:rPr>
                      <w:rFonts w:hint="eastAsia" w:cs="Times New Roman"/>
                      <w:b w:val="0"/>
                      <w:bCs w:val="0"/>
                      <w:color w:val="auto"/>
                      <w:highlight w:val="none"/>
                      <w:lang w:val="en-US" w:eastAsia="zh-CN"/>
                    </w:rPr>
                    <w:t>N8</w:t>
                  </w:r>
                </w:p>
              </w:tc>
              <w:tc>
                <w:tcPr>
                  <w:tcW w:w="1641" w:type="pct"/>
                  <w:gridSpan w:val="2"/>
                  <w:tcBorders>
                    <w:tl2br w:val="nil"/>
                    <w:tr2bl w:val="nil"/>
                  </w:tcBorders>
                  <w:noWrap w:val="0"/>
                  <w:tcMar>
                    <w:top w:w="15" w:type="dxa"/>
                    <w:left w:w="15" w:type="dxa"/>
                    <w:right w:w="15" w:type="dxa"/>
                  </w:tcMar>
                  <w:vAlign w:val="center"/>
                </w:tcPr>
                <w:p w14:paraId="4B1A45D2">
                  <w:pPr>
                    <w:keepNext w:val="0"/>
                    <w:keepLines w:val="0"/>
                    <w:widowControl w:val="0"/>
                    <w:suppressLineNumbers w:val="0"/>
                    <w:autoSpaceDN w:val="0"/>
                    <w:snapToGrid w:val="0"/>
                    <w:spacing w:before="0" w:beforeAutospacing="0" w:after="0" w:afterAutospacing="0"/>
                    <w:ind w:left="0" w:leftChars="0" w:right="0" w:rightChars="0"/>
                    <w:jc w:val="center"/>
                    <w:rPr>
                      <w:rFonts w:hint="eastAsia" w:ascii="Times New Roman" w:hAnsi="Times New Roman" w:eastAsia="宋体" w:cs="Times New Roman"/>
                      <w:b/>
                      <w:bCs/>
                      <w:color w:val="auto"/>
                      <w:highlight w:val="none"/>
                      <w:lang w:val="en-US" w:eastAsia="zh-CN"/>
                    </w:rPr>
                  </w:pPr>
                  <w:r>
                    <w:rPr>
                      <w:rFonts w:hint="eastAsia" w:cs="Times New Roman"/>
                      <w:color w:val="auto"/>
                      <w:szCs w:val="21"/>
                      <w:highlight w:val="none"/>
                      <w:lang w:val="en-US" w:eastAsia="zh-CN"/>
                    </w:rPr>
                    <w:t>LNG接收站围墙</w:t>
                  </w:r>
                  <w:r>
                    <w:rPr>
                      <w:rFonts w:hint="eastAsia" w:ascii="Times New Roman" w:hAnsi="Times New Roman" w:eastAsia="宋体" w:cs="Times New Roman"/>
                      <w:color w:val="auto"/>
                      <w:szCs w:val="21"/>
                      <w:highlight w:val="none"/>
                      <w:lang w:val="en-US" w:eastAsia="zh-CN"/>
                    </w:rPr>
                    <w:t>东侧中心</w:t>
                  </w:r>
                </w:p>
              </w:tc>
              <w:tc>
                <w:tcPr>
                  <w:tcW w:w="501" w:type="pct"/>
                  <w:tcBorders>
                    <w:tl2br w:val="nil"/>
                    <w:tr2bl w:val="nil"/>
                  </w:tcBorders>
                  <w:noWrap w:val="0"/>
                  <w:tcMar>
                    <w:top w:w="15" w:type="dxa"/>
                    <w:left w:w="15" w:type="dxa"/>
                    <w:right w:w="15" w:type="dxa"/>
                  </w:tcMar>
                  <w:vAlign w:val="center"/>
                </w:tcPr>
                <w:p w14:paraId="1A1E9B3E">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auto"/>
                      <w:highlight w:val="none"/>
                      <w:lang w:val="en-US" w:eastAsia="zh-CN"/>
                    </w:rPr>
                  </w:pPr>
                  <w:r>
                    <w:rPr>
                      <w:rFonts w:hint="default" w:ascii="Times New Roman" w:hAnsi="Times New Roman" w:cs="Times New Roman"/>
                      <w:color w:val="auto"/>
                      <w:highlight w:val="none"/>
                    </w:rPr>
                    <w:t>47</w:t>
                  </w:r>
                  <w:r>
                    <w:rPr>
                      <w:rFonts w:hint="eastAsia" w:ascii="Times New Roman" w:hAnsi="Times New Roman" w:cs="Times New Roman"/>
                      <w:color w:val="auto"/>
                      <w:highlight w:val="none"/>
                      <w:lang w:val="en-US" w:eastAsia="zh-Hans"/>
                    </w:rPr>
                    <w:t>.</w:t>
                  </w:r>
                  <w:r>
                    <w:rPr>
                      <w:rFonts w:hint="default" w:ascii="Times New Roman" w:hAnsi="Times New Roman" w:cs="Times New Roman"/>
                      <w:color w:val="auto"/>
                      <w:highlight w:val="none"/>
                      <w:lang w:eastAsia="zh-Hans"/>
                    </w:rPr>
                    <w:t>3</w:t>
                  </w:r>
                </w:p>
              </w:tc>
              <w:tc>
                <w:tcPr>
                  <w:tcW w:w="501" w:type="pct"/>
                  <w:tcBorders>
                    <w:tl2br w:val="nil"/>
                    <w:tr2bl w:val="nil"/>
                  </w:tcBorders>
                  <w:noWrap w:val="0"/>
                  <w:tcMar>
                    <w:top w:w="15" w:type="dxa"/>
                    <w:left w:w="15" w:type="dxa"/>
                    <w:right w:w="15" w:type="dxa"/>
                  </w:tcMar>
                  <w:vAlign w:val="center"/>
                </w:tcPr>
                <w:p w14:paraId="0B97536C">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auto"/>
                      <w:highlight w:val="none"/>
                      <w:lang w:val="en-US" w:eastAsia="zh-CN"/>
                    </w:rPr>
                  </w:pPr>
                  <w:r>
                    <w:rPr>
                      <w:rFonts w:hint="default" w:ascii="Times New Roman" w:hAnsi="Times New Roman" w:cs="Times New Roman"/>
                      <w:color w:val="auto"/>
                      <w:highlight w:val="none"/>
                    </w:rPr>
                    <w:t>40</w:t>
                  </w:r>
                  <w:r>
                    <w:rPr>
                      <w:rFonts w:hint="eastAsia" w:ascii="Times New Roman" w:hAnsi="Times New Roman" w:cs="Times New Roman"/>
                      <w:color w:val="auto"/>
                      <w:highlight w:val="none"/>
                      <w:lang w:val="en-US" w:eastAsia="zh-Hans"/>
                    </w:rPr>
                    <w:t>.</w:t>
                  </w:r>
                  <w:r>
                    <w:rPr>
                      <w:rFonts w:hint="eastAsia" w:ascii="Times New Roman" w:hAnsi="Times New Roman" w:cs="Times New Roman"/>
                      <w:color w:val="auto"/>
                      <w:highlight w:val="none"/>
                      <w:lang w:val="en-US" w:eastAsia="zh-CN"/>
                    </w:rPr>
                    <w:t>2</w:t>
                  </w:r>
                </w:p>
              </w:tc>
              <w:tc>
                <w:tcPr>
                  <w:tcW w:w="476" w:type="pct"/>
                  <w:tcBorders>
                    <w:tl2br w:val="nil"/>
                    <w:tr2bl w:val="nil"/>
                  </w:tcBorders>
                  <w:noWrap w:val="0"/>
                  <w:tcMar>
                    <w:top w:w="15" w:type="dxa"/>
                    <w:left w:w="15" w:type="dxa"/>
                    <w:right w:w="15" w:type="dxa"/>
                  </w:tcMar>
                  <w:vAlign w:val="center"/>
                </w:tcPr>
                <w:p w14:paraId="1B7EB09E">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val="0"/>
                      <w:bCs w:val="0"/>
                      <w:color w:val="auto"/>
                      <w:highlight w:val="none"/>
                      <w:lang w:val="en-US" w:eastAsia="zh-CN"/>
                    </w:rPr>
                  </w:pPr>
                  <w:r>
                    <w:rPr>
                      <w:rFonts w:hint="eastAsia" w:cs="Times New Roman"/>
                      <w:b w:val="0"/>
                      <w:bCs w:val="0"/>
                      <w:color w:val="auto"/>
                      <w:highlight w:val="none"/>
                      <w:lang w:val="en-US" w:eastAsia="zh-CN"/>
                    </w:rPr>
                    <w:t>47</w:t>
                  </w:r>
                </w:p>
              </w:tc>
              <w:tc>
                <w:tcPr>
                  <w:tcW w:w="476" w:type="pct"/>
                  <w:tcBorders>
                    <w:tl2br w:val="nil"/>
                    <w:tr2bl w:val="nil"/>
                  </w:tcBorders>
                  <w:noWrap w:val="0"/>
                  <w:tcMar>
                    <w:top w:w="15" w:type="dxa"/>
                    <w:left w:w="15" w:type="dxa"/>
                    <w:right w:w="15" w:type="dxa"/>
                  </w:tcMar>
                  <w:vAlign w:val="center"/>
                </w:tcPr>
                <w:p w14:paraId="275B41B3">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val="0"/>
                      <w:bCs w:val="0"/>
                      <w:color w:val="auto"/>
                      <w:highlight w:val="none"/>
                      <w:lang w:val="en-US" w:eastAsia="zh-CN"/>
                    </w:rPr>
                  </w:pPr>
                  <w:r>
                    <w:rPr>
                      <w:rFonts w:hint="eastAsia" w:cs="Times New Roman"/>
                      <w:b w:val="0"/>
                      <w:bCs w:val="0"/>
                      <w:color w:val="auto"/>
                      <w:highlight w:val="none"/>
                      <w:lang w:val="en-US" w:eastAsia="zh-CN"/>
                    </w:rPr>
                    <w:t>40</w:t>
                  </w:r>
                </w:p>
              </w:tc>
              <w:tc>
                <w:tcPr>
                  <w:tcW w:w="681" w:type="pct"/>
                  <w:vMerge w:val="continue"/>
                  <w:tcBorders>
                    <w:tl2br w:val="nil"/>
                    <w:tr2bl w:val="nil"/>
                  </w:tcBorders>
                  <w:noWrap w:val="0"/>
                  <w:tcMar>
                    <w:top w:w="15" w:type="dxa"/>
                    <w:left w:w="15" w:type="dxa"/>
                    <w:right w:w="15" w:type="dxa"/>
                  </w:tcMar>
                  <w:vAlign w:val="center"/>
                </w:tcPr>
                <w:p w14:paraId="2AA6B518">
                  <w:pPr>
                    <w:keepNext w:val="0"/>
                    <w:keepLines w:val="0"/>
                    <w:widowControl/>
                    <w:suppressLineNumbers w:val="0"/>
                    <w:adjustRightInd w:val="0"/>
                    <w:snapToGrid w:val="0"/>
                    <w:spacing w:before="0" w:beforeAutospacing="0" w:after="0" w:afterAutospacing="0"/>
                    <w:ind w:left="0" w:right="0"/>
                    <w:jc w:val="left"/>
                    <w:textAlignment w:val="center"/>
                    <w:rPr>
                      <w:rFonts w:hint="eastAsia" w:ascii="Times New Roman" w:hAnsi="Times New Roman" w:eastAsia="宋体" w:cs="Times New Roman"/>
                      <w:b/>
                      <w:bCs/>
                      <w:color w:val="auto"/>
                      <w:highlight w:val="none"/>
                      <w:lang w:val="en-US" w:eastAsia="zh-CN"/>
                    </w:rPr>
                  </w:pPr>
                </w:p>
              </w:tc>
              <w:tc>
                <w:tcPr>
                  <w:tcW w:w="439" w:type="pct"/>
                  <w:tcBorders>
                    <w:tl2br w:val="nil"/>
                    <w:tr2bl w:val="nil"/>
                  </w:tcBorders>
                  <w:noWrap w:val="0"/>
                  <w:tcMar>
                    <w:top w:w="15" w:type="dxa"/>
                    <w:left w:w="15" w:type="dxa"/>
                    <w:right w:w="15" w:type="dxa"/>
                  </w:tcMar>
                  <w:vAlign w:val="center"/>
                </w:tcPr>
                <w:p w14:paraId="09B71552">
                  <w:pPr>
                    <w:keepNext w:val="0"/>
                    <w:keepLines w:val="0"/>
                    <w:widowControl/>
                    <w:suppressLineNumbers w:val="0"/>
                    <w:adjustRightInd w:val="0"/>
                    <w:snapToGrid w:val="0"/>
                    <w:spacing w:before="0" w:beforeAutospacing="0" w:after="0" w:afterAutospacing="0"/>
                    <w:ind w:left="0" w:right="0"/>
                    <w:jc w:val="left"/>
                    <w:textAlignment w:val="center"/>
                    <w:rPr>
                      <w:rFonts w:hint="eastAsia" w:ascii="Times New Roman" w:hAnsi="Times New Roman" w:eastAsia="宋体" w:cs="Times New Roman"/>
                      <w:b/>
                      <w:bCs/>
                      <w:color w:val="auto"/>
                      <w:highlight w:val="none"/>
                      <w:lang w:val="en-US" w:eastAsia="zh-CN"/>
                    </w:rPr>
                  </w:pPr>
                  <w:r>
                    <w:rPr>
                      <w:rFonts w:hint="eastAsia" w:ascii="Times New Roman" w:hAnsi="Times New Roman" w:eastAsia="宋体" w:cs="Times New Roman"/>
                      <w:color w:val="auto"/>
                      <w:highlight w:val="none"/>
                    </w:rPr>
                    <w:t>达标</w:t>
                  </w:r>
                </w:p>
              </w:tc>
            </w:tr>
            <w:tr w14:paraId="3299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 w:type="pct"/>
                  <w:tcBorders>
                    <w:tl2br w:val="nil"/>
                    <w:tr2bl w:val="nil"/>
                  </w:tcBorders>
                  <w:noWrap w:val="0"/>
                  <w:tcMar>
                    <w:top w:w="15" w:type="dxa"/>
                    <w:left w:w="15" w:type="dxa"/>
                    <w:right w:w="15" w:type="dxa"/>
                  </w:tcMar>
                  <w:vAlign w:val="center"/>
                </w:tcPr>
                <w:p w14:paraId="5A4765B7">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bCs/>
                      <w:color w:val="auto"/>
                      <w:highlight w:val="none"/>
                      <w:lang w:val="en-US" w:eastAsia="zh-CN"/>
                    </w:rPr>
                  </w:pPr>
                  <w:r>
                    <w:rPr>
                      <w:rFonts w:hint="eastAsia" w:cs="Times New Roman"/>
                      <w:b w:val="0"/>
                      <w:bCs w:val="0"/>
                      <w:color w:val="auto"/>
                      <w:highlight w:val="none"/>
                      <w:lang w:val="en-US" w:eastAsia="zh-CN"/>
                    </w:rPr>
                    <w:t>N9</w:t>
                  </w:r>
                </w:p>
              </w:tc>
              <w:tc>
                <w:tcPr>
                  <w:tcW w:w="1641" w:type="pct"/>
                  <w:gridSpan w:val="2"/>
                  <w:tcBorders>
                    <w:tl2br w:val="nil"/>
                    <w:tr2bl w:val="nil"/>
                  </w:tcBorders>
                  <w:noWrap w:val="0"/>
                  <w:tcMar>
                    <w:top w:w="15" w:type="dxa"/>
                    <w:left w:w="15" w:type="dxa"/>
                    <w:right w:w="15" w:type="dxa"/>
                  </w:tcMar>
                  <w:vAlign w:val="center"/>
                </w:tcPr>
                <w:p w14:paraId="1F21ACDD">
                  <w:pPr>
                    <w:keepNext w:val="0"/>
                    <w:keepLines w:val="0"/>
                    <w:widowControl w:val="0"/>
                    <w:suppressLineNumbers w:val="0"/>
                    <w:autoSpaceDN w:val="0"/>
                    <w:snapToGrid w:val="0"/>
                    <w:spacing w:before="0" w:beforeAutospacing="0" w:after="0" w:afterAutospacing="0"/>
                    <w:ind w:left="0" w:leftChars="0" w:right="0" w:rightChars="0"/>
                    <w:jc w:val="center"/>
                    <w:rPr>
                      <w:rFonts w:hint="eastAsia" w:ascii="Times New Roman" w:hAnsi="Times New Roman" w:eastAsia="宋体" w:cs="Times New Roman"/>
                      <w:b/>
                      <w:bCs/>
                      <w:color w:val="auto"/>
                      <w:highlight w:val="none"/>
                      <w:lang w:val="en-US" w:eastAsia="zh-CN"/>
                    </w:rPr>
                  </w:pPr>
                  <w:r>
                    <w:rPr>
                      <w:rFonts w:hint="eastAsia" w:cs="Times New Roman"/>
                      <w:color w:val="auto"/>
                      <w:szCs w:val="21"/>
                      <w:highlight w:val="none"/>
                      <w:lang w:val="en-US" w:eastAsia="zh-CN"/>
                    </w:rPr>
                    <w:t>LNG接收站围墙</w:t>
                  </w:r>
                  <w:r>
                    <w:rPr>
                      <w:rFonts w:hint="eastAsia" w:ascii="Times New Roman" w:hAnsi="Times New Roman" w:eastAsia="宋体" w:cs="Times New Roman"/>
                      <w:color w:val="auto"/>
                      <w:szCs w:val="21"/>
                      <w:highlight w:val="none"/>
                      <w:lang w:val="en-US" w:eastAsia="zh-CN"/>
                    </w:rPr>
                    <w:t>南侧中心</w:t>
                  </w:r>
                </w:p>
              </w:tc>
              <w:tc>
                <w:tcPr>
                  <w:tcW w:w="501" w:type="pct"/>
                  <w:tcBorders>
                    <w:tl2br w:val="nil"/>
                    <w:tr2bl w:val="nil"/>
                  </w:tcBorders>
                  <w:noWrap w:val="0"/>
                  <w:tcMar>
                    <w:top w:w="15" w:type="dxa"/>
                    <w:left w:w="15" w:type="dxa"/>
                    <w:right w:w="15" w:type="dxa"/>
                  </w:tcMar>
                  <w:vAlign w:val="center"/>
                </w:tcPr>
                <w:p w14:paraId="3E62717E">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auto"/>
                      <w:highlight w:val="none"/>
                      <w:lang w:val="en-US" w:eastAsia="zh-CN"/>
                    </w:rPr>
                  </w:pPr>
                  <w:r>
                    <w:rPr>
                      <w:rFonts w:hint="default" w:ascii="Times New Roman" w:hAnsi="Times New Roman" w:cs="Times New Roman"/>
                      <w:color w:val="auto"/>
                      <w:highlight w:val="none"/>
                    </w:rPr>
                    <w:t>47</w:t>
                  </w:r>
                  <w:r>
                    <w:rPr>
                      <w:rFonts w:hint="eastAsia" w:ascii="Times New Roman" w:hAnsi="Times New Roman" w:cs="Times New Roman"/>
                      <w:color w:val="auto"/>
                      <w:highlight w:val="none"/>
                      <w:lang w:val="en-US" w:eastAsia="zh-Hans"/>
                    </w:rPr>
                    <w:t>.</w:t>
                  </w:r>
                  <w:r>
                    <w:rPr>
                      <w:rFonts w:hint="eastAsia" w:ascii="Times New Roman" w:hAnsi="Times New Roman" w:cs="Times New Roman"/>
                      <w:color w:val="auto"/>
                      <w:highlight w:val="none"/>
                      <w:lang w:val="en-US" w:eastAsia="zh-CN"/>
                    </w:rPr>
                    <w:t>4</w:t>
                  </w:r>
                </w:p>
              </w:tc>
              <w:tc>
                <w:tcPr>
                  <w:tcW w:w="501" w:type="pct"/>
                  <w:tcBorders>
                    <w:tl2br w:val="nil"/>
                    <w:tr2bl w:val="nil"/>
                  </w:tcBorders>
                  <w:noWrap w:val="0"/>
                  <w:tcMar>
                    <w:top w:w="15" w:type="dxa"/>
                    <w:left w:w="15" w:type="dxa"/>
                    <w:right w:w="15" w:type="dxa"/>
                  </w:tcMar>
                  <w:vAlign w:val="center"/>
                </w:tcPr>
                <w:p w14:paraId="026B330C">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auto"/>
                      <w:highlight w:val="none"/>
                      <w:lang w:val="en-US" w:eastAsia="zh-CN"/>
                    </w:rPr>
                  </w:pPr>
                  <w:r>
                    <w:rPr>
                      <w:rFonts w:hint="default" w:ascii="Times New Roman" w:hAnsi="Times New Roman" w:cs="Times New Roman"/>
                      <w:color w:val="auto"/>
                      <w:highlight w:val="none"/>
                    </w:rPr>
                    <w:t>40</w:t>
                  </w:r>
                  <w:r>
                    <w:rPr>
                      <w:rFonts w:hint="eastAsia" w:ascii="Times New Roman" w:hAnsi="Times New Roman" w:cs="Times New Roman"/>
                      <w:color w:val="auto"/>
                      <w:highlight w:val="none"/>
                      <w:lang w:val="en-US" w:eastAsia="zh-Hans"/>
                    </w:rPr>
                    <w:t>.</w:t>
                  </w:r>
                  <w:r>
                    <w:rPr>
                      <w:rFonts w:hint="eastAsia" w:ascii="Times New Roman" w:hAnsi="Times New Roman" w:cs="Times New Roman"/>
                      <w:color w:val="auto"/>
                      <w:highlight w:val="none"/>
                      <w:lang w:val="en-US" w:eastAsia="zh-CN"/>
                    </w:rPr>
                    <w:t>5</w:t>
                  </w:r>
                </w:p>
              </w:tc>
              <w:tc>
                <w:tcPr>
                  <w:tcW w:w="476" w:type="pct"/>
                  <w:tcBorders>
                    <w:tl2br w:val="nil"/>
                    <w:tr2bl w:val="nil"/>
                  </w:tcBorders>
                  <w:noWrap w:val="0"/>
                  <w:tcMar>
                    <w:top w:w="15" w:type="dxa"/>
                    <w:left w:w="15" w:type="dxa"/>
                    <w:right w:w="15" w:type="dxa"/>
                  </w:tcMar>
                  <w:vAlign w:val="center"/>
                </w:tcPr>
                <w:p w14:paraId="2E217209">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val="0"/>
                      <w:bCs w:val="0"/>
                      <w:color w:val="auto"/>
                      <w:highlight w:val="none"/>
                      <w:lang w:val="en-US" w:eastAsia="zh-CN"/>
                    </w:rPr>
                  </w:pPr>
                  <w:r>
                    <w:rPr>
                      <w:rFonts w:hint="eastAsia" w:cs="Times New Roman"/>
                      <w:b w:val="0"/>
                      <w:bCs w:val="0"/>
                      <w:color w:val="auto"/>
                      <w:highlight w:val="none"/>
                      <w:lang w:val="en-US" w:eastAsia="zh-CN"/>
                    </w:rPr>
                    <w:t>47</w:t>
                  </w:r>
                </w:p>
              </w:tc>
              <w:tc>
                <w:tcPr>
                  <w:tcW w:w="476" w:type="pct"/>
                  <w:tcBorders>
                    <w:tl2br w:val="nil"/>
                    <w:tr2bl w:val="nil"/>
                  </w:tcBorders>
                  <w:noWrap w:val="0"/>
                  <w:tcMar>
                    <w:top w:w="15" w:type="dxa"/>
                    <w:left w:w="15" w:type="dxa"/>
                    <w:right w:w="15" w:type="dxa"/>
                  </w:tcMar>
                  <w:vAlign w:val="center"/>
                </w:tcPr>
                <w:p w14:paraId="2EB17C03">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val="0"/>
                      <w:bCs w:val="0"/>
                      <w:color w:val="auto"/>
                      <w:highlight w:val="none"/>
                      <w:lang w:val="en-US" w:eastAsia="zh-CN"/>
                    </w:rPr>
                  </w:pPr>
                  <w:r>
                    <w:rPr>
                      <w:rFonts w:hint="eastAsia" w:cs="Times New Roman"/>
                      <w:b w:val="0"/>
                      <w:bCs w:val="0"/>
                      <w:color w:val="auto"/>
                      <w:highlight w:val="none"/>
                      <w:lang w:val="en-US" w:eastAsia="zh-CN"/>
                    </w:rPr>
                    <w:t>40</w:t>
                  </w:r>
                </w:p>
              </w:tc>
              <w:tc>
                <w:tcPr>
                  <w:tcW w:w="681" w:type="pct"/>
                  <w:vMerge w:val="continue"/>
                  <w:tcBorders>
                    <w:tl2br w:val="nil"/>
                    <w:tr2bl w:val="nil"/>
                  </w:tcBorders>
                  <w:noWrap w:val="0"/>
                  <w:tcMar>
                    <w:top w:w="15" w:type="dxa"/>
                    <w:left w:w="15" w:type="dxa"/>
                    <w:right w:w="15" w:type="dxa"/>
                  </w:tcMar>
                  <w:vAlign w:val="center"/>
                </w:tcPr>
                <w:p w14:paraId="601F683F">
                  <w:pPr>
                    <w:keepNext w:val="0"/>
                    <w:keepLines w:val="0"/>
                    <w:widowControl/>
                    <w:suppressLineNumbers w:val="0"/>
                    <w:adjustRightInd w:val="0"/>
                    <w:snapToGrid w:val="0"/>
                    <w:spacing w:before="0" w:beforeAutospacing="0" w:after="0" w:afterAutospacing="0"/>
                    <w:ind w:left="0" w:right="0"/>
                    <w:jc w:val="left"/>
                    <w:textAlignment w:val="center"/>
                    <w:rPr>
                      <w:rFonts w:hint="eastAsia" w:ascii="Times New Roman" w:hAnsi="Times New Roman" w:eastAsia="宋体" w:cs="Times New Roman"/>
                      <w:b/>
                      <w:bCs/>
                      <w:color w:val="auto"/>
                      <w:highlight w:val="none"/>
                      <w:lang w:val="en-US" w:eastAsia="zh-CN"/>
                    </w:rPr>
                  </w:pPr>
                </w:p>
              </w:tc>
              <w:tc>
                <w:tcPr>
                  <w:tcW w:w="439" w:type="pct"/>
                  <w:tcBorders>
                    <w:tl2br w:val="nil"/>
                    <w:tr2bl w:val="nil"/>
                  </w:tcBorders>
                  <w:noWrap w:val="0"/>
                  <w:tcMar>
                    <w:top w:w="15" w:type="dxa"/>
                    <w:left w:w="15" w:type="dxa"/>
                    <w:right w:w="15" w:type="dxa"/>
                  </w:tcMar>
                  <w:vAlign w:val="center"/>
                </w:tcPr>
                <w:p w14:paraId="344D7091">
                  <w:pPr>
                    <w:keepNext w:val="0"/>
                    <w:keepLines w:val="0"/>
                    <w:widowControl/>
                    <w:suppressLineNumbers w:val="0"/>
                    <w:adjustRightInd w:val="0"/>
                    <w:snapToGrid w:val="0"/>
                    <w:spacing w:before="0" w:beforeAutospacing="0" w:after="0" w:afterAutospacing="0"/>
                    <w:ind w:left="0" w:right="0"/>
                    <w:jc w:val="left"/>
                    <w:textAlignment w:val="center"/>
                    <w:rPr>
                      <w:rFonts w:hint="eastAsia" w:ascii="Times New Roman" w:hAnsi="Times New Roman" w:eastAsia="宋体" w:cs="Times New Roman"/>
                      <w:b/>
                      <w:bCs/>
                      <w:color w:val="auto"/>
                      <w:highlight w:val="none"/>
                      <w:lang w:val="en-US" w:eastAsia="zh-CN"/>
                    </w:rPr>
                  </w:pPr>
                  <w:r>
                    <w:rPr>
                      <w:rFonts w:hint="eastAsia" w:ascii="Times New Roman" w:hAnsi="Times New Roman" w:eastAsia="宋体" w:cs="Times New Roman"/>
                      <w:color w:val="auto"/>
                      <w:highlight w:val="none"/>
                    </w:rPr>
                    <w:t>达标</w:t>
                  </w:r>
                </w:p>
              </w:tc>
            </w:tr>
            <w:tr w14:paraId="2D39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 w:type="pct"/>
                  <w:tcBorders>
                    <w:tl2br w:val="nil"/>
                    <w:tr2bl w:val="nil"/>
                  </w:tcBorders>
                  <w:noWrap w:val="0"/>
                  <w:tcMar>
                    <w:top w:w="15" w:type="dxa"/>
                    <w:left w:w="15" w:type="dxa"/>
                    <w:right w:w="15" w:type="dxa"/>
                  </w:tcMar>
                  <w:vAlign w:val="center"/>
                </w:tcPr>
                <w:p w14:paraId="6E4C9754">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bCs/>
                      <w:color w:val="auto"/>
                      <w:highlight w:val="none"/>
                      <w:lang w:val="en-US" w:eastAsia="zh-CN"/>
                    </w:rPr>
                  </w:pPr>
                  <w:r>
                    <w:rPr>
                      <w:rFonts w:hint="eastAsia" w:cs="Times New Roman"/>
                      <w:b w:val="0"/>
                      <w:bCs w:val="0"/>
                      <w:color w:val="auto"/>
                      <w:highlight w:val="none"/>
                      <w:lang w:val="en-US" w:eastAsia="zh-CN"/>
                    </w:rPr>
                    <w:t>N10</w:t>
                  </w:r>
                </w:p>
              </w:tc>
              <w:tc>
                <w:tcPr>
                  <w:tcW w:w="1641" w:type="pct"/>
                  <w:gridSpan w:val="2"/>
                  <w:tcBorders>
                    <w:tl2br w:val="nil"/>
                    <w:tr2bl w:val="nil"/>
                  </w:tcBorders>
                  <w:noWrap w:val="0"/>
                  <w:tcMar>
                    <w:top w:w="15" w:type="dxa"/>
                    <w:left w:w="15" w:type="dxa"/>
                    <w:right w:w="15" w:type="dxa"/>
                  </w:tcMar>
                  <w:vAlign w:val="center"/>
                </w:tcPr>
                <w:p w14:paraId="004258EA">
                  <w:pPr>
                    <w:keepNext w:val="0"/>
                    <w:keepLines w:val="0"/>
                    <w:widowControl w:val="0"/>
                    <w:suppressLineNumbers w:val="0"/>
                    <w:autoSpaceDN w:val="0"/>
                    <w:snapToGrid w:val="0"/>
                    <w:spacing w:before="0" w:beforeAutospacing="0" w:after="0" w:afterAutospacing="0"/>
                    <w:ind w:left="0" w:leftChars="0" w:right="0" w:rightChars="0"/>
                    <w:jc w:val="center"/>
                    <w:rPr>
                      <w:rFonts w:hint="eastAsia" w:ascii="Times New Roman" w:hAnsi="Times New Roman" w:eastAsia="宋体" w:cs="Times New Roman"/>
                      <w:b/>
                      <w:bCs/>
                      <w:color w:val="auto"/>
                      <w:highlight w:val="none"/>
                      <w:lang w:val="en-US" w:eastAsia="zh-CN"/>
                    </w:rPr>
                  </w:pPr>
                  <w:r>
                    <w:rPr>
                      <w:rFonts w:hint="eastAsia" w:cs="Times New Roman"/>
                      <w:color w:val="auto"/>
                      <w:szCs w:val="21"/>
                      <w:highlight w:val="none"/>
                      <w:lang w:val="en-US" w:eastAsia="zh-CN"/>
                    </w:rPr>
                    <w:t>LNG接收站围墙</w:t>
                  </w:r>
                  <w:r>
                    <w:rPr>
                      <w:rFonts w:hint="eastAsia" w:ascii="Times New Roman" w:hAnsi="Times New Roman" w:eastAsia="宋体" w:cs="Times New Roman"/>
                      <w:color w:val="auto"/>
                      <w:szCs w:val="21"/>
                      <w:highlight w:val="none"/>
                      <w:lang w:val="en-US" w:eastAsia="zh-CN"/>
                    </w:rPr>
                    <w:t>西侧中心</w:t>
                  </w:r>
                </w:p>
              </w:tc>
              <w:tc>
                <w:tcPr>
                  <w:tcW w:w="501" w:type="pct"/>
                  <w:tcBorders>
                    <w:tl2br w:val="nil"/>
                    <w:tr2bl w:val="nil"/>
                  </w:tcBorders>
                  <w:noWrap w:val="0"/>
                  <w:tcMar>
                    <w:top w:w="15" w:type="dxa"/>
                    <w:left w:w="15" w:type="dxa"/>
                    <w:right w:w="15" w:type="dxa"/>
                  </w:tcMar>
                  <w:vAlign w:val="center"/>
                </w:tcPr>
                <w:p w14:paraId="6A4BB017">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bCs/>
                      <w:color w:val="auto"/>
                      <w:highlight w:val="none"/>
                      <w:lang w:val="en-US" w:eastAsia="zh-CN"/>
                    </w:rPr>
                  </w:pPr>
                  <w:r>
                    <w:rPr>
                      <w:rFonts w:hint="default" w:ascii="Times New Roman" w:hAnsi="Times New Roman" w:cs="Times New Roman"/>
                      <w:color w:val="auto"/>
                      <w:highlight w:val="none"/>
                    </w:rPr>
                    <w:t>48</w:t>
                  </w:r>
                  <w:r>
                    <w:rPr>
                      <w:rFonts w:hint="eastAsia" w:ascii="Times New Roman" w:hAnsi="Times New Roman" w:cs="Times New Roman"/>
                      <w:color w:val="auto"/>
                      <w:highlight w:val="none"/>
                      <w:lang w:val="en-US" w:eastAsia="zh-Hans"/>
                    </w:rPr>
                    <w:t>.</w:t>
                  </w:r>
                  <w:r>
                    <w:rPr>
                      <w:rFonts w:hint="eastAsia" w:ascii="Times New Roman" w:hAnsi="Times New Roman" w:cs="Times New Roman"/>
                      <w:color w:val="auto"/>
                      <w:highlight w:val="none"/>
                      <w:lang w:val="en-US" w:eastAsia="zh-CN"/>
                    </w:rPr>
                    <w:t>2</w:t>
                  </w:r>
                </w:p>
              </w:tc>
              <w:tc>
                <w:tcPr>
                  <w:tcW w:w="501" w:type="pct"/>
                  <w:tcBorders>
                    <w:tl2br w:val="nil"/>
                    <w:tr2bl w:val="nil"/>
                  </w:tcBorders>
                  <w:noWrap w:val="0"/>
                  <w:tcMar>
                    <w:top w:w="15" w:type="dxa"/>
                    <w:left w:w="15" w:type="dxa"/>
                    <w:right w:w="15" w:type="dxa"/>
                  </w:tcMar>
                  <w:vAlign w:val="center"/>
                </w:tcPr>
                <w:p w14:paraId="0BCBAAFB">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bCs/>
                      <w:color w:val="auto"/>
                      <w:highlight w:val="none"/>
                      <w:lang w:val="en-US" w:eastAsia="zh-CN"/>
                    </w:rPr>
                  </w:pPr>
                  <w:r>
                    <w:rPr>
                      <w:rFonts w:hint="default" w:ascii="Times New Roman" w:hAnsi="Times New Roman" w:cs="Times New Roman"/>
                      <w:color w:val="auto"/>
                      <w:highlight w:val="none"/>
                    </w:rPr>
                    <w:t>41</w:t>
                  </w:r>
                  <w:r>
                    <w:rPr>
                      <w:rFonts w:hint="eastAsia" w:ascii="Times New Roman" w:hAnsi="Times New Roman" w:cs="Times New Roman"/>
                      <w:color w:val="auto"/>
                      <w:highlight w:val="none"/>
                      <w:lang w:val="en-US" w:eastAsia="zh-Hans"/>
                    </w:rPr>
                    <w:t>.</w:t>
                  </w:r>
                  <w:r>
                    <w:rPr>
                      <w:rFonts w:hint="eastAsia" w:ascii="Times New Roman" w:hAnsi="Times New Roman" w:cs="Times New Roman"/>
                      <w:color w:val="auto"/>
                      <w:highlight w:val="none"/>
                      <w:lang w:val="en-US" w:eastAsia="zh-CN"/>
                    </w:rPr>
                    <w:t>6</w:t>
                  </w:r>
                </w:p>
              </w:tc>
              <w:tc>
                <w:tcPr>
                  <w:tcW w:w="476" w:type="pct"/>
                  <w:tcBorders>
                    <w:tl2br w:val="nil"/>
                    <w:tr2bl w:val="nil"/>
                  </w:tcBorders>
                  <w:noWrap w:val="0"/>
                  <w:tcMar>
                    <w:top w:w="15" w:type="dxa"/>
                    <w:left w:w="15" w:type="dxa"/>
                    <w:right w:w="15" w:type="dxa"/>
                  </w:tcMar>
                  <w:vAlign w:val="center"/>
                </w:tcPr>
                <w:p w14:paraId="4A42097D">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val="0"/>
                      <w:bCs w:val="0"/>
                      <w:color w:val="auto"/>
                      <w:highlight w:val="none"/>
                      <w:lang w:val="en-US" w:eastAsia="zh-CN"/>
                    </w:rPr>
                  </w:pPr>
                  <w:r>
                    <w:rPr>
                      <w:rFonts w:hint="eastAsia" w:cs="Times New Roman"/>
                      <w:b w:val="0"/>
                      <w:bCs w:val="0"/>
                      <w:color w:val="auto"/>
                      <w:highlight w:val="none"/>
                      <w:lang w:val="en-US" w:eastAsia="zh-CN"/>
                    </w:rPr>
                    <w:t>48</w:t>
                  </w:r>
                </w:p>
              </w:tc>
              <w:tc>
                <w:tcPr>
                  <w:tcW w:w="476" w:type="pct"/>
                  <w:tcBorders>
                    <w:tl2br w:val="nil"/>
                    <w:tr2bl w:val="nil"/>
                  </w:tcBorders>
                  <w:noWrap w:val="0"/>
                  <w:tcMar>
                    <w:top w:w="15" w:type="dxa"/>
                    <w:left w:w="15" w:type="dxa"/>
                    <w:right w:w="15" w:type="dxa"/>
                  </w:tcMar>
                  <w:vAlign w:val="center"/>
                </w:tcPr>
                <w:p w14:paraId="35F5309A">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val="0"/>
                      <w:bCs w:val="0"/>
                      <w:color w:val="auto"/>
                      <w:highlight w:val="none"/>
                      <w:lang w:val="en-US" w:eastAsia="zh-CN"/>
                    </w:rPr>
                  </w:pPr>
                  <w:r>
                    <w:rPr>
                      <w:rFonts w:hint="eastAsia" w:cs="Times New Roman"/>
                      <w:b w:val="0"/>
                      <w:bCs w:val="0"/>
                      <w:color w:val="auto"/>
                      <w:highlight w:val="none"/>
                      <w:lang w:val="en-US" w:eastAsia="zh-CN"/>
                    </w:rPr>
                    <w:t>42</w:t>
                  </w:r>
                </w:p>
              </w:tc>
              <w:tc>
                <w:tcPr>
                  <w:tcW w:w="681" w:type="pct"/>
                  <w:vMerge w:val="continue"/>
                  <w:tcBorders>
                    <w:tl2br w:val="nil"/>
                    <w:tr2bl w:val="nil"/>
                  </w:tcBorders>
                  <w:noWrap w:val="0"/>
                  <w:tcMar>
                    <w:top w:w="15" w:type="dxa"/>
                    <w:left w:w="15" w:type="dxa"/>
                    <w:right w:w="15" w:type="dxa"/>
                  </w:tcMar>
                  <w:vAlign w:val="center"/>
                </w:tcPr>
                <w:p w14:paraId="212A9867">
                  <w:pPr>
                    <w:keepNext w:val="0"/>
                    <w:keepLines w:val="0"/>
                    <w:widowControl/>
                    <w:suppressLineNumbers w:val="0"/>
                    <w:adjustRightInd w:val="0"/>
                    <w:snapToGrid w:val="0"/>
                    <w:spacing w:before="0" w:beforeAutospacing="0" w:after="0" w:afterAutospacing="0"/>
                    <w:ind w:left="0" w:right="0"/>
                    <w:jc w:val="left"/>
                    <w:textAlignment w:val="center"/>
                    <w:rPr>
                      <w:rFonts w:hint="eastAsia" w:ascii="Times New Roman" w:hAnsi="Times New Roman" w:eastAsia="宋体" w:cs="Times New Roman"/>
                      <w:b/>
                      <w:bCs/>
                      <w:color w:val="auto"/>
                      <w:highlight w:val="none"/>
                      <w:lang w:val="en-US" w:eastAsia="zh-CN"/>
                    </w:rPr>
                  </w:pPr>
                </w:p>
              </w:tc>
              <w:tc>
                <w:tcPr>
                  <w:tcW w:w="439" w:type="pct"/>
                  <w:tcBorders>
                    <w:tl2br w:val="nil"/>
                    <w:tr2bl w:val="nil"/>
                  </w:tcBorders>
                  <w:noWrap w:val="0"/>
                  <w:tcMar>
                    <w:top w:w="15" w:type="dxa"/>
                    <w:left w:w="15" w:type="dxa"/>
                    <w:right w:w="15" w:type="dxa"/>
                  </w:tcMar>
                  <w:vAlign w:val="center"/>
                </w:tcPr>
                <w:p w14:paraId="51BB261C">
                  <w:pPr>
                    <w:keepNext w:val="0"/>
                    <w:keepLines w:val="0"/>
                    <w:widowControl/>
                    <w:suppressLineNumbers w:val="0"/>
                    <w:adjustRightInd w:val="0"/>
                    <w:snapToGrid w:val="0"/>
                    <w:spacing w:before="0" w:beforeAutospacing="0" w:after="0" w:afterAutospacing="0"/>
                    <w:ind w:left="0" w:right="0"/>
                    <w:jc w:val="left"/>
                    <w:textAlignment w:val="center"/>
                    <w:rPr>
                      <w:rFonts w:hint="eastAsia" w:ascii="Times New Roman" w:hAnsi="Times New Roman" w:eastAsia="宋体" w:cs="Times New Roman"/>
                      <w:b/>
                      <w:bCs/>
                      <w:color w:val="auto"/>
                      <w:highlight w:val="none"/>
                      <w:lang w:val="en-US" w:eastAsia="zh-CN"/>
                    </w:rPr>
                  </w:pPr>
                  <w:r>
                    <w:rPr>
                      <w:rFonts w:hint="eastAsia" w:ascii="Times New Roman" w:hAnsi="Times New Roman" w:eastAsia="宋体" w:cs="Times New Roman"/>
                      <w:color w:val="auto"/>
                      <w:highlight w:val="none"/>
                    </w:rPr>
                    <w:t>达标</w:t>
                  </w:r>
                </w:p>
              </w:tc>
            </w:tr>
            <w:tr w14:paraId="2F141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00" w:type="pct"/>
                  <w:gridSpan w:val="9"/>
                  <w:tcBorders>
                    <w:tl2br w:val="nil"/>
                    <w:tr2bl w:val="nil"/>
                  </w:tcBorders>
                  <w:noWrap w:val="0"/>
                  <w:tcMar>
                    <w:top w:w="15" w:type="dxa"/>
                    <w:left w:w="15" w:type="dxa"/>
                    <w:right w:w="15" w:type="dxa"/>
                  </w:tcMar>
                  <w:vAlign w:val="center"/>
                </w:tcPr>
                <w:p w14:paraId="796A5EA1">
                  <w:pPr>
                    <w:keepNext w:val="0"/>
                    <w:keepLines w:val="0"/>
                    <w:widowControl/>
                    <w:suppressLineNumbers w:val="0"/>
                    <w:adjustRightInd w:val="0"/>
                    <w:snapToGrid w:val="0"/>
                    <w:spacing w:before="0" w:beforeAutospacing="0" w:after="0" w:afterAutospacing="0"/>
                    <w:ind w:left="0" w:right="0"/>
                    <w:jc w:val="left"/>
                    <w:textAlignment w:val="center"/>
                    <w:rPr>
                      <w:rFonts w:hint="eastAsia"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输电线路</w:t>
                  </w:r>
                </w:p>
              </w:tc>
            </w:tr>
            <w:tr w14:paraId="0127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 w:type="pct"/>
                  <w:tcBorders>
                    <w:tl2br w:val="nil"/>
                    <w:tr2bl w:val="nil"/>
                  </w:tcBorders>
                  <w:noWrap w:val="0"/>
                  <w:tcMar>
                    <w:top w:w="15" w:type="dxa"/>
                    <w:left w:w="15" w:type="dxa"/>
                    <w:right w:w="15" w:type="dxa"/>
                  </w:tcMar>
                  <w:vAlign w:val="center"/>
                </w:tcPr>
                <w:p w14:paraId="3D118952">
                  <w:pPr>
                    <w:keepNext w:val="0"/>
                    <w:keepLines w:val="0"/>
                    <w:widowControl/>
                    <w:suppressLineNumbers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rPr>
                    <w:t>N</w:t>
                  </w:r>
                  <w:r>
                    <w:rPr>
                      <w:rFonts w:hint="eastAsia" w:cs="Times New Roman"/>
                      <w:color w:val="auto"/>
                      <w:highlight w:val="none"/>
                      <w:lang w:val="en-US" w:eastAsia="zh-CN"/>
                    </w:rPr>
                    <w:t>3</w:t>
                  </w:r>
                </w:p>
              </w:tc>
              <w:tc>
                <w:tcPr>
                  <w:tcW w:w="1641" w:type="pct"/>
                  <w:gridSpan w:val="2"/>
                  <w:tcBorders>
                    <w:tl2br w:val="nil"/>
                    <w:tr2bl w:val="nil"/>
                  </w:tcBorders>
                  <w:noWrap w:val="0"/>
                  <w:tcMar>
                    <w:top w:w="15" w:type="dxa"/>
                    <w:left w:w="15" w:type="dxa"/>
                    <w:right w:w="15" w:type="dxa"/>
                  </w:tcMar>
                  <w:vAlign w:val="center"/>
                </w:tcPr>
                <w:p w14:paraId="0E55E4D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ascii="宋体" w:hAnsi="宋体" w:eastAsia="宋体" w:cs="宋体"/>
                      <w:color w:val="auto"/>
                      <w:kern w:val="0"/>
                      <w:sz w:val="21"/>
                      <w:szCs w:val="21"/>
                      <w:highlight w:val="none"/>
                      <w:lang w:val="en-US" w:eastAsia="zh-CN" w:bidi="ar"/>
                    </w:rPr>
                    <w:t>拟建单回架空线路背景监测点</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距渔平高速</w:t>
                  </w:r>
                  <w:r>
                    <w:rPr>
                      <w:rFonts w:hint="eastAsia" w:cs="Times New Roman"/>
                      <w:color w:val="auto"/>
                      <w:highlight w:val="none"/>
                      <w:lang w:val="en-US" w:eastAsia="zh-CN"/>
                    </w:rPr>
                    <w:t>东</w:t>
                  </w:r>
                  <w:r>
                    <w:rPr>
                      <w:rFonts w:hint="eastAsia" w:ascii="Times New Roman" w:hAnsi="Times New Roman" w:eastAsia="宋体" w:cs="Times New Roman"/>
                      <w:color w:val="auto"/>
                      <w:highlight w:val="none"/>
                      <w:lang w:val="en-US" w:eastAsia="zh-CN"/>
                    </w:rPr>
                    <w:t>北侧15m</w:t>
                  </w:r>
                  <w:r>
                    <w:rPr>
                      <w:rFonts w:hint="eastAsia" w:cs="Times New Roman"/>
                      <w:color w:val="auto"/>
                      <w:highlight w:val="none"/>
                      <w:lang w:val="en-US" w:eastAsia="zh-CN"/>
                    </w:rPr>
                    <w:t>，</w:t>
                  </w:r>
                  <w:r>
                    <w:rPr>
                      <w:rFonts w:hint="default" w:ascii="Times New Roman" w:hAnsi="Times New Roman" w:cs="Times New Roman"/>
                      <w:color w:val="auto"/>
                      <w:kern w:val="0"/>
                      <w:sz w:val="21"/>
                      <w:szCs w:val="21"/>
                      <w:highlight w:val="none"/>
                      <w:lang w:val="en-US" w:eastAsia="zh-CN" w:bidi="ar"/>
                    </w:rPr>
                    <w:t>220kV华塘变～福建LNG接收站110kV线路工程</w:t>
                  </w:r>
                  <w:r>
                    <w:rPr>
                      <w:rFonts w:hint="eastAsia" w:ascii="Times New Roman" w:hAnsi="Times New Roman" w:eastAsia="宋体" w:cs="Times New Roman"/>
                      <w:color w:val="auto"/>
                      <w:highlight w:val="none"/>
                      <w:lang w:val="en-US" w:eastAsia="zh-CN"/>
                    </w:rPr>
                    <w:t>）</w:t>
                  </w:r>
                </w:p>
              </w:tc>
              <w:tc>
                <w:tcPr>
                  <w:tcW w:w="501" w:type="pct"/>
                  <w:tcBorders>
                    <w:tl2br w:val="nil"/>
                    <w:tr2bl w:val="nil"/>
                  </w:tcBorders>
                  <w:noWrap w:val="0"/>
                  <w:tcMar>
                    <w:top w:w="15" w:type="dxa"/>
                    <w:left w:w="15" w:type="dxa"/>
                    <w:right w:w="15" w:type="dxa"/>
                  </w:tcMar>
                  <w:vAlign w:val="center"/>
                </w:tcPr>
                <w:p w14:paraId="7ABCCE4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highlight w:val="none"/>
                      <w:lang w:val="en-US" w:eastAsia="zh-CN"/>
                    </w:rPr>
                    <w:t>58.6</w:t>
                  </w:r>
                </w:p>
              </w:tc>
              <w:tc>
                <w:tcPr>
                  <w:tcW w:w="501" w:type="pct"/>
                  <w:tcBorders>
                    <w:tl2br w:val="nil"/>
                    <w:tr2bl w:val="nil"/>
                  </w:tcBorders>
                  <w:noWrap w:val="0"/>
                  <w:tcMar>
                    <w:top w:w="15" w:type="dxa"/>
                    <w:left w:w="15" w:type="dxa"/>
                    <w:right w:w="15" w:type="dxa"/>
                  </w:tcMar>
                  <w:vAlign w:val="center"/>
                </w:tcPr>
                <w:p w14:paraId="7F581577">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highlight w:val="none"/>
                      <w:lang w:val="en-US" w:eastAsia="zh-CN"/>
                    </w:rPr>
                    <w:t>47.8</w:t>
                  </w:r>
                </w:p>
              </w:tc>
              <w:tc>
                <w:tcPr>
                  <w:tcW w:w="476" w:type="pct"/>
                  <w:tcBorders>
                    <w:tl2br w:val="nil"/>
                    <w:tr2bl w:val="nil"/>
                  </w:tcBorders>
                  <w:noWrap w:val="0"/>
                  <w:tcMar>
                    <w:top w:w="15" w:type="dxa"/>
                    <w:left w:w="15" w:type="dxa"/>
                    <w:right w:w="15" w:type="dxa"/>
                  </w:tcMar>
                  <w:vAlign w:val="center"/>
                </w:tcPr>
                <w:p w14:paraId="3227939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59</w:t>
                  </w:r>
                </w:p>
              </w:tc>
              <w:tc>
                <w:tcPr>
                  <w:tcW w:w="476" w:type="pct"/>
                  <w:tcBorders>
                    <w:tl2br w:val="nil"/>
                    <w:tr2bl w:val="nil"/>
                  </w:tcBorders>
                  <w:noWrap w:val="0"/>
                  <w:tcMar>
                    <w:top w:w="15" w:type="dxa"/>
                    <w:left w:w="15" w:type="dxa"/>
                    <w:right w:w="15" w:type="dxa"/>
                  </w:tcMar>
                  <w:vAlign w:val="center"/>
                </w:tcPr>
                <w:p w14:paraId="793EACB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48</w:t>
                  </w:r>
                </w:p>
              </w:tc>
              <w:tc>
                <w:tcPr>
                  <w:tcW w:w="681" w:type="pct"/>
                  <w:tcBorders>
                    <w:tl2br w:val="nil"/>
                    <w:tr2bl w:val="nil"/>
                  </w:tcBorders>
                  <w:noWrap w:val="0"/>
                  <w:tcMar>
                    <w:top w:w="15" w:type="dxa"/>
                    <w:left w:w="15" w:type="dxa"/>
                    <w:right w:w="15" w:type="dxa"/>
                  </w:tcMar>
                  <w:vAlign w:val="center"/>
                </w:tcPr>
                <w:p w14:paraId="25FC298B">
                  <w:pPr>
                    <w:keepNext w:val="0"/>
                    <w:keepLines w:val="0"/>
                    <w:widowControl w:val="0"/>
                    <w:suppressLineNumbers w:val="0"/>
                    <w:autoSpaceDN w:val="0"/>
                    <w:spacing w:before="0" w:beforeAutospacing="0" w:after="0" w:afterAutospacing="0" w:line="240" w:lineRule="exact"/>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昼间</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kern w:val="2"/>
                      <w:sz w:val="21"/>
                      <w:szCs w:val="21"/>
                      <w:highlight w:val="none"/>
                      <w:lang w:val="en-US" w:eastAsia="zh-CN" w:bidi="ar-SA"/>
                    </w:rPr>
                    <w:t>70</w:t>
                  </w:r>
                </w:p>
                <w:p w14:paraId="0E837018">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夜间</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55</w:t>
                  </w:r>
                </w:p>
              </w:tc>
              <w:tc>
                <w:tcPr>
                  <w:tcW w:w="439" w:type="pct"/>
                  <w:tcBorders>
                    <w:tl2br w:val="nil"/>
                    <w:tr2bl w:val="nil"/>
                  </w:tcBorders>
                  <w:noWrap w:val="0"/>
                  <w:tcMar>
                    <w:top w:w="15" w:type="dxa"/>
                    <w:left w:w="15" w:type="dxa"/>
                    <w:right w:w="15" w:type="dxa"/>
                  </w:tcMar>
                  <w:vAlign w:val="center"/>
                </w:tcPr>
                <w:p w14:paraId="1295D85A">
                  <w:pPr>
                    <w:keepNext w:val="0"/>
                    <w:keepLines w:val="0"/>
                    <w:widowControl/>
                    <w:suppressLineNumbers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达标</w:t>
                  </w:r>
                </w:p>
              </w:tc>
            </w:tr>
            <w:tr w14:paraId="31425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 w:type="pct"/>
                  <w:tcBorders>
                    <w:tl2br w:val="nil"/>
                    <w:tr2bl w:val="nil"/>
                  </w:tcBorders>
                  <w:noWrap w:val="0"/>
                  <w:vAlign w:val="center"/>
                </w:tcPr>
                <w:p w14:paraId="4EDB1D07">
                  <w:pPr>
                    <w:keepNext w:val="0"/>
                    <w:keepLines w:val="0"/>
                    <w:widowControl/>
                    <w:suppressLineNumbers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rPr>
                    <w:t>N</w:t>
                  </w:r>
                  <w:r>
                    <w:rPr>
                      <w:rFonts w:hint="eastAsia" w:cs="Times New Roman"/>
                      <w:color w:val="auto"/>
                      <w:highlight w:val="none"/>
                      <w:lang w:val="en-US" w:eastAsia="zh-CN"/>
                    </w:rPr>
                    <w:t>2</w:t>
                  </w:r>
                </w:p>
              </w:tc>
              <w:tc>
                <w:tcPr>
                  <w:tcW w:w="1641" w:type="pct"/>
                  <w:gridSpan w:val="2"/>
                  <w:tcBorders>
                    <w:tl2br w:val="nil"/>
                    <w:tr2bl w:val="nil"/>
                  </w:tcBorders>
                  <w:noWrap w:val="0"/>
                  <w:vAlign w:val="top"/>
                </w:tcPr>
                <w:p w14:paraId="6432ACC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拟建单回架空线路背景监测点</w:t>
                  </w:r>
                  <w:r>
                    <w:rPr>
                      <w:rFonts w:hint="default" w:ascii="Times New Roman" w:hAnsi="Times New Roman" w:cs="Times New Roman"/>
                      <w:color w:val="auto"/>
                      <w:kern w:val="0"/>
                      <w:sz w:val="21"/>
                      <w:szCs w:val="21"/>
                      <w:highlight w:val="none"/>
                      <w:lang w:val="en-US" w:eastAsia="zh-CN" w:bidi="ar"/>
                    </w:rPr>
                    <w:t>（220kV华塘变～福建LNG接收站110kV线路工程）</w:t>
                  </w:r>
                </w:p>
              </w:tc>
              <w:tc>
                <w:tcPr>
                  <w:tcW w:w="501" w:type="pct"/>
                  <w:tcBorders>
                    <w:tl2br w:val="nil"/>
                    <w:tr2bl w:val="nil"/>
                  </w:tcBorders>
                  <w:noWrap w:val="0"/>
                  <w:vAlign w:val="center"/>
                </w:tcPr>
                <w:p w14:paraId="59F262DF">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highlight w:val="none"/>
                    </w:rPr>
                    <w:t>4</w:t>
                  </w: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lang w:val="en-US" w:eastAsia="zh-Hans"/>
                    </w:rPr>
                    <w:t>.</w:t>
                  </w:r>
                  <w:r>
                    <w:rPr>
                      <w:rFonts w:hint="eastAsia" w:ascii="Times New Roman" w:hAnsi="Times New Roman" w:eastAsia="宋体" w:cs="Times New Roman"/>
                      <w:color w:val="auto"/>
                      <w:highlight w:val="none"/>
                      <w:lang w:val="en-US" w:eastAsia="zh-CN"/>
                    </w:rPr>
                    <w:t>6</w:t>
                  </w:r>
                </w:p>
              </w:tc>
              <w:tc>
                <w:tcPr>
                  <w:tcW w:w="501" w:type="pct"/>
                  <w:tcBorders>
                    <w:tl2br w:val="nil"/>
                    <w:tr2bl w:val="nil"/>
                  </w:tcBorders>
                  <w:noWrap w:val="0"/>
                  <w:vAlign w:val="center"/>
                </w:tcPr>
                <w:p w14:paraId="53C85544">
                  <w:pPr>
                    <w:keepNext w:val="0"/>
                    <w:keepLines w:val="0"/>
                    <w:widowControl/>
                    <w:suppressLineNumbers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highlight w:val="none"/>
                    </w:rPr>
                    <w:t>39</w:t>
                  </w:r>
                  <w:r>
                    <w:rPr>
                      <w:rFonts w:hint="eastAsia" w:ascii="Times New Roman" w:hAnsi="Times New Roman" w:eastAsia="宋体" w:cs="Times New Roman"/>
                      <w:color w:val="auto"/>
                      <w:highlight w:val="none"/>
                      <w:lang w:val="en-US" w:eastAsia="zh-Hans"/>
                    </w:rPr>
                    <w:t>.</w:t>
                  </w:r>
                  <w:r>
                    <w:rPr>
                      <w:rFonts w:hint="eastAsia" w:ascii="Times New Roman" w:hAnsi="Times New Roman" w:eastAsia="宋体" w:cs="Times New Roman"/>
                      <w:color w:val="auto"/>
                      <w:highlight w:val="none"/>
                      <w:lang w:val="en-US" w:eastAsia="zh-CN"/>
                    </w:rPr>
                    <w:t>8</w:t>
                  </w:r>
                </w:p>
              </w:tc>
              <w:tc>
                <w:tcPr>
                  <w:tcW w:w="476" w:type="pct"/>
                  <w:tcBorders>
                    <w:tl2br w:val="nil"/>
                    <w:tr2bl w:val="nil"/>
                  </w:tcBorders>
                  <w:noWrap w:val="0"/>
                  <w:vAlign w:val="center"/>
                </w:tcPr>
                <w:p w14:paraId="092AE07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43</w:t>
                  </w:r>
                </w:p>
              </w:tc>
              <w:tc>
                <w:tcPr>
                  <w:tcW w:w="476" w:type="pct"/>
                  <w:tcBorders>
                    <w:tl2br w:val="nil"/>
                    <w:tr2bl w:val="nil"/>
                  </w:tcBorders>
                  <w:noWrap w:val="0"/>
                  <w:vAlign w:val="center"/>
                </w:tcPr>
                <w:p w14:paraId="7B4638E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40</w:t>
                  </w:r>
                </w:p>
              </w:tc>
              <w:tc>
                <w:tcPr>
                  <w:tcW w:w="681" w:type="pct"/>
                  <w:vMerge w:val="restart"/>
                  <w:tcBorders>
                    <w:tl2br w:val="nil"/>
                    <w:tr2bl w:val="nil"/>
                  </w:tcBorders>
                  <w:noWrap w:val="0"/>
                  <w:vAlign w:val="center"/>
                </w:tcPr>
                <w:p w14:paraId="528719EF">
                  <w:pPr>
                    <w:keepNext w:val="0"/>
                    <w:keepLines w:val="0"/>
                    <w:widowControl w:val="0"/>
                    <w:suppressLineNumbers w:val="0"/>
                    <w:autoSpaceDN w:val="0"/>
                    <w:spacing w:before="0" w:beforeAutospacing="0" w:after="0" w:afterAutospacing="0" w:line="240" w:lineRule="exact"/>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昼间</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kern w:val="2"/>
                      <w:sz w:val="21"/>
                      <w:szCs w:val="21"/>
                      <w:highlight w:val="none"/>
                      <w:lang w:val="en-US" w:eastAsia="zh-CN" w:bidi="ar-SA"/>
                    </w:rPr>
                    <w:t>55</w:t>
                  </w:r>
                </w:p>
                <w:p w14:paraId="41A66F48">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highlight w:val="none"/>
                    </w:rPr>
                    <w:t>夜间</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45</w:t>
                  </w:r>
                </w:p>
              </w:tc>
              <w:tc>
                <w:tcPr>
                  <w:tcW w:w="439" w:type="pct"/>
                  <w:tcBorders>
                    <w:tl2br w:val="nil"/>
                    <w:tr2bl w:val="nil"/>
                  </w:tcBorders>
                  <w:noWrap w:val="0"/>
                  <w:vAlign w:val="center"/>
                </w:tcPr>
                <w:p w14:paraId="0791495F">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达标</w:t>
                  </w:r>
                </w:p>
              </w:tc>
            </w:tr>
            <w:tr w14:paraId="768D0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 w:type="pct"/>
                  <w:tcBorders>
                    <w:tl2br w:val="nil"/>
                    <w:tr2bl w:val="nil"/>
                  </w:tcBorders>
                  <w:noWrap w:val="0"/>
                  <w:vAlign w:val="center"/>
                </w:tcPr>
                <w:p w14:paraId="211965B2">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N</w:t>
                  </w:r>
                  <w:r>
                    <w:rPr>
                      <w:rFonts w:hint="eastAsia" w:cs="Times New Roman"/>
                      <w:color w:val="auto"/>
                      <w:highlight w:val="none"/>
                      <w:lang w:val="en-US" w:eastAsia="zh-CN"/>
                    </w:rPr>
                    <w:t>1</w:t>
                  </w:r>
                </w:p>
              </w:tc>
              <w:tc>
                <w:tcPr>
                  <w:tcW w:w="1641" w:type="pct"/>
                  <w:gridSpan w:val="2"/>
                  <w:tcBorders>
                    <w:tl2br w:val="nil"/>
                    <w:tr2bl w:val="nil"/>
                  </w:tcBorders>
                  <w:noWrap w:val="0"/>
                  <w:vAlign w:val="center"/>
                </w:tcPr>
                <w:p w14:paraId="57EFC8A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0"/>
                      <w:szCs w:val="21"/>
                      <w:highlight w:val="none"/>
                      <w:lang w:val="en-US" w:eastAsia="zh-CN" w:bidi="ar"/>
                    </w:rPr>
                    <w:t>拟建单回</w:t>
                  </w:r>
                  <w:r>
                    <w:rPr>
                      <w:rFonts w:hint="default" w:ascii="Times New Roman" w:hAnsi="Times New Roman" w:eastAsia="宋体" w:cs="Times New Roman"/>
                      <w:color w:val="auto"/>
                      <w:kern w:val="0"/>
                      <w:szCs w:val="21"/>
                      <w:highlight w:val="none"/>
                      <w:lang w:val="en-US" w:eastAsia="zh-CN" w:bidi="ar"/>
                    </w:rPr>
                    <w:t>电缆线路背景监测点</w:t>
                  </w:r>
                  <w:r>
                    <w:rPr>
                      <w:rFonts w:hint="default" w:ascii="Times New Roman" w:hAnsi="Times New Roman" w:cs="Times New Roman"/>
                      <w:color w:val="auto"/>
                      <w:kern w:val="0"/>
                      <w:sz w:val="21"/>
                      <w:szCs w:val="21"/>
                      <w:highlight w:val="none"/>
                      <w:lang w:val="en-US" w:eastAsia="zh-CN" w:bidi="ar"/>
                    </w:rPr>
                    <w:t>（220kV华塘变～福建LNG接收站110kV线路工程）</w:t>
                  </w:r>
                </w:p>
              </w:tc>
              <w:tc>
                <w:tcPr>
                  <w:tcW w:w="501" w:type="pct"/>
                  <w:tcBorders>
                    <w:tl2br w:val="nil"/>
                    <w:tr2bl w:val="nil"/>
                  </w:tcBorders>
                  <w:noWrap w:val="0"/>
                  <w:vAlign w:val="center"/>
                </w:tcPr>
                <w:p w14:paraId="24AC199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42.4</w:t>
                  </w:r>
                </w:p>
              </w:tc>
              <w:tc>
                <w:tcPr>
                  <w:tcW w:w="501" w:type="pct"/>
                  <w:tcBorders>
                    <w:tl2br w:val="nil"/>
                    <w:tr2bl w:val="nil"/>
                  </w:tcBorders>
                  <w:noWrap w:val="0"/>
                  <w:vAlign w:val="center"/>
                </w:tcPr>
                <w:p w14:paraId="6B373AD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40.1</w:t>
                  </w:r>
                </w:p>
              </w:tc>
              <w:tc>
                <w:tcPr>
                  <w:tcW w:w="476" w:type="pct"/>
                  <w:tcBorders>
                    <w:tl2br w:val="nil"/>
                    <w:tr2bl w:val="nil"/>
                  </w:tcBorders>
                  <w:noWrap w:val="0"/>
                  <w:vAlign w:val="center"/>
                </w:tcPr>
                <w:p w14:paraId="1141648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42</w:t>
                  </w:r>
                </w:p>
              </w:tc>
              <w:tc>
                <w:tcPr>
                  <w:tcW w:w="476" w:type="pct"/>
                  <w:tcBorders>
                    <w:tl2br w:val="nil"/>
                    <w:tr2bl w:val="nil"/>
                  </w:tcBorders>
                  <w:noWrap w:val="0"/>
                  <w:vAlign w:val="center"/>
                </w:tcPr>
                <w:p w14:paraId="7CD84EA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40</w:t>
                  </w:r>
                </w:p>
              </w:tc>
              <w:tc>
                <w:tcPr>
                  <w:tcW w:w="681" w:type="pct"/>
                  <w:vMerge w:val="continue"/>
                  <w:tcBorders>
                    <w:tl2br w:val="nil"/>
                    <w:tr2bl w:val="nil"/>
                  </w:tcBorders>
                  <w:noWrap w:val="0"/>
                  <w:vAlign w:val="center"/>
                </w:tcPr>
                <w:p w14:paraId="77841C57">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4"/>
                      <w:highlight w:val="none"/>
                      <w:lang w:val="en-US" w:eastAsia="zh-CN" w:bidi="ar-SA"/>
                    </w:rPr>
                  </w:pPr>
                </w:p>
              </w:tc>
              <w:tc>
                <w:tcPr>
                  <w:tcW w:w="439" w:type="pct"/>
                  <w:tcBorders>
                    <w:tl2br w:val="nil"/>
                    <w:tr2bl w:val="nil"/>
                  </w:tcBorders>
                  <w:noWrap w:val="0"/>
                  <w:vAlign w:val="center"/>
                </w:tcPr>
                <w:p w14:paraId="5F7CAE84">
                  <w:pPr>
                    <w:keepNext w:val="0"/>
                    <w:keepLines w:val="0"/>
                    <w:widowControl/>
                    <w:suppressLineNumbers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rPr>
                    <w:t>达标</w:t>
                  </w:r>
                </w:p>
              </w:tc>
            </w:tr>
            <w:tr w14:paraId="661E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00" w:type="pct"/>
                  <w:gridSpan w:val="9"/>
                  <w:tcBorders>
                    <w:tl2br w:val="nil"/>
                    <w:tr2bl w:val="nil"/>
                  </w:tcBorders>
                  <w:noWrap w:val="0"/>
                  <w:vAlign w:val="center"/>
                </w:tcPr>
                <w:p w14:paraId="13FE8C44">
                  <w:pPr>
                    <w:keepNext w:val="0"/>
                    <w:keepLines w:val="0"/>
                    <w:widowControl/>
                    <w:suppressLineNumbers w:val="0"/>
                    <w:adjustRightInd w:val="0"/>
                    <w:snapToGrid w:val="0"/>
                    <w:spacing w:before="0" w:beforeAutospacing="0" w:after="0" w:afterAutospacing="0"/>
                    <w:ind w:left="0" w:right="0"/>
                    <w:jc w:val="left"/>
                    <w:textAlignment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b/>
                      <w:bCs/>
                      <w:color w:val="auto"/>
                      <w:highlight w:val="none"/>
                      <w:lang w:val="en-US" w:eastAsia="zh-CN"/>
                    </w:rPr>
                    <w:t>声环境保护目标</w:t>
                  </w:r>
                  <w:r>
                    <w:rPr>
                      <w:rFonts w:hint="default" w:ascii="Times New Roman" w:hAnsi="Times New Roman" w:eastAsia="宋体" w:cs="Times New Roman"/>
                      <w:b/>
                      <w:bCs/>
                      <w:color w:val="auto"/>
                      <w:highlight w:val="none"/>
                      <w:lang w:val="en-US" w:eastAsia="zh-CN"/>
                    </w:rPr>
                    <w:t>（220kV华塘变～福建LNG接收站110kV线路工程</w:t>
                  </w:r>
                  <w:r>
                    <w:rPr>
                      <w:rFonts w:hint="eastAsia" w:ascii="Times New Roman" w:hAnsi="Times New Roman" w:eastAsia="宋体" w:cs="Times New Roman"/>
                      <w:b/>
                      <w:bCs/>
                      <w:color w:val="auto"/>
                      <w:highlight w:val="none"/>
                      <w:lang w:val="en-US" w:eastAsia="zh-CN"/>
                    </w:rPr>
                    <w:t>侧</w:t>
                  </w:r>
                  <w:r>
                    <w:rPr>
                      <w:rFonts w:hint="default" w:ascii="Times New Roman" w:hAnsi="Times New Roman" w:eastAsia="宋体" w:cs="Times New Roman"/>
                      <w:b/>
                      <w:bCs/>
                      <w:color w:val="auto"/>
                      <w:highlight w:val="none"/>
                      <w:lang w:val="en-US" w:eastAsia="zh-CN"/>
                    </w:rPr>
                    <w:t>）</w:t>
                  </w:r>
                </w:p>
              </w:tc>
            </w:tr>
            <w:tr w14:paraId="61A7D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 w:type="pct"/>
                  <w:tcBorders>
                    <w:tl2br w:val="nil"/>
                    <w:tr2bl w:val="nil"/>
                  </w:tcBorders>
                  <w:shd w:val="clear" w:color="auto" w:fill="auto"/>
                  <w:noWrap w:val="0"/>
                  <w:vAlign w:val="center"/>
                </w:tcPr>
                <w:p w14:paraId="16F580B1">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lang w:val="en-US" w:eastAsia="zh-CN"/>
                    </w:rPr>
                    <w:t>N</w:t>
                  </w:r>
                  <w:r>
                    <w:rPr>
                      <w:rFonts w:hint="eastAsia" w:cs="Times New Roman"/>
                      <w:color w:val="auto"/>
                      <w:highlight w:val="none"/>
                      <w:lang w:val="en-US" w:eastAsia="zh-CN"/>
                    </w:rPr>
                    <w:t>4</w:t>
                  </w:r>
                </w:p>
              </w:tc>
              <w:tc>
                <w:tcPr>
                  <w:tcW w:w="324" w:type="pct"/>
                  <w:vMerge w:val="restart"/>
                  <w:tcBorders>
                    <w:tl2br w:val="nil"/>
                    <w:tr2bl w:val="nil"/>
                  </w:tcBorders>
                  <w:noWrap w:val="0"/>
                  <w:vAlign w:val="center"/>
                </w:tcPr>
                <w:p w14:paraId="70CB32A8">
                  <w:pPr>
                    <w:keepNext w:val="0"/>
                    <w:keepLines w:val="0"/>
                    <w:widowControl/>
                    <w:suppressLineNumbers w:val="0"/>
                    <w:spacing w:before="0" w:beforeAutospacing="0" w:after="0" w:afterAutospacing="0" w:line="240" w:lineRule="exact"/>
                    <w:ind w:left="0" w:right="0"/>
                    <w:jc w:val="center"/>
                    <w:textAlignment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福清市高山镇</w:t>
                  </w:r>
                </w:p>
              </w:tc>
              <w:tc>
                <w:tcPr>
                  <w:tcW w:w="1316" w:type="pct"/>
                  <w:tcBorders>
                    <w:tl2br w:val="nil"/>
                    <w:tr2bl w:val="nil"/>
                  </w:tcBorders>
                  <w:shd w:val="clear" w:color="auto" w:fill="auto"/>
                  <w:noWrap w:val="0"/>
                  <w:vAlign w:val="center"/>
                </w:tcPr>
                <w:p w14:paraId="72D208CE">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lang w:val="en-US" w:eastAsia="zh-CN"/>
                    </w:rPr>
                    <w:t>前地13号民宅西南侧外1m</w:t>
                  </w:r>
                </w:p>
              </w:tc>
              <w:tc>
                <w:tcPr>
                  <w:tcW w:w="501" w:type="pct"/>
                  <w:tcBorders>
                    <w:tl2br w:val="nil"/>
                    <w:tr2bl w:val="nil"/>
                  </w:tcBorders>
                  <w:shd w:val="clear" w:color="auto" w:fill="auto"/>
                  <w:noWrap w:val="0"/>
                  <w:vAlign w:val="center"/>
                </w:tcPr>
                <w:p w14:paraId="49B5B66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43.3</w:t>
                  </w:r>
                </w:p>
              </w:tc>
              <w:tc>
                <w:tcPr>
                  <w:tcW w:w="501" w:type="pct"/>
                  <w:tcBorders>
                    <w:tl2br w:val="nil"/>
                    <w:tr2bl w:val="nil"/>
                  </w:tcBorders>
                  <w:shd w:val="clear" w:color="auto" w:fill="auto"/>
                  <w:noWrap w:val="0"/>
                  <w:vAlign w:val="center"/>
                </w:tcPr>
                <w:p w14:paraId="0167E20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41.2</w:t>
                  </w:r>
                </w:p>
              </w:tc>
              <w:tc>
                <w:tcPr>
                  <w:tcW w:w="476" w:type="pct"/>
                  <w:tcBorders>
                    <w:tl2br w:val="nil"/>
                    <w:tr2bl w:val="nil"/>
                  </w:tcBorders>
                  <w:shd w:val="clear" w:color="auto" w:fill="auto"/>
                  <w:noWrap w:val="0"/>
                  <w:vAlign w:val="center"/>
                </w:tcPr>
                <w:p w14:paraId="0B5FF45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43</w:t>
                  </w:r>
                </w:p>
              </w:tc>
              <w:tc>
                <w:tcPr>
                  <w:tcW w:w="476" w:type="pct"/>
                  <w:tcBorders>
                    <w:tl2br w:val="nil"/>
                    <w:tr2bl w:val="nil"/>
                  </w:tcBorders>
                  <w:shd w:val="clear" w:color="auto" w:fill="auto"/>
                  <w:noWrap w:val="0"/>
                  <w:vAlign w:val="center"/>
                </w:tcPr>
                <w:p w14:paraId="0376D64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41</w:t>
                  </w:r>
                </w:p>
              </w:tc>
              <w:tc>
                <w:tcPr>
                  <w:tcW w:w="681" w:type="pct"/>
                  <w:tcBorders>
                    <w:tl2br w:val="nil"/>
                    <w:tr2bl w:val="nil"/>
                  </w:tcBorders>
                  <w:shd w:val="clear" w:color="auto" w:fill="auto"/>
                  <w:noWrap w:val="0"/>
                  <w:vAlign w:val="center"/>
                </w:tcPr>
                <w:p w14:paraId="7C73D55E">
                  <w:pPr>
                    <w:keepNext w:val="0"/>
                    <w:keepLines w:val="0"/>
                    <w:widowControl w:val="0"/>
                    <w:suppressLineNumbers w:val="0"/>
                    <w:autoSpaceDN w:val="0"/>
                    <w:spacing w:before="0" w:beforeAutospacing="0" w:after="0" w:afterAutospacing="0" w:line="240" w:lineRule="exact"/>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昼间≤</w:t>
                  </w:r>
                  <w:r>
                    <w:rPr>
                      <w:rFonts w:hint="eastAsia" w:ascii="Times New Roman" w:hAnsi="Times New Roman" w:eastAsia="宋体" w:cs="Times New Roman"/>
                      <w:color w:val="auto"/>
                      <w:kern w:val="2"/>
                      <w:sz w:val="21"/>
                      <w:szCs w:val="21"/>
                      <w:highlight w:val="none"/>
                      <w:lang w:val="en-US" w:eastAsia="zh-CN" w:bidi="ar-SA"/>
                    </w:rPr>
                    <w:t>55</w:t>
                  </w:r>
                </w:p>
                <w:p w14:paraId="52E6BF9B">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highlight w:val="none"/>
                    </w:rPr>
                    <w:t>夜间</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45</w:t>
                  </w:r>
                </w:p>
              </w:tc>
              <w:tc>
                <w:tcPr>
                  <w:tcW w:w="439" w:type="pct"/>
                  <w:tcBorders>
                    <w:tl2br w:val="nil"/>
                    <w:tr2bl w:val="nil"/>
                  </w:tcBorders>
                  <w:shd w:val="clear" w:color="auto" w:fill="auto"/>
                  <w:noWrap w:val="0"/>
                  <w:vAlign w:val="center"/>
                </w:tcPr>
                <w:p w14:paraId="2C5AE638">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rPr>
                    <w:t>达标</w:t>
                  </w:r>
                </w:p>
              </w:tc>
            </w:tr>
            <w:tr w14:paraId="6654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 w:type="pct"/>
                  <w:tcBorders>
                    <w:tl2br w:val="nil"/>
                    <w:tr2bl w:val="nil"/>
                  </w:tcBorders>
                  <w:shd w:val="clear" w:color="auto" w:fill="auto"/>
                  <w:noWrap w:val="0"/>
                  <w:vAlign w:val="center"/>
                </w:tcPr>
                <w:p w14:paraId="519CFDDC">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lang w:val="en-US" w:eastAsia="zh-CN"/>
                    </w:rPr>
                    <w:t>N</w:t>
                  </w:r>
                  <w:r>
                    <w:rPr>
                      <w:rFonts w:hint="eastAsia" w:cs="Times New Roman"/>
                      <w:color w:val="auto"/>
                      <w:highlight w:val="none"/>
                      <w:lang w:val="en-US" w:eastAsia="zh-CN"/>
                    </w:rPr>
                    <w:t>5</w:t>
                  </w:r>
                </w:p>
              </w:tc>
              <w:tc>
                <w:tcPr>
                  <w:tcW w:w="324" w:type="pct"/>
                  <w:vMerge w:val="continue"/>
                  <w:tcBorders>
                    <w:tl2br w:val="nil"/>
                    <w:tr2bl w:val="nil"/>
                  </w:tcBorders>
                  <w:noWrap w:val="0"/>
                  <w:vAlign w:val="center"/>
                </w:tcPr>
                <w:p w14:paraId="11B2F174">
                  <w:pPr>
                    <w:keepNext w:val="0"/>
                    <w:keepLines w:val="0"/>
                    <w:widowControl/>
                    <w:suppressLineNumbers w:val="0"/>
                    <w:spacing w:before="0" w:beforeAutospacing="0" w:after="0" w:afterAutospacing="0" w:line="240" w:lineRule="exact"/>
                    <w:ind w:left="0" w:right="0"/>
                    <w:jc w:val="center"/>
                    <w:textAlignment w:val="center"/>
                    <w:rPr>
                      <w:rFonts w:hint="eastAsia" w:ascii="Times New Roman" w:hAnsi="Times New Roman" w:eastAsia="宋体" w:cs="Times New Roman"/>
                      <w:color w:val="auto"/>
                      <w:highlight w:val="none"/>
                      <w:lang w:val="en-US" w:eastAsia="zh-CN"/>
                    </w:rPr>
                  </w:pPr>
                </w:p>
              </w:tc>
              <w:tc>
                <w:tcPr>
                  <w:tcW w:w="1316" w:type="pct"/>
                  <w:tcBorders>
                    <w:tl2br w:val="nil"/>
                    <w:tr2bl w:val="nil"/>
                  </w:tcBorders>
                  <w:shd w:val="clear" w:color="auto" w:fill="auto"/>
                  <w:noWrap w:val="0"/>
                  <w:vAlign w:val="center"/>
                </w:tcPr>
                <w:p w14:paraId="49AAA43C">
                  <w:pPr>
                    <w:keepNext w:val="0"/>
                    <w:keepLines w:val="0"/>
                    <w:widowControl/>
                    <w:suppressLineNumbers w:val="0"/>
                    <w:spacing w:before="0" w:beforeAutospacing="0" w:after="0" w:afterAutospacing="0" w:line="240" w:lineRule="exact"/>
                    <w:ind w:left="0" w:leftChars="0" w:right="0" w:rightChars="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lang w:val="en-US" w:eastAsia="zh-CN"/>
                    </w:rPr>
                    <w:t>垄上104号民宅东南侧外1m</w:t>
                  </w:r>
                </w:p>
              </w:tc>
              <w:tc>
                <w:tcPr>
                  <w:tcW w:w="501" w:type="pct"/>
                  <w:tcBorders>
                    <w:tl2br w:val="nil"/>
                    <w:tr2bl w:val="nil"/>
                  </w:tcBorders>
                  <w:shd w:val="clear" w:color="auto" w:fill="auto"/>
                  <w:noWrap w:val="0"/>
                  <w:vAlign w:val="center"/>
                </w:tcPr>
                <w:p w14:paraId="55BF2EF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42.5</w:t>
                  </w:r>
                </w:p>
              </w:tc>
              <w:tc>
                <w:tcPr>
                  <w:tcW w:w="501" w:type="pct"/>
                  <w:tcBorders>
                    <w:tl2br w:val="nil"/>
                    <w:tr2bl w:val="nil"/>
                  </w:tcBorders>
                  <w:shd w:val="clear" w:color="auto" w:fill="auto"/>
                  <w:noWrap w:val="0"/>
                  <w:vAlign w:val="center"/>
                </w:tcPr>
                <w:p w14:paraId="73E01B7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39.9</w:t>
                  </w:r>
                </w:p>
              </w:tc>
              <w:tc>
                <w:tcPr>
                  <w:tcW w:w="476" w:type="pct"/>
                  <w:tcBorders>
                    <w:tl2br w:val="nil"/>
                    <w:tr2bl w:val="nil"/>
                  </w:tcBorders>
                  <w:shd w:val="clear" w:color="auto" w:fill="auto"/>
                  <w:noWrap w:val="0"/>
                  <w:vAlign w:val="center"/>
                </w:tcPr>
                <w:p w14:paraId="2839361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42</w:t>
                  </w:r>
                </w:p>
              </w:tc>
              <w:tc>
                <w:tcPr>
                  <w:tcW w:w="476" w:type="pct"/>
                  <w:tcBorders>
                    <w:tl2br w:val="nil"/>
                    <w:tr2bl w:val="nil"/>
                  </w:tcBorders>
                  <w:shd w:val="clear" w:color="auto" w:fill="auto"/>
                  <w:noWrap w:val="0"/>
                  <w:vAlign w:val="center"/>
                </w:tcPr>
                <w:p w14:paraId="2823A3E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40</w:t>
                  </w:r>
                </w:p>
              </w:tc>
              <w:tc>
                <w:tcPr>
                  <w:tcW w:w="681" w:type="pct"/>
                  <w:tcBorders>
                    <w:tl2br w:val="nil"/>
                    <w:tr2bl w:val="nil"/>
                  </w:tcBorders>
                  <w:shd w:val="clear" w:color="auto" w:fill="auto"/>
                  <w:noWrap w:val="0"/>
                  <w:vAlign w:val="center"/>
                </w:tcPr>
                <w:p w14:paraId="03C14568">
                  <w:pPr>
                    <w:keepNext w:val="0"/>
                    <w:keepLines w:val="0"/>
                    <w:widowControl w:val="0"/>
                    <w:suppressLineNumbers w:val="0"/>
                    <w:autoSpaceDN w:val="0"/>
                    <w:spacing w:before="0" w:beforeAutospacing="0" w:after="0" w:afterAutospacing="0" w:line="240" w:lineRule="exact"/>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昼间≤</w:t>
                  </w:r>
                  <w:r>
                    <w:rPr>
                      <w:rFonts w:hint="eastAsia" w:ascii="Times New Roman" w:hAnsi="Times New Roman" w:eastAsia="宋体" w:cs="Times New Roman"/>
                      <w:color w:val="auto"/>
                      <w:kern w:val="2"/>
                      <w:sz w:val="21"/>
                      <w:szCs w:val="21"/>
                      <w:highlight w:val="none"/>
                      <w:lang w:val="en-US" w:eastAsia="zh-CN" w:bidi="ar-SA"/>
                    </w:rPr>
                    <w:t>55</w:t>
                  </w:r>
                </w:p>
                <w:p w14:paraId="603BA553">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highlight w:val="none"/>
                    </w:rPr>
                    <w:t>夜间</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45</w:t>
                  </w:r>
                </w:p>
              </w:tc>
              <w:tc>
                <w:tcPr>
                  <w:tcW w:w="439" w:type="pct"/>
                  <w:tcBorders>
                    <w:tl2br w:val="nil"/>
                    <w:tr2bl w:val="nil"/>
                  </w:tcBorders>
                  <w:shd w:val="clear" w:color="auto" w:fill="auto"/>
                  <w:noWrap w:val="0"/>
                  <w:vAlign w:val="center"/>
                </w:tcPr>
                <w:p w14:paraId="11163ECF">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rPr>
                    <w:t>达标</w:t>
                  </w:r>
                </w:p>
              </w:tc>
            </w:tr>
            <w:tr w14:paraId="7E63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0" w:type="pct"/>
                  <w:tcBorders>
                    <w:tl2br w:val="nil"/>
                    <w:tr2bl w:val="nil"/>
                  </w:tcBorders>
                  <w:shd w:val="clear" w:color="auto" w:fill="auto"/>
                  <w:noWrap w:val="0"/>
                  <w:vAlign w:val="center"/>
                </w:tcPr>
                <w:p w14:paraId="6E57F21E">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lang w:val="en-US" w:eastAsia="zh-CN"/>
                    </w:rPr>
                    <w:t>N</w:t>
                  </w:r>
                  <w:r>
                    <w:rPr>
                      <w:rFonts w:hint="eastAsia" w:cs="Times New Roman"/>
                      <w:color w:val="auto"/>
                      <w:highlight w:val="none"/>
                      <w:lang w:val="en-US" w:eastAsia="zh-CN"/>
                    </w:rPr>
                    <w:t>6</w:t>
                  </w:r>
                </w:p>
              </w:tc>
              <w:tc>
                <w:tcPr>
                  <w:tcW w:w="324" w:type="pct"/>
                  <w:tcBorders>
                    <w:tl2br w:val="nil"/>
                    <w:tr2bl w:val="nil"/>
                  </w:tcBorders>
                  <w:noWrap w:val="0"/>
                  <w:vAlign w:val="center"/>
                </w:tcPr>
                <w:p w14:paraId="3D9EBDC7">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福清市东瀚镇</w:t>
                  </w:r>
                </w:p>
              </w:tc>
              <w:tc>
                <w:tcPr>
                  <w:tcW w:w="1316" w:type="pct"/>
                  <w:tcBorders>
                    <w:tl2br w:val="nil"/>
                    <w:tr2bl w:val="nil"/>
                  </w:tcBorders>
                  <w:noWrap w:val="0"/>
                  <w:vAlign w:val="center"/>
                </w:tcPr>
                <w:p w14:paraId="15070CAD">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北盛6-2号民宅东北角外1m</w:t>
                  </w:r>
                </w:p>
              </w:tc>
              <w:tc>
                <w:tcPr>
                  <w:tcW w:w="501" w:type="pct"/>
                  <w:tcBorders>
                    <w:tl2br w:val="nil"/>
                    <w:tr2bl w:val="nil"/>
                  </w:tcBorders>
                  <w:noWrap w:val="0"/>
                  <w:vAlign w:val="center"/>
                </w:tcPr>
                <w:p w14:paraId="2A06148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42.6</w:t>
                  </w:r>
                </w:p>
              </w:tc>
              <w:tc>
                <w:tcPr>
                  <w:tcW w:w="501" w:type="pct"/>
                  <w:tcBorders>
                    <w:tl2br w:val="nil"/>
                    <w:tr2bl w:val="nil"/>
                  </w:tcBorders>
                  <w:noWrap w:val="0"/>
                  <w:vAlign w:val="center"/>
                </w:tcPr>
                <w:p w14:paraId="7D70491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39.7</w:t>
                  </w:r>
                </w:p>
              </w:tc>
              <w:tc>
                <w:tcPr>
                  <w:tcW w:w="476" w:type="pct"/>
                  <w:tcBorders>
                    <w:tl2br w:val="nil"/>
                    <w:tr2bl w:val="nil"/>
                  </w:tcBorders>
                  <w:noWrap w:val="0"/>
                  <w:vAlign w:val="center"/>
                </w:tcPr>
                <w:p w14:paraId="1EC494F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43</w:t>
                  </w:r>
                </w:p>
              </w:tc>
              <w:tc>
                <w:tcPr>
                  <w:tcW w:w="476" w:type="pct"/>
                  <w:tcBorders>
                    <w:tl2br w:val="nil"/>
                    <w:tr2bl w:val="nil"/>
                  </w:tcBorders>
                  <w:noWrap w:val="0"/>
                  <w:vAlign w:val="center"/>
                </w:tcPr>
                <w:p w14:paraId="789BE6A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40</w:t>
                  </w:r>
                </w:p>
              </w:tc>
              <w:tc>
                <w:tcPr>
                  <w:tcW w:w="681" w:type="pct"/>
                  <w:tcBorders>
                    <w:tl2br w:val="nil"/>
                    <w:tr2bl w:val="nil"/>
                  </w:tcBorders>
                  <w:noWrap w:val="0"/>
                  <w:vAlign w:val="center"/>
                </w:tcPr>
                <w:p w14:paraId="58153272">
                  <w:pPr>
                    <w:keepNext w:val="0"/>
                    <w:keepLines w:val="0"/>
                    <w:widowControl w:val="0"/>
                    <w:suppressLineNumbers w:val="0"/>
                    <w:autoSpaceDN w:val="0"/>
                    <w:spacing w:before="0" w:beforeAutospacing="0" w:after="0" w:afterAutospacing="0" w:line="240" w:lineRule="exact"/>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昼间≤</w:t>
                  </w:r>
                  <w:r>
                    <w:rPr>
                      <w:rFonts w:hint="eastAsia" w:ascii="Times New Roman" w:hAnsi="Times New Roman" w:eastAsia="宋体" w:cs="Times New Roman"/>
                      <w:color w:val="auto"/>
                      <w:kern w:val="2"/>
                      <w:sz w:val="21"/>
                      <w:szCs w:val="21"/>
                      <w:highlight w:val="none"/>
                      <w:lang w:val="en-US" w:eastAsia="zh-CN" w:bidi="ar-SA"/>
                    </w:rPr>
                    <w:t>55</w:t>
                  </w:r>
                </w:p>
                <w:p w14:paraId="2CE857BB">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夜间</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45</w:t>
                  </w:r>
                </w:p>
              </w:tc>
              <w:tc>
                <w:tcPr>
                  <w:tcW w:w="439" w:type="pct"/>
                  <w:tcBorders>
                    <w:tl2br w:val="nil"/>
                    <w:tr2bl w:val="nil"/>
                  </w:tcBorders>
                  <w:noWrap w:val="0"/>
                  <w:vAlign w:val="center"/>
                </w:tcPr>
                <w:p w14:paraId="7349B6A8">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达标</w:t>
                  </w:r>
                </w:p>
              </w:tc>
            </w:tr>
          </w:tbl>
          <w:p w14:paraId="16B62F4D">
            <w:pPr>
              <w:keepNext w:val="0"/>
              <w:keepLines w:val="0"/>
              <w:suppressLineNumbers w:val="0"/>
              <w:tabs>
                <w:tab w:val="left" w:pos="7200"/>
              </w:tabs>
              <w:spacing w:before="0" w:beforeAutospacing="0" w:after="0" w:afterAutospacing="0"/>
              <w:ind w:left="0" w:right="0"/>
              <w:jc w:val="both"/>
              <w:textAlignment w:val="baseline"/>
              <w:rPr>
                <w:rFonts w:hint="default" w:ascii="Times New Roman" w:hAnsi="Times New Roman" w:cs="Times New Roman"/>
                <w:b/>
                <w:bCs/>
                <w:color w:val="auto"/>
                <w:szCs w:val="21"/>
                <w:highlight w:val="none"/>
              </w:rPr>
            </w:pPr>
            <w:r>
              <w:rPr>
                <w:rFonts w:hint="default" w:ascii="Times New Roman" w:hAnsi="Times New Roman" w:cs="Times New Roman"/>
                <w:color w:val="auto"/>
                <w:szCs w:val="21"/>
                <w:highlight w:val="none"/>
              </w:rPr>
              <w:t>注：</w:t>
            </w:r>
            <w:r>
              <w:rPr>
                <w:rFonts w:hint="default" w:ascii="Times New Roman" w:hAnsi="Times New Roman" w:cs="Times New Roman"/>
                <w:color w:val="auto"/>
                <w:sz w:val="21"/>
                <w:szCs w:val="21"/>
                <w:highlight w:val="none"/>
              </w:rPr>
              <w:t>测量前后声校准器校准测量仪器的示值偏差均小于0.5dB。</w:t>
            </w:r>
          </w:p>
          <w:p w14:paraId="6D98B5FD">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right="0" w:firstLine="482" w:firstLineChars="200"/>
              <w:textAlignment w:val="baseline"/>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（1）</w:t>
            </w:r>
            <w:r>
              <w:rPr>
                <w:rFonts w:hint="eastAsia" w:ascii="Times New Roman" w:hAnsi="Times New Roman" w:eastAsia="宋体" w:cs="Times New Roman"/>
                <w:b/>
                <w:bCs/>
                <w:color w:val="auto"/>
                <w:sz w:val="24"/>
                <w:highlight w:val="none"/>
                <w:lang w:val="en-US" w:eastAsia="zh-CN"/>
              </w:rPr>
              <w:t>开关</w:t>
            </w:r>
            <w:r>
              <w:rPr>
                <w:rFonts w:hint="default" w:ascii="Times New Roman" w:hAnsi="Times New Roman" w:eastAsia="宋体" w:cs="Times New Roman"/>
                <w:b/>
                <w:bCs/>
                <w:color w:val="auto"/>
                <w:sz w:val="24"/>
                <w:highlight w:val="none"/>
              </w:rPr>
              <w:t>站</w:t>
            </w:r>
          </w:p>
          <w:p w14:paraId="21155AD7">
            <w:pPr>
              <w:keepNext w:val="0"/>
              <w:keepLines w:val="0"/>
              <w:suppressLineNumbers w:val="0"/>
              <w:adjustRightIn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根据监测结果，</w:t>
            </w:r>
            <w:r>
              <w:rPr>
                <w:rFonts w:hint="eastAsia" w:ascii="Times New Roman" w:hAnsi="Times New Roman" w:eastAsia="宋体" w:cs="Times New Roman"/>
                <w:color w:val="auto"/>
                <w:sz w:val="24"/>
                <w:highlight w:val="none"/>
                <w:lang w:val="en-US" w:eastAsia="zh-CN"/>
              </w:rPr>
              <w:t>本项目</w:t>
            </w:r>
            <w:r>
              <w:rPr>
                <w:rFonts w:hint="default" w:ascii="Times New Roman" w:hAnsi="Times New Roman" w:eastAsia="宋体" w:cs="Times New Roman"/>
                <w:color w:val="auto"/>
                <w:sz w:val="24"/>
                <w:highlight w:val="none"/>
              </w:rPr>
              <w:t>110kV</w:t>
            </w:r>
            <w:r>
              <w:rPr>
                <w:rFonts w:hint="eastAsia" w:ascii="Times New Roman" w:hAnsi="Times New Roman" w:eastAsia="宋体" w:cs="Times New Roman"/>
                <w:color w:val="auto"/>
                <w:sz w:val="24"/>
                <w:highlight w:val="none"/>
                <w:lang w:val="en-US" w:eastAsia="zh-CN"/>
              </w:rPr>
              <w:t>开关站</w:t>
            </w:r>
            <w:r>
              <w:rPr>
                <w:rFonts w:hint="default" w:ascii="Times New Roman" w:hAnsi="Times New Roman" w:eastAsia="宋体" w:cs="Times New Roman"/>
                <w:color w:val="auto"/>
                <w:sz w:val="24"/>
                <w:highlight w:val="none"/>
              </w:rPr>
              <w:t>站址所在区域噪声昼间</w:t>
            </w:r>
            <w:r>
              <w:rPr>
                <w:rFonts w:hint="eastAsia" w:ascii="Times New Roman" w:hAnsi="Times New Roman" w:eastAsia="宋体" w:cs="Times New Roman"/>
                <w:color w:val="auto"/>
                <w:sz w:val="24"/>
                <w:highlight w:val="none"/>
                <w:lang w:val="en-US" w:eastAsia="zh-CN"/>
              </w:rPr>
              <w:t>修约</w:t>
            </w:r>
            <w:r>
              <w:rPr>
                <w:rFonts w:hint="default" w:ascii="Times New Roman" w:hAnsi="Times New Roman" w:eastAsia="宋体" w:cs="Times New Roman"/>
                <w:color w:val="auto"/>
                <w:sz w:val="24"/>
                <w:highlight w:val="none"/>
              </w:rPr>
              <w:t>值在（4</w:t>
            </w:r>
            <w:r>
              <w:rPr>
                <w:rFonts w:hint="eastAsia"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~4</w:t>
            </w:r>
            <w:r>
              <w:rPr>
                <w:rFonts w:hint="eastAsia"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）dB(A)之间，夜间</w:t>
            </w:r>
            <w:r>
              <w:rPr>
                <w:rFonts w:hint="eastAsia" w:ascii="Times New Roman" w:hAnsi="Times New Roman" w:eastAsia="宋体" w:cs="Times New Roman"/>
                <w:color w:val="auto"/>
                <w:sz w:val="24"/>
                <w:highlight w:val="none"/>
                <w:lang w:val="en-US" w:eastAsia="zh-CN"/>
              </w:rPr>
              <w:t>修约</w:t>
            </w:r>
            <w:r>
              <w:rPr>
                <w:rFonts w:hint="default" w:ascii="Times New Roman" w:hAnsi="Times New Roman" w:eastAsia="宋体" w:cs="Times New Roman"/>
                <w:color w:val="auto"/>
                <w:sz w:val="24"/>
                <w:highlight w:val="none"/>
              </w:rPr>
              <w:t>值在（4</w:t>
            </w:r>
            <w:r>
              <w:rPr>
                <w:rFonts w:hint="eastAsia" w:ascii="Times New Roman" w:hAnsi="Times New Roman" w:eastAsia="宋体" w:cs="Times New Roman"/>
                <w:color w:val="auto"/>
                <w:sz w:val="24"/>
                <w:highlight w:val="none"/>
                <w:lang w:val="en-US" w:eastAsia="zh-CN"/>
              </w:rPr>
              <w:t>0</w:t>
            </w:r>
            <w:r>
              <w:rPr>
                <w:rFonts w:hint="default" w:ascii="Times New Roman" w:hAnsi="Times New Roman" w:eastAsia="宋体" w:cs="Times New Roman"/>
                <w:color w:val="auto"/>
                <w:sz w:val="24"/>
                <w:highlight w:val="none"/>
              </w:rPr>
              <w:t>~4</w:t>
            </w:r>
            <w:r>
              <w:rPr>
                <w:rFonts w:hint="eastAsia"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）dB(A)之间，满足《声环境质量标准》（GB 3096-2008）</w:t>
            </w:r>
            <w:r>
              <w:rPr>
                <w:rFonts w:hint="eastAsia" w:cs="Times New Roman"/>
                <w:color w:val="auto"/>
                <w:sz w:val="24"/>
                <w:highlight w:val="none"/>
                <w:lang w:val="en-US" w:eastAsia="zh-CN"/>
              </w:rPr>
              <w:t>2</w:t>
            </w:r>
            <w:r>
              <w:rPr>
                <w:rFonts w:hint="default" w:ascii="Times New Roman" w:hAnsi="Times New Roman" w:eastAsia="宋体" w:cs="Times New Roman"/>
                <w:color w:val="auto"/>
                <w:sz w:val="24"/>
                <w:highlight w:val="none"/>
              </w:rPr>
              <w:t>类标准限值</w:t>
            </w:r>
            <w:r>
              <w:rPr>
                <w:rFonts w:hint="eastAsia" w:ascii="Times New Roman" w:hAnsi="Times New Roman" w:eastAsia="宋体" w:cs="Times New Roman"/>
                <w:color w:val="auto"/>
                <w:sz w:val="24"/>
                <w:highlight w:val="none"/>
                <w:lang w:val="en-US" w:eastAsia="zh-CN"/>
              </w:rPr>
              <w:t>要求</w:t>
            </w:r>
            <w:r>
              <w:rPr>
                <w:rFonts w:hint="default" w:ascii="Times New Roman" w:hAnsi="Times New Roman" w:eastAsia="宋体" w:cs="Times New Roman"/>
                <w:color w:val="auto"/>
                <w:sz w:val="24"/>
                <w:highlight w:val="none"/>
              </w:rPr>
              <w:t>。</w:t>
            </w:r>
          </w:p>
          <w:p w14:paraId="068A656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2" w:firstLineChars="200"/>
              <w:textAlignment w:val="baseline"/>
              <w:rPr>
                <w:rFonts w:hint="eastAsia" w:ascii="Times New Roman" w:hAnsi="Times New Roman" w:cs="Times New Roman"/>
                <w:bCs/>
                <w:color w:val="auto"/>
                <w:kern w:val="0"/>
                <w:sz w:val="24"/>
                <w:highlight w:val="none"/>
              </w:rPr>
            </w:pPr>
            <w:r>
              <w:rPr>
                <w:rFonts w:hint="default" w:ascii="Times New Roman" w:hAnsi="Times New Roman" w:eastAsia="宋体" w:cs="Times New Roman"/>
                <w:b/>
                <w:bCs/>
                <w:color w:val="auto"/>
                <w:sz w:val="24"/>
                <w:highlight w:val="none"/>
              </w:rPr>
              <w:t>（</w:t>
            </w:r>
            <w:r>
              <w:rPr>
                <w:rFonts w:hint="eastAsia" w:cs="Times New Roman"/>
                <w:b/>
                <w:bCs/>
                <w:color w:val="auto"/>
                <w:sz w:val="24"/>
                <w:highlight w:val="none"/>
                <w:lang w:val="en-US" w:eastAsia="zh-CN"/>
              </w:rPr>
              <w:t>2</w:t>
            </w:r>
            <w:r>
              <w:rPr>
                <w:rFonts w:hint="default" w:ascii="Times New Roman" w:hAnsi="Times New Roman" w:eastAsia="宋体" w:cs="Times New Roman"/>
                <w:b/>
                <w:bCs/>
                <w:color w:val="auto"/>
                <w:sz w:val="24"/>
                <w:highlight w:val="none"/>
              </w:rPr>
              <w:t>）</w:t>
            </w:r>
            <w:r>
              <w:rPr>
                <w:rFonts w:hint="eastAsia" w:ascii="Times New Roman" w:hAnsi="Times New Roman" w:cs="Times New Roman"/>
                <w:b/>
                <w:color w:val="auto"/>
                <w:kern w:val="0"/>
                <w:sz w:val="24"/>
                <w:highlight w:val="none"/>
              </w:rPr>
              <w:t>输电线路</w:t>
            </w:r>
          </w:p>
          <w:p w14:paraId="58F8209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baseline"/>
              <w:rPr>
                <w:rFonts w:hint="eastAsia" w:ascii="Times New Roman" w:hAnsi="Times New Roman" w:cs="Times New Roman"/>
                <w:color w:val="auto"/>
                <w:sz w:val="24"/>
                <w:highlight w:val="none"/>
              </w:rPr>
            </w:pPr>
            <w:r>
              <w:rPr>
                <w:rFonts w:hint="eastAsia" w:ascii="Times New Roman" w:hAnsi="Times New Roman" w:cs="Times New Roman"/>
                <w:color w:val="auto"/>
                <w:kern w:val="0"/>
                <w:sz w:val="24"/>
                <w:highlight w:val="none"/>
              </w:rPr>
              <w:t>根据</w:t>
            </w:r>
            <w:r>
              <w:rPr>
                <w:rFonts w:hint="default" w:ascii="Times New Roman" w:hAnsi="Times New Roman" w:cs="Times New Roman"/>
                <w:color w:val="auto"/>
                <w:kern w:val="0"/>
                <w:sz w:val="24"/>
                <w:highlight w:val="none"/>
              </w:rPr>
              <w:t>监测结果，</w:t>
            </w:r>
            <w:r>
              <w:rPr>
                <w:rFonts w:hint="eastAsia" w:ascii="Times New Roman" w:hAnsi="Times New Roman" w:cs="Times New Roman"/>
                <w:color w:val="auto"/>
                <w:kern w:val="0"/>
                <w:sz w:val="24"/>
                <w:highlight w:val="none"/>
                <w:lang w:eastAsia="zh-Hans"/>
              </w:rPr>
              <w:t>本项目</w:t>
            </w:r>
            <w:r>
              <w:rPr>
                <w:rFonts w:hint="eastAsia" w:ascii="Times New Roman" w:hAnsi="Times New Roman" w:cs="Times New Roman"/>
                <w:color w:val="auto"/>
                <w:kern w:val="0"/>
                <w:sz w:val="24"/>
                <w:highlight w:val="none"/>
                <w:lang w:val="en-US" w:eastAsia="zh-Hans"/>
              </w:rPr>
              <w:t>拟建</w:t>
            </w:r>
            <w:r>
              <w:rPr>
                <w:rFonts w:hint="eastAsia" w:ascii="Times New Roman" w:hAnsi="Times New Roman" w:cs="Times New Roman"/>
                <w:color w:val="auto"/>
                <w:kern w:val="0"/>
                <w:sz w:val="24"/>
                <w:highlight w:val="none"/>
                <w:lang w:val="en-US" w:eastAsia="zh-CN"/>
              </w:rPr>
              <w:t>输电</w:t>
            </w:r>
            <w:r>
              <w:rPr>
                <w:rFonts w:hint="eastAsia" w:ascii="Times New Roman" w:hAnsi="Times New Roman" w:cs="Times New Roman"/>
                <w:color w:val="auto"/>
                <w:kern w:val="0"/>
                <w:sz w:val="24"/>
                <w:highlight w:val="none"/>
                <w:lang w:val="en-US" w:eastAsia="zh-Hans"/>
              </w:rPr>
              <w:t>线路背景监测点</w:t>
            </w:r>
            <w:r>
              <w:rPr>
                <w:rFonts w:hint="eastAsia" w:ascii="Times New Roman" w:hAnsi="Times New Roman" w:cs="Times New Roman"/>
                <w:color w:val="auto"/>
                <w:kern w:val="0"/>
                <w:sz w:val="24"/>
                <w:highlight w:val="none"/>
                <w:lang w:eastAsia="zh-Hans"/>
              </w:rPr>
              <w:t>（</w:t>
            </w:r>
            <w:r>
              <w:rPr>
                <w:rFonts w:hint="eastAsia" w:ascii="Times New Roman" w:hAnsi="Times New Roman" w:cs="Times New Roman"/>
                <w:color w:val="auto"/>
                <w:kern w:val="0"/>
                <w:sz w:val="24"/>
                <w:highlight w:val="none"/>
                <w:lang w:val="en-US" w:eastAsia="zh-Hans"/>
              </w:rPr>
              <w:t>距</w:t>
            </w:r>
            <w:r>
              <w:rPr>
                <w:rFonts w:hint="eastAsia" w:cs="Times New Roman"/>
                <w:color w:val="auto"/>
                <w:kern w:val="0"/>
                <w:sz w:val="24"/>
                <w:highlight w:val="none"/>
                <w:lang w:val="en-US" w:eastAsia="zh-CN"/>
              </w:rPr>
              <w:t>渔平</w:t>
            </w:r>
            <w:r>
              <w:rPr>
                <w:rFonts w:hint="eastAsia" w:ascii="Times New Roman" w:hAnsi="Times New Roman" w:cs="Times New Roman"/>
                <w:color w:val="auto"/>
                <w:kern w:val="0"/>
                <w:sz w:val="24"/>
                <w:highlight w:val="none"/>
                <w:lang w:val="en-US" w:eastAsia="zh-Hans"/>
              </w:rPr>
              <w:t>高速</w:t>
            </w:r>
            <w:r>
              <w:rPr>
                <w:rFonts w:hint="eastAsia" w:cs="Times New Roman"/>
                <w:color w:val="auto"/>
                <w:kern w:val="0"/>
                <w:sz w:val="24"/>
                <w:highlight w:val="none"/>
                <w:lang w:val="en-US" w:eastAsia="zh-CN"/>
              </w:rPr>
              <w:t>西</w:t>
            </w:r>
            <w:r>
              <w:rPr>
                <w:rFonts w:hint="eastAsia" w:ascii="Times New Roman" w:hAnsi="Times New Roman" w:cs="Times New Roman"/>
                <w:color w:val="auto"/>
                <w:kern w:val="0"/>
                <w:sz w:val="24"/>
                <w:highlight w:val="none"/>
                <w:lang w:val="en-US" w:eastAsia="zh-Hans"/>
              </w:rPr>
              <w:t>北侧1</w:t>
            </w:r>
            <w:r>
              <w:rPr>
                <w:rFonts w:hint="eastAsia" w:ascii="Times New Roman" w:hAnsi="Times New Roman" w:cs="Times New Roman"/>
                <w:color w:val="auto"/>
                <w:kern w:val="0"/>
                <w:sz w:val="24"/>
                <w:highlight w:val="none"/>
                <w:lang w:val="en-US" w:eastAsia="zh-CN"/>
              </w:rPr>
              <w:t>5</w:t>
            </w:r>
            <w:r>
              <w:rPr>
                <w:rFonts w:hint="eastAsia" w:ascii="Times New Roman" w:hAnsi="Times New Roman" w:cs="Times New Roman"/>
                <w:color w:val="auto"/>
                <w:kern w:val="0"/>
                <w:sz w:val="24"/>
                <w:highlight w:val="none"/>
                <w:lang w:val="en-US" w:eastAsia="zh-Hans"/>
              </w:rPr>
              <w:t>m）</w:t>
            </w:r>
            <w:r>
              <w:rPr>
                <w:rFonts w:hint="eastAsia" w:ascii="Times New Roman" w:hAnsi="Times New Roman" w:cs="Times New Roman"/>
                <w:color w:val="auto"/>
                <w:sz w:val="24"/>
                <w:highlight w:val="none"/>
              </w:rPr>
              <w:t>噪声昼间监测</w:t>
            </w:r>
            <w:r>
              <w:rPr>
                <w:rFonts w:hint="eastAsia" w:ascii="Times New Roman" w:hAnsi="Times New Roman" w:cs="Times New Roman"/>
                <w:color w:val="auto"/>
                <w:sz w:val="24"/>
                <w:highlight w:val="none"/>
                <w:lang w:val="en-US" w:eastAsia="zh-CN"/>
              </w:rPr>
              <w:t>修约</w:t>
            </w:r>
            <w:r>
              <w:rPr>
                <w:rFonts w:hint="eastAsia" w:ascii="Times New Roman" w:hAnsi="Times New Roman" w:cs="Times New Roman"/>
                <w:color w:val="auto"/>
                <w:sz w:val="24"/>
                <w:highlight w:val="none"/>
              </w:rPr>
              <w:t>值为</w:t>
            </w:r>
            <w:r>
              <w:rPr>
                <w:rFonts w:hint="eastAsia" w:cs="Times New Roman"/>
                <w:color w:val="auto"/>
                <w:sz w:val="24"/>
                <w:highlight w:val="none"/>
                <w:lang w:val="en-US" w:eastAsia="zh-CN"/>
              </w:rPr>
              <w:t>59</w:t>
            </w:r>
            <w:r>
              <w:rPr>
                <w:rFonts w:hint="default" w:ascii="Times New Roman" w:hAnsi="Times New Roman" w:cs="Times New Roman"/>
                <w:color w:val="auto"/>
                <w:sz w:val="24"/>
                <w:highlight w:val="none"/>
              </w:rPr>
              <w:t>dB(A)</w:t>
            </w:r>
            <w:r>
              <w:rPr>
                <w:rFonts w:hint="eastAsia" w:ascii="Times New Roman" w:hAnsi="Times New Roman" w:cs="Times New Roman"/>
                <w:color w:val="auto"/>
                <w:sz w:val="24"/>
                <w:highlight w:val="none"/>
              </w:rPr>
              <w:t>，夜间监测</w:t>
            </w:r>
            <w:r>
              <w:rPr>
                <w:rFonts w:hint="eastAsia" w:ascii="Times New Roman" w:hAnsi="Times New Roman" w:cs="Times New Roman"/>
                <w:color w:val="auto"/>
                <w:sz w:val="24"/>
                <w:highlight w:val="none"/>
                <w:lang w:val="en-US" w:eastAsia="zh-CN"/>
              </w:rPr>
              <w:t>修约</w:t>
            </w:r>
            <w:r>
              <w:rPr>
                <w:rFonts w:hint="eastAsia" w:ascii="Times New Roman" w:hAnsi="Times New Roman" w:cs="Times New Roman"/>
                <w:color w:val="auto"/>
                <w:sz w:val="24"/>
                <w:highlight w:val="none"/>
              </w:rPr>
              <w:t>值为</w:t>
            </w:r>
            <w:r>
              <w:rPr>
                <w:rFonts w:hint="eastAsia" w:ascii="Times New Roman" w:hAnsi="Times New Roman" w:cs="Times New Roman"/>
                <w:color w:val="auto"/>
                <w:sz w:val="24"/>
                <w:highlight w:val="none"/>
                <w:lang w:val="en-US" w:eastAsia="zh-CN"/>
              </w:rPr>
              <w:t>4</w:t>
            </w:r>
            <w:r>
              <w:rPr>
                <w:rFonts w:hint="eastAsia" w:cs="Times New Roman"/>
                <w:color w:val="auto"/>
                <w:sz w:val="24"/>
                <w:highlight w:val="none"/>
                <w:lang w:val="en-US" w:eastAsia="zh-CN"/>
              </w:rPr>
              <w:t>8</w:t>
            </w:r>
            <w:r>
              <w:rPr>
                <w:rFonts w:hint="default" w:ascii="Times New Roman" w:hAnsi="Times New Roman" w:cs="Times New Roman"/>
                <w:color w:val="auto"/>
                <w:sz w:val="24"/>
                <w:highlight w:val="none"/>
              </w:rPr>
              <w:t>dB(A)，满足</w:t>
            </w:r>
            <w:r>
              <w:rPr>
                <w:rFonts w:hint="eastAsia" w:ascii="Times New Roman" w:hAnsi="Times New Roman" w:cs="Times New Roman"/>
                <w:color w:val="auto"/>
                <w:sz w:val="24"/>
                <w:highlight w:val="none"/>
              </w:rPr>
              <w:t>《声环境质量标准》（GB</w:t>
            </w:r>
            <w:r>
              <w:rPr>
                <w:rFonts w:hint="default" w:ascii="Times New Roman" w:hAnsi="Times New Roman" w:cs="Times New Roman"/>
                <w:color w:val="auto"/>
                <w:sz w:val="24"/>
                <w:highlight w:val="none"/>
              </w:rPr>
              <w:t xml:space="preserve"> </w:t>
            </w:r>
            <w:r>
              <w:rPr>
                <w:rFonts w:hint="eastAsia" w:ascii="Times New Roman" w:hAnsi="Times New Roman" w:cs="Times New Roman"/>
                <w:color w:val="auto"/>
                <w:sz w:val="24"/>
                <w:highlight w:val="none"/>
              </w:rPr>
              <w:t>3096-2008）</w:t>
            </w:r>
            <w:r>
              <w:rPr>
                <w:rFonts w:hint="default" w:ascii="Times New Roman" w:hAnsi="Times New Roman" w:cs="Times New Roman"/>
                <w:color w:val="auto"/>
                <w:sz w:val="24"/>
                <w:highlight w:val="none"/>
              </w:rPr>
              <w:t>中</w:t>
            </w:r>
            <w:r>
              <w:rPr>
                <w:rFonts w:hint="eastAsia" w:ascii="Times New Roman" w:hAnsi="Times New Roman" w:cs="Times New Roman"/>
                <w:color w:val="auto"/>
                <w:sz w:val="24"/>
                <w:highlight w:val="none"/>
                <w:lang w:val="en-US" w:eastAsia="zh-CN"/>
              </w:rPr>
              <w:t>4a</w:t>
            </w:r>
            <w:r>
              <w:rPr>
                <w:rFonts w:hint="default" w:ascii="Times New Roman" w:hAnsi="Times New Roman" w:cs="Times New Roman"/>
                <w:color w:val="auto"/>
                <w:sz w:val="24"/>
                <w:highlight w:val="none"/>
              </w:rPr>
              <w:t>类标准限值</w:t>
            </w:r>
            <w:r>
              <w:rPr>
                <w:rFonts w:hint="eastAsia" w:ascii="Times New Roman" w:hAnsi="Times New Roman" w:cs="Times New Roman"/>
                <w:color w:val="auto"/>
                <w:sz w:val="24"/>
                <w:highlight w:val="none"/>
              </w:rPr>
              <w:t>要求</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拟建输电</w:t>
            </w:r>
            <w:r>
              <w:rPr>
                <w:rFonts w:hint="eastAsia" w:ascii="Times New Roman" w:hAnsi="Times New Roman" w:cs="Times New Roman"/>
                <w:color w:val="auto"/>
                <w:kern w:val="0"/>
                <w:sz w:val="24"/>
                <w:highlight w:val="none"/>
                <w:lang w:eastAsia="zh-Hans"/>
              </w:rPr>
              <w:t>线路</w:t>
            </w:r>
            <w:r>
              <w:rPr>
                <w:rFonts w:hint="eastAsia" w:ascii="Times New Roman" w:hAnsi="Times New Roman" w:cs="Times New Roman"/>
                <w:color w:val="auto"/>
                <w:kern w:val="0"/>
                <w:sz w:val="24"/>
                <w:highlight w:val="none"/>
                <w:lang w:val="en-US" w:eastAsia="zh-CN"/>
              </w:rPr>
              <w:t>位于</w:t>
            </w:r>
            <w:r>
              <w:rPr>
                <w:rFonts w:hint="eastAsia" w:ascii="Times New Roman" w:hAnsi="Times New Roman" w:cs="Times New Roman"/>
                <w:color w:val="auto"/>
                <w:sz w:val="24"/>
                <w:highlight w:val="none"/>
                <w:lang w:val="en-US" w:eastAsia="zh-Hans"/>
              </w:rPr>
              <w:t>村庄区域</w:t>
            </w:r>
            <w:r>
              <w:rPr>
                <w:rFonts w:hint="eastAsia" w:ascii="Times New Roman" w:hAnsi="Times New Roman" w:cs="Times New Roman"/>
                <w:color w:val="auto"/>
                <w:sz w:val="24"/>
                <w:highlight w:val="none"/>
                <w:lang w:val="en-US" w:eastAsia="zh-CN"/>
              </w:rPr>
              <w:t>的</w:t>
            </w:r>
            <w:r>
              <w:rPr>
                <w:rFonts w:hint="eastAsia" w:ascii="Times New Roman" w:hAnsi="Times New Roman" w:cs="Times New Roman"/>
                <w:color w:val="auto"/>
                <w:kern w:val="0"/>
                <w:sz w:val="24"/>
                <w:highlight w:val="none"/>
                <w:lang w:val="en-US" w:eastAsia="zh-CN"/>
              </w:rPr>
              <w:t>背景监测点位</w:t>
            </w:r>
            <w:r>
              <w:rPr>
                <w:rFonts w:hint="eastAsia" w:ascii="Times New Roman" w:hAnsi="Times New Roman" w:cs="Times New Roman"/>
                <w:color w:val="auto"/>
                <w:sz w:val="24"/>
                <w:highlight w:val="none"/>
              </w:rPr>
              <w:t>噪声昼间监测</w:t>
            </w:r>
            <w:r>
              <w:rPr>
                <w:rFonts w:hint="eastAsia" w:ascii="Times New Roman" w:hAnsi="Times New Roman" w:cs="Times New Roman"/>
                <w:color w:val="auto"/>
                <w:sz w:val="24"/>
                <w:highlight w:val="none"/>
                <w:lang w:val="en-US" w:eastAsia="zh-CN"/>
              </w:rPr>
              <w:t>修约</w:t>
            </w:r>
            <w:r>
              <w:rPr>
                <w:rFonts w:hint="eastAsia" w:ascii="Times New Roman" w:hAnsi="Times New Roman" w:cs="Times New Roman"/>
                <w:color w:val="auto"/>
                <w:sz w:val="24"/>
                <w:highlight w:val="none"/>
              </w:rPr>
              <w:t>值</w:t>
            </w:r>
            <w:r>
              <w:rPr>
                <w:rFonts w:hint="eastAsia" w:ascii="Times New Roman" w:hAnsi="Times New Roman" w:cs="Times New Roman"/>
                <w:color w:val="auto"/>
                <w:sz w:val="24"/>
                <w:highlight w:val="none"/>
                <w:lang w:val="en-US" w:eastAsia="zh-CN"/>
              </w:rPr>
              <w:t>在（4</w:t>
            </w:r>
            <w:r>
              <w:rPr>
                <w:rFonts w:hint="eastAsia" w:cs="Times New Roman"/>
                <w:color w:val="auto"/>
                <w:sz w:val="24"/>
                <w:highlight w:val="none"/>
                <w:lang w:val="en-US" w:eastAsia="zh-CN"/>
              </w:rPr>
              <w:t>2</w:t>
            </w:r>
            <w:r>
              <w:rPr>
                <w:rFonts w:hint="eastAsia" w:ascii="Times New Roman" w:hAnsi="Times New Roman" w:cs="Times New Roman"/>
                <w:color w:val="auto"/>
                <w:sz w:val="24"/>
                <w:highlight w:val="none"/>
                <w:lang w:val="en-US" w:eastAsia="zh-CN"/>
              </w:rPr>
              <w:t>~4</w:t>
            </w:r>
            <w:r>
              <w:rPr>
                <w:rFonts w:hint="eastAsia" w:cs="Times New Roman"/>
                <w:color w:val="auto"/>
                <w:sz w:val="24"/>
                <w:highlight w:val="none"/>
                <w:lang w:val="en-US" w:eastAsia="zh-CN"/>
              </w:rPr>
              <w:t>3</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rPr>
              <w:t>dB(A)</w:t>
            </w:r>
            <w:r>
              <w:rPr>
                <w:rFonts w:hint="eastAsia" w:ascii="Times New Roman" w:hAnsi="Times New Roman" w:cs="Times New Roman"/>
                <w:color w:val="auto"/>
                <w:sz w:val="24"/>
                <w:highlight w:val="none"/>
                <w:lang w:val="en-US" w:eastAsia="zh-CN"/>
              </w:rPr>
              <w:t>之间</w:t>
            </w:r>
            <w:r>
              <w:rPr>
                <w:rFonts w:hint="eastAsia" w:ascii="Times New Roman" w:hAnsi="Times New Roman" w:cs="Times New Roman"/>
                <w:color w:val="auto"/>
                <w:sz w:val="24"/>
                <w:highlight w:val="none"/>
              </w:rPr>
              <w:t>，夜间监测</w:t>
            </w:r>
            <w:r>
              <w:rPr>
                <w:rFonts w:hint="eastAsia" w:ascii="Times New Roman" w:hAnsi="Times New Roman" w:cs="Times New Roman"/>
                <w:color w:val="auto"/>
                <w:sz w:val="24"/>
                <w:highlight w:val="none"/>
                <w:lang w:val="en-US" w:eastAsia="zh-CN"/>
              </w:rPr>
              <w:t>修约</w:t>
            </w:r>
            <w:r>
              <w:rPr>
                <w:rFonts w:hint="eastAsia" w:ascii="Times New Roman" w:hAnsi="Times New Roman" w:cs="Times New Roman"/>
                <w:color w:val="auto"/>
                <w:sz w:val="24"/>
                <w:highlight w:val="none"/>
              </w:rPr>
              <w:t>值为</w:t>
            </w:r>
            <w:r>
              <w:rPr>
                <w:rFonts w:hint="eastAsia" w:ascii="Times New Roman" w:hAnsi="Times New Roman" w:cs="Times New Roman"/>
                <w:color w:val="auto"/>
                <w:sz w:val="24"/>
                <w:highlight w:val="none"/>
                <w:lang w:val="en-US" w:eastAsia="zh-CN"/>
              </w:rPr>
              <w:t>40</w:t>
            </w:r>
            <w:r>
              <w:rPr>
                <w:rFonts w:hint="default" w:ascii="Times New Roman" w:hAnsi="Times New Roman" w:cs="Times New Roman"/>
                <w:color w:val="auto"/>
                <w:sz w:val="24"/>
                <w:highlight w:val="none"/>
              </w:rPr>
              <w:t>dB(A)，满足</w:t>
            </w:r>
            <w:r>
              <w:rPr>
                <w:rFonts w:hint="eastAsia" w:ascii="Times New Roman" w:hAnsi="Times New Roman" w:cs="Times New Roman"/>
                <w:color w:val="auto"/>
                <w:sz w:val="24"/>
                <w:highlight w:val="none"/>
              </w:rPr>
              <w:t>《声环境质量标准》（GB</w:t>
            </w:r>
            <w:r>
              <w:rPr>
                <w:rFonts w:hint="default" w:ascii="Times New Roman" w:hAnsi="Times New Roman" w:cs="Times New Roman"/>
                <w:color w:val="auto"/>
                <w:sz w:val="24"/>
                <w:highlight w:val="none"/>
              </w:rPr>
              <w:t xml:space="preserve"> </w:t>
            </w:r>
            <w:r>
              <w:rPr>
                <w:rFonts w:hint="eastAsia" w:ascii="Times New Roman" w:hAnsi="Times New Roman" w:cs="Times New Roman"/>
                <w:color w:val="auto"/>
                <w:sz w:val="24"/>
                <w:highlight w:val="none"/>
              </w:rPr>
              <w:t>3096-2008）</w:t>
            </w:r>
            <w:r>
              <w:rPr>
                <w:rFonts w:hint="default" w:ascii="Times New Roman" w:hAnsi="Times New Roman" w:cs="Times New Roman"/>
                <w:color w:val="auto"/>
                <w:sz w:val="24"/>
                <w:highlight w:val="none"/>
              </w:rPr>
              <w:t>中</w:t>
            </w: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类标准限值</w:t>
            </w:r>
            <w:r>
              <w:rPr>
                <w:rFonts w:hint="eastAsia" w:ascii="Times New Roman" w:hAnsi="Times New Roman" w:cs="Times New Roman"/>
                <w:color w:val="auto"/>
                <w:sz w:val="24"/>
                <w:highlight w:val="none"/>
              </w:rPr>
              <w:t>要求</w:t>
            </w:r>
            <w:r>
              <w:rPr>
                <w:rFonts w:hint="default" w:ascii="Times New Roman" w:hAnsi="Times New Roman" w:cs="Times New Roman"/>
                <w:color w:val="auto"/>
                <w:sz w:val="24"/>
                <w:highlight w:val="none"/>
              </w:rPr>
              <w:t>。</w:t>
            </w:r>
          </w:p>
          <w:p w14:paraId="4EA6B80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2" w:firstLineChars="200"/>
              <w:textAlignment w:val="baseline"/>
              <w:rPr>
                <w:rFonts w:hint="eastAsia" w:ascii="Times New Roman" w:hAnsi="Times New Roman" w:eastAsia="宋体" w:cs="Times New Roman"/>
                <w:b/>
                <w:bCs/>
                <w:color w:val="auto"/>
                <w:sz w:val="24"/>
                <w:highlight w:val="none"/>
                <w:lang w:eastAsia="zh-CN"/>
              </w:rPr>
            </w:pPr>
            <w:r>
              <w:rPr>
                <w:rFonts w:hint="default" w:ascii="Times New Roman" w:hAnsi="Times New Roman" w:cs="Times New Roman"/>
                <w:b/>
                <w:bCs/>
                <w:color w:val="auto"/>
                <w:sz w:val="24"/>
                <w:highlight w:val="none"/>
              </w:rPr>
              <w:t>（</w:t>
            </w:r>
            <w:r>
              <w:rPr>
                <w:rFonts w:hint="eastAsia" w:ascii="Times New Roman" w:hAnsi="Times New Roman" w:eastAsia="宋体" w:cs="Times New Roman"/>
                <w:b/>
                <w:bCs/>
                <w:color w:val="auto"/>
                <w:sz w:val="24"/>
                <w:highlight w:val="none"/>
                <w:lang w:val="en-US" w:eastAsia="zh-CN"/>
              </w:rPr>
              <w:t>3</w:t>
            </w:r>
            <w:r>
              <w:rPr>
                <w:rFonts w:hint="default" w:ascii="Times New Roman" w:hAnsi="Times New Roman" w:cs="Times New Roman"/>
                <w:b/>
                <w:bCs/>
                <w:color w:val="auto"/>
                <w:sz w:val="24"/>
                <w:highlight w:val="none"/>
              </w:rPr>
              <w:t>）</w:t>
            </w:r>
            <w:r>
              <w:rPr>
                <w:rFonts w:hint="eastAsia" w:ascii="Times New Roman" w:hAnsi="Times New Roman" w:cs="Times New Roman"/>
                <w:b/>
                <w:bCs/>
                <w:color w:val="auto"/>
                <w:sz w:val="24"/>
                <w:highlight w:val="none"/>
                <w:lang w:eastAsia="zh-CN"/>
              </w:rPr>
              <w:t>声环境保护目标</w:t>
            </w:r>
          </w:p>
          <w:p w14:paraId="7E0F63DE">
            <w:pPr>
              <w:keepNext w:val="0"/>
              <w:keepLines w:val="0"/>
              <w:pageBreakBefore w:val="0"/>
              <w:widowControl w:val="0"/>
              <w:suppressLineNumbers w:val="0"/>
              <w:tabs>
                <w:tab w:val="left" w:pos="7200"/>
              </w:tabs>
              <w:kinsoku/>
              <w:wordWrap/>
              <w:overflowPunct/>
              <w:topLinePunct w:val="0"/>
              <w:autoSpaceDE/>
              <w:autoSpaceDN/>
              <w:bidi w:val="0"/>
              <w:snapToGrid/>
              <w:spacing w:before="0" w:beforeAutospacing="0" w:after="0" w:afterAutospacing="0" w:line="360" w:lineRule="auto"/>
              <w:ind w:left="0" w:right="0" w:firstLine="480" w:firstLineChars="200"/>
              <w:textAlignment w:val="baseline"/>
              <w:rPr>
                <w:rFonts w:hint="eastAsia" w:ascii="Times New Roman" w:hAnsi="Times New Roman" w:eastAsia="宋体" w:cs="Times New Roman"/>
                <w:b/>
                <w:bCs/>
                <w:color w:val="auto"/>
                <w:sz w:val="24"/>
                <w:highlight w:val="none"/>
                <w:lang w:val="en-US" w:eastAsia="zh-CN"/>
              </w:rPr>
            </w:pPr>
            <w:r>
              <w:rPr>
                <w:rFonts w:hint="eastAsia" w:ascii="Times New Roman" w:hAnsi="Times New Roman" w:cs="Times New Roman"/>
                <w:color w:val="auto"/>
                <w:kern w:val="0"/>
                <w:sz w:val="24"/>
                <w:highlight w:val="none"/>
              </w:rPr>
              <w:t>根据</w:t>
            </w:r>
            <w:r>
              <w:rPr>
                <w:rFonts w:hint="default" w:ascii="Times New Roman" w:hAnsi="Times New Roman" w:cs="Times New Roman"/>
                <w:color w:val="auto"/>
                <w:kern w:val="0"/>
                <w:sz w:val="24"/>
                <w:highlight w:val="none"/>
              </w:rPr>
              <w:t>监测结果，</w:t>
            </w:r>
            <w:r>
              <w:rPr>
                <w:rFonts w:hint="eastAsia" w:ascii="Times New Roman" w:hAnsi="Times New Roman" w:cs="Times New Roman"/>
                <w:color w:val="auto"/>
                <w:sz w:val="24"/>
                <w:highlight w:val="none"/>
                <w:lang w:val="en-US" w:eastAsia="zh-CN"/>
              </w:rPr>
              <w:t>本项目</w:t>
            </w:r>
            <w:r>
              <w:rPr>
                <w:rFonts w:hint="eastAsia" w:ascii="Times New Roman" w:hAnsi="Times New Roman" w:cs="Times New Roman"/>
                <w:color w:val="auto"/>
                <w:sz w:val="24"/>
                <w:highlight w:val="none"/>
                <w:lang w:eastAsia="zh-CN"/>
              </w:rPr>
              <w:t>声环境保护目标</w:t>
            </w:r>
            <w:r>
              <w:rPr>
                <w:rFonts w:hint="default" w:ascii="Times New Roman" w:hAnsi="Times New Roman" w:cs="Times New Roman"/>
                <w:color w:val="auto"/>
                <w:sz w:val="24"/>
                <w:highlight w:val="none"/>
              </w:rPr>
              <w:t>处</w:t>
            </w:r>
            <w:r>
              <w:rPr>
                <w:rFonts w:hint="eastAsia" w:ascii="Times New Roman" w:hAnsi="Times New Roman" w:cs="Times New Roman"/>
                <w:color w:val="auto"/>
                <w:sz w:val="24"/>
                <w:highlight w:val="none"/>
              </w:rPr>
              <w:t>噪声昼间监测</w:t>
            </w:r>
            <w:r>
              <w:rPr>
                <w:rFonts w:hint="eastAsia" w:ascii="Times New Roman" w:hAnsi="Times New Roman" w:cs="Times New Roman"/>
                <w:color w:val="auto"/>
                <w:sz w:val="24"/>
                <w:highlight w:val="none"/>
                <w:lang w:val="en-US" w:eastAsia="zh-CN"/>
              </w:rPr>
              <w:t>修约</w:t>
            </w:r>
            <w:r>
              <w:rPr>
                <w:rFonts w:hint="eastAsia" w:ascii="Times New Roman" w:hAnsi="Times New Roman" w:cs="Times New Roman"/>
                <w:color w:val="auto"/>
                <w:sz w:val="24"/>
                <w:highlight w:val="none"/>
              </w:rPr>
              <w:t>值</w:t>
            </w:r>
            <w:r>
              <w:rPr>
                <w:rFonts w:hint="eastAsia" w:cs="Times New Roman"/>
                <w:color w:val="auto"/>
                <w:sz w:val="24"/>
                <w:highlight w:val="none"/>
                <w:lang w:val="en-US" w:eastAsia="zh-CN"/>
              </w:rPr>
              <w:t>在</w:t>
            </w:r>
            <w:r>
              <w:rPr>
                <w:rFonts w:hint="eastAsia" w:cs="Times New Roman"/>
                <w:color w:val="auto"/>
                <w:sz w:val="24"/>
                <w:highlight w:val="none"/>
                <w:lang w:eastAsia="zh-CN"/>
              </w:rPr>
              <w:t>（</w:t>
            </w:r>
            <w:r>
              <w:rPr>
                <w:rFonts w:hint="eastAsia" w:ascii="Times New Roman" w:hAnsi="Times New Roman" w:cs="Times New Roman"/>
                <w:color w:val="auto"/>
                <w:sz w:val="24"/>
                <w:highlight w:val="none"/>
                <w:lang w:val="en-US" w:eastAsia="zh-CN"/>
              </w:rPr>
              <w:t>4</w:t>
            </w:r>
            <w:r>
              <w:rPr>
                <w:rFonts w:hint="eastAsia" w:cs="Times New Roman"/>
                <w:color w:val="auto"/>
                <w:sz w:val="24"/>
                <w:highlight w:val="none"/>
                <w:lang w:val="en-US" w:eastAsia="zh-CN"/>
              </w:rPr>
              <w:t>2~43）</w:t>
            </w:r>
            <w:r>
              <w:rPr>
                <w:rFonts w:hint="default" w:ascii="Times New Roman" w:hAnsi="Times New Roman" w:cs="Times New Roman"/>
                <w:color w:val="auto"/>
                <w:sz w:val="24"/>
                <w:highlight w:val="none"/>
              </w:rPr>
              <w:t>dB(A)</w:t>
            </w:r>
            <w:r>
              <w:rPr>
                <w:rFonts w:hint="eastAsia" w:cs="Times New Roman"/>
                <w:color w:val="auto"/>
                <w:sz w:val="24"/>
                <w:highlight w:val="none"/>
                <w:lang w:val="en-US" w:eastAsia="zh-CN"/>
              </w:rPr>
              <w:t>之间</w:t>
            </w:r>
            <w:r>
              <w:rPr>
                <w:rFonts w:hint="eastAsia" w:ascii="Times New Roman" w:hAnsi="Times New Roman" w:cs="Times New Roman"/>
                <w:color w:val="auto"/>
                <w:sz w:val="24"/>
                <w:highlight w:val="none"/>
              </w:rPr>
              <w:t>，夜间监测</w:t>
            </w:r>
            <w:r>
              <w:rPr>
                <w:rFonts w:hint="eastAsia" w:ascii="Times New Roman" w:hAnsi="Times New Roman" w:cs="Times New Roman"/>
                <w:color w:val="auto"/>
                <w:sz w:val="24"/>
                <w:highlight w:val="none"/>
                <w:lang w:val="en-US" w:eastAsia="zh-CN"/>
              </w:rPr>
              <w:t>修约</w:t>
            </w:r>
            <w:r>
              <w:rPr>
                <w:rFonts w:hint="eastAsia" w:ascii="Times New Roman" w:hAnsi="Times New Roman" w:cs="Times New Roman"/>
                <w:color w:val="auto"/>
                <w:sz w:val="24"/>
                <w:highlight w:val="none"/>
              </w:rPr>
              <w:t>值</w:t>
            </w:r>
            <w:r>
              <w:rPr>
                <w:rFonts w:hint="eastAsia" w:cs="Times New Roman"/>
                <w:color w:val="auto"/>
                <w:sz w:val="24"/>
                <w:highlight w:val="none"/>
                <w:lang w:val="en-US" w:eastAsia="zh-CN"/>
              </w:rPr>
              <w:t>在（40~</w:t>
            </w:r>
            <w:r>
              <w:rPr>
                <w:rFonts w:hint="eastAsia" w:ascii="Times New Roman" w:hAnsi="Times New Roman" w:cs="Times New Roman"/>
                <w:color w:val="auto"/>
                <w:sz w:val="24"/>
                <w:highlight w:val="none"/>
                <w:lang w:val="en-US" w:eastAsia="zh-CN"/>
              </w:rPr>
              <w:t>4</w:t>
            </w:r>
            <w:r>
              <w:rPr>
                <w:rFonts w:hint="eastAsia" w:cs="Times New Roman"/>
                <w:color w:val="auto"/>
                <w:sz w:val="24"/>
                <w:highlight w:val="none"/>
                <w:lang w:val="en-US" w:eastAsia="zh-CN"/>
              </w:rPr>
              <w:t>1）</w:t>
            </w:r>
            <w:r>
              <w:rPr>
                <w:rFonts w:hint="default" w:ascii="Times New Roman" w:hAnsi="Times New Roman" w:cs="Times New Roman"/>
                <w:color w:val="auto"/>
                <w:sz w:val="24"/>
                <w:highlight w:val="none"/>
              </w:rPr>
              <w:t>dB(A)</w:t>
            </w:r>
            <w:r>
              <w:rPr>
                <w:rFonts w:hint="eastAsia" w:cs="Times New Roman"/>
                <w:color w:val="auto"/>
                <w:sz w:val="24"/>
                <w:highlight w:val="none"/>
                <w:lang w:val="en-US" w:eastAsia="zh-CN"/>
              </w:rPr>
              <w:t>之间</w:t>
            </w:r>
            <w:r>
              <w:rPr>
                <w:rFonts w:hint="default" w:ascii="Times New Roman" w:hAnsi="Times New Roman" w:cs="Times New Roman"/>
                <w:color w:val="auto"/>
                <w:sz w:val="24"/>
                <w:highlight w:val="none"/>
              </w:rPr>
              <w:t>，满足</w:t>
            </w:r>
            <w:r>
              <w:rPr>
                <w:rFonts w:hint="eastAsia" w:ascii="Times New Roman" w:hAnsi="Times New Roman" w:cs="Times New Roman"/>
                <w:color w:val="auto"/>
                <w:sz w:val="24"/>
                <w:highlight w:val="none"/>
              </w:rPr>
              <w:t>《声环境质量标准》（GB</w:t>
            </w:r>
            <w:r>
              <w:rPr>
                <w:rFonts w:hint="default" w:ascii="Times New Roman" w:hAnsi="Times New Roman" w:cs="Times New Roman"/>
                <w:color w:val="auto"/>
                <w:sz w:val="24"/>
                <w:highlight w:val="none"/>
              </w:rPr>
              <w:t xml:space="preserve"> </w:t>
            </w:r>
            <w:r>
              <w:rPr>
                <w:rFonts w:hint="eastAsia" w:ascii="Times New Roman" w:hAnsi="Times New Roman" w:cs="Times New Roman"/>
                <w:color w:val="auto"/>
                <w:sz w:val="24"/>
                <w:highlight w:val="none"/>
              </w:rPr>
              <w:t>3096-2008）</w:t>
            </w:r>
            <w:r>
              <w:rPr>
                <w:rFonts w:hint="default" w:ascii="Times New Roman" w:hAnsi="Times New Roman" w:cs="Times New Roman"/>
                <w:color w:val="auto"/>
                <w:sz w:val="24"/>
                <w:highlight w:val="none"/>
              </w:rPr>
              <w:t>中</w:t>
            </w: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类标准限值</w:t>
            </w:r>
            <w:r>
              <w:rPr>
                <w:rFonts w:hint="eastAsia" w:ascii="Times New Roman" w:hAnsi="Times New Roman" w:cs="Times New Roman"/>
                <w:color w:val="auto"/>
                <w:sz w:val="24"/>
                <w:highlight w:val="none"/>
              </w:rPr>
              <w:t>要求</w:t>
            </w:r>
            <w:r>
              <w:rPr>
                <w:rFonts w:hint="eastAsia" w:ascii="Times New Roman" w:hAnsi="Times New Roman" w:cs="Times New Roman"/>
                <w:color w:val="auto"/>
                <w:sz w:val="24"/>
                <w:highlight w:val="none"/>
                <w:lang w:eastAsia="zh-CN"/>
              </w:rPr>
              <w:t>。</w:t>
            </w:r>
          </w:p>
          <w:p w14:paraId="46D83DE6">
            <w:pPr>
              <w:keepNext/>
              <w:keepLines/>
              <w:pageBreakBefore w:val="0"/>
              <w:widowControl w:val="0"/>
              <w:suppressLineNumbers w:val="0"/>
              <w:tabs>
                <w:tab w:val="left" w:pos="420"/>
                <w:tab w:val="left" w:pos="567"/>
              </w:tabs>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1"/>
              <w:rPr>
                <w:rFonts w:hint="default" w:ascii="Times New Roman" w:hAnsi="Times New Roman" w:cs="Times New Roman"/>
                <w:b/>
                <w:bCs/>
                <w:color w:val="auto"/>
                <w:sz w:val="24"/>
                <w:highlight w:val="none"/>
              </w:rPr>
            </w:pPr>
            <w:bookmarkStart w:id="29" w:name="_Toc19685"/>
            <w:r>
              <w:rPr>
                <w:rFonts w:hint="eastAsia" w:cs="Times New Roman"/>
                <w:b/>
                <w:bCs/>
                <w:color w:val="auto"/>
                <w:sz w:val="24"/>
                <w:highlight w:val="none"/>
                <w:lang w:val="en-US" w:eastAsia="zh-CN"/>
              </w:rPr>
              <w:t>5</w:t>
            </w:r>
            <w:r>
              <w:rPr>
                <w:rFonts w:hint="default" w:ascii="Times New Roman" w:hAnsi="Times New Roman" w:cs="Times New Roman"/>
                <w:b/>
                <w:bCs/>
                <w:color w:val="auto"/>
                <w:sz w:val="24"/>
                <w:highlight w:val="none"/>
              </w:rPr>
              <w:t>.电磁环境质量现状</w:t>
            </w:r>
            <w:bookmarkEnd w:id="29"/>
          </w:p>
          <w:p w14:paraId="32513E53">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eastAsia" w:ascii="Times New Roman" w:hAnsi="Times New Roman" w:cs="Times New Roman"/>
                <w:bCs/>
                <w:color w:val="auto"/>
                <w:kern w:val="0"/>
                <w:sz w:val="24"/>
                <w:highlight w:val="none"/>
              </w:rPr>
              <w:t>为了解本项目所在区域电磁环境质量现状，环评单位委托</w:t>
            </w:r>
            <w:r>
              <w:rPr>
                <w:rFonts w:hint="eastAsia" w:ascii="Times New Roman" w:hAnsi="Times New Roman" w:cs="Times New Roman"/>
                <w:color w:val="auto"/>
                <w:sz w:val="24"/>
                <w:highlight w:val="none"/>
              </w:rPr>
              <w:t>湖北君邦检测技术有限公司</w:t>
            </w:r>
            <w:r>
              <w:rPr>
                <w:rFonts w:hint="eastAsia" w:ascii="Times New Roman" w:hAnsi="Times New Roman" w:cs="Times New Roman"/>
                <w:bCs/>
                <w:color w:val="auto"/>
                <w:kern w:val="0"/>
                <w:sz w:val="24"/>
                <w:highlight w:val="none"/>
              </w:rPr>
              <w:t>于202</w:t>
            </w:r>
            <w:r>
              <w:rPr>
                <w:rFonts w:hint="eastAsia" w:cs="Times New Roman"/>
                <w:bCs/>
                <w:color w:val="auto"/>
                <w:kern w:val="0"/>
                <w:sz w:val="24"/>
                <w:highlight w:val="none"/>
                <w:lang w:val="en-US" w:eastAsia="zh-CN"/>
              </w:rPr>
              <w:t>5</w:t>
            </w:r>
            <w:r>
              <w:rPr>
                <w:rFonts w:hint="eastAsia" w:ascii="Times New Roman" w:hAnsi="Times New Roman" w:cs="Times New Roman"/>
                <w:bCs/>
                <w:color w:val="auto"/>
                <w:kern w:val="0"/>
                <w:sz w:val="24"/>
                <w:highlight w:val="none"/>
              </w:rPr>
              <w:t>年</w:t>
            </w:r>
            <w:r>
              <w:rPr>
                <w:rFonts w:hint="eastAsia" w:cs="Times New Roman"/>
                <w:bCs/>
                <w:color w:val="auto"/>
                <w:kern w:val="0"/>
                <w:sz w:val="24"/>
                <w:highlight w:val="none"/>
                <w:lang w:val="en-US" w:eastAsia="zh-CN"/>
              </w:rPr>
              <w:t>3</w:t>
            </w:r>
            <w:r>
              <w:rPr>
                <w:rFonts w:hint="eastAsia" w:ascii="Times New Roman" w:hAnsi="Times New Roman" w:cs="Times New Roman"/>
                <w:bCs/>
                <w:color w:val="auto"/>
                <w:kern w:val="0"/>
                <w:sz w:val="24"/>
                <w:highlight w:val="none"/>
              </w:rPr>
              <w:t>月</w:t>
            </w:r>
            <w:r>
              <w:rPr>
                <w:rFonts w:hint="eastAsia" w:cs="Times New Roman"/>
                <w:bCs/>
                <w:color w:val="auto"/>
                <w:kern w:val="0"/>
                <w:sz w:val="24"/>
                <w:highlight w:val="none"/>
                <w:lang w:val="en-US" w:eastAsia="zh-CN"/>
              </w:rPr>
              <w:t>8</w:t>
            </w:r>
            <w:r>
              <w:rPr>
                <w:rFonts w:hint="eastAsia" w:ascii="Times New Roman" w:hAnsi="Times New Roman" w:cs="Times New Roman"/>
                <w:bCs/>
                <w:color w:val="auto"/>
                <w:kern w:val="0"/>
                <w:sz w:val="24"/>
                <w:highlight w:val="none"/>
              </w:rPr>
              <w:t>日对</w:t>
            </w:r>
            <w:r>
              <w:rPr>
                <w:rFonts w:hint="eastAsia" w:ascii="Times New Roman" w:hAnsi="Times New Roman" w:cs="Times New Roman"/>
                <w:bCs/>
                <w:color w:val="auto"/>
                <w:kern w:val="0"/>
                <w:sz w:val="24"/>
                <w:highlight w:val="none"/>
                <w:lang w:val="en-US" w:eastAsia="zh-CN"/>
              </w:rPr>
              <w:t>本项目</w:t>
            </w:r>
            <w:r>
              <w:rPr>
                <w:rFonts w:hint="eastAsia" w:ascii="Times New Roman" w:hAnsi="Times New Roman" w:cs="Times New Roman"/>
                <w:bCs/>
                <w:color w:val="auto"/>
                <w:kern w:val="0"/>
                <w:sz w:val="24"/>
                <w:highlight w:val="none"/>
              </w:rPr>
              <w:t>进行了现状监测，其监测结果如下</w:t>
            </w:r>
            <w:r>
              <w:rPr>
                <w:rFonts w:hint="default" w:ascii="Times New Roman" w:hAnsi="Times New Roman" w:cs="Times New Roman"/>
                <w:color w:val="auto"/>
                <w:sz w:val="24"/>
                <w:highlight w:val="none"/>
              </w:rPr>
              <w:t>：</w:t>
            </w:r>
          </w:p>
          <w:p w14:paraId="5C43FB75">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lang w:val="en-US" w:eastAsia="zh-CN"/>
              </w:rPr>
              <w:t>根据监测结果，拟建输电线路沿线电磁环境敏感目标</w:t>
            </w:r>
            <w:r>
              <w:rPr>
                <w:rFonts w:hint="eastAsia" w:ascii="Times New Roman" w:hAnsi="Times New Roman" w:eastAsia="宋体" w:cs="Times New Roman"/>
                <w:color w:val="auto"/>
                <w:sz w:val="24"/>
                <w:szCs w:val="20"/>
                <w:highlight w:val="none"/>
                <w:lang w:val="en-US" w:eastAsia="zh-CN"/>
              </w:rPr>
              <w:t>及拟建电缆线路上方</w:t>
            </w:r>
            <w:r>
              <w:rPr>
                <w:rFonts w:hint="default" w:ascii="Times New Roman" w:hAnsi="Times New Roman" w:eastAsia="宋体" w:cs="Times New Roman"/>
                <w:color w:val="auto"/>
                <w:sz w:val="24"/>
                <w:szCs w:val="20"/>
                <w:highlight w:val="none"/>
                <w:lang w:val="en-US" w:eastAsia="zh-CN"/>
              </w:rPr>
              <w:t>测点处工频电场强度</w:t>
            </w:r>
            <w:r>
              <w:rPr>
                <w:rFonts w:hint="eastAsia" w:ascii="Times New Roman" w:hAnsi="Times New Roman" w:eastAsia="宋体" w:cs="Times New Roman"/>
                <w:color w:val="auto"/>
                <w:sz w:val="24"/>
                <w:szCs w:val="20"/>
                <w:highlight w:val="none"/>
                <w:lang w:val="en-US" w:eastAsia="zh-CN"/>
              </w:rPr>
              <w:t>在</w:t>
            </w:r>
            <w:r>
              <w:rPr>
                <w:rFonts w:hint="default" w:ascii="Times New Roman" w:hAnsi="Times New Roman" w:eastAsia="宋体" w:cs="Times New Roman"/>
                <w:color w:val="auto"/>
                <w:sz w:val="24"/>
                <w:szCs w:val="20"/>
                <w:highlight w:val="none"/>
                <w:lang w:val="en-US" w:eastAsia="zh-CN"/>
              </w:rPr>
              <w:t>（</w:t>
            </w:r>
            <w:r>
              <w:rPr>
                <w:rFonts w:hint="eastAsia" w:ascii="Times New Roman" w:hAnsi="Times New Roman" w:eastAsia="宋体" w:cs="Times New Roman"/>
                <w:color w:val="auto"/>
                <w:sz w:val="24"/>
                <w:szCs w:val="20"/>
                <w:highlight w:val="none"/>
                <w:lang w:val="en-US" w:eastAsia="zh-CN"/>
              </w:rPr>
              <w:t>0.06</w:t>
            </w:r>
            <w:r>
              <w:rPr>
                <w:rFonts w:hint="default" w:ascii="Times New Roman" w:hAnsi="Times New Roman" w:eastAsia="宋体" w:cs="Times New Roman"/>
                <w:color w:val="auto"/>
                <w:sz w:val="24"/>
                <w:szCs w:val="20"/>
                <w:highlight w:val="none"/>
                <w:lang w:val="en-US" w:eastAsia="zh-CN"/>
              </w:rPr>
              <w:t>~</w:t>
            </w:r>
            <w:r>
              <w:rPr>
                <w:rFonts w:hint="eastAsia" w:ascii="Times New Roman" w:hAnsi="Times New Roman" w:eastAsia="宋体" w:cs="Times New Roman"/>
                <w:color w:val="auto"/>
                <w:sz w:val="24"/>
                <w:szCs w:val="20"/>
                <w:highlight w:val="none"/>
                <w:lang w:val="en-US" w:eastAsia="zh-CN"/>
              </w:rPr>
              <w:t>9.74</w:t>
            </w:r>
            <w:r>
              <w:rPr>
                <w:rFonts w:hint="default" w:ascii="Times New Roman" w:hAnsi="Times New Roman" w:eastAsia="宋体" w:cs="Times New Roman"/>
                <w:color w:val="auto"/>
                <w:sz w:val="24"/>
                <w:szCs w:val="20"/>
                <w:highlight w:val="none"/>
                <w:lang w:val="en-US" w:eastAsia="zh-CN"/>
              </w:rPr>
              <w:t>）V/m</w:t>
            </w:r>
            <w:r>
              <w:rPr>
                <w:rFonts w:hint="eastAsia" w:ascii="Times New Roman" w:hAnsi="Times New Roman" w:eastAsia="宋体" w:cs="Times New Roman"/>
                <w:color w:val="auto"/>
                <w:sz w:val="24"/>
                <w:szCs w:val="20"/>
                <w:highlight w:val="none"/>
                <w:lang w:val="en-US" w:eastAsia="zh-CN"/>
              </w:rPr>
              <w:t>之间</w:t>
            </w:r>
            <w:r>
              <w:rPr>
                <w:rFonts w:hint="default" w:ascii="Times New Roman" w:hAnsi="Times New Roman" w:eastAsia="宋体" w:cs="Times New Roman"/>
                <w:color w:val="auto"/>
                <w:sz w:val="24"/>
                <w:szCs w:val="20"/>
                <w:highlight w:val="none"/>
                <w:lang w:val="en-US" w:eastAsia="zh-CN"/>
              </w:rPr>
              <w:t>，工频磁感应强度</w:t>
            </w:r>
            <w:r>
              <w:rPr>
                <w:rFonts w:hint="eastAsia" w:ascii="Times New Roman" w:hAnsi="Times New Roman" w:eastAsia="宋体" w:cs="Times New Roman"/>
                <w:color w:val="auto"/>
                <w:sz w:val="24"/>
                <w:szCs w:val="20"/>
                <w:highlight w:val="none"/>
                <w:lang w:val="en-US" w:eastAsia="zh-CN"/>
              </w:rPr>
              <w:t>在</w:t>
            </w:r>
            <w:r>
              <w:rPr>
                <w:rFonts w:hint="default" w:ascii="Times New Roman" w:hAnsi="Times New Roman" w:eastAsia="宋体" w:cs="Times New Roman"/>
                <w:color w:val="auto"/>
                <w:sz w:val="24"/>
                <w:szCs w:val="20"/>
                <w:highlight w:val="none"/>
                <w:lang w:val="en-US" w:eastAsia="zh-CN"/>
              </w:rPr>
              <w:t>（0.</w:t>
            </w:r>
            <w:r>
              <w:rPr>
                <w:rFonts w:hint="eastAsia" w:ascii="Times New Roman" w:hAnsi="Times New Roman" w:eastAsia="宋体" w:cs="Times New Roman"/>
                <w:color w:val="auto"/>
                <w:sz w:val="24"/>
                <w:szCs w:val="20"/>
                <w:highlight w:val="none"/>
                <w:lang w:val="en-US" w:eastAsia="zh-CN"/>
              </w:rPr>
              <w:t>005</w:t>
            </w:r>
            <w:r>
              <w:rPr>
                <w:rFonts w:hint="default" w:ascii="Times New Roman" w:hAnsi="Times New Roman" w:eastAsia="宋体" w:cs="Times New Roman"/>
                <w:color w:val="auto"/>
                <w:sz w:val="24"/>
                <w:szCs w:val="20"/>
                <w:highlight w:val="none"/>
                <w:lang w:val="en-US" w:eastAsia="zh-CN"/>
              </w:rPr>
              <w:t>~0.</w:t>
            </w:r>
            <w:r>
              <w:rPr>
                <w:rFonts w:hint="eastAsia" w:cs="Times New Roman"/>
                <w:color w:val="auto"/>
                <w:sz w:val="24"/>
                <w:szCs w:val="20"/>
                <w:highlight w:val="none"/>
                <w:lang w:val="en-US" w:eastAsia="zh-CN"/>
              </w:rPr>
              <w:t>05</w:t>
            </w:r>
            <w:r>
              <w:rPr>
                <w:rFonts w:hint="eastAsia" w:ascii="Times New Roman" w:hAnsi="Times New Roman" w:eastAsia="宋体" w:cs="Times New Roman"/>
                <w:color w:val="auto"/>
                <w:sz w:val="24"/>
                <w:szCs w:val="20"/>
                <w:highlight w:val="none"/>
                <w:lang w:val="en-US" w:eastAsia="zh-CN"/>
              </w:rPr>
              <w:t>8</w:t>
            </w:r>
            <w:r>
              <w:rPr>
                <w:rFonts w:hint="default" w:ascii="Times New Roman" w:hAnsi="Times New Roman" w:eastAsia="宋体" w:cs="Times New Roman"/>
                <w:color w:val="auto"/>
                <w:sz w:val="24"/>
                <w:szCs w:val="20"/>
                <w:highlight w:val="none"/>
                <w:lang w:val="en-US" w:eastAsia="zh-CN"/>
              </w:rPr>
              <w:t>）μT</w:t>
            </w:r>
            <w:r>
              <w:rPr>
                <w:rFonts w:hint="eastAsia" w:ascii="Times New Roman" w:hAnsi="Times New Roman" w:eastAsia="宋体" w:cs="Times New Roman"/>
                <w:color w:val="auto"/>
                <w:sz w:val="24"/>
                <w:szCs w:val="20"/>
                <w:highlight w:val="none"/>
                <w:lang w:val="en-US" w:eastAsia="zh-CN"/>
              </w:rPr>
              <w:t>之间</w:t>
            </w:r>
            <w:r>
              <w:rPr>
                <w:rFonts w:hint="default" w:ascii="Times New Roman" w:hAnsi="Times New Roman" w:eastAsia="宋体" w:cs="Times New Roman"/>
                <w:color w:val="auto"/>
                <w:sz w:val="24"/>
                <w:szCs w:val="20"/>
                <w:highlight w:val="none"/>
                <w:lang w:val="en-US" w:eastAsia="zh-CN"/>
              </w:rPr>
              <w:t>，</w:t>
            </w:r>
            <w:r>
              <w:rPr>
                <w:rFonts w:hint="eastAsia" w:ascii="Times New Roman" w:hAnsi="Times New Roman" w:eastAsia="宋体" w:cs="Times New Roman"/>
                <w:color w:val="auto"/>
                <w:sz w:val="24"/>
                <w:szCs w:val="20"/>
                <w:highlight w:val="none"/>
                <w:lang w:val="en-US" w:eastAsia="zh-CN"/>
              </w:rPr>
              <w:t>均</w:t>
            </w:r>
            <w:r>
              <w:rPr>
                <w:rFonts w:hint="default" w:ascii="Times New Roman" w:hAnsi="Times New Roman" w:eastAsia="宋体" w:cs="Times New Roman"/>
                <w:color w:val="auto"/>
                <w:sz w:val="24"/>
                <w:szCs w:val="20"/>
                <w:highlight w:val="none"/>
                <w:lang w:val="en-US" w:eastAsia="zh-CN"/>
              </w:rPr>
              <w:t>满足《电磁环境控制限值》（GB</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8702-2014）中4000V/m及100μT的公众曝露控制限值要求</w:t>
            </w:r>
            <w:r>
              <w:rPr>
                <w:rFonts w:hint="default" w:ascii="Times New Roman" w:hAnsi="Times New Roman" w:eastAsia="宋体" w:cs="Times New Roman"/>
                <w:color w:val="auto"/>
                <w:sz w:val="24"/>
                <w:szCs w:val="20"/>
                <w:highlight w:val="none"/>
              </w:rPr>
              <w:t>。</w:t>
            </w:r>
          </w:p>
          <w:p w14:paraId="602A0B5F">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0"/>
                <w:highlight w:val="none"/>
                <w:lang w:val="en-US" w:eastAsia="zh-CN"/>
              </w:rPr>
              <w:t>架空线路下方的</w:t>
            </w:r>
            <w:r>
              <w:rPr>
                <w:rFonts w:hint="default" w:ascii="Times New Roman" w:hAnsi="Times New Roman" w:eastAsia="宋体" w:cs="Times New Roman"/>
                <w:color w:val="auto"/>
                <w:sz w:val="24"/>
                <w:szCs w:val="20"/>
                <w:highlight w:val="none"/>
              </w:rPr>
              <w:t>工频电场强度</w:t>
            </w:r>
            <w:r>
              <w:rPr>
                <w:rFonts w:hint="eastAsia" w:ascii="Times New Roman" w:hAnsi="Times New Roman" w:eastAsia="宋体" w:cs="Times New Roman"/>
                <w:color w:val="auto"/>
                <w:sz w:val="24"/>
                <w:szCs w:val="20"/>
                <w:highlight w:val="none"/>
                <w:lang w:val="en-US" w:eastAsia="zh-CN"/>
              </w:rPr>
              <w:t>在（0.14~0.25）</w:t>
            </w:r>
            <w:r>
              <w:rPr>
                <w:rFonts w:hint="default" w:ascii="Times New Roman" w:hAnsi="Times New Roman" w:eastAsia="宋体" w:cs="Times New Roman"/>
                <w:color w:val="auto"/>
                <w:sz w:val="24"/>
                <w:szCs w:val="20"/>
                <w:highlight w:val="none"/>
              </w:rPr>
              <w:t>V/m</w:t>
            </w:r>
            <w:r>
              <w:rPr>
                <w:rFonts w:hint="eastAsia" w:ascii="Times New Roman" w:hAnsi="Times New Roman" w:eastAsia="宋体" w:cs="Times New Roman"/>
                <w:color w:val="auto"/>
                <w:sz w:val="24"/>
                <w:szCs w:val="20"/>
                <w:highlight w:val="none"/>
                <w:lang w:val="en-US" w:eastAsia="zh-CN"/>
              </w:rPr>
              <w:t>之间</w:t>
            </w:r>
            <w:r>
              <w:rPr>
                <w:rFonts w:hint="default" w:ascii="Times New Roman" w:hAnsi="Times New Roman" w:eastAsia="宋体" w:cs="Times New Roman"/>
                <w:color w:val="auto"/>
                <w:sz w:val="24"/>
                <w:szCs w:val="20"/>
                <w:highlight w:val="none"/>
              </w:rPr>
              <w:t>，工频磁感应强度</w:t>
            </w:r>
            <w:r>
              <w:rPr>
                <w:rFonts w:hint="eastAsia" w:ascii="Times New Roman" w:hAnsi="Times New Roman" w:eastAsia="宋体" w:cs="Times New Roman"/>
                <w:color w:val="auto"/>
                <w:sz w:val="24"/>
                <w:szCs w:val="20"/>
                <w:highlight w:val="none"/>
                <w:lang w:val="en-US" w:eastAsia="zh-CN"/>
              </w:rPr>
              <w:t>在（0.009~0.014）</w:t>
            </w:r>
            <w:r>
              <w:rPr>
                <w:rFonts w:hint="default" w:ascii="Times New Roman" w:hAnsi="Times New Roman" w:eastAsia="宋体" w:cs="Times New Roman"/>
                <w:color w:val="auto"/>
                <w:sz w:val="24"/>
                <w:szCs w:val="20"/>
                <w:highlight w:val="none"/>
              </w:rPr>
              <w:t>μT</w:t>
            </w:r>
            <w:r>
              <w:rPr>
                <w:rFonts w:hint="eastAsia" w:ascii="Times New Roman" w:hAnsi="Times New Roman" w:eastAsia="宋体" w:cs="Times New Roman"/>
                <w:color w:val="auto"/>
                <w:sz w:val="24"/>
                <w:szCs w:val="20"/>
                <w:highlight w:val="none"/>
                <w:lang w:val="en-US" w:eastAsia="zh-CN"/>
              </w:rPr>
              <w:t>之间</w:t>
            </w:r>
            <w:r>
              <w:rPr>
                <w:rFonts w:hint="default" w:ascii="Times New Roman" w:hAnsi="Times New Roman" w:eastAsia="宋体" w:cs="Times New Roman"/>
                <w:color w:val="auto"/>
                <w:sz w:val="24"/>
                <w:szCs w:val="20"/>
                <w:highlight w:val="none"/>
              </w:rPr>
              <w:t>，</w:t>
            </w:r>
            <w:r>
              <w:rPr>
                <w:rFonts w:hint="eastAsia" w:cs="Times New Roman"/>
                <w:color w:val="auto"/>
                <w:sz w:val="24"/>
                <w:szCs w:val="20"/>
                <w:highlight w:val="none"/>
                <w:lang w:val="en-US" w:eastAsia="zh-CN"/>
              </w:rPr>
              <w:t>均</w:t>
            </w:r>
            <w:r>
              <w:rPr>
                <w:rFonts w:hint="default" w:ascii="Times New Roman" w:hAnsi="Times New Roman" w:eastAsia="宋体" w:cs="Times New Roman"/>
                <w:color w:val="auto"/>
                <w:sz w:val="24"/>
                <w:szCs w:val="20"/>
                <w:highlight w:val="none"/>
              </w:rPr>
              <w:t>满足</w:t>
            </w:r>
            <w:r>
              <w:rPr>
                <w:rFonts w:hint="default" w:ascii="Times New Roman" w:hAnsi="Times New Roman" w:eastAsia="宋体" w:cs="Times New Roman"/>
                <w:color w:val="auto"/>
                <w:sz w:val="24"/>
                <w:highlight w:val="none"/>
              </w:rPr>
              <w:t>《电磁环境控制限值》（GB</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8702-2014）中架空输电线路线下的耕地、园地、牧草地、畜禽饲养地、养殖水面、道路等场工频电场</w:t>
            </w:r>
            <w:r>
              <w:rPr>
                <w:rFonts w:hint="eastAsia" w:ascii="Times New Roman" w:hAnsi="Times New Roman" w:eastAsia="宋体" w:cs="Times New Roman"/>
                <w:color w:val="auto"/>
                <w:sz w:val="24"/>
                <w:highlight w:val="none"/>
                <w:lang w:val="en-US" w:eastAsia="zh-CN"/>
              </w:rPr>
              <w:t>强度</w:t>
            </w:r>
            <w:r>
              <w:rPr>
                <w:rFonts w:hint="default" w:ascii="Times New Roman" w:hAnsi="Times New Roman" w:eastAsia="宋体" w:cs="Times New Roman"/>
                <w:color w:val="auto"/>
                <w:sz w:val="24"/>
                <w:highlight w:val="none"/>
              </w:rPr>
              <w:t>10kV/m及</w:t>
            </w:r>
            <w:r>
              <w:rPr>
                <w:rFonts w:hint="eastAsia" w:ascii="Times New Roman" w:hAnsi="Times New Roman" w:eastAsia="宋体" w:cs="Times New Roman"/>
                <w:color w:val="auto"/>
                <w:sz w:val="24"/>
                <w:highlight w:val="none"/>
                <w:lang w:val="en-US" w:eastAsia="zh-CN"/>
              </w:rPr>
              <w:t>工频磁感应强度</w:t>
            </w:r>
            <w:r>
              <w:rPr>
                <w:rFonts w:hint="default" w:ascii="Times New Roman" w:hAnsi="Times New Roman" w:eastAsia="宋体" w:cs="Times New Roman"/>
                <w:color w:val="auto"/>
                <w:sz w:val="24"/>
                <w:highlight w:val="none"/>
              </w:rPr>
              <w:t>100μT的控制限值要求。</w:t>
            </w:r>
          </w:p>
          <w:p w14:paraId="13548408">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firstLine="480" w:firstLineChars="200"/>
              <w:rPr>
                <w:rFonts w:hint="eastAsia" w:ascii="Times New Roman" w:hAnsi="Times New Roman" w:cs="Times New Roman"/>
                <w:color w:val="auto"/>
                <w:sz w:val="24"/>
                <w:szCs w:val="20"/>
                <w:highlight w:val="none"/>
              </w:rPr>
            </w:pPr>
            <w:r>
              <w:rPr>
                <w:rFonts w:hint="eastAsia" w:ascii="Times New Roman" w:hAnsi="Times New Roman" w:cs="Times New Roman"/>
                <w:bCs/>
                <w:color w:val="auto"/>
                <w:kern w:val="0"/>
                <w:sz w:val="24"/>
                <w:highlight w:val="none"/>
              </w:rPr>
              <w:t>电磁环境现状监测情况详见</w:t>
            </w:r>
            <w:r>
              <w:rPr>
                <w:rFonts w:hint="default" w:ascii="Times New Roman" w:hAnsi="Times New Roman" w:cs="Times New Roman"/>
                <w:color w:val="auto"/>
                <w:sz w:val="24"/>
                <w:highlight w:val="none"/>
              </w:rPr>
              <w:t>《电磁环境影响专题评价》</w:t>
            </w:r>
            <w:r>
              <w:rPr>
                <w:rFonts w:hint="eastAsia" w:ascii="Times New Roman" w:hAnsi="Times New Roman" w:cs="Times New Roman"/>
                <w:color w:val="auto"/>
                <w:sz w:val="24"/>
                <w:highlight w:val="none"/>
                <w:lang w:eastAsia="zh-CN"/>
              </w:rPr>
              <w:t>。</w:t>
            </w:r>
          </w:p>
        </w:tc>
      </w:tr>
      <w:tr w14:paraId="2D12E9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66" w:type="pct"/>
            <w:noWrap w:val="0"/>
            <w:vAlign w:val="center"/>
          </w:tcPr>
          <w:p w14:paraId="2867740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highlight w:val="none"/>
              </w:rPr>
            </w:pPr>
            <w:r>
              <w:rPr>
                <w:rFonts w:hint="default" w:ascii="Times New Roman" w:hAnsi="Times New Roman" w:cs="Times New Roman"/>
                <w:bCs/>
                <w:color w:val="auto"/>
                <w:sz w:val="24"/>
                <w:highlight w:val="none"/>
              </w:rPr>
              <w:t>与项目有关的原有环境污染和生态破坏问题</w:t>
            </w:r>
          </w:p>
        </w:tc>
        <w:tc>
          <w:tcPr>
            <w:tcW w:w="4733" w:type="pct"/>
            <w:noWrap w:val="0"/>
            <w:vAlign w:val="center"/>
          </w:tcPr>
          <w:p w14:paraId="7AF6029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rPr>
              <w:t>本项目</w:t>
            </w:r>
            <w:r>
              <w:rPr>
                <w:rFonts w:hint="eastAsia" w:cs="Times New Roman"/>
                <w:color w:val="auto"/>
                <w:sz w:val="24"/>
                <w:szCs w:val="24"/>
                <w:highlight w:val="none"/>
                <w:lang w:val="en-US" w:eastAsia="zh-CN"/>
              </w:rPr>
              <w:t>主变安装</w:t>
            </w:r>
            <w:r>
              <w:rPr>
                <w:rFonts w:hint="default" w:ascii="Times New Roman" w:hAnsi="Times New Roman" w:cs="Times New Roman"/>
                <w:color w:val="auto"/>
                <w:sz w:val="24"/>
                <w:szCs w:val="24"/>
                <w:highlight w:val="none"/>
              </w:rPr>
              <w:t>依托的</w:t>
            </w:r>
            <w:r>
              <w:rPr>
                <w:rFonts w:hint="eastAsia" w:cs="Times New Roman"/>
                <w:color w:val="auto"/>
                <w:sz w:val="24"/>
                <w:szCs w:val="24"/>
                <w:highlight w:val="none"/>
                <w:lang w:val="en-US" w:eastAsia="zh-CN"/>
              </w:rPr>
              <w:t>11</w:t>
            </w:r>
            <w:r>
              <w:rPr>
                <w:rFonts w:hint="eastAsia" w:ascii="Times New Roman" w:hAnsi="Times New Roman" w:cs="Times New Roman"/>
                <w:color w:val="auto"/>
                <w:sz w:val="24"/>
                <w:szCs w:val="24"/>
                <w:highlight w:val="none"/>
                <w:lang w:val="en-US" w:eastAsia="zh-CN"/>
              </w:rPr>
              <w:t>0kV</w:t>
            </w:r>
            <w:r>
              <w:rPr>
                <w:rFonts w:hint="eastAsia" w:cs="Times New Roman"/>
                <w:color w:val="auto"/>
                <w:sz w:val="24"/>
                <w:szCs w:val="24"/>
                <w:highlight w:val="none"/>
                <w:lang w:val="en-US" w:eastAsia="zh-CN"/>
              </w:rPr>
              <w:t>开关</w:t>
            </w:r>
            <w:r>
              <w:rPr>
                <w:rFonts w:hint="eastAsia" w:ascii="Times New Roman" w:hAnsi="Times New Roman" w:cs="Times New Roman"/>
                <w:color w:val="auto"/>
                <w:sz w:val="24"/>
                <w:szCs w:val="24"/>
                <w:highlight w:val="none"/>
                <w:lang w:val="en-US" w:eastAsia="zh-CN"/>
              </w:rPr>
              <w:t>站属于中国石油福建液化天然气接收站建设内容，该项目于202</w:t>
            </w:r>
            <w:r>
              <w:rPr>
                <w:rFonts w:hint="eastAsia" w:cs="Times New Roman"/>
                <w:color w:val="auto"/>
                <w:sz w:val="24"/>
                <w:szCs w:val="24"/>
                <w:highlight w:val="none"/>
                <w:lang w:val="en-US" w:eastAsia="zh-CN"/>
              </w:rPr>
              <w:t>3</w:t>
            </w:r>
            <w:r>
              <w:rPr>
                <w:rFonts w:hint="eastAsia" w:ascii="Times New Roman" w:hAnsi="Times New Roman" w:cs="Times New Roman"/>
                <w:color w:val="auto"/>
                <w:sz w:val="24"/>
                <w:szCs w:val="24"/>
                <w:highlight w:val="none"/>
                <w:lang w:val="en-US" w:eastAsia="zh-CN"/>
              </w:rPr>
              <w:t>年</w:t>
            </w:r>
            <w:r>
              <w:rPr>
                <w:rFonts w:hint="eastAsia" w:cs="Times New Roman"/>
                <w:color w:val="auto"/>
                <w:sz w:val="24"/>
                <w:szCs w:val="24"/>
                <w:highlight w:val="none"/>
                <w:lang w:val="en-US" w:eastAsia="zh-CN"/>
              </w:rPr>
              <w:t>8</w:t>
            </w:r>
            <w:r>
              <w:rPr>
                <w:rFonts w:hint="eastAsia" w:ascii="Times New Roman" w:hAnsi="Times New Roman" w:cs="Times New Roman"/>
                <w:color w:val="auto"/>
                <w:sz w:val="24"/>
                <w:szCs w:val="24"/>
                <w:highlight w:val="none"/>
                <w:lang w:val="en-US" w:eastAsia="zh-CN"/>
              </w:rPr>
              <w:t>月23日取得了福州市生态环境局的环评批复（榕融环评〔202</w:t>
            </w:r>
            <w:r>
              <w:rPr>
                <w:rFonts w:hint="eastAsia" w:cs="Times New Roman"/>
                <w:color w:val="auto"/>
                <w:sz w:val="24"/>
                <w:szCs w:val="24"/>
                <w:highlight w:val="none"/>
                <w:lang w:val="en-US" w:eastAsia="zh-CN"/>
              </w:rPr>
              <w:t>3</w:t>
            </w:r>
            <w:r>
              <w:rPr>
                <w:rFonts w:hint="eastAsia"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val="en-US" w:eastAsia="zh-CN"/>
              </w:rPr>
              <w:t>76</w:t>
            </w:r>
            <w:r>
              <w:rPr>
                <w:rFonts w:hint="eastAsia" w:ascii="Times New Roman" w:hAnsi="Times New Roman" w:cs="Times New Roman"/>
                <w:color w:val="auto"/>
                <w:sz w:val="24"/>
                <w:szCs w:val="24"/>
                <w:highlight w:val="none"/>
                <w:lang w:val="en-US" w:eastAsia="zh-CN"/>
              </w:rPr>
              <w:t>号，见附件</w:t>
            </w:r>
            <w:r>
              <w:rPr>
                <w:rFonts w:hint="eastAsia" w:cs="Times New Roman"/>
                <w:color w:val="auto"/>
                <w:sz w:val="24"/>
                <w:szCs w:val="24"/>
                <w:highlight w:val="none"/>
                <w:lang w:val="en-US" w:eastAsia="zh-CN"/>
              </w:rPr>
              <w:t>7</w:t>
            </w:r>
            <w:r>
              <w:rPr>
                <w:rFonts w:hint="eastAsia" w:ascii="Times New Roman" w:hAnsi="Times New Roman" w:cs="Times New Roman"/>
                <w:color w:val="auto"/>
                <w:sz w:val="24"/>
                <w:szCs w:val="24"/>
                <w:highlight w:val="none"/>
                <w:lang w:val="en-US" w:eastAsia="zh-CN"/>
              </w:rPr>
              <w:t>），目前正在施工阶段</w:t>
            </w:r>
            <w:r>
              <w:rPr>
                <w:rFonts w:hint="eastAsia"/>
                <w:color w:val="auto"/>
                <w:lang w:eastAsia="zh-CN"/>
              </w:rPr>
              <w:t>。</w:t>
            </w:r>
          </w:p>
          <w:p w14:paraId="1FE269A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jc w:val="center"/>
              <w:textAlignment w:val="auto"/>
              <w:rPr>
                <w:rFonts w:hint="default" w:ascii="Times New Roman" w:hAnsi="Times New Roman" w:eastAsia="宋体" w:cs="Times New Roman"/>
                <w:color w:val="auto"/>
                <w:sz w:val="24"/>
                <w:highlight w:val="none"/>
                <w:lang w:val="en-US" w:eastAsia="zh-CN"/>
              </w:rPr>
            </w:pPr>
          </w:p>
        </w:tc>
      </w:tr>
      <w:tr w14:paraId="029AE3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266" w:type="pct"/>
            <w:noWrap w:val="0"/>
            <w:vAlign w:val="center"/>
          </w:tcPr>
          <w:p w14:paraId="3AE1B7DC">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 w:val="24"/>
                <w:highlight w:val="none"/>
              </w:rPr>
            </w:pPr>
            <w:r>
              <w:rPr>
                <w:rFonts w:hint="default" w:ascii="Times New Roman" w:hAnsi="Times New Roman" w:cs="Times New Roman"/>
                <w:color w:val="auto"/>
                <w:kern w:val="0"/>
                <w:sz w:val="24"/>
                <w:highlight w:val="none"/>
              </w:rPr>
              <w:t>生态环境保护目标</w:t>
            </w:r>
          </w:p>
        </w:tc>
        <w:tc>
          <w:tcPr>
            <w:tcW w:w="4733" w:type="pct"/>
            <w:noWrap w:val="0"/>
            <w:vAlign w:val="center"/>
          </w:tcPr>
          <w:p w14:paraId="0770B282">
            <w:pPr>
              <w:pStyle w:val="3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both"/>
              <w:textAlignment w:val="auto"/>
              <w:rPr>
                <w:rFonts w:hint="default" w:ascii="Times New Roman" w:hAnsi="Times New Roman" w:cs="Times New Roman"/>
                <w:b/>
                <w:color w:val="auto"/>
                <w:kern w:val="0"/>
                <w:sz w:val="24"/>
                <w:highlight w:val="none"/>
              </w:rPr>
            </w:pPr>
            <w:r>
              <w:rPr>
                <w:rFonts w:hint="default" w:ascii="Times New Roman" w:hAnsi="Times New Roman" w:cs="Times New Roman"/>
                <w:b/>
                <w:color w:val="auto"/>
                <w:kern w:val="0"/>
                <w:sz w:val="24"/>
                <w:highlight w:val="none"/>
              </w:rPr>
              <w:t>1.评价工作等级</w:t>
            </w:r>
          </w:p>
          <w:p w14:paraId="6B191452">
            <w:pPr>
              <w:keepNext w:val="0"/>
              <w:keepLines w:val="0"/>
              <w:pageBreakBefore w:val="0"/>
              <w:suppressLineNumbers w:val="0"/>
              <w:tabs>
                <w:tab w:val="left" w:pos="7200"/>
              </w:tabs>
              <w:kinsoku/>
              <w:wordWrap/>
              <w:overflowPunct/>
              <w:topLinePunct w:val="0"/>
              <w:autoSpaceDE/>
              <w:autoSpaceDN/>
              <w:bidi w:val="0"/>
              <w:spacing w:before="0" w:beforeAutospacing="0" w:after="0" w:afterAutospacing="0" w:line="360" w:lineRule="auto"/>
              <w:ind w:left="0" w:right="0"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（1）电磁环境</w:t>
            </w:r>
          </w:p>
          <w:p w14:paraId="5F772077">
            <w:pPr>
              <w:keepNext/>
              <w:keepLines/>
              <w:pageBreakBefore w:val="0"/>
              <w:suppressLineNumbers w:val="0"/>
              <w:kinsoku/>
              <w:wordWrap/>
              <w:overflowPunct/>
              <w:topLinePunct w:val="0"/>
              <w:autoSpaceDE/>
              <w:autoSpaceDN/>
              <w:bidi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根据《环境影响评价技术导则 输变电》（HJ 24-2020），如建设项目包含多个电压等级，或交、直流，或站、线的子项目时，按最高电压等级确定评价工作等级。</w:t>
            </w:r>
            <w:r>
              <w:rPr>
                <w:rFonts w:hint="default"/>
                <w:color w:val="auto"/>
                <w:sz w:val="24"/>
              </w:rPr>
              <w:t>本项目</w:t>
            </w:r>
            <w:r>
              <w:rPr>
                <w:rFonts w:hint="eastAsia" w:ascii="Times New Roman" w:eastAsia="宋体"/>
                <w:color w:val="auto"/>
                <w:sz w:val="24"/>
                <w:lang w:val="en-US" w:eastAsia="zh-CN"/>
              </w:rPr>
              <w:t>在</w:t>
            </w:r>
            <w:r>
              <w:rPr>
                <w:rFonts w:hint="eastAsia" w:eastAsia="宋体"/>
                <w:color w:val="auto"/>
                <w:sz w:val="24"/>
                <w:lang w:val="en-US" w:eastAsia="zh-CN"/>
              </w:rPr>
              <w:t>11</w:t>
            </w:r>
            <w:r>
              <w:rPr>
                <w:rFonts w:hint="default"/>
                <w:color w:val="auto"/>
                <w:sz w:val="24"/>
              </w:rPr>
              <w:t>0kV</w:t>
            </w:r>
            <w:r>
              <w:rPr>
                <w:rFonts w:hint="eastAsia"/>
                <w:color w:val="auto"/>
                <w:sz w:val="24"/>
                <w:lang w:val="en-US" w:eastAsia="zh-CN"/>
              </w:rPr>
              <w:t>开关</w:t>
            </w:r>
            <w:r>
              <w:rPr>
                <w:rFonts w:hint="default"/>
                <w:color w:val="auto"/>
                <w:sz w:val="24"/>
              </w:rPr>
              <w:t>站</w:t>
            </w:r>
            <w:r>
              <w:rPr>
                <w:rFonts w:hint="eastAsia" w:eastAsia="宋体"/>
                <w:color w:val="auto"/>
                <w:sz w:val="24"/>
                <w:lang w:eastAsia="zh-CN"/>
              </w:rPr>
              <w:t>（</w:t>
            </w:r>
            <w:r>
              <w:rPr>
                <w:rFonts w:hint="eastAsia"/>
                <w:color w:val="auto"/>
                <w:sz w:val="24"/>
              </w:rPr>
              <w:t>户</w:t>
            </w:r>
            <w:r>
              <w:rPr>
                <w:rFonts w:hint="eastAsia"/>
                <w:color w:val="auto"/>
                <w:sz w:val="24"/>
                <w:lang w:val="en-US" w:eastAsia="zh-CN"/>
              </w:rPr>
              <w:t>内布置</w:t>
            </w:r>
            <w:r>
              <w:rPr>
                <w:rFonts w:hint="eastAsia" w:eastAsia="宋体"/>
                <w:color w:val="auto"/>
                <w:sz w:val="24"/>
                <w:lang w:eastAsia="zh-CN"/>
              </w:rPr>
              <w:t>）</w:t>
            </w:r>
            <w:r>
              <w:rPr>
                <w:rFonts w:hint="eastAsia" w:eastAsia="宋体"/>
                <w:color w:val="auto"/>
                <w:sz w:val="24"/>
                <w:lang w:val="en-US" w:eastAsia="zh-CN"/>
              </w:rPr>
              <w:t>安装主变2</w:t>
            </w:r>
            <w:r>
              <w:rPr>
                <w:rFonts w:hint="eastAsia"/>
                <w:color w:val="auto"/>
                <w:sz w:val="24"/>
                <w:lang w:val="en-US" w:eastAsia="zh-CN"/>
              </w:rPr>
              <w:t>台</w:t>
            </w:r>
            <w:r>
              <w:rPr>
                <w:rFonts w:hint="default"/>
                <w:color w:val="auto"/>
                <w:sz w:val="24"/>
              </w:rPr>
              <w:t>，电磁环境影响评价工作等级为</w:t>
            </w:r>
            <w:r>
              <w:rPr>
                <w:rFonts w:hint="eastAsia" w:eastAsia="宋体"/>
                <w:color w:val="auto"/>
                <w:sz w:val="24"/>
                <w:lang w:val="en-US" w:eastAsia="zh-CN"/>
              </w:rPr>
              <w:t>三</w:t>
            </w:r>
            <w:r>
              <w:rPr>
                <w:rFonts w:hint="default"/>
                <w:color w:val="auto"/>
                <w:sz w:val="24"/>
              </w:rPr>
              <w:t>级</w:t>
            </w:r>
            <w:r>
              <w:rPr>
                <w:rFonts w:hint="eastAsia"/>
                <w:color w:val="auto"/>
                <w:sz w:val="24"/>
                <w:lang w:eastAsia="zh-CN"/>
              </w:rPr>
              <w:t>；</w:t>
            </w:r>
            <w:r>
              <w:rPr>
                <w:rFonts w:hint="eastAsia" w:ascii="Times New Roman" w:hAnsi="Times New Roman" w:cs="Times New Roman"/>
                <w:color w:val="auto"/>
                <w:sz w:val="24"/>
                <w:highlight w:val="none"/>
                <w:lang w:val="en-US" w:eastAsia="zh-CN"/>
              </w:rPr>
              <w:t>拟建11</w:t>
            </w:r>
            <w:r>
              <w:rPr>
                <w:rFonts w:hint="default" w:ascii="Times New Roman" w:hAnsi="Times New Roman" w:cs="Times New Roman"/>
                <w:color w:val="auto"/>
                <w:sz w:val="24"/>
                <w:highlight w:val="none"/>
              </w:rPr>
              <w:t>0kV架空线路边导线地面投影外两侧各1</w:t>
            </w:r>
            <w:r>
              <w:rPr>
                <w:rFonts w:hint="eastAsia" w:cs="Times New Roman"/>
                <w:color w:val="auto"/>
                <w:sz w:val="24"/>
                <w:highlight w:val="none"/>
                <w:lang w:val="en-US" w:eastAsia="zh-CN"/>
              </w:rPr>
              <w:t>0</w:t>
            </w:r>
            <w:r>
              <w:rPr>
                <w:rFonts w:hint="default" w:ascii="Times New Roman" w:hAnsi="Times New Roman" w:cs="Times New Roman"/>
                <w:color w:val="auto"/>
                <w:sz w:val="24"/>
                <w:highlight w:val="none"/>
              </w:rPr>
              <w:t>m范围内</w:t>
            </w:r>
            <w:r>
              <w:rPr>
                <w:rFonts w:hint="default" w:ascii="Times New Roman" w:hAnsi="Times New Roman" w:cs="Times New Roman"/>
                <w:color w:val="auto"/>
                <w:sz w:val="24"/>
                <w:highlight w:val="none"/>
                <w:lang w:val="en-US" w:eastAsia="zh-Hans"/>
              </w:rPr>
              <w:t>有</w:t>
            </w:r>
            <w:r>
              <w:rPr>
                <w:rFonts w:hint="default" w:ascii="Times New Roman" w:hAnsi="Times New Roman" w:cs="Times New Roman"/>
                <w:color w:val="auto"/>
                <w:sz w:val="24"/>
                <w:highlight w:val="none"/>
              </w:rPr>
              <w:t>电磁环境敏感目标，电磁环境影响评价工作等级为二级</w:t>
            </w:r>
            <w:r>
              <w:rPr>
                <w:rFonts w:hint="eastAsia" w:ascii="Times New Roman" w:hAnsi="Times New Roman" w:cs="Times New Roman"/>
                <w:color w:val="auto"/>
                <w:sz w:val="24"/>
                <w:highlight w:val="none"/>
                <w:lang w:eastAsia="zh-CN"/>
              </w:rPr>
              <w:t>；</w:t>
            </w:r>
            <w:r>
              <w:rPr>
                <w:rFonts w:hint="eastAsia" w:ascii="Times New Roman" w:hAnsi="Times New Roman" w:eastAsia="宋体" w:cs="Times New Roman"/>
                <w:color w:val="auto"/>
                <w:sz w:val="24"/>
                <w:lang w:val="en-US" w:eastAsia="zh-CN"/>
              </w:rPr>
              <w:t>11</w:t>
            </w:r>
            <w:r>
              <w:rPr>
                <w:rFonts w:hint="default" w:ascii="Times New Roman" w:hAnsi="Times New Roman" w:eastAsia="宋体" w:cs="Times New Roman"/>
                <w:color w:val="auto"/>
                <w:sz w:val="24"/>
                <w:lang w:val="en-US" w:eastAsia="zh-CN"/>
              </w:rPr>
              <w:t>0kV电缆线路</w:t>
            </w:r>
            <w:r>
              <w:rPr>
                <w:rFonts w:hint="default" w:ascii="Times New Roman" w:hAnsi="Times New Roman" w:cs="Times New Roman"/>
                <w:color w:val="auto"/>
                <w:sz w:val="24"/>
                <w:highlight w:val="none"/>
              </w:rPr>
              <w:t>电磁环境影响评价工作等级为</w:t>
            </w:r>
            <w:r>
              <w:rPr>
                <w:rFonts w:hint="eastAsia" w:ascii="Times New Roman" w:hAnsi="Times New Roman" w:cs="Times New Roman"/>
                <w:color w:val="auto"/>
                <w:sz w:val="24"/>
                <w:highlight w:val="none"/>
                <w:lang w:val="en-US" w:eastAsia="zh-CN"/>
              </w:rPr>
              <w:t>三</w:t>
            </w:r>
            <w:r>
              <w:rPr>
                <w:rFonts w:hint="default" w:ascii="Times New Roman" w:hAnsi="Times New Roman" w:cs="Times New Roman"/>
                <w:color w:val="auto"/>
                <w:sz w:val="24"/>
                <w:highlight w:val="none"/>
              </w:rPr>
              <w:t>级。综上所述，确定本项目电磁环境影响评价工作等级为二级。</w:t>
            </w:r>
          </w:p>
          <w:p w14:paraId="775E8BD5">
            <w:pPr>
              <w:keepNext w:val="0"/>
              <w:keepLines w:val="0"/>
              <w:pageBreakBefore w:val="0"/>
              <w:suppressLineNumbers w:val="0"/>
              <w:tabs>
                <w:tab w:val="left" w:pos="7200"/>
              </w:tabs>
              <w:kinsoku/>
              <w:wordWrap/>
              <w:overflowPunct/>
              <w:topLinePunct w:val="0"/>
              <w:autoSpaceDE/>
              <w:autoSpaceDN/>
              <w:bidi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（2）声环境</w:t>
            </w:r>
          </w:p>
          <w:p w14:paraId="0B6A1E9A">
            <w:pPr>
              <w:keepNext w:val="0"/>
              <w:keepLines w:val="0"/>
              <w:pageBreakBefore w:val="0"/>
              <w:suppressLineNumbers w:val="0"/>
              <w:tabs>
                <w:tab w:val="left" w:pos="7200"/>
              </w:tabs>
              <w:kinsoku/>
              <w:wordWrap/>
              <w:overflowPunct/>
              <w:topLinePunct w:val="0"/>
              <w:autoSpaceDE/>
              <w:autoSpaceDN/>
              <w:bidi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w:t>
            </w:r>
            <w:r>
              <w:rPr>
                <w:rFonts w:hint="eastAsia" w:cs="Times New Roman"/>
                <w:color w:val="auto"/>
                <w:sz w:val="24"/>
                <w:highlight w:val="none"/>
                <w:lang w:val="en-US" w:eastAsia="zh-CN"/>
              </w:rPr>
              <w:t>开关站及</w:t>
            </w:r>
            <w:r>
              <w:rPr>
                <w:rFonts w:hint="eastAsia" w:ascii="Times New Roman" w:hAnsi="Times New Roman" w:cs="Times New Roman"/>
                <w:color w:val="auto"/>
                <w:sz w:val="24"/>
                <w:highlight w:val="none"/>
                <w:lang w:val="en-US" w:eastAsia="zh-CN"/>
              </w:rPr>
              <w:t>输电</w:t>
            </w:r>
            <w:r>
              <w:rPr>
                <w:rFonts w:hint="default" w:ascii="Times New Roman" w:hAnsi="Times New Roman" w:cs="Times New Roman"/>
                <w:color w:val="auto"/>
                <w:sz w:val="24"/>
                <w:highlight w:val="none"/>
              </w:rPr>
              <w:t>线路沿线所处区域为</w:t>
            </w:r>
            <w:r>
              <w:rPr>
                <w:rFonts w:hint="eastAsia" w:cs="Times New Roman"/>
                <w:color w:val="auto"/>
                <w:sz w:val="24"/>
                <w:highlight w:val="none"/>
                <w:lang w:val="en-US" w:eastAsia="zh-CN"/>
              </w:rPr>
              <w:t>1</w:t>
            </w:r>
            <w:r>
              <w:rPr>
                <w:rFonts w:hint="eastAsia" w:ascii="Times New Roman" w:hAnsi="Times New Roman" w:cs="Times New Roman"/>
                <w:color w:val="auto"/>
                <w:sz w:val="24"/>
                <w:highlight w:val="none"/>
                <w:lang w:val="en-US" w:eastAsia="zh-CN"/>
              </w:rPr>
              <w:t>类、</w:t>
            </w:r>
            <w:r>
              <w:rPr>
                <w:rFonts w:hint="eastAsia" w:cs="Times New Roman"/>
                <w:color w:val="auto"/>
                <w:sz w:val="24"/>
                <w:highlight w:val="none"/>
                <w:lang w:val="en-US" w:eastAsia="zh-CN"/>
              </w:rPr>
              <w:t>2类、</w:t>
            </w:r>
            <w:r>
              <w:rPr>
                <w:rFonts w:hint="eastAsia" w:ascii="Times New Roman" w:hAnsi="Times New Roman" w:cs="Times New Roman"/>
                <w:color w:val="auto"/>
                <w:sz w:val="24"/>
                <w:highlight w:val="none"/>
                <w:lang w:val="en-US" w:eastAsia="zh-CN"/>
              </w:rPr>
              <w:t>4a</w:t>
            </w:r>
            <w:r>
              <w:rPr>
                <w:rFonts w:hint="eastAsia" w:ascii="Times New Roman" w:hAnsi="Times New Roman" w:cs="Times New Roman"/>
                <w:color w:val="auto"/>
                <w:sz w:val="24"/>
                <w:szCs w:val="32"/>
                <w:highlight w:val="none"/>
                <w:lang w:val="en-US" w:eastAsia="zh-CN"/>
              </w:rPr>
              <w:t>类</w:t>
            </w:r>
            <w:r>
              <w:rPr>
                <w:rFonts w:hint="default" w:ascii="Times New Roman" w:hAnsi="Times New Roman" w:cs="Times New Roman"/>
                <w:color w:val="auto"/>
                <w:sz w:val="24"/>
                <w:highlight w:val="none"/>
              </w:rPr>
              <w:t>声环境功能区域，</w:t>
            </w:r>
            <w:r>
              <w:rPr>
                <w:rFonts w:hint="eastAsia" w:ascii="Times New Roman" w:hAnsi="Times New Roman" w:eastAsia="宋体" w:cs="Times New Roman"/>
                <w:color w:val="auto"/>
                <w:sz w:val="24"/>
                <w:szCs w:val="24"/>
                <w:highlight w:val="none"/>
                <w:lang w:val="en-US" w:eastAsia="zh-CN"/>
              </w:rPr>
              <w:t>项目建设前后评价范围内声环境</w:t>
            </w:r>
            <w:r>
              <w:rPr>
                <w:rFonts w:hint="eastAsia" w:cs="Times New Roman"/>
                <w:color w:val="auto"/>
                <w:sz w:val="24"/>
                <w:szCs w:val="24"/>
                <w:highlight w:val="none"/>
                <w:lang w:val="en-US" w:eastAsia="zh-CN"/>
              </w:rPr>
              <w:t>保护</w:t>
            </w:r>
            <w:r>
              <w:rPr>
                <w:rFonts w:hint="eastAsia" w:ascii="Times New Roman" w:hAnsi="Times New Roman" w:eastAsia="宋体" w:cs="Times New Roman"/>
                <w:color w:val="auto"/>
                <w:sz w:val="24"/>
                <w:szCs w:val="24"/>
                <w:highlight w:val="none"/>
                <w:lang w:val="en-US" w:eastAsia="zh-CN"/>
              </w:rPr>
              <w:t>目标噪声级增量在3dB(A）以下，且受影响人口数量变化不大，</w:t>
            </w:r>
            <w:r>
              <w:rPr>
                <w:rFonts w:hint="default" w:ascii="Times New Roman" w:hAnsi="Times New Roman" w:cs="Times New Roman"/>
                <w:color w:val="auto"/>
                <w:sz w:val="24"/>
                <w:highlight w:val="none"/>
              </w:rPr>
              <w:t>根据《环境影响评价技术导则 声环境》（HJ 2.4-20</w:t>
            </w:r>
            <w:r>
              <w:rPr>
                <w:rFonts w:hint="eastAsia" w:ascii="Times New Roman" w:hAnsi="Times New Roman" w:cs="Times New Roman"/>
                <w:color w:val="auto"/>
                <w:sz w:val="24"/>
                <w:highlight w:val="none"/>
                <w:lang w:val="en-US" w:eastAsia="zh-CN"/>
              </w:rPr>
              <w:t>21</w:t>
            </w:r>
            <w:r>
              <w:rPr>
                <w:rFonts w:hint="default" w:ascii="Times New Roman" w:hAnsi="Times New Roman" w:cs="Times New Roman"/>
                <w:color w:val="auto"/>
                <w:sz w:val="24"/>
                <w:highlight w:val="none"/>
              </w:rPr>
              <w:t>）中声环境影响评价工作等级判定依据，本项目声环境影响评价等级为二级。</w:t>
            </w:r>
          </w:p>
          <w:p w14:paraId="0D89AA90">
            <w:pPr>
              <w:keepNext w:val="0"/>
              <w:keepLines w:val="0"/>
              <w:pageBreakBefore w:val="0"/>
              <w:suppressLineNumbers w:val="0"/>
              <w:tabs>
                <w:tab w:val="left" w:pos="7200"/>
              </w:tabs>
              <w:kinsoku/>
              <w:wordWrap/>
              <w:overflowPunct/>
              <w:topLinePunct w:val="0"/>
              <w:autoSpaceDE/>
              <w:autoSpaceDN/>
              <w:bidi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（3）生态环境</w:t>
            </w:r>
          </w:p>
          <w:p w14:paraId="3F5E90D0">
            <w:pPr>
              <w:keepNext w:val="0"/>
              <w:keepLines w:val="0"/>
              <w:pageBreakBefore w:val="0"/>
              <w:suppressLineNumbers w:val="0"/>
              <w:kinsoku/>
              <w:wordWrap/>
              <w:overflowPunct/>
              <w:topLinePunct w:val="0"/>
              <w:autoSpaceDE/>
              <w:autoSpaceDN/>
              <w:bidi w:val="0"/>
              <w:adjustRightInd w:val="0"/>
              <w:spacing w:before="0" w:beforeAutospacing="0" w:after="0" w:afterAutospacing="0" w:line="360" w:lineRule="auto"/>
              <w:ind w:left="0" w:right="0" w:firstLine="465"/>
              <w:textAlignment w:val="baseline"/>
              <w:rPr>
                <w:rFonts w:hint="eastAsia" w:ascii="Times New Roman" w:hAnsi="Times New Roman" w:eastAsia="宋体" w:cs="Times New Roman"/>
                <w:color w:val="auto"/>
                <w:kern w:val="0"/>
                <w:sz w:val="24"/>
                <w:szCs w:val="20"/>
                <w:highlight w:val="none"/>
              </w:rPr>
            </w:pPr>
            <w:r>
              <w:rPr>
                <w:rFonts w:hint="eastAsia" w:ascii="Times New Roman" w:hAnsi="Times New Roman" w:eastAsia="宋体" w:cs="Times New Roman"/>
                <w:color w:val="auto"/>
                <w:kern w:val="0"/>
                <w:sz w:val="24"/>
                <w:szCs w:val="20"/>
                <w:highlight w:val="none"/>
              </w:rPr>
              <w:t>根据</w:t>
            </w:r>
            <w:r>
              <w:rPr>
                <w:rFonts w:hint="eastAsia" w:ascii="Times New Roman" w:hAnsi="Times New Roman" w:eastAsia="宋体" w:cs="Times New Roman"/>
                <w:color w:val="auto"/>
                <w:kern w:val="0"/>
                <w:sz w:val="24"/>
                <w:szCs w:val="20"/>
                <w:highlight w:val="none"/>
                <w:lang w:eastAsia="zh-CN"/>
              </w:rPr>
              <w:t>《环境影响评价技术导则 生态影响》（HJ</w:t>
            </w:r>
            <w:r>
              <w:rPr>
                <w:rFonts w:hint="eastAsia" w:ascii="Times New Roman" w:hAnsi="Times New Roman" w:eastAsia="宋体" w:cs="Times New Roman"/>
                <w:color w:val="auto"/>
                <w:kern w:val="0"/>
                <w:sz w:val="24"/>
                <w:szCs w:val="20"/>
                <w:highlight w:val="none"/>
                <w:lang w:val="en-US" w:eastAsia="zh-CN"/>
              </w:rPr>
              <w:t xml:space="preserve"> </w:t>
            </w:r>
            <w:r>
              <w:rPr>
                <w:rFonts w:hint="eastAsia" w:ascii="Times New Roman" w:hAnsi="Times New Roman" w:eastAsia="宋体" w:cs="Times New Roman"/>
                <w:color w:val="auto"/>
                <w:kern w:val="0"/>
                <w:sz w:val="24"/>
                <w:szCs w:val="20"/>
                <w:highlight w:val="none"/>
                <w:lang w:eastAsia="zh-CN"/>
              </w:rPr>
              <w:t>19-2022）</w:t>
            </w:r>
            <w:r>
              <w:rPr>
                <w:rFonts w:hint="eastAsia" w:ascii="Times New Roman" w:hAnsi="Times New Roman" w:eastAsia="宋体" w:cs="Times New Roman"/>
                <w:color w:val="auto"/>
                <w:kern w:val="0"/>
                <w:sz w:val="24"/>
                <w:szCs w:val="20"/>
                <w:highlight w:val="none"/>
              </w:rPr>
              <w:t>，生态</w:t>
            </w:r>
            <w:r>
              <w:rPr>
                <w:rFonts w:hint="eastAsia" w:ascii="Times New Roman" w:hAnsi="Times New Roman" w:eastAsia="宋体" w:cs="Times New Roman"/>
                <w:color w:val="auto"/>
                <w:kern w:val="0"/>
                <w:sz w:val="24"/>
                <w:szCs w:val="20"/>
                <w:highlight w:val="none"/>
                <w:lang w:val="en-US" w:eastAsia="zh-CN"/>
              </w:rPr>
              <w:t>影响</w:t>
            </w:r>
            <w:r>
              <w:rPr>
                <w:rFonts w:hint="eastAsia" w:ascii="Times New Roman" w:hAnsi="Times New Roman" w:eastAsia="宋体" w:cs="Times New Roman"/>
                <w:color w:val="auto"/>
                <w:kern w:val="0"/>
                <w:sz w:val="24"/>
                <w:szCs w:val="20"/>
                <w:highlight w:val="none"/>
              </w:rPr>
              <w:t>评价工作等级划分见表</w:t>
            </w:r>
            <w:r>
              <w:rPr>
                <w:rFonts w:hint="eastAsia" w:ascii="Times New Roman" w:hAnsi="Times New Roman" w:eastAsia="宋体" w:cs="Times New Roman"/>
                <w:color w:val="auto"/>
                <w:kern w:val="0"/>
                <w:sz w:val="24"/>
                <w:szCs w:val="20"/>
                <w:highlight w:val="none"/>
                <w:lang w:val="en-US" w:eastAsia="zh-CN"/>
              </w:rPr>
              <w:t>3-4</w:t>
            </w:r>
            <w:r>
              <w:rPr>
                <w:rFonts w:hint="eastAsia" w:ascii="Times New Roman" w:hAnsi="Times New Roman" w:eastAsia="宋体" w:cs="Times New Roman"/>
                <w:color w:val="auto"/>
                <w:kern w:val="0"/>
                <w:sz w:val="24"/>
                <w:szCs w:val="20"/>
                <w:highlight w:val="none"/>
              </w:rPr>
              <w:t>。</w:t>
            </w:r>
          </w:p>
          <w:p w14:paraId="10E52C78">
            <w:pPr>
              <w:keepNext w:val="0"/>
              <w:keepLines w:val="0"/>
              <w:suppressLineNumbers w:val="0"/>
              <w:autoSpaceDN w:val="0"/>
              <w:spacing w:before="0" w:beforeAutospacing="0" w:after="0" w:afterAutospacing="0" w:line="240" w:lineRule="auto"/>
              <w:ind w:left="0" w:right="0"/>
              <w:jc w:val="center"/>
              <w:rPr>
                <w:rFonts w:hint="eastAsia" w:ascii="Times New Roman" w:hAnsi="Times New Roman" w:eastAsia="宋体" w:cs="Times New Roman"/>
                <w:b/>
                <w:bCs/>
                <w:color w:val="auto"/>
                <w:sz w:val="24"/>
                <w:szCs w:val="32"/>
                <w:highlight w:val="none"/>
              </w:rPr>
            </w:pPr>
            <w:r>
              <w:rPr>
                <w:rFonts w:hint="eastAsia" w:ascii="Times New Roman" w:hAnsi="Times New Roman" w:eastAsia="宋体" w:cs="Times New Roman"/>
                <w:b/>
                <w:bCs/>
                <w:color w:val="auto"/>
                <w:sz w:val="24"/>
                <w:szCs w:val="32"/>
                <w:highlight w:val="none"/>
              </w:rPr>
              <w:t>表</w:t>
            </w:r>
            <w:r>
              <w:rPr>
                <w:rFonts w:hint="eastAsia" w:ascii="Times New Roman" w:hAnsi="Times New Roman" w:eastAsia="宋体" w:cs="Times New Roman"/>
                <w:b/>
                <w:bCs/>
                <w:color w:val="auto"/>
                <w:sz w:val="24"/>
                <w:szCs w:val="32"/>
                <w:highlight w:val="none"/>
                <w:lang w:val="en-US" w:eastAsia="zh-CN"/>
              </w:rPr>
              <w:t>3-4</w:t>
            </w:r>
            <w:r>
              <w:rPr>
                <w:rFonts w:hint="eastAsia" w:ascii="Times New Roman" w:hAnsi="Times New Roman" w:eastAsia="宋体" w:cs="Times New Roman"/>
                <w:b/>
                <w:bCs/>
                <w:color w:val="auto"/>
                <w:sz w:val="24"/>
                <w:szCs w:val="32"/>
                <w:highlight w:val="none"/>
              </w:rPr>
              <w:t xml:space="preserve">  生态影响评价工作等级划分表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4145"/>
              <w:gridCol w:w="2429"/>
              <w:gridCol w:w="728"/>
            </w:tblGrid>
            <w:tr w14:paraId="3336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6" w:type="dxa"/>
                  <w:tcBorders>
                    <w:tl2br w:val="nil"/>
                    <w:tr2bl w:val="nil"/>
                  </w:tcBorders>
                  <w:noWrap w:val="0"/>
                  <w:vAlign w:val="center"/>
                </w:tcPr>
                <w:p w14:paraId="01359E1B">
                  <w:pPr>
                    <w:keepNext w:val="0"/>
                    <w:keepLines w:val="0"/>
                    <w:suppressLineNumbers w:val="0"/>
                    <w:autoSpaceDE w:val="0"/>
                    <w:autoSpaceDN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序号</w:t>
                  </w:r>
                </w:p>
              </w:tc>
              <w:tc>
                <w:tcPr>
                  <w:tcW w:w="4145" w:type="dxa"/>
                  <w:tcBorders>
                    <w:tl2br w:val="nil"/>
                    <w:tr2bl w:val="nil"/>
                  </w:tcBorders>
                  <w:noWrap w:val="0"/>
                  <w:vAlign w:val="center"/>
                </w:tcPr>
                <w:p w14:paraId="02546742">
                  <w:pPr>
                    <w:keepNext w:val="0"/>
                    <w:keepLines w:val="0"/>
                    <w:suppressLineNumbers w:val="0"/>
                    <w:autoSpaceDE w:val="0"/>
                    <w:autoSpaceDN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确定评价等级的原则</w:t>
                  </w:r>
                </w:p>
              </w:tc>
              <w:tc>
                <w:tcPr>
                  <w:tcW w:w="2429" w:type="dxa"/>
                  <w:tcBorders>
                    <w:tl2br w:val="nil"/>
                    <w:tr2bl w:val="nil"/>
                  </w:tcBorders>
                  <w:noWrap w:val="0"/>
                  <w:vAlign w:val="center"/>
                </w:tcPr>
                <w:p w14:paraId="4A352592">
                  <w:pPr>
                    <w:keepNext w:val="0"/>
                    <w:keepLines w:val="0"/>
                    <w:suppressLineNumbers w:val="0"/>
                    <w:tabs>
                      <w:tab w:val="left" w:pos="7200"/>
                    </w:tabs>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本项目情况</w:t>
                  </w:r>
                </w:p>
              </w:tc>
              <w:tc>
                <w:tcPr>
                  <w:tcW w:w="728" w:type="dxa"/>
                  <w:tcBorders>
                    <w:tl2br w:val="nil"/>
                    <w:tr2bl w:val="nil"/>
                  </w:tcBorders>
                  <w:noWrap w:val="0"/>
                  <w:vAlign w:val="center"/>
                </w:tcPr>
                <w:p w14:paraId="1404E4E3">
                  <w:pPr>
                    <w:keepNext w:val="0"/>
                    <w:keepLines w:val="0"/>
                    <w:suppressLineNumbers w:val="0"/>
                    <w:tabs>
                      <w:tab w:val="left" w:pos="7200"/>
                    </w:tabs>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本项目评价等级</w:t>
                  </w:r>
                </w:p>
              </w:tc>
            </w:tr>
            <w:tr w14:paraId="1A311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6" w:type="dxa"/>
                  <w:tcBorders>
                    <w:tl2br w:val="nil"/>
                    <w:tr2bl w:val="nil"/>
                  </w:tcBorders>
                  <w:noWrap w:val="0"/>
                  <w:vAlign w:val="center"/>
                </w:tcPr>
                <w:p w14:paraId="7A763C74">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a）</w:t>
                  </w:r>
                </w:p>
              </w:tc>
              <w:tc>
                <w:tcPr>
                  <w:tcW w:w="4145" w:type="dxa"/>
                  <w:tcBorders>
                    <w:tl2br w:val="nil"/>
                    <w:tr2bl w:val="nil"/>
                  </w:tcBorders>
                  <w:noWrap w:val="0"/>
                  <w:vAlign w:val="center"/>
                </w:tcPr>
                <w:p w14:paraId="614E83FC">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涉及国家公园、自然保护区、世界自然遗产、重要生境时，评价等级为一级。</w:t>
                  </w:r>
                </w:p>
              </w:tc>
              <w:tc>
                <w:tcPr>
                  <w:tcW w:w="2429" w:type="dxa"/>
                  <w:tcBorders>
                    <w:tl2br w:val="nil"/>
                    <w:tr2bl w:val="nil"/>
                  </w:tcBorders>
                  <w:noWrap w:val="0"/>
                  <w:vAlign w:val="center"/>
                </w:tcPr>
                <w:p w14:paraId="2094955F">
                  <w:pPr>
                    <w:keepNext w:val="0"/>
                    <w:keepLines w:val="0"/>
                    <w:suppressLineNumbers w:val="0"/>
                    <w:autoSpaceDE w:val="0"/>
                    <w:autoSpaceDN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本项目不涉及</w:t>
                  </w:r>
                </w:p>
              </w:tc>
              <w:tc>
                <w:tcPr>
                  <w:tcW w:w="728" w:type="dxa"/>
                  <w:tcBorders>
                    <w:tl2br w:val="nil"/>
                    <w:tr2bl w:val="nil"/>
                  </w:tcBorders>
                  <w:noWrap w:val="0"/>
                  <w:vAlign w:val="center"/>
                </w:tcPr>
                <w:p w14:paraId="16F2E070">
                  <w:pPr>
                    <w:keepNext w:val="0"/>
                    <w:keepLines w:val="0"/>
                    <w:suppressLineNumbers w:val="0"/>
                    <w:autoSpaceDE w:val="0"/>
                    <w:autoSpaceDN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r>
            <w:tr w14:paraId="02548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6" w:type="dxa"/>
                  <w:tcBorders>
                    <w:tl2br w:val="nil"/>
                    <w:tr2bl w:val="nil"/>
                  </w:tcBorders>
                  <w:noWrap w:val="0"/>
                  <w:vAlign w:val="center"/>
                </w:tcPr>
                <w:p w14:paraId="74FAE57E">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b）</w:t>
                  </w:r>
                </w:p>
              </w:tc>
              <w:tc>
                <w:tcPr>
                  <w:tcW w:w="4145" w:type="dxa"/>
                  <w:tcBorders>
                    <w:tl2br w:val="nil"/>
                    <w:tr2bl w:val="nil"/>
                  </w:tcBorders>
                  <w:noWrap w:val="0"/>
                  <w:vAlign w:val="center"/>
                </w:tcPr>
                <w:p w14:paraId="610C343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涉及自然公园时，评价等级为二级。</w:t>
                  </w:r>
                </w:p>
              </w:tc>
              <w:tc>
                <w:tcPr>
                  <w:tcW w:w="2429" w:type="dxa"/>
                  <w:tcBorders>
                    <w:tl2br w:val="nil"/>
                    <w:tr2bl w:val="nil"/>
                  </w:tcBorders>
                  <w:noWrap w:val="0"/>
                  <w:vAlign w:val="center"/>
                </w:tcPr>
                <w:p w14:paraId="15583128">
                  <w:pPr>
                    <w:keepNext w:val="0"/>
                    <w:keepLines w:val="0"/>
                    <w:suppressLineNumbers w:val="0"/>
                    <w:autoSpaceDE w:val="0"/>
                    <w:autoSpaceDN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本项目不涉及</w:t>
                  </w:r>
                </w:p>
              </w:tc>
              <w:tc>
                <w:tcPr>
                  <w:tcW w:w="728" w:type="dxa"/>
                  <w:tcBorders>
                    <w:tl2br w:val="nil"/>
                    <w:tr2bl w:val="nil"/>
                  </w:tcBorders>
                  <w:noWrap w:val="0"/>
                  <w:vAlign w:val="center"/>
                </w:tcPr>
                <w:p w14:paraId="7441D099">
                  <w:pPr>
                    <w:keepNext w:val="0"/>
                    <w:keepLines w:val="0"/>
                    <w:suppressLineNumbers w:val="0"/>
                    <w:autoSpaceDE w:val="0"/>
                    <w:autoSpaceDN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r>
            <w:tr w14:paraId="097E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56" w:type="dxa"/>
                  <w:tcBorders>
                    <w:tl2br w:val="nil"/>
                    <w:tr2bl w:val="nil"/>
                  </w:tcBorders>
                  <w:noWrap w:val="0"/>
                  <w:vAlign w:val="center"/>
                </w:tcPr>
                <w:p w14:paraId="7643CA86">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c）</w:t>
                  </w:r>
                </w:p>
              </w:tc>
              <w:tc>
                <w:tcPr>
                  <w:tcW w:w="4145" w:type="dxa"/>
                  <w:tcBorders>
                    <w:tl2br w:val="nil"/>
                    <w:tr2bl w:val="nil"/>
                  </w:tcBorders>
                  <w:noWrap w:val="0"/>
                  <w:vAlign w:val="center"/>
                </w:tcPr>
                <w:p w14:paraId="468222A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涉及生态保护红线时，评价等级不低于二级。</w:t>
                  </w:r>
                </w:p>
              </w:tc>
              <w:tc>
                <w:tcPr>
                  <w:tcW w:w="2429" w:type="dxa"/>
                  <w:tcBorders>
                    <w:tl2br w:val="nil"/>
                    <w:tr2bl w:val="nil"/>
                  </w:tcBorders>
                  <w:noWrap w:val="0"/>
                  <w:vAlign w:val="center"/>
                </w:tcPr>
                <w:p w14:paraId="6BAF688A">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本项目架空线路穿越生态保护红线长度约4.52km，立塔约15基塔</w:t>
                  </w:r>
                </w:p>
              </w:tc>
              <w:tc>
                <w:tcPr>
                  <w:tcW w:w="728" w:type="dxa"/>
                  <w:tcBorders>
                    <w:tl2br w:val="nil"/>
                    <w:tr2bl w:val="nil"/>
                  </w:tcBorders>
                  <w:noWrap w:val="0"/>
                  <w:vAlign w:val="center"/>
                </w:tcPr>
                <w:p w14:paraId="6D5AB5AE">
                  <w:pPr>
                    <w:keepNext w:val="0"/>
                    <w:keepLines w:val="0"/>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二级</w:t>
                  </w:r>
                </w:p>
              </w:tc>
            </w:tr>
            <w:tr w14:paraId="644D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6" w:type="dxa"/>
                  <w:tcBorders>
                    <w:tl2br w:val="nil"/>
                    <w:tr2bl w:val="nil"/>
                  </w:tcBorders>
                  <w:noWrap w:val="0"/>
                  <w:vAlign w:val="center"/>
                </w:tcPr>
                <w:p w14:paraId="775E219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d）</w:t>
                  </w:r>
                </w:p>
              </w:tc>
              <w:tc>
                <w:tcPr>
                  <w:tcW w:w="4145" w:type="dxa"/>
                  <w:tcBorders>
                    <w:tl2br w:val="nil"/>
                    <w:tr2bl w:val="nil"/>
                  </w:tcBorders>
                  <w:noWrap w:val="0"/>
                  <w:vAlign w:val="center"/>
                </w:tcPr>
                <w:p w14:paraId="26F5FCAE">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根据HJ2.3判断属于水文要素影响型且地表水评价等级不低于二级的建设项目，生态影响评价等级不低于二级。</w:t>
                  </w:r>
                </w:p>
              </w:tc>
              <w:tc>
                <w:tcPr>
                  <w:tcW w:w="2429" w:type="dxa"/>
                  <w:tcBorders>
                    <w:tl2br w:val="nil"/>
                    <w:tr2bl w:val="nil"/>
                  </w:tcBorders>
                  <w:noWrap w:val="0"/>
                  <w:vAlign w:val="center"/>
                </w:tcPr>
                <w:p w14:paraId="049D0176">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本项目不涉及</w:t>
                  </w:r>
                </w:p>
              </w:tc>
              <w:tc>
                <w:tcPr>
                  <w:tcW w:w="728" w:type="dxa"/>
                  <w:tcBorders>
                    <w:tl2br w:val="nil"/>
                    <w:tr2bl w:val="nil"/>
                  </w:tcBorders>
                  <w:noWrap w:val="0"/>
                  <w:vAlign w:val="center"/>
                </w:tcPr>
                <w:p w14:paraId="0E3F25A4">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w:t>
                  </w:r>
                </w:p>
              </w:tc>
            </w:tr>
            <w:tr w14:paraId="5A5A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6" w:type="dxa"/>
                  <w:tcBorders>
                    <w:tl2br w:val="nil"/>
                    <w:tr2bl w:val="nil"/>
                  </w:tcBorders>
                  <w:noWrap w:val="0"/>
                  <w:vAlign w:val="center"/>
                </w:tcPr>
                <w:p w14:paraId="7178122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e）</w:t>
                  </w:r>
                </w:p>
              </w:tc>
              <w:tc>
                <w:tcPr>
                  <w:tcW w:w="4145" w:type="dxa"/>
                  <w:tcBorders>
                    <w:tl2br w:val="nil"/>
                    <w:tr2bl w:val="nil"/>
                  </w:tcBorders>
                  <w:noWrap w:val="0"/>
                  <w:vAlign w:val="center"/>
                </w:tcPr>
                <w:p w14:paraId="32B8217B">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根据HJ610、HJ964判断地下水水位或土壤影响范围内分布有天然林、公益林、湿地等生态保护目标的建设项目，生态影响评价等级不低于二级。</w:t>
                  </w:r>
                </w:p>
              </w:tc>
              <w:tc>
                <w:tcPr>
                  <w:tcW w:w="2429" w:type="dxa"/>
                  <w:tcBorders>
                    <w:tl2br w:val="nil"/>
                    <w:tr2bl w:val="nil"/>
                  </w:tcBorders>
                  <w:noWrap w:val="0"/>
                  <w:vAlign w:val="center"/>
                </w:tcPr>
                <w:p w14:paraId="76F8BEB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color w:val="auto"/>
                      <w:sz w:val="21"/>
                      <w:szCs w:val="21"/>
                      <w:highlight w:val="none"/>
                      <w:lang w:val="en-US" w:eastAsia="zh-CN"/>
                    </w:rPr>
                    <w:t>输变电工程不需</w:t>
                  </w:r>
                  <w:r>
                    <w:rPr>
                      <w:rFonts w:hint="default" w:ascii="Times New Roman" w:hAnsi="Times New Roman" w:eastAsia="宋体" w:cs="Times New Roman"/>
                      <w:color w:val="auto"/>
                      <w:kern w:val="0"/>
                      <w:sz w:val="21"/>
                      <w:szCs w:val="21"/>
                      <w:highlight w:val="none"/>
                      <w:lang w:val="en-US" w:eastAsia="zh-CN" w:bidi="ar"/>
                    </w:rPr>
                    <w:t>判断地下水水位或土壤影响范围</w:t>
                  </w:r>
                </w:p>
              </w:tc>
              <w:tc>
                <w:tcPr>
                  <w:tcW w:w="728" w:type="dxa"/>
                  <w:tcBorders>
                    <w:tl2br w:val="nil"/>
                    <w:tr2bl w:val="nil"/>
                  </w:tcBorders>
                  <w:noWrap w:val="0"/>
                  <w:vAlign w:val="center"/>
                </w:tcPr>
                <w:p w14:paraId="0204F8DE">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w:t>
                  </w:r>
                </w:p>
              </w:tc>
            </w:tr>
            <w:tr w14:paraId="2C45F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6" w:type="dxa"/>
                  <w:tcBorders>
                    <w:tl2br w:val="nil"/>
                    <w:tr2bl w:val="nil"/>
                  </w:tcBorders>
                  <w:noWrap w:val="0"/>
                  <w:vAlign w:val="center"/>
                </w:tcPr>
                <w:p w14:paraId="457B86FD">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f）</w:t>
                  </w:r>
                </w:p>
              </w:tc>
              <w:tc>
                <w:tcPr>
                  <w:tcW w:w="4145" w:type="dxa"/>
                  <w:tcBorders>
                    <w:tl2br w:val="nil"/>
                    <w:tr2bl w:val="nil"/>
                  </w:tcBorders>
                  <w:noWrap w:val="0"/>
                  <w:vAlign w:val="center"/>
                </w:tcPr>
                <w:p w14:paraId="36DABB90">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当工程占地规模大于20km</w:t>
                  </w:r>
                  <w:r>
                    <w:rPr>
                      <w:rFonts w:hint="default" w:ascii="Times New Roman" w:hAnsi="Times New Roman" w:eastAsia="宋体" w:cs="Times New Roman"/>
                      <w:color w:val="auto"/>
                      <w:kern w:val="0"/>
                      <w:sz w:val="21"/>
                      <w:szCs w:val="21"/>
                      <w:highlight w:val="none"/>
                      <w:vertAlign w:val="superscript"/>
                      <w:lang w:val="en-US" w:eastAsia="zh-CN" w:bidi="ar"/>
                    </w:rPr>
                    <w:t>2</w:t>
                  </w:r>
                  <w:r>
                    <w:rPr>
                      <w:rFonts w:hint="default" w:ascii="Times New Roman" w:hAnsi="Times New Roman" w:eastAsia="宋体" w:cs="Times New Roman"/>
                      <w:color w:val="auto"/>
                      <w:kern w:val="0"/>
                      <w:sz w:val="21"/>
                      <w:szCs w:val="21"/>
                      <w:highlight w:val="none"/>
                      <w:lang w:val="en-US" w:eastAsia="zh-CN" w:bidi="ar"/>
                    </w:rPr>
                    <w:t>时（包括永久和临时占用陆域和水域），评价等级不低于二级；改扩建项目的占地范围以新增占地（包括陆域和水域）确定。</w:t>
                  </w:r>
                </w:p>
              </w:tc>
              <w:tc>
                <w:tcPr>
                  <w:tcW w:w="2429" w:type="dxa"/>
                  <w:tcBorders>
                    <w:tl2br w:val="nil"/>
                    <w:tr2bl w:val="nil"/>
                  </w:tcBorders>
                  <w:noWrap w:val="0"/>
                  <w:vAlign w:val="center"/>
                </w:tcPr>
                <w:p w14:paraId="5EBC61B4">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本项目建设区共占地</w:t>
                  </w:r>
                  <w:r>
                    <w:rPr>
                      <w:rFonts w:hint="eastAsia" w:cs="Times New Roman"/>
                      <w:color w:val="auto"/>
                      <w:sz w:val="21"/>
                      <w:szCs w:val="21"/>
                      <w:highlight w:val="none"/>
                      <w:lang w:val="en-US" w:eastAsia="zh-CN"/>
                    </w:rPr>
                    <w:t>约14.3977</w:t>
                  </w:r>
                  <w:r>
                    <w:rPr>
                      <w:rFonts w:hint="eastAsia" w:ascii="Times New Roman" w:hAnsi="Times New Roman" w:eastAsia="宋体" w:cs="Times New Roman"/>
                      <w:color w:val="auto"/>
                      <w:sz w:val="21"/>
                      <w:szCs w:val="21"/>
                      <w:highlight w:val="none"/>
                      <w:lang w:val="en-US" w:eastAsia="zh-CN"/>
                    </w:rPr>
                    <w:t>h</w:t>
                  </w:r>
                  <w:r>
                    <w:rPr>
                      <w:rFonts w:hint="eastAsia" w:ascii="Times New Roman" w:hAnsi="Times New Roman" w:eastAsia="宋体" w:cs="Times New Roman"/>
                      <w:color w:val="auto"/>
                      <w:sz w:val="21"/>
                      <w:szCs w:val="21"/>
                      <w:highlight w:val="none"/>
                    </w:rPr>
                    <w:t>m</w:t>
                  </w:r>
                  <w:r>
                    <w:rPr>
                      <w:rFonts w:hint="eastAsia" w:ascii="Times New Roman" w:hAnsi="Times New Roman" w:eastAsia="宋体" w:cs="Times New Roman"/>
                      <w:color w:val="auto"/>
                      <w:sz w:val="21"/>
                      <w:szCs w:val="21"/>
                      <w:highlight w:val="none"/>
                      <w:vertAlign w:val="superscript"/>
                    </w:rPr>
                    <w:t>2</w:t>
                  </w:r>
                  <w:r>
                    <w:rPr>
                      <w:rFonts w:hint="eastAsia" w:ascii="Times New Roman" w:hAnsi="Times New Roman" w:eastAsia="宋体" w:cs="Times New Roman"/>
                      <w:color w:val="auto"/>
                      <w:sz w:val="21"/>
                      <w:szCs w:val="21"/>
                      <w:highlight w:val="none"/>
                    </w:rPr>
                    <w:t>，小于20km</w:t>
                  </w:r>
                  <w:r>
                    <w:rPr>
                      <w:rFonts w:hint="eastAsia" w:ascii="Times New Roman" w:hAnsi="Times New Roman" w:eastAsia="宋体" w:cs="Times New Roman"/>
                      <w:color w:val="auto"/>
                      <w:sz w:val="21"/>
                      <w:szCs w:val="21"/>
                      <w:highlight w:val="none"/>
                      <w:vertAlign w:val="superscript"/>
                    </w:rPr>
                    <w:t>2</w:t>
                  </w:r>
                </w:p>
              </w:tc>
              <w:tc>
                <w:tcPr>
                  <w:tcW w:w="728" w:type="dxa"/>
                  <w:tcBorders>
                    <w:tl2br w:val="nil"/>
                    <w:tr2bl w:val="nil"/>
                  </w:tcBorders>
                  <w:noWrap w:val="0"/>
                  <w:vAlign w:val="center"/>
                </w:tcPr>
                <w:p w14:paraId="172F48BC">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三级</w:t>
                  </w:r>
                </w:p>
              </w:tc>
            </w:tr>
          </w:tbl>
          <w:p w14:paraId="2163E26C">
            <w:pPr>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240" w:lineRule="auto"/>
              <w:ind w:left="0" w:right="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注：g</w:t>
            </w:r>
            <w:r>
              <w:rPr>
                <w:rFonts w:hint="default" w:ascii="Times New Roman" w:hAnsi="Times New Roman" w:eastAsia="宋体" w:cs="Times New Roman"/>
                <w:color w:val="auto"/>
                <w:kern w:val="0"/>
                <w:sz w:val="21"/>
                <w:szCs w:val="21"/>
                <w:highlight w:val="none"/>
                <w:lang w:val="en-US" w:eastAsia="zh-CN" w:bidi="ar"/>
              </w:rPr>
              <w:t>）除本条a）、b）、c）、d）、e）、f）以外的情况，评价等级为三级；h）当评价等级判定同时符合上述多种情况时，应采用其中最高的评价等级。</w:t>
            </w:r>
          </w:p>
          <w:p w14:paraId="20DFC482">
            <w:pPr>
              <w:keepNext w:val="0"/>
              <w:keepLines w:val="0"/>
              <w:suppressLineNumbers w:val="0"/>
              <w:autoSpaceDN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sz w:val="24"/>
                <w:szCs w:val="32"/>
                <w:highlight w:val="none"/>
              </w:rPr>
            </w:pPr>
            <w:r>
              <w:rPr>
                <w:rFonts w:hint="default" w:ascii="Times New Roman" w:hAnsi="Times New Roman" w:eastAsia="宋体" w:cs="Times New Roman"/>
                <w:color w:val="auto"/>
                <w:sz w:val="24"/>
                <w:szCs w:val="32"/>
                <w:highlight w:val="none"/>
              </w:rPr>
              <w:t>根据</w:t>
            </w:r>
            <w:r>
              <w:rPr>
                <w:rFonts w:hint="eastAsia" w:ascii="Times New Roman" w:hAnsi="Times New Roman" w:eastAsia="宋体" w:cs="Times New Roman"/>
                <w:color w:val="auto"/>
                <w:sz w:val="24"/>
                <w:szCs w:val="32"/>
                <w:highlight w:val="none"/>
                <w:lang w:eastAsia="zh-CN"/>
              </w:rPr>
              <w:t>《环境影响评价技术导则 生态影响》（HJ</w:t>
            </w:r>
            <w:r>
              <w:rPr>
                <w:rFonts w:hint="eastAsia" w:ascii="Times New Roman" w:hAnsi="Times New Roman" w:eastAsia="宋体" w:cs="Times New Roman"/>
                <w:color w:val="auto"/>
                <w:sz w:val="24"/>
                <w:szCs w:val="32"/>
                <w:highlight w:val="none"/>
                <w:lang w:val="en-US" w:eastAsia="zh-CN"/>
              </w:rPr>
              <w:t xml:space="preserve"> </w:t>
            </w:r>
            <w:r>
              <w:rPr>
                <w:rFonts w:hint="eastAsia" w:ascii="Times New Roman" w:hAnsi="Times New Roman" w:eastAsia="宋体" w:cs="Times New Roman"/>
                <w:color w:val="auto"/>
                <w:sz w:val="24"/>
                <w:szCs w:val="32"/>
                <w:highlight w:val="none"/>
                <w:lang w:eastAsia="zh-CN"/>
              </w:rPr>
              <w:t>19-2022）</w:t>
            </w:r>
            <w:r>
              <w:rPr>
                <w:rFonts w:hint="default" w:ascii="Times New Roman" w:hAnsi="Times New Roman" w:eastAsia="宋体" w:cs="Times New Roman"/>
                <w:color w:val="auto"/>
                <w:sz w:val="24"/>
                <w:szCs w:val="32"/>
                <w:highlight w:val="none"/>
              </w:rPr>
              <w:t>，</w:t>
            </w:r>
            <w:r>
              <w:rPr>
                <w:rFonts w:hint="eastAsia" w:ascii="Times New Roman" w:hAnsi="Times New Roman" w:eastAsia="宋体" w:cs="Times New Roman"/>
                <w:color w:val="auto"/>
                <w:sz w:val="24"/>
                <w:szCs w:val="32"/>
                <w:highlight w:val="none"/>
                <w:lang w:val="en-US" w:eastAsia="zh-CN"/>
              </w:rPr>
              <w:t>线性工程可分段确定评价等级。</w:t>
            </w:r>
            <w:r>
              <w:rPr>
                <w:rFonts w:hint="default" w:ascii="Times New Roman" w:hAnsi="Times New Roman" w:eastAsia="宋体" w:cs="Times New Roman"/>
                <w:color w:val="auto"/>
                <w:sz w:val="24"/>
                <w:szCs w:val="32"/>
                <w:highlight w:val="none"/>
              </w:rPr>
              <w:t>本项目</w:t>
            </w:r>
            <w:r>
              <w:rPr>
                <w:rFonts w:hint="eastAsia" w:ascii="Times New Roman" w:hAnsi="Times New Roman" w:eastAsia="宋体" w:cs="Times New Roman"/>
                <w:color w:val="auto"/>
                <w:sz w:val="24"/>
                <w:szCs w:val="32"/>
                <w:highlight w:val="none"/>
                <w:lang w:val="en-US" w:eastAsia="zh-CN"/>
              </w:rPr>
              <w:t>为</w:t>
            </w:r>
            <w:r>
              <w:rPr>
                <w:rFonts w:hint="eastAsia" w:cs="Times New Roman"/>
                <w:color w:val="auto"/>
                <w:sz w:val="24"/>
                <w:szCs w:val="32"/>
                <w:highlight w:val="none"/>
                <w:lang w:val="en-US" w:eastAsia="zh-CN"/>
              </w:rPr>
              <w:t>输变电工程</w:t>
            </w:r>
            <w:r>
              <w:rPr>
                <w:rFonts w:hint="eastAsia" w:ascii="Times New Roman" w:hAnsi="Times New Roman" w:eastAsia="宋体" w:cs="Times New Roman"/>
                <w:color w:val="auto"/>
                <w:sz w:val="24"/>
                <w:szCs w:val="32"/>
                <w:highlight w:val="none"/>
                <w:lang w:val="en-US" w:eastAsia="zh-CN"/>
              </w:rPr>
              <w:t>，属线性工程，线路穿越生态保护红线区段</w:t>
            </w:r>
            <w:r>
              <w:rPr>
                <w:rFonts w:hint="default" w:ascii="Times New Roman" w:hAnsi="Times New Roman" w:eastAsia="宋体" w:cs="Times New Roman"/>
                <w:color w:val="auto"/>
                <w:sz w:val="24"/>
                <w:szCs w:val="32"/>
                <w:highlight w:val="none"/>
              </w:rPr>
              <w:t>生态影响评价等级为</w:t>
            </w:r>
            <w:r>
              <w:rPr>
                <w:rFonts w:hint="eastAsia" w:ascii="Times New Roman" w:hAnsi="Times New Roman" w:eastAsia="宋体" w:cs="Times New Roman"/>
                <w:color w:val="auto"/>
                <w:sz w:val="24"/>
                <w:szCs w:val="32"/>
                <w:highlight w:val="none"/>
              </w:rPr>
              <w:t>二</w:t>
            </w:r>
            <w:r>
              <w:rPr>
                <w:rFonts w:hint="default" w:ascii="Times New Roman" w:hAnsi="Times New Roman" w:eastAsia="宋体" w:cs="Times New Roman"/>
                <w:color w:val="auto"/>
                <w:sz w:val="24"/>
                <w:szCs w:val="32"/>
                <w:highlight w:val="none"/>
              </w:rPr>
              <w:t>级</w:t>
            </w:r>
            <w:r>
              <w:rPr>
                <w:rFonts w:hint="eastAsia" w:ascii="Times New Roman" w:hAnsi="Times New Roman" w:eastAsia="宋体" w:cs="Times New Roman"/>
                <w:color w:val="auto"/>
                <w:sz w:val="24"/>
                <w:szCs w:val="32"/>
                <w:highlight w:val="none"/>
                <w:lang w:eastAsia="zh-CN"/>
              </w:rPr>
              <w:t>，</w:t>
            </w:r>
            <w:r>
              <w:rPr>
                <w:rFonts w:hint="eastAsia" w:ascii="Times New Roman" w:hAnsi="Times New Roman" w:eastAsia="宋体" w:cs="Times New Roman"/>
                <w:color w:val="auto"/>
                <w:sz w:val="24"/>
                <w:szCs w:val="32"/>
                <w:highlight w:val="none"/>
                <w:lang w:val="en-US" w:eastAsia="zh-CN"/>
              </w:rPr>
              <w:t>其他区域段</w:t>
            </w:r>
            <w:r>
              <w:rPr>
                <w:rFonts w:hint="default" w:ascii="Times New Roman" w:hAnsi="Times New Roman" w:eastAsia="宋体" w:cs="Times New Roman"/>
                <w:color w:val="auto"/>
                <w:sz w:val="24"/>
                <w:szCs w:val="32"/>
                <w:highlight w:val="none"/>
              </w:rPr>
              <w:t>生态影响评价等级</w:t>
            </w:r>
            <w:r>
              <w:rPr>
                <w:rFonts w:hint="eastAsia" w:ascii="Times New Roman" w:hAnsi="Times New Roman" w:eastAsia="宋体" w:cs="Times New Roman"/>
                <w:color w:val="auto"/>
                <w:sz w:val="24"/>
                <w:szCs w:val="32"/>
                <w:highlight w:val="none"/>
                <w:lang w:val="en-US" w:eastAsia="zh-CN"/>
              </w:rPr>
              <w:t>为三级</w:t>
            </w:r>
            <w:r>
              <w:rPr>
                <w:rFonts w:hint="default" w:ascii="Times New Roman" w:hAnsi="Times New Roman" w:eastAsia="宋体" w:cs="Times New Roman"/>
                <w:color w:val="auto"/>
                <w:sz w:val="24"/>
                <w:highlight w:val="none"/>
              </w:rPr>
              <w:t>。</w:t>
            </w:r>
          </w:p>
          <w:p w14:paraId="73137946">
            <w:pPr>
              <w:pStyle w:val="3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both"/>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2.评价范围</w:t>
            </w:r>
          </w:p>
          <w:p w14:paraId="06708246">
            <w:pPr>
              <w:keepNext w:val="0"/>
              <w:keepLines w:val="0"/>
              <w:pageBreakBefore w:val="0"/>
              <w:suppressLineNumbers w:val="0"/>
              <w:tabs>
                <w:tab w:val="left" w:pos="4340"/>
              </w:tabs>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（1）电磁</w:t>
            </w:r>
            <w:r>
              <w:rPr>
                <w:rFonts w:hint="eastAsia" w:ascii="Times New Roman" w:hAnsi="Times New Roman" w:cs="Times New Roman"/>
                <w:color w:val="auto"/>
                <w:sz w:val="24"/>
                <w:highlight w:val="none"/>
              </w:rPr>
              <w:t>环境</w:t>
            </w:r>
          </w:p>
          <w:p w14:paraId="345C03DA">
            <w:pPr>
              <w:keepNext w:val="0"/>
              <w:keepLines w:val="0"/>
              <w:pageBreakBefore w:val="0"/>
              <w:widowControl w:val="0"/>
              <w:suppressLineNumbers w:val="0"/>
              <w:tabs>
                <w:tab w:val="left" w:pos="4340"/>
              </w:tabs>
              <w:kinsoku/>
              <w:wordWrap/>
              <w:overflowPunct/>
              <w:topLinePunct w:val="0"/>
              <w:autoSpaceDE/>
              <w:autoSpaceDN w:val="0"/>
              <w:bidi w:val="0"/>
              <w:adjustRightInd w:val="0"/>
              <w:snapToGrid w:val="0"/>
              <w:spacing w:before="0" w:beforeAutospacing="0" w:after="0" w:afterAutospacing="0" w:line="336" w:lineRule="auto"/>
              <w:ind w:left="0" w:right="0" w:firstLine="480" w:firstLineChars="200"/>
              <w:textAlignment w:val="auto"/>
              <w:rPr>
                <w:rFonts w:hint="default" w:ascii="Times New Roman" w:hAnsi="Times New Roman" w:eastAsia="宋体" w:cs="Times New Roman"/>
                <w:color w:val="auto"/>
                <w:sz w:val="24"/>
                <w:highlight w:val="none"/>
              </w:rPr>
            </w:pPr>
            <w:r>
              <w:rPr>
                <w:rFonts w:hint="eastAsia" w:cs="Times New Roman"/>
                <w:color w:val="auto"/>
                <w:sz w:val="24"/>
                <w:highlight w:val="none"/>
                <w:lang w:val="en-US" w:eastAsia="zh-CN"/>
              </w:rPr>
              <w:t>开关</w:t>
            </w:r>
            <w:r>
              <w:rPr>
                <w:rFonts w:hint="default" w:ascii="Times New Roman" w:hAnsi="Times New Roman" w:eastAsia="宋体" w:cs="Times New Roman"/>
                <w:color w:val="auto"/>
                <w:sz w:val="24"/>
                <w:highlight w:val="none"/>
              </w:rPr>
              <w:t>站：</w:t>
            </w:r>
            <w:r>
              <w:rPr>
                <w:rFonts w:hint="eastAsia" w:eastAsia="宋体" w:cs="Times New Roman"/>
                <w:color w:val="auto"/>
                <w:sz w:val="24"/>
                <w:highlight w:val="none"/>
                <w:lang w:val="en-US" w:eastAsia="zh-CN"/>
              </w:rPr>
              <w:t>110kV开关站</w:t>
            </w:r>
            <w:r>
              <w:rPr>
                <w:rFonts w:hint="eastAsia" w:cs="Times New Roman"/>
                <w:color w:val="auto"/>
                <w:sz w:val="24"/>
                <w:highlight w:val="none"/>
                <w:lang w:val="en-US" w:eastAsia="zh-CN"/>
              </w:rPr>
              <w:t>站界</w:t>
            </w:r>
            <w:r>
              <w:rPr>
                <w:rFonts w:hint="default" w:ascii="Times New Roman" w:hAnsi="Times New Roman" w:eastAsia="宋体" w:cs="Times New Roman"/>
                <w:color w:val="auto"/>
                <w:sz w:val="24"/>
                <w:highlight w:val="none"/>
              </w:rPr>
              <w:t>外</w:t>
            </w:r>
            <w:r>
              <w:rPr>
                <w:rFonts w:hint="eastAsia"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0m范围内。</w:t>
            </w:r>
          </w:p>
          <w:p w14:paraId="1EB22D24">
            <w:pPr>
              <w:pStyle w:val="30"/>
              <w:keepNext w:val="0"/>
              <w:keepLines w:val="0"/>
              <w:pageBreakBefore w:val="0"/>
              <w:widowControl w:val="0"/>
              <w:suppressLineNumbers w:val="0"/>
              <w:kinsoku/>
              <w:wordWrap/>
              <w:overflowPunct/>
              <w:topLinePunct w:val="0"/>
              <w:autoSpaceDE/>
              <w:bidi w:val="0"/>
              <w:snapToGrid/>
              <w:spacing w:before="0" w:beforeAutospacing="0" w:after="0" w:afterAutospacing="0" w:line="360" w:lineRule="auto"/>
              <w:ind w:left="0" w:right="0"/>
              <w:textAlignment w:val="auto"/>
              <w:rPr>
                <w:rFonts w:hint="default" w:ascii="Times New Roman" w:hAnsi="Times New Roman" w:cs="Times New Roman"/>
                <w:color w:val="auto"/>
                <w:highlight w:val="none"/>
              </w:rPr>
            </w:pPr>
            <w:r>
              <w:rPr>
                <w:rFonts w:hint="default" w:ascii="Times New Roman" w:hAnsi="Times New Roman" w:cs="Times New Roman"/>
                <w:color w:val="auto"/>
                <w:sz w:val="24"/>
                <w:highlight w:val="none"/>
              </w:rPr>
              <w:t>架空线路</w:t>
            </w:r>
            <w:r>
              <w:rPr>
                <w:rFonts w:hint="default" w:ascii="Times New Roman" w:hAnsi="Times New Roman" w:cs="Times New Roman"/>
                <w:color w:val="auto"/>
                <w:highlight w:val="none"/>
              </w:rPr>
              <w:t>：</w:t>
            </w:r>
            <w:r>
              <w:rPr>
                <w:rFonts w:hint="default" w:ascii="Times New Roman" w:hAnsi="Times New Roman" w:cs="Times New Roman"/>
                <w:color w:val="auto"/>
                <w:sz w:val="24"/>
                <w:highlight w:val="none"/>
              </w:rPr>
              <w:t>边导线地面投影外两侧各</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0m</w:t>
            </w:r>
            <w:r>
              <w:rPr>
                <w:rFonts w:hint="default" w:ascii="Times New Roman" w:hAnsi="Times New Roman" w:cs="Times New Roman"/>
                <w:color w:val="auto"/>
                <w:highlight w:val="none"/>
              </w:rPr>
              <w:t>。</w:t>
            </w:r>
          </w:p>
          <w:p w14:paraId="08F3F3C2">
            <w:pPr>
              <w:keepNext w:val="0"/>
              <w:keepLines w:val="0"/>
              <w:pageBreakBefore w:val="0"/>
              <w:suppressLineNumbers w:val="0"/>
              <w:tabs>
                <w:tab w:val="left" w:pos="4340"/>
              </w:tabs>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电缆线路：电缆管廊两侧边缘各外延5m（水平距离）</w:t>
            </w:r>
            <w:r>
              <w:rPr>
                <w:rFonts w:hint="eastAsia" w:cs="Times New Roman"/>
                <w:color w:val="auto"/>
                <w:sz w:val="24"/>
                <w:highlight w:val="none"/>
                <w:lang w:val="en-US" w:eastAsia="zh-CN"/>
              </w:rPr>
              <w:t>。</w:t>
            </w:r>
          </w:p>
          <w:p w14:paraId="0D00EBBB">
            <w:pPr>
              <w:keepNext w:val="0"/>
              <w:keepLines w:val="0"/>
              <w:pageBreakBefore w:val="0"/>
              <w:suppressLineNumbers w:val="0"/>
              <w:tabs>
                <w:tab w:val="left" w:pos="4340"/>
              </w:tabs>
              <w:kinsoku/>
              <w:wordWrap/>
              <w:overflowPunct/>
              <w:topLinePunct w:val="0"/>
              <w:autoSpaceDE/>
              <w:autoSpaceDN w:val="0"/>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eastAsia" w:ascii="Times New Roman" w:hAnsi="Times New Roman" w:eastAsia="宋体" w:cs="Times New Roman"/>
                <w:color w:val="auto"/>
                <w:sz w:val="24"/>
                <w:highlight w:val="none"/>
              </w:rPr>
              <w:t>声环境</w:t>
            </w:r>
          </w:p>
          <w:p w14:paraId="49C67592">
            <w:pPr>
              <w:pStyle w:val="30"/>
              <w:keepNext w:val="0"/>
              <w:keepLines w:val="0"/>
              <w:pageBreakBefore w:val="0"/>
              <w:widowControl w:val="0"/>
              <w:suppressLineNumbers w:val="0"/>
              <w:kinsoku/>
              <w:wordWrap/>
              <w:overflowPunct/>
              <w:topLinePunct w:val="0"/>
              <w:autoSpaceDE/>
              <w:bidi w:val="0"/>
              <w:snapToGrid/>
              <w:spacing w:before="0" w:beforeAutospacing="0" w:after="0" w:afterAutospacing="0" w:line="360" w:lineRule="auto"/>
              <w:ind w:left="0" w:right="0"/>
              <w:textAlignment w:val="auto"/>
              <w:rPr>
                <w:rFonts w:hint="eastAsia" w:ascii="Times New Roman" w:hAnsi="Times New Roman" w:eastAsia="宋体" w:cs="Times New Roman"/>
                <w:color w:val="auto"/>
                <w:sz w:val="24"/>
                <w:highlight w:val="none"/>
                <w:lang w:eastAsia="zh-CN"/>
              </w:rPr>
            </w:pPr>
            <w:r>
              <w:rPr>
                <w:rFonts w:hint="eastAsia" w:cs="Times New Roman"/>
                <w:color w:val="auto"/>
                <w:sz w:val="24"/>
                <w:highlight w:val="none"/>
                <w:lang w:val="en-US" w:eastAsia="zh-CN"/>
              </w:rPr>
              <w:t>开关站</w:t>
            </w:r>
            <w:r>
              <w:rPr>
                <w:rFonts w:hint="default" w:ascii="Times New Roman" w:hAnsi="Times New Roman" w:eastAsia="宋体" w:cs="Times New Roman"/>
                <w:color w:val="auto"/>
                <w:sz w:val="24"/>
                <w:highlight w:val="none"/>
              </w:rPr>
              <w:t>站：</w:t>
            </w:r>
            <w:r>
              <w:rPr>
                <w:rFonts w:hint="default" w:ascii="Times New Roman" w:hAnsi="Times New Roman" w:cs="Times New Roman"/>
                <w:color w:val="auto"/>
                <w:sz w:val="24"/>
                <w:highlight w:val="none"/>
              </w:rPr>
              <w:t>依据《环境影响评价技术导则 声环境》（HJ 2.4-20</w:t>
            </w:r>
            <w:r>
              <w:rPr>
                <w:rFonts w:hint="eastAsia" w:ascii="Times New Roman" w:hAnsi="Times New Roman" w:cs="Times New Roman"/>
                <w:color w:val="auto"/>
                <w:sz w:val="24"/>
                <w:highlight w:val="none"/>
                <w:lang w:val="en-US" w:eastAsia="zh-CN"/>
              </w:rPr>
              <w:t>21</w:t>
            </w:r>
            <w:r>
              <w:rPr>
                <w:rFonts w:hint="default" w:ascii="Times New Roman" w:hAnsi="Times New Roman" w:cs="Times New Roman"/>
                <w:color w:val="auto"/>
                <w:sz w:val="24"/>
                <w:highlight w:val="none"/>
              </w:rPr>
              <w:t>），对于固定声源为主的建设项目，一级评价项目评价范围为200m，二级、三级项目根据实际情况适当缩小，本项目声环境评价按二级进行评价</w:t>
            </w:r>
            <w:r>
              <w:rPr>
                <w:rFonts w:hint="default"/>
                <w:color w:val="auto"/>
                <w:sz w:val="24"/>
              </w:rPr>
              <w:t>，</w:t>
            </w:r>
            <w:r>
              <w:rPr>
                <w:rFonts w:hint="eastAsia"/>
                <w:color w:val="auto"/>
                <w:sz w:val="24"/>
              </w:rPr>
              <w:t>结合</w:t>
            </w:r>
            <w:r>
              <w:rPr>
                <w:rFonts w:hint="eastAsia" w:eastAsia="宋体"/>
                <w:color w:val="auto"/>
                <w:sz w:val="24"/>
                <w:lang w:eastAsia="zh-CN"/>
              </w:rPr>
              <w:t>《</w:t>
            </w:r>
            <w:r>
              <w:rPr>
                <w:rFonts w:hint="eastAsia"/>
                <w:color w:val="auto"/>
                <w:sz w:val="24"/>
              </w:rPr>
              <w:t>建设项目环境影响报告表编制技术指南（污染影响类）</w:t>
            </w:r>
            <w:r>
              <w:rPr>
                <w:rFonts w:hint="eastAsia" w:eastAsia="宋体"/>
                <w:color w:val="auto"/>
                <w:sz w:val="24"/>
                <w:lang w:eastAsia="zh-CN"/>
              </w:rPr>
              <w:t>》</w:t>
            </w:r>
            <w:r>
              <w:rPr>
                <w:rFonts w:hint="eastAsia"/>
                <w:color w:val="auto"/>
                <w:sz w:val="24"/>
              </w:rPr>
              <w:t>，考虑项目现场实际情况，</w:t>
            </w:r>
            <w:r>
              <w:rPr>
                <w:rFonts w:hint="eastAsia" w:cs="Times New Roman"/>
                <w:color w:val="auto"/>
                <w:sz w:val="24"/>
                <w:highlight w:val="none"/>
                <w:lang w:val="en-US" w:eastAsia="zh-CN"/>
              </w:rPr>
              <w:t>LNG接收站站界</w:t>
            </w:r>
            <w:r>
              <w:rPr>
                <w:rFonts w:hint="default" w:ascii="Times New Roman" w:hAnsi="Times New Roman" w:eastAsia="宋体" w:cs="Times New Roman"/>
                <w:color w:val="auto"/>
                <w:sz w:val="24"/>
                <w:highlight w:val="none"/>
              </w:rPr>
              <w:t>外</w:t>
            </w:r>
            <w:r>
              <w:rPr>
                <w:rFonts w:hint="eastAsia"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0m范围内。</w:t>
            </w:r>
            <w:r>
              <w:rPr>
                <w:rFonts w:hint="eastAsia" w:cs="Times New Roman"/>
                <w:color w:val="auto"/>
                <w:sz w:val="24"/>
                <w:highlight w:val="none"/>
                <w:lang w:eastAsia="zh-CN"/>
              </w:rPr>
              <w:t>（</w:t>
            </w:r>
            <w:r>
              <w:rPr>
                <w:rFonts w:hint="eastAsia" w:cs="Times New Roman"/>
                <w:color w:val="auto"/>
                <w:sz w:val="24"/>
                <w:highlight w:val="none"/>
                <w:lang w:val="en-US" w:eastAsia="zh-CN"/>
              </w:rPr>
              <w:t>本项目开关站在LNG接收站内，同时LNG接收站为污染影响型项目，因此本评价以LNG接收站站界外50m为噪声评价范围。）</w:t>
            </w:r>
          </w:p>
          <w:p w14:paraId="53DE9D2F">
            <w:pPr>
              <w:pStyle w:val="30"/>
              <w:keepNext w:val="0"/>
              <w:keepLines w:val="0"/>
              <w:pageBreakBefore w:val="0"/>
              <w:widowControl w:val="0"/>
              <w:suppressLineNumbers w:val="0"/>
              <w:kinsoku/>
              <w:wordWrap/>
              <w:overflowPunct/>
              <w:topLinePunct w:val="0"/>
              <w:autoSpaceDE/>
              <w:bidi w:val="0"/>
              <w:snapToGrid/>
              <w:spacing w:before="0" w:beforeAutospacing="0" w:after="0" w:afterAutospacing="0" w:line="360" w:lineRule="auto"/>
              <w:ind w:left="0" w:right="0"/>
              <w:textAlignment w:val="auto"/>
              <w:rPr>
                <w:rFonts w:hint="default" w:ascii="Times New Roman" w:hAnsi="Times New Roman" w:cs="Times New Roman"/>
                <w:color w:val="auto"/>
                <w:highlight w:val="none"/>
              </w:rPr>
            </w:pPr>
            <w:r>
              <w:rPr>
                <w:rFonts w:hint="default" w:ascii="Times New Roman" w:hAnsi="Times New Roman" w:cs="Times New Roman"/>
                <w:color w:val="auto"/>
                <w:sz w:val="24"/>
                <w:highlight w:val="none"/>
              </w:rPr>
              <w:t>架空线路</w:t>
            </w:r>
            <w:r>
              <w:rPr>
                <w:rFonts w:hint="default" w:ascii="Times New Roman" w:hAnsi="Times New Roman" w:cs="Times New Roman"/>
                <w:color w:val="auto"/>
                <w:highlight w:val="none"/>
              </w:rPr>
              <w:t>：</w:t>
            </w:r>
            <w:r>
              <w:rPr>
                <w:rFonts w:hint="default" w:ascii="Times New Roman" w:hAnsi="Times New Roman" w:cs="Times New Roman"/>
                <w:color w:val="auto"/>
                <w:sz w:val="24"/>
                <w:highlight w:val="none"/>
              </w:rPr>
              <w:t>边导线地面投影外两侧各</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0m</w:t>
            </w:r>
            <w:r>
              <w:rPr>
                <w:rFonts w:hint="default" w:ascii="Times New Roman" w:hAnsi="Times New Roman" w:cs="Times New Roman"/>
                <w:color w:val="auto"/>
                <w:highlight w:val="none"/>
              </w:rPr>
              <w:t>。</w:t>
            </w:r>
          </w:p>
          <w:p w14:paraId="54592DEB">
            <w:pPr>
              <w:keepNext w:val="0"/>
              <w:keepLines w:val="0"/>
              <w:pageBreakBefore w:val="0"/>
              <w:suppressLineNumbers w:val="0"/>
              <w:tabs>
                <w:tab w:val="left" w:pos="7200"/>
              </w:tabs>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rPr>
              <w:t>（3）生态环境</w:t>
            </w:r>
          </w:p>
          <w:p w14:paraId="6A1F697E">
            <w:pPr>
              <w:keepNext w:val="0"/>
              <w:keepLines w:val="0"/>
              <w:pageBreakBefore w:val="0"/>
              <w:widowControl w:val="0"/>
              <w:suppressLineNumbers w:val="0"/>
              <w:tabs>
                <w:tab w:val="left" w:pos="7200"/>
              </w:tabs>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highlight w:val="none"/>
              </w:rPr>
            </w:pPr>
            <w:r>
              <w:rPr>
                <w:rFonts w:hint="eastAsia" w:cs="Times New Roman"/>
                <w:color w:val="auto"/>
                <w:sz w:val="24"/>
                <w:highlight w:val="none"/>
                <w:lang w:val="en-US" w:eastAsia="zh-CN"/>
              </w:rPr>
              <w:t>开关</w:t>
            </w:r>
            <w:r>
              <w:rPr>
                <w:rFonts w:hint="default" w:ascii="Times New Roman" w:hAnsi="Times New Roman" w:eastAsia="宋体" w:cs="Times New Roman"/>
                <w:color w:val="auto"/>
                <w:sz w:val="24"/>
                <w:highlight w:val="none"/>
              </w:rPr>
              <w:t>站：</w:t>
            </w:r>
            <w:r>
              <w:rPr>
                <w:rFonts w:hint="eastAsia" w:eastAsia="宋体" w:cs="Times New Roman"/>
                <w:color w:val="auto"/>
                <w:sz w:val="24"/>
                <w:highlight w:val="none"/>
                <w:lang w:val="en-US" w:eastAsia="zh-CN"/>
              </w:rPr>
              <w:t>110kV开关站</w:t>
            </w:r>
            <w:r>
              <w:rPr>
                <w:rFonts w:hint="eastAsia" w:cs="Times New Roman"/>
                <w:color w:val="auto"/>
                <w:sz w:val="24"/>
                <w:highlight w:val="none"/>
                <w:lang w:val="en-US" w:eastAsia="zh-CN"/>
              </w:rPr>
              <w:t>站界</w:t>
            </w:r>
            <w:r>
              <w:rPr>
                <w:rFonts w:hint="default" w:ascii="Times New Roman" w:hAnsi="Times New Roman" w:eastAsia="宋体" w:cs="Times New Roman"/>
                <w:color w:val="auto"/>
                <w:sz w:val="24"/>
                <w:highlight w:val="none"/>
              </w:rPr>
              <w:t>外</w:t>
            </w:r>
            <w:r>
              <w:rPr>
                <w:rFonts w:hint="eastAsia" w:eastAsia="宋体" w:cs="Times New Roman"/>
                <w:color w:val="auto"/>
                <w:sz w:val="24"/>
                <w:highlight w:val="none"/>
                <w:lang w:val="en-US" w:eastAsia="zh-CN"/>
              </w:rPr>
              <w:t>50</w:t>
            </w:r>
            <w:r>
              <w:rPr>
                <w:rFonts w:hint="default" w:ascii="Times New Roman" w:hAnsi="Times New Roman" w:eastAsia="宋体" w:cs="Times New Roman"/>
                <w:color w:val="auto"/>
                <w:sz w:val="24"/>
                <w:highlight w:val="none"/>
              </w:rPr>
              <w:t>0m范围内。</w:t>
            </w:r>
          </w:p>
          <w:p w14:paraId="7390D1C6">
            <w:pPr>
              <w:keepNext w:val="0"/>
              <w:keepLines w:val="0"/>
              <w:pageBreakBefore w:val="0"/>
              <w:widowControl w:val="0"/>
              <w:suppressLineNumbers w:val="0"/>
              <w:tabs>
                <w:tab w:val="left" w:pos="7200"/>
              </w:tabs>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架空线路</w:t>
            </w:r>
            <w:r>
              <w:rPr>
                <w:rFonts w:hint="eastAsia" w:ascii="Times New Roman" w:hAnsi="Times New Roman" w:cs="Times New Roman"/>
                <w:color w:val="auto"/>
                <w:sz w:val="24"/>
                <w:highlight w:val="none"/>
              </w:rPr>
              <w:t>：</w:t>
            </w:r>
            <w:r>
              <w:rPr>
                <w:rFonts w:hint="eastAsia" w:ascii="Times New Roman" w:hAnsi="Times New Roman" w:eastAsia="宋体" w:cs="Times New Roman"/>
                <w:color w:val="auto"/>
                <w:sz w:val="24"/>
                <w:highlight w:val="none"/>
              </w:rPr>
              <w:t>架空线路一般区域段</w:t>
            </w:r>
            <w:r>
              <w:rPr>
                <w:rFonts w:hint="eastAsia" w:ascii="Times New Roman" w:hAnsi="Times New Roman" w:eastAsia="宋体" w:cs="Times New Roman"/>
                <w:color w:val="auto"/>
                <w:sz w:val="24"/>
                <w:highlight w:val="none"/>
                <w:lang w:val="en-US" w:eastAsia="zh-CN"/>
              </w:rPr>
              <w:t>评</w:t>
            </w:r>
            <w:r>
              <w:rPr>
                <w:rFonts w:hint="eastAsia" w:ascii="Times New Roman" w:hAnsi="Times New Roman" w:eastAsia="宋体" w:cs="Times New Roman"/>
                <w:color w:val="auto"/>
                <w:sz w:val="24"/>
                <w:highlight w:val="none"/>
              </w:rPr>
              <w:t>价范围为</w:t>
            </w:r>
            <w:r>
              <w:rPr>
                <w:rFonts w:hint="default" w:ascii="Times New Roman" w:hAnsi="Times New Roman" w:cs="Times New Roman"/>
                <w:color w:val="auto"/>
                <w:sz w:val="24"/>
                <w:highlight w:val="none"/>
              </w:rPr>
              <w:t>架空线路边导线地面投影外两侧各300m的带状区域</w:t>
            </w:r>
            <w:r>
              <w:rPr>
                <w:rFonts w:hint="default"/>
                <w:color w:val="auto"/>
                <w:sz w:val="24"/>
                <w:highlight w:val="none"/>
              </w:rPr>
              <w:t>；</w:t>
            </w:r>
            <w:r>
              <w:rPr>
                <w:rFonts w:hint="eastAsia" w:eastAsia="宋体"/>
                <w:color w:val="auto"/>
                <w:sz w:val="24"/>
                <w:highlight w:val="none"/>
                <w:lang w:eastAsia="zh-CN"/>
              </w:rPr>
              <w:t>进入生态敏感区的</w:t>
            </w:r>
            <w:r>
              <w:rPr>
                <w:rFonts w:hint="eastAsia"/>
                <w:color w:val="auto"/>
                <w:sz w:val="24"/>
                <w:highlight w:val="none"/>
              </w:rPr>
              <w:t>架空</w:t>
            </w:r>
            <w:r>
              <w:rPr>
                <w:rFonts w:hint="default"/>
                <w:color w:val="auto"/>
                <w:sz w:val="24"/>
                <w:highlight w:val="none"/>
              </w:rPr>
              <w:t>线路段评价范围为线路边导线地面投影外两侧各1000m带状区域</w:t>
            </w:r>
            <w:r>
              <w:rPr>
                <w:rFonts w:hint="eastAsia" w:ascii="Times New Roman" w:eastAsia="宋体"/>
                <w:color w:val="auto"/>
                <w:sz w:val="24"/>
                <w:highlight w:val="none"/>
                <w:lang w:val="en-US" w:eastAsia="zh-CN"/>
              </w:rPr>
              <w:t>及</w:t>
            </w:r>
            <w:r>
              <w:rPr>
                <w:rFonts w:hint="eastAsia"/>
                <w:color w:val="auto"/>
                <w:sz w:val="24"/>
                <w:szCs w:val="24"/>
              </w:rPr>
              <w:t>线路两端外延1000m内的区域</w:t>
            </w:r>
            <w:r>
              <w:rPr>
                <w:rFonts w:hint="default" w:ascii="Times New Roman" w:hAnsi="Times New Roman" w:cs="Times New Roman"/>
                <w:color w:val="auto"/>
                <w:sz w:val="24"/>
                <w:highlight w:val="none"/>
              </w:rPr>
              <w:t>。</w:t>
            </w:r>
          </w:p>
          <w:p w14:paraId="3AFCA6EC">
            <w:pPr>
              <w:keepNext w:val="0"/>
              <w:keepLines w:val="0"/>
              <w:pageBreakBefore w:val="0"/>
              <w:widowControl w:val="0"/>
              <w:suppressLineNumbers w:val="0"/>
              <w:tabs>
                <w:tab w:val="left" w:pos="7200"/>
              </w:tabs>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cs="Times New Roman"/>
                <w:color w:val="auto"/>
                <w:sz w:val="24"/>
                <w:highlight w:val="none"/>
              </w:rPr>
            </w:pPr>
            <w:r>
              <w:rPr>
                <w:rFonts w:hint="eastAsia" w:ascii="Times New Roman" w:hAnsi="Times New Roman" w:eastAsia="宋体" w:cs="Times New Roman"/>
                <w:color w:val="auto"/>
                <w:sz w:val="24"/>
              </w:rPr>
              <w:t>电缆线路：</w:t>
            </w:r>
            <w:r>
              <w:rPr>
                <w:rFonts w:hint="default" w:ascii="Times New Roman" w:hAnsi="Times New Roman" w:eastAsia="宋体" w:cs="Times New Roman"/>
                <w:color w:val="auto"/>
                <w:sz w:val="24"/>
              </w:rPr>
              <w:t>电缆管廊两侧边缘各外延300m（水平距离）的带状区域</w:t>
            </w:r>
            <w:r>
              <w:rPr>
                <w:rFonts w:hint="eastAsia" w:ascii="Times New Roman" w:hAnsi="Times New Roman" w:eastAsia="宋体" w:cs="Times New Roman"/>
                <w:color w:val="auto"/>
                <w:sz w:val="24"/>
                <w:lang w:eastAsia="zh-CN"/>
              </w:rPr>
              <w:t>。</w:t>
            </w:r>
          </w:p>
          <w:p w14:paraId="71F977B5">
            <w:pPr>
              <w:pStyle w:val="3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both"/>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3.环境</w:t>
            </w:r>
            <w:r>
              <w:rPr>
                <w:rFonts w:hint="eastAsia" w:ascii="Times New Roman" w:hAnsi="Times New Roman" w:cs="Times New Roman"/>
                <w:b/>
                <w:bCs/>
                <w:color w:val="auto"/>
                <w:sz w:val="24"/>
                <w:highlight w:val="none"/>
                <w:lang w:eastAsia="zh-Hans"/>
              </w:rPr>
              <w:t>敏感</w:t>
            </w:r>
            <w:r>
              <w:rPr>
                <w:rFonts w:hint="default" w:ascii="Times New Roman" w:hAnsi="Times New Roman" w:cs="Times New Roman"/>
                <w:b/>
                <w:bCs/>
                <w:color w:val="auto"/>
                <w:sz w:val="24"/>
                <w:highlight w:val="none"/>
              </w:rPr>
              <w:t>目标</w:t>
            </w:r>
          </w:p>
          <w:p w14:paraId="52DE852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rPr>
              <w:t>根据《环境影响评价技术导则 输变电》（HJ</w:t>
            </w:r>
            <w:r>
              <w:rPr>
                <w:rFonts w:hint="eastAsia" w:ascii="Times New Roman" w:hAnsi="Times New Roman" w:cs="Times New Roman"/>
                <w:color w:val="auto"/>
                <w:sz w:val="24"/>
                <w:highlight w:val="none"/>
                <w:lang w:val="en-US" w:eastAsia="zh-CN"/>
              </w:rPr>
              <w:t xml:space="preserve"> </w:t>
            </w:r>
            <w:r>
              <w:rPr>
                <w:rFonts w:hint="eastAsia" w:ascii="Times New Roman" w:hAnsi="Times New Roman" w:cs="Times New Roman"/>
                <w:color w:val="auto"/>
                <w:sz w:val="24"/>
                <w:highlight w:val="none"/>
              </w:rPr>
              <w:t>24-2020），输变电工程的环境敏感目标主要为生态</w:t>
            </w:r>
            <w:r>
              <w:rPr>
                <w:rFonts w:hint="eastAsia" w:cs="Times New Roman"/>
                <w:color w:val="auto"/>
                <w:sz w:val="24"/>
                <w:highlight w:val="none"/>
                <w:lang w:val="en-US" w:eastAsia="zh-CN"/>
              </w:rPr>
              <w:t>保护目标</w:t>
            </w:r>
            <w:r>
              <w:rPr>
                <w:rFonts w:hint="eastAsia" w:ascii="Times New Roman" w:hAnsi="Times New Roman" w:cs="Times New Roman"/>
                <w:color w:val="auto"/>
                <w:sz w:val="24"/>
                <w:highlight w:val="none"/>
              </w:rPr>
              <w:t>、水环境敏感区、电磁环境敏感目标和声环境保护</w:t>
            </w:r>
            <w:r>
              <w:rPr>
                <w:rFonts w:hint="eastAsia" w:ascii="Times New Roman" w:hAnsi="Times New Roman" w:cs="Times New Roman"/>
                <w:color w:val="auto"/>
                <w:sz w:val="24"/>
                <w:highlight w:val="none"/>
                <w:lang w:eastAsia="zh-CN"/>
              </w:rPr>
              <w:t>目标</w:t>
            </w:r>
            <w:r>
              <w:rPr>
                <w:rFonts w:hint="eastAsia" w:ascii="Times New Roman" w:hAnsi="Times New Roman" w:cs="Times New Roman"/>
                <w:color w:val="auto"/>
                <w:sz w:val="24"/>
                <w:highlight w:val="none"/>
              </w:rPr>
              <w:t>。</w:t>
            </w:r>
          </w:p>
          <w:p w14:paraId="01E26F07">
            <w:pPr>
              <w:pStyle w:val="3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both"/>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3.1生态</w:t>
            </w:r>
            <w:r>
              <w:rPr>
                <w:rFonts w:hint="eastAsia" w:ascii="Times New Roman" w:hAnsi="Times New Roman" w:cs="Times New Roman"/>
                <w:b/>
                <w:bCs/>
                <w:color w:val="auto"/>
                <w:sz w:val="24"/>
                <w:highlight w:val="none"/>
                <w:lang w:val="en-US" w:eastAsia="zh-CN"/>
              </w:rPr>
              <w:t>保护目标</w:t>
            </w:r>
          </w:p>
          <w:p w14:paraId="61343C5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根据《环境影响评价技术导则 生态影响》（HJ 19-2022），</w:t>
            </w:r>
            <w:r>
              <w:rPr>
                <w:rFonts w:hint="eastAsia" w:ascii="Times New Roman" w:hAnsi="Times New Roman" w:cs="Times New Roman"/>
                <w:color w:val="auto"/>
                <w:sz w:val="24"/>
                <w:highlight w:val="none"/>
              </w:rPr>
              <w:t>生态保护目标包括受影响的重要物种、生态敏感区以及其他需要保护的物种、种群</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rPr>
              <w:t>生物群落及生态空间等</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生态敏感区包括法定生态保护区域、重要生境以及其他具有重要生态功能、对保护生物多样性具有重要意义的区域。其中，法定生态保护区域包括：依据法律法规、政策等规范性文件划定或确认的国家公园、自然保护区、自然公园等自然保护地、世界自然遗产、生态保护红线等区域；重要生境包括：重要物种的天然集中分布区、栖息地，重要水生生物的产卵场、索饵场、越冬场和洄游通道，迁徙鸟类的重要繁殖地、停歇地、越冬地以及野生动物迁徙通道等。</w:t>
            </w:r>
          </w:p>
          <w:p w14:paraId="395493F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b/>
                <w:bCs/>
                <w:color w:val="auto"/>
                <w:kern w:val="0"/>
                <w:sz w:val="24"/>
                <w:highlight w:val="none"/>
              </w:rPr>
            </w:pPr>
            <w:r>
              <w:rPr>
                <w:rFonts w:hint="eastAsia" w:ascii="Times New Roman" w:hAnsi="Times New Roman" w:cs="Times New Roman"/>
                <w:color w:val="auto"/>
                <w:kern w:val="0"/>
                <w:sz w:val="24"/>
                <w:highlight w:val="none"/>
              </w:rPr>
              <w:t>根据本次评价现场调查及查阅相关资料，本项目输电线路涉及</w:t>
            </w:r>
            <w:r>
              <w:rPr>
                <w:rFonts w:hint="eastAsia" w:ascii="Times New Roman" w:hAnsi="Times New Roman" w:cs="Times New Roman"/>
                <w:color w:val="auto"/>
                <w:kern w:val="0"/>
                <w:sz w:val="24"/>
                <w:highlight w:val="none"/>
                <w:lang w:val="en-US" w:eastAsia="zh-CN"/>
              </w:rPr>
              <w:t>的</w:t>
            </w:r>
            <w:r>
              <w:rPr>
                <w:rFonts w:hint="eastAsia" w:ascii="Times New Roman" w:hAnsi="Times New Roman" w:cs="Times New Roman"/>
                <w:color w:val="auto"/>
                <w:kern w:val="0"/>
                <w:sz w:val="24"/>
                <w:highlight w:val="none"/>
              </w:rPr>
              <w:t>生态敏感区</w:t>
            </w:r>
            <w:r>
              <w:rPr>
                <w:rFonts w:hint="eastAsia" w:ascii="Times New Roman" w:hAnsi="Times New Roman" w:cs="Times New Roman"/>
                <w:color w:val="auto"/>
                <w:kern w:val="0"/>
                <w:sz w:val="24"/>
                <w:highlight w:val="none"/>
                <w:lang w:val="en-US" w:eastAsia="zh-CN"/>
              </w:rPr>
              <w:t>为生态保护红线；</w:t>
            </w:r>
            <w:r>
              <w:rPr>
                <w:rFonts w:hint="eastAsia" w:ascii="Times New Roman" w:hAnsi="Times New Roman" w:cs="Times New Roman"/>
                <w:color w:val="auto"/>
                <w:kern w:val="0"/>
                <w:sz w:val="24"/>
                <w:highlight w:val="none"/>
              </w:rPr>
              <w:t>涉及的生态保护目标为生态公益林</w:t>
            </w:r>
            <w:r>
              <w:rPr>
                <w:rFonts w:hint="eastAsia" w:cs="Times New Roman"/>
                <w:color w:val="auto"/>
                <w:kern w:val="0"/>
                <w:sz w:val="24"/>
                <w:highlight w:val="none"/>
                <w:lang w:eastAsia="zh-CN"/>
              </w:rPr>
              <w:t>、</w:t>
            </w:r>
            <w:r>
              <w:rPr>
                <w:rFonts w:hint="eastAsia" w:cs="Times New Roman"/>
                <w:color w:val="auto"/>
                <w:kern w:val="0"/>
                <w:sz w:val="24"/>
                <w:highlight w:val="none"/>
                <w:lang w:val="en-US" w:eastAsia="zh-CN"/>
              </w:rPr>
              <w:t>沿海基干林</w:t>
            </w:r>
            <w:r>
              <w:rPr>
                <w:rFonts w:hint="eastAsia" w:ascii="Times New Roman" w:hAnsi="Times New Roman" w:cs="Times New Roman"/>
                <w:color w:val="auto"/>
                <w:kern w:val="0"/>
                <w:sz w:val="24"/>
                <w:highlight w:val="none"/>
                <w:lang w:val="en-US" w:eastAsia="zh-CN"/>
              </w:rPr>
              <w:t>及生态保护红线</w:t>
            </w:r>
            <w:r>
              <w:rPr>
                <w:rFonts w:hint="eastAsia" w:ascii="Times New Roman" w:hAnsi="Times New Roman" w:cs="Times New Roman"/>
                <w:color w:val="auto"/>
                <w:kern w:val="0"/>
                <w:sz w:val="24"/>
                <w:highlight w:val="none"/>
              </w:rPr>
              <w:t>。本项目评价范围内生态保护目标</w:t>
            </w:r>
            <w:r>
              <w:rPr>
                <w:rFonts w:hint="eastAsia" w:ascii="Times New Roman" w:hAnsi="Times New Roman" w:cs="Times New Roman"/>
                <w:color w:val="auto"/>
                <w:kern w:val="0"/>
                <w:sz w:val="24"/>
                <w:highlight w:val="none"/>
                <w:lang w:val="en-US" w:eastAsia="zh-CN"/>
              </w:rPr>
              <w:t>及生态敏感区</w:t>
            </w:r>
            <w:r>
              <w:rPr>
                <w:rFonts w:hint="eastAsia" w:ascii="Times New Roman" w:hAnsi="Times New Roman" w:cs="Times New Roman"/>
                <w:color w:val="auto"/>
                <w:kern w:val="0"/>
                <w:sz w:val="24"/>
                <w:highlight w:val="none"/>
              </w:rPr>
              <w:t>情况详见表3-5。</w:t>
            </w:r>
          </w:p>
          <w:p w14:paraId="4BE9909C">
            <w:pPr>
              <w:keepNext w:val="0"/>
              <w:keepLines w:val="0"/>
              <w:suppressLineNumbers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kern w:val="0"/>
                <w:sz w:val="24"/>
                <w:highlight w:val="none"/>
              </w:rPr>
            </w:pPr>
          </w:p>
          <w:p w14:paraId="1C2FA5B3">
            <w:pPr>
              <w:keepNext w:val="0"/>
              <w:keepLines w:val="0"/>
              <w:suppressLineNumbers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kern w:val="0"/>
                <w:sz w:val="24"/>
                <w:highlight w:val="none"/>
              </w:rPr>
            </w:pPr>
          </w:p>
          <w:p w14:paraId="46C7D2CD">
            <w:pPr>
              <w:keepNext w:val="0"/>
              <w:keepLines w:val="0"/>
              <w:suppressLineNumbers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kern w:val="0"/>
                <w:sz w:val="24"/>
                <w:highlight w:val="none"/>
              </w:rPr>
            </w:pPr>
          </w:p>
          <w:p w14:paraId="40995DEB">
            <w:pPr>
              <w:keepNext w:val="0"/>
              <w:keepLines w:val="0"/>
              <w:suppressLineNumbers w:val="0"/>
              <w:autoSpaceDN w:val="0"/>
              <w:adjustRightInd w:val="0"/>
              <w:snapToGri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kern w:val="0"/>
                <w:sz w:val="24"/>
                <w:highlight w:val="none"/>
              </w:rPr>
            </w:pPr>
          </w:p>
          <w:p w14:paraId="54161429">
            <w:pPr>
              <w:keepNext w:val="0"/>
              <w:keepLines w:val="0"/>
              <w:suppressLineNumbers w:val="0"/>
              <w:autoSpaceDN w:val="0"/>
              <w:adjustRightInd w:val="0"/>
              <w:snapToGrid w:val="0"/>
              <w:spacing w:before="0" w:beforeAutospacing="0" w:after="0" w:afterAutospacing="0" w:line="240" w:lineRule="auto"/>
              <w:ind w:left="0" w:right="0"/>
              <w:jc w:val="center"/>
              <w:textAlignment w:val="baseline"/>
              <w:rPr>
                <w:rFonts w:hint="eastAsia" w:ascii="Times New Roman" w:hAnsi="Times New Roman" w:eastAsia="宋体" w:cs="Times New Roman"/>
                <w:b/>
                <w:bCs/>
                <w:color w:val="auto"/>
                <w:kern w:val="0"/>
                <w:sz w:val="24"/>
                <w:highlight w:val="none"/>
                <w:lang w:eastAsia="zh-CN"/>
              </w:rPr>
            </w:pPr>
            <w:r>
              <w:rPr>
                <w:rFonts w:hint="default" w:ascii="Times New Roman" w:hAnsi="Times New Roman" w:eastAsia="宋体" w:cs="Times New Roman"/>
                <w:b/>
                <w:bCs/>
                <w:color w:val="auto"/>
                <w:kern w:val="0"/>
                <w:sz w:val="24"/>
                <w:highlight w:val="none"/>
              </w:rPr>
              <w:t>表</w:t>
            </w:r>
            <w:r>
              <w:rPr>
                <w:rFonts w:hint="eastAsia" w:ascii="Times New Roman" w:hAnsi="Times New Roman" w:eastAsia="宋体" w:cs="Times New Roman"/>
                <w:b/>
                <w:bCs/>
                <w:color w:val="auto"/>
                <w:kern w:val="0"/>
                <w:sz w:val="24"/>
                <w:highlight w:val="none"/>
                <w:lang w:val="en-US" w:eastAsia="zh-CN"/>
              </w:rPr>
              <w:t>3-5</w:t>
            </w:r>
            <w:r>
              <w:rPr>
                <w:rFonts w:hint="default" w:ascii="Times New Roman" w:hAnsi="Times New Roman" w:eastAsia="宋体" w:cs="Times New Roman"/>
                <w:b/>
                <w:bCs/>
                <w:color w:val="auto"/>
                <w:kern w:val="0"/>
                <w:sz w:val="24"/>
                <w:highlight w:val="none"/>
              </w:rPr>
              <w:t xml:space="preserve">  本项目</w:t>
            </w:r>
            <w:r>
              <w:rPr>
                <w:rFonts w:hint="eastAsia" w:ascii="Times New Roman" w:hAnsi="Times New Roman" w:eastAsia="宋体" w:cs="Times New Roman"/>
                <w:b/>
                <w:bCs/>
                <w:color w:val="auto"/>
                <w:kern w:val="0"/>
                <w:sz w:val="24"/>
                <w:highlight w:val="none"/>
                <w:lang w:val="en-US" w:eastAsia="zh-CN"/>
              </w:rPr>
              <w:t>评价范围内生态保护目标及生态敏感区一览表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563"/>
              <w:gridCol w:w="476"/>
              <w:gridCol w:w="485"/>
              <w:gridCol w:w="1709"/>
              <w:gridCol w:w="2073"/>
              <w:gridCol w:w="2115"/>
            </w:tblGrid>
            <w:tr w14:paraId="7AD8F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noWrap w:val="0"/>
                  <w:vAlign w:val="center"/>
                </w:tcPr>
                <w:p w14:paraId="332B096A">
                  <w:pPr>
                    <w:keepNext/>
                    <w:keepLines/>
                    <w:pageBreakBefore w:val="0"/>
                    <w:widowControl w:val="0"/>
                    <w:suppressLineNumbers w:val="0"/>
                    <w:tabs>
                      <w:tab w:val="left" w:pos="420"/>
                      <w:tab w:val="left" w:pos="567"/>
                    </w:tabs>
                    <w:kinsoku/>
                    <w:wordWrap/>
                    <w:overflowPunct/>
                    <w:topLinePunct w:val="0"/>
                    <w:autoSpaceDE/>
                    <w:bidi w:val="0"/>
                    <w:adjustRightInd w:val="0"/>
                    <w:snapToGrid w:val="0"/>
                    <w:spacing w:before="0" w:beforeAutospacing="0" w:after="0" w:afterAutospacing="0" w:line="240" w:lineRule="auto"/>
                    <w:ind w:left="0" w:leftChars="0" w:right="0" w:rightChars="0" w:firstLine="0" w:firstLineChars="0"/>
                    <w:jc w:val="center"/>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0" w:type="auto"/>
                  <w:noWrap w:val="0"/>
                  <w:vAlign w:val="center"/>
                </w:tcPr>
                <w:p w14:paraId="54B2AE7A">
                  <w:pPr>
                    <w:keepNext/>
                    <w:keepLines/>
                    <w:pageBreakBefore w:val="0"/>
                    <w:widowControl w:val="0"/>
                    <w:suppressLineNumbers w:val="0"/>
                    <w:tabs>
                      <w:tab w:val="left" w:pos="420"/>
                      <w:tab w:val="left" w:pos="567"/>
                    </w:tabs>
                    <w:kinsoku/>
                    <w:wordWrap/>
                    <w:overflowPunct/>
                    <w:topLinePunct w:val="0"/>
                    <w:autoSpaceDE/>
                    <w:bidi w:val="0"/>
                    <w:adjustRightInd w:val="0"/>
                    <w:snapToGrid w:val="0"/>
                    <w:spacing w:before="0" w:beforeAutospacing="0" w:after="0" w:afterAutospacing="0" w:line="240" w:lineRule="auto"/>
                    <w:ind w:left="0" w:leftChars="0" w:right="0" w:rightChars="0" w:firstLine="0" w:firstLineChars="0"/>
                    <w:jc w:val="center"/>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生态环境保护目标名称</w:t>
                  </w:r>
                </w:p>
              </w:tc>
              <w:tc>
                <w:tcPr>
                  <w:tcW w:w="0" w:type="auto"/>
                  <w:noWrap w:val="0"/>
                  <w:vAlign w:val="center"/>
                </w:tcPr>
                <w:p w14:paraId="343EAA4E">
                  <w:pPr>
                    <w:keepNext/>
                    <w:keepLines/>
                    <w:pageBreakBefore w:val="0"/>
                    <w:widowControl w:val="0"/>
                    <w:suppressLineNumbers w:val="0"/>
                    <w:tabs>
                      <w:tab w:val="left" w:pos="420"/>
                      <w:tab w:val="left" w:pos="567"/>
                    </w:tabs>
                    <w:kinsoku/>
                    <w:wordWrap/>
                    <w:overflowPunct/>
                    <w:topLinePunct w:val="0"/>
                    <w:autoSpaceDE/>
                    <w:bidi w:val="0"/>
                    <w:adjustRightInd w:val="0"/>
                    <w:snapToGrid w:val="0"/>
                    <w:spacing w:before="0" w:beforeAutospacing="0" w:after="0" w:afterAutospacing="0" w:line="240" w:lineRule="auto"/>
                    <w:ind w:left="0" w:leftChars="0" w:right="0" w:rightChars="0" w:firstLine="0" w:firstLineChars="0"/>
                    <w:jc w:val="center"/>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所属行政区域</w:t>
                  </w:r>
                </w:p>
              </w:tc>
              <w:tc>
                <w:tcPr>
                  <w:tcW w:w="0" w:type="auto"/>
                  <w:noWrap w:val="0"/>
                  <w:vAlign w:val="center"/>
                </w:tcPr>
                <w:p w14:paraId="0DAB8FBB">
                  <w:pPr>
                    <w:keepNext/>
                    <w:keepLines/>
                    <w:pageBreakBefore w:val="0"/>
                    <w:widowControl w:val="0"/>
                    <w:suppressLineNumbers w:val="0"/>
                    <w:tabs>
                      <w:tab w:val="left" w:pos="420"/>
                      <w:tab w:val="left" w:pos="567"/>
                    </w:tabs>
                    <w:kinsoku/>
                    <w:wordWrap/>
                    <w:overflowPunct/>
                    <w:topLinePunct w:val="0"/>
                    <w:autoSpaceDE/>
                    <w:bidi w:val="0"/>
                    <w:adjustRightInd w:val="0"/>
                    <w:snapToGrid w:val="0"/>
                    <w:spacing w:before="0" w:beforeAutospacing="0" w:after="0" w:afterAutospacing="0" w:line="240" w:lineRule="auto"/>
                    <w:ind w:left="0" w:leftChars="0" w:right="0" w:rightChars="0" w:firstLine="0" w:firstLineChars="0"/>
                    <w:jc w:val="center"/>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主管部门</w:t>
                  </w:r>
                </w:p>
              </w:tc>
              <w:tc>
                <w:tcPr>
                  <w:tcW w:w="0" w:type="auto"/>
                  <w:noWrap w:val="0"/>
                  <w:vAlign w:val="center"/>
                </w:tcPr>
                <w:p w14:paraId="0A41E2AE">
                  <w:pPr>
                    <w:keepNext/>
                    <w:keepLines/>
                    <w:pageBreakBefore w:val="0"/>
                    <w:widowControl w:val="0"/>
                    <w:suppressLineNumbers w:val="0"/>
                    <w:tabs>
                      <w:tab w:val="left" w:pos="420"/>
                      <w:tab w:val="left" w:pos="567"/>
                    </w:tabs>
                    <w:kinsoku/>
                    <w:wordWrap/>
                    <w:overflowPunct/>
                    <w:topLinePunct w:val="0"/>
                    <w:autoSpaceDE/>
                    <w:bidi w:val="0"/>
                    <w:adjustRightInd w:val="0"/>
                    <w:snapToGrid w:val="0"/>
                    <w:spacing w:before="0" w:beforeAutospacing="0" w:after="0" w:afterAutospacing="0" w:line="240" w:lineRule="auto"/>
                    <w:ind w:left="0" w:leftChars="0" w:right="0" w:rightChars="0" w:firstLine="0" w:firstLineChars="0"/>
                    <w:jc w:val="center"/>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审批情况</w:t>
                  </w:r>
                </w:p>
              </w:tc>
              <w:tc>
                <w:tcPr>
                  <w:tcW w:w="0" w:type="auto"/>
                  <w:noWrap w:val="0"/>
                  <w:vAlign w:val="center"/>
                </w:tcPr>
                <w:p w14:paraId="3B4E0E5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kern w:val="2"/>
                      <w:sz w:val="21"/>
                      <w:szCs w:val="21"/>
                      <w:highlight w:val="none"/>
                      <w:lang w:val="en-US" w:eastAsia="zh-CN" w:bidi="ar-SA"/>
                    </w:rPr>
                  </w:pPr>
                  <w:r>
                    <w:rPr>
                      <w:rFonts w:hint="default" w:ascii="Times New Roman" w:hAnsi="Times New Roman" w:eastAsia="宋体" w:cs="Times New Roman"/>
                      <w:b/>
                      <w:color w:val="auto"/>
                      <w:sz w:val="21"/>
                      <w:szCs w:val="21"/>
                      <w:highlight w:val="none"/>
                      <w:lang w:eastAsia="zh-CN"/>
                    </w:rPr>
                    <w:t>敏感区概况（分布、规模、保护范围、具体保护对象）</w:t>
                  </w:r>
                </w:p>
              </w:tc>
              <w:tc>
                <w:tcPr>
                  <w:tcW w:w="0" w:type="auto"/>
                  <w:noWrap w:val="0"/>
                  <w:vAlign w:val="center"/>
                </w:tcPr>
                <w:p w14:paraId="4B52401A">
                  <w:pPr>
                    <w:keepNext/>
                    <w:keepLines/>
                    <w:pageBreakBefore w:val="0"/>
                    <w:widowControl w:val="0"/>
                    <w:suppressLineNumbers w:val="0"/>
                    <w:tabs>
                      <w:tab w:val="left" w:pos="420"/>
                      <w:tab w:val="left" w:pos="567"/>
                    </w:tabs>
                    <w:kinsoku/>
                    <w:wordWrap/>
                    <w:overflowPunct/>
                    <w:topLinePunct w:val="0"/>
                    <w:autoSpaceDE/>
                    <w:bidi w:val="0"/>
                    <w:adjustRightInd w:val="0"/>
                    <w:snapToGrid w:val="0"/>
                    <w:spacing w:before="0" w:beforeAutospacing="0" w:after="0" w:afterAutospacing="0" w:line="240" w:lineRule="auto"/>
                    <w:ind w:left="0" w:leftChars="0" w:right="0" w:rightChars="0" w:firstLine="0" w:firstLineChars="0"/>
                    <w:jc w:val="center"/>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与本项目位置关系</w:t>
                  </w:r>
                </w:p>
              </w:tc>
            </w:tr>
            <w:tr w14:paraId="495C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14:paraId="6919C3F3">
                  <w:pPr>
                    <w:keepNext/>
                    <w:keepLines/>
                    <w:pageBreakBefore w:val="0"/>
                    <w:widowControl w:val="0"/>
                    <w:suppressLineNumbers w:val="0"/>
                    <w:tabs>
                      <w:tab w:val="left" w:pos="420"/>
                      <w:tab w:val="left" w:pos="567"/>
                    </w:tabs>
                    <w:kinsoku/>
                    <w:wordWrap/>
                    <w:overflowPunct/>
                    <w:topLinePunct w:val="0"/>
                    <w:autoSpaceDE/>
                    <w:bidi w:val="0"/>
                    <w:adjustRightInd w:val="0"/>
                    <w:snapToGrid w:val="0"/>
                    <w:spacing w:before="0" w:beforeAutospacing="0" w:after="0" w:afterAutospacing="0" w:line="240" w:lineRule="auto"/>
                    <w:ind w:left="0" w:leftChars="0" w:right="0" w:rightChars="0" w:firstLine="0" w:firstLineChars="0"/>
                    <w:jc w:val="center"/>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1</w:t>
                  </w:r>
                </w:p>
              </w:tc>
              <w:tc>
                <w:tcPr>
                  <w:tcW w:w="0" w:type="auto"/>
                  <w:noWrap w:val="0"/>
                  <w:vAlign w:val="center"/>
                </w:tcPr>
                <w:p w14:paraId="3370DC46">
                  <w:pPr>
                    <w:keepNext w:val="0"/>
                    <w:keepLines w:val="0"/>
                    <w:suppressLineNumbers w:val="0"/>
                    <w:autoSpaceDN w:val="0"/>
                    <w:spacing w:before="0" w:beforeAutospacing="0" w:after="0" w:afterAutospacing="0" w:line="240" w:lineRule="auto"/>
                    <w:ind w:left="0" w:leftChars="0" w:right="0" w:rightChars="0"/>
                    <w:jc w:val="center"/>
                    <w:rPr>
                      <w:rFonts w:hint="eastAsia" w:ascii="Times New Roman" w:hAnsi="Times New Roman" w:eastAsia="宋体" w:cs="Times New Roman"/>
                      <w:b w:val="0"/>
                      <w:bCs w:val="0"/>
                      <w:color w:val="auto"/>
                      <w:sz w:val="21"/>
                      <w:szCs w:val="21"/>
                      <w:highlight w:val="none"/>
                      <w:lang w:eastAsia="zh-CN"/>
                    </w:rPr>
                  </w:pPr>
                  <w:r>
                    <w:rPr>
                      <w:rFonts w:hint="eastAsia" w:ascii="Times New Roman" w:hAnsi="Times New Roman" w:eastAsia="宋体" w:cs="Times New Roman"/>
                      <w:color w:val="auto"/>
                      <w:sz w:val="21"/>
                      <w:szCs w:val="21"/>
                      <w:highlight w:val="none"/>
                      <w:vertAlign w:val="baseline"/>
                      <w:lang w:val="en-US" w:eastAsia="zh-CN"/>
                    </w:rPr>
                    <w:t>生态公益林</w:t>
                  </w:r>
                </w:p>
              </w:tc>
              <w:tc>
                <w:tcPr>
                  <w:tcW w:w="0" w:type="auto"/>
                  <w:noWrap w:val="0"/>
                  <w:vAlign w:val="center"/>
                </w:tcPr>
                <w:p w14:paraId="376321F4">
                  <w:pPr>
                    <w:keepNext/>
                    <w:keepLines/>
                    <w:pageBreakBefore w:val="0"/>
                    <w:widowControl w:val="0"/>
                    <w:suppressLineNumbers w:val="0"/>
                    <w:tabs>
                      <w:tab w:val="left" w:pos="420"/>
                      <w:tab w:val="left" w:pos="567"/>
                    </w:tabs>
                    <w:kinsoku/>
                    <w:wordWrap/>
                    <w:overflowPunct/>
                    <w:topLinePunct w:val="0"/>
                    <w:autoSpaceDE/>
                    <w:bidi w:val="0"/>
                    <w:adjustRightInd w:val="0"/>
                    <w:snapToGrid w:val="0"/>
                    <w:spacing w:before="0" w:beforeAutospacing="0" w:after="0" w:afterAutospacing="0" w:line="240" w:lineRule="auto"/>
                    <w:ind w:left="0" w:leftChars="0" w:right="0" w:rightChars="0" w:firstLine="0" w:firstLineChars="0"/>
                    <w:jc w:val="center"/>
                    <w:outlineLvl w:val="9"/>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rPr>
                    <w:t>福州市</w:t>
                  </w:r>
                </w:p>
              </w:tc>
              <w:tc>
                <w:tcPr>
                  <w:tcW w:w="0" w:type="auto"/>
                  <w:noWrap w:val="0"/>
                  <w:vAlign w:val="center"/>
                </w:tcPr>
                <w:p w14:paraId="01080E6D">
                  <w:pPr>
                    <w:keepNext/>
                    <w:keepLines/>
                    <w:pageBreakBefore w:val="0"/>
                    <w:widowControl w:val="0"/>
                    <w:suppressLineNumbers w:val="0"/>
                    <w:tabs>
                      <w:tab w:val="left" w:pos="420"/>
                      <w:tab w:val="left" w:pos="567"/>
                    </w:tabs>
                    <w:kinsoku/>
                    <w:wordWrap/>
                    <w:overflowPunct/>
                    <w:topLinePunct w:val="0"/>
                    <w:autoSpaceDE/>
                    <w:bidi w:val="0"/>
                    <w:adjustRightInd w:val="0"/>
                    <w:snapToGrid w:val="0"/>
                    <w:spacing w:before="0" w:beforeAutospacing="0" w:after="0" w:afterAutospacing="0" w:line="240" w:lineRule="auto"/>
                    <w:ind w:left="0" w:leftChars="0" w:right="0" w:rightChars="0" w:firstLine="0" w:firstLineChars="0"/>
                    <w:jc w:val="center"/>
                    <w:outlineLvl w:val="9"/>
                    <w:rPr>
                      <w:rFonts w:hint="eastAsia" w:ascii="Times New Roman" w:hAnsi="Times New Roman" w:eastAsia="宋体" w:cs="Times New Roman"/>
                      <w:b w:val="0"/>
                      <w:bCs w:val="0"/>
                      <w:color w:val="auto"/>
                      <w:sz w:val="21"/>
                      <w:szCs w:val="21"/>
                      <w:highlight w:val="none"/>
                      <w:lang w:eastAsia="zh-CN"/>
                    </w:rPr>
                  </w:pPr>
                  <w:r>
                    <w:rPr>
                      <w:rFonts w:hint="eastAsia" w:ascii="Times New Roman" w:hAnsi="Times New Roman" w:eastAsia="宋体" w:cs="Times New Roman"/>
                      <w:b w:val="0"/>
                      <w:bCs w:val="0"/>
                      <w:color w:val="auto"/>
                      <w:kern w:val="0"/>
                      <w:sz w:val="21"/>
                      <w:szCs w:val="21"/>
                      <w:highlight w:val="none"/>
                      <w:lang w:val="en-US" w:eastAsia="zh-CN"/>
                    </w:rPr>
                    <w:t>福建省林业局</w:t>
                  </w:r>
                </w:p>
              </w:tc>
              <w:tc>
                <w:tcPr>
                  <w:tcW w:w="0" w:type="auto"/>
                  <w:noWrap w:val="0"/>
                  <w:vAlign w:val="center"/>
                </w:tcPr>
                <w:p w14:paraId="0B31BE0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《福建省生态公益林区划界定和调整办法》（闽林〔2020〕1号）（2020年2月12日）</w:t>
                  </w:r>
                </w:p>
              </w:tc>
              <w:tc>
                <w:tcPr>
                  <w:tcW w:w="0" w:type="auto"/>
                  <w:noWrap w:val="0"/>
                  <w:vAlign w:val="center"/>
                </w:tcPr>
                <w:p w14:paraId="1944F8BD">
                  <w:pPr>
                    <w:keepNext/>
                    <w:keepLines/>
                    <w:pageBreakBefore w:val="0"/>
                    <w:widowControl w:val="0"/>
                    <w:suppressLineNumbers w:val="0"/>
                    <w:tabs>
                      <w:tab w:val="left" w:pos="420"/>
                      <w:tab w:val="left" w:pos="567"/>
                    </w:tabs>
                    <w:kinsoku/>
                    <w:wordWrap/>
                    <w:overflowPunct/>
                    <w:topLinePunct w:val="0"/>
                    <w:autoSpaceDE/>
                    <w:bidi w:val="0"/>
                    <w:adjustRightInd w:val="0"/>
                    <w:snapToGrid w:val="0"/>
                    <w:spacing w:before="0" w:beforeAutospacing="0" w:after="0" w:afterAutospacing="0" w:line="240" w:lineRule="auto"/>
                    <w:ind w:left="0" w:leftChars="0" w:right="0" w:rightChars="0" w:firstLine="0" w:firstLineChars="0"/>
                    <w:jc w:val="center"/>
                    <w:outlineLvl w:val="9"/>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国家级生态公益林区划范围：闽江两岸。闽江（含金溪）干流两岸，干堤以外2公里以内从林缘起，为平地的向外延伸2公里、为山地的向外延伸至第一重山脊的林地。河长在300公里且流域面积2000平方公里以上的一级支流两岸，干堤以外2公里以内从林缘起，为平地的向外延伸2公里、为山地的向外延伸至第一重山脊的林地。</w:t>
                  </w:r>
                </w:p>
                <w:p w14:paraId="4785F68C">
                  <w:pPr>
                    <w:keepNext/>
                    <w:keepLines/>
                    <w:pageBreakBefore w:val="0"/>
                    <w:widowControl w:val="0"/>
                    <w:suppressLineNumbers w:val="0"/>
                    <w:tabs>
                      <w:tab w:val="left" w:pos="420"/>
                      <w:tab w:val="left" w:pos="567"/>
                    </w:tabs>
                    <w:kinsoku/>
                    <w:wordWrap/>
                    <w:overflowPunct/>
                    <w:topLinePunct w:val="0"/>
                    <w:autoSpaceDE/>
                    <w:bidi w:val="0"/>
                    <w:adjustRightInd w:val="0"/>
                    <w:snapToGrid w:val="0"/>
                    <w:spacing w:before="0" w:beforeAutospacing="0" w:after="0" w:afterAutospacing="0" w:line="240" w:lineRule="auto"/>
                    <w:ind w:left="0" w:leftChars="0" w:right="0" w:rightChars="0" w:firstLine="0" w:firstLineChars="0"/>
                    <w:jc w:val="center"/>
                    <w:outlineLvl w:val="9"/>
                    <w:rPr>
                      <w:rFonts w:hint="eastAsia"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省级生态公益林区划范围：江河两岸。汀江、九龙江、晋江、敖江、龙江、木兰溪、交溪、漳江、萩芦溪、东溪、霍童溪干流及其河长在100公里以上的一级支流、闽江流域一级支流大樟溪、尤溪、古田溪及河长100公里以上的二级支流，河岸或干堤以外1公里以内从林缘起，为平地的向外延伸1公里、为山地的向外延伸至第一重山脊的林地。</w:t>
                  </w:r>
                </w:p>
              </w:tc>
              <w:tc>
                <w:tcPr>
                  <w:tcW w:w="0" w:type="auto"/>
                  <w:noWrap w:val="0"/>
                  <w:vAlign w:val="center"/>
                </w:tcPr>
                <w:p w14:paraId="1C6B3039">
                  <w:pPr>
                    <w:keepNext w:val="0"/>
                    <w:keepLines w:val="0"/>
                    <w:suppressLineNumbers w:val="0"/>
                    <w:autoSpaceDN w:val="0"/>
                    <w:spacing w:before="0"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本项目拟建线路穿越三级省级生态公益林约0.46</w:t>
                  </w:r>
                  <w:r>
                    <w:rPr>
                      <w:rFonts w:hint="eastAsia" w:cs="Times New Roman"/>
                      <w:color w:val="auto"/>
                      <w:kern w:val="2"/>
                      <w:sz w:val="21"/>
                      <w:szCs w:val="21"/>
                      <w:highlight w:val="none"/>
                      <w:lang w:val="en-US" w:eastAsia="zh-CN" w:bidi="ar-SA"/>
                    </w:rPr>
                    <w:t>k</w:t>
                  </w:r>
                  <w:r>
                    <w:rPr>
                      <w:rFonts w:hint="default" w:ascii="Times New Roman" w:hAnsi="Times New Roman" w:eastAsia="宋体" w:cs="Times New Roman"/>
                      <w:color w:val="auto"/>
                      <w:kern w:val="2"/>
                      <w:sz w:val="21"/>
                      <w:szCs w:val="21"/>
                      <w:highlight w:val="none"/>
                      <w:lang w:val="en-US" w:eastAsia="zh-CN" w:bidi="ar-SA"/>
                    </w:rPr>
                    <w:t>m，立塔3基；穿越二级国家生态公益林约5.6km，立塔36基；穿越一级国家生态公益林约3.1km，立塔12基；在生态公益林内占地面积约1.1157hm</w:t>
                  </w:r>
                  <w:r>
                    <w:rPr>
                      <w:rFonts w:hint="default" w:ascii="Times New Roman" w:hAnsi="Times New Roman" w:eastAsia="宋体" w:cs="Times New Roman"/>
                      <w:color w:val="auto"/>
                      <w:kern w:val="2"/>
                      <w:sz w:val="21"/>
                      <w:szCs w:val="21"/>
                      <w:highlight w:val="none"/>
                      <w:vertAlign w:val="superscript"/>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w:t>
                  </w:r>
                </w:p>
                <w:p w14:paraId="2C32683E">
                  <w:pPr>
                    <w:keepNext w:val="0"/>
                    <w:keepLines w:val="0"/>
                    <w:suppressLineNumbers w:val="0"/>
                    <w:autoSpaceDN w:val="0"/>
                    <w:spacing w:before="0"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p>
              </w:tc>
            </w:tr>
            <w:tr w14:paraId="5B2AC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14:paraId="74D9EDF4">
                  <w:pPr>
                    <w:keepNext/>
                    <w:keepLines/>
                    <w:pageBreakBefore w:val="0"/>
                    <w:widowControl w:val="0"/>
                    <w:suppressLineNumbers w:val="0"/>
                    <w:tabs>
                      <w:tab w:val="left" w:pos="420"/>
                      <w:tab w:val="left" w:pos="567"/>
                    </w:tabs>
                    <w:kinsoku/>
                    <w:wordWrap/>
                    <w:overflowPunct/>
                    <w:topLinePunct w:val="0"/>
                    <w:autoSpaceDE/>
                    <w:bidi w:val="0"/>
                    <w:adjustRightInd w:val="0"/>
                    <w:snapToGrid w:val="0"/>
                    <w:spacing w:before="0" w:beforeAutospacing="0" w:after="0" w:afterAutospacing="0" w:line="240" w:lineRule="auto"/>
                    <w:ind w:left="0" w:leftChars="0" w:right="0" w:rightChars="0" w:firstLine="0" w:firstLineChars="0"/>
                    <w:jc w:val="center"/>
                    <w:outlineLvl w:val="9"/>
                    <w:rPr>
                      <w:rFonts w:hint="eastAsia"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2</w:t>
                  </w:r>
                </w:p>
              </w:tc>
              <w:tc>
                <w:tcPr>
                  <w:tcW w:w="0" w:type="auto"/>
                  <w:noWrap w:val="0"/>
                  <w:vAlign w:val="center"/>
                </w:tcPr>
                <w:p w14:paraId="4C8ABF96">
                  <w:pPr>
                    <w:keepNext w:val="0"/>
                    <w:keepLines w:val="0"/>
                    <w:suppressLineNumbers w:val="0"/>
                    <w:autoSpaceDN w:val="0"/>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vertAlign w:val="baseline"/>
                      <w:lang w:val="en-US" w:eastAsia="zh-CN"/>
                    </w:rPr>
                  </w:pPr>
                  <w:r>
                    <w:rPr>
                      <w:rFonts w:hint="eastAsia"/>
                      <w:color w:val="auto"/>
                      <w:szCs w:val="21"/>
                    </w:rPr>
                    <w:t>沿海防护林基干林带</w:t>
                  </w:r>
                </w:p>
              </w:tc>
              <w:tc>
                <w:tcPr>
                  <w:tcW w:w="0" w:type="auto"/>
                  <w:noWrap w:val="0"/>
                  <w:vAlign w:val="center"/>
                </w:tcPr>
                <w:p w14:paraId="7BA38FFE">
                  <w:pPr>
                    <w:keepNext/>
                    <w:keepLines/>
                    <w:pageBreakBefore w:val="0"/>
                    <w:widowControl w:val="0"/>
                    <w:suppressLineNumbers w:val="0"/>
                    <w:tabs>
                      <w:tab w:val="left" w:pos="420"/>
                      <w:tab w:val="left" w:pos="567"/>
                    </w:tabs>
                    <w:kinsoku/>
                    <w:wordWrap/>
                    <w:overflowPunct/>
                    <w:topLinePunct w:val="0"/>
                    <w:autoSpaceDE/>
                    <w:bidi w:val="0"/>
                    <w:adjustRightInd w:val="0"/>
                    <w:snapToGrid w:val="0"/>
                    <w:spacing w:before="0" w:beforeAutospacing="0" w:after="0" w:afterAutospacing="0" w:line="240" w:lineRule="auto"/>
                    <w:ind w:left="0" w:leftChars="0" w:right="0" w:rightChars="0" w:firstLine="0" w:firstLineChars="0"/>
                    <w:jc w:val="center"/>
                    <w:outlineLvl w:val="9"/>
                    <w:rPr>
                      <w:rFonts w:hint="eastAsia" w:ascii="Times New Roman" w:hAnsi="Times New Roman" w:eastAsia="宋体" w:cs="Times New Roman"/>
                      <w:b w:val="0"/>
                      <w:bCs w:val="0"/>
                      <w:color w:val="auto"/>
                      <w:kern w:val="0"/>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rPr>
                    <w:t>福州市</w:t>
                  </w:r>
                </w:p>
              </w:tc>
              <w:tc>
                <w:tcPr>
                  <w:tcW w:w="0" w:type="auto"/>
                  <w:noWrap w:val="0"/>
                  <w:vAlign w:val="center"/>
                </w:tcPr>
                <w:p w14:paraId="6E82F827">
                  <w:pPr>
                    <w:keepNext/>
                    <w:keepLines/>
                    <w:pageBreakBefore w:val="0"/>
                    <w:widowControl w:val="0"/>
                    <w:suppressLineNumbers w:val="0"/>
                    <w:tabs>
                      <w:tab w:val="left" w:pos="420"/>
                      <w:tab w:val="left" w:pos="567"/>
                    </w:tabs>
                    <w:kinsoku/>
                    <w:wordWrap/>
                    <w:overflowPunct/>
                    <w:topLinePunct w:val="0"/>
                    <w:autoSpaceDE/>
                    <w:bidi w:val="0"/>
                    <w:adjustRightInd w:val="0"/>
                    <w:snapToGrid w:val="0"/>
                    <w:spacing w:before="0" w:beforeAutospacing="0" w:after="0" w:afterAutospacing="0" w:line="240" w:lineRule="auto"/>
                    <w:ind w:left="0" w:leftChars="0" w:right="0" w:rightChars="0" w:firstLine="0" w:firstLineChars="0"/>
                    <w:jc w:val="center"/>
                    <w:outlineLvl w:val="9"/>
                    <w:rPr>
                      <w:rFonts w:hint="eastAsia" w:ascii="Times New Roman" w:hAnsi="Times New Roman" w:eastAsia="宋体" w:cs="Times New Roman"/>
                      <w:b w:val="0"/>
                      <w:bCs w:val="0"/>
                      <w:color w:val="auto"/>
                      <w:kern w:val="0"/>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rPr>
                    <w:t>福建省林业局</w:t>
                  </w:r>
                </w:p>
              </w:tc>
              <w:tc>
                <w:tcPr>
                  <w:tcW w:w="0" w:type="auto"/>
                  <w:noWrap w:val="0"/>
                  <w:vAlign w:val="center"/>
                </w:tcPr>
                <w:p w14:paraId="2E56CDF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highlight w:val="none"/>
                      <w:lang w:val="en-US" w:eastAsia="zh-CN" w:bidi="ar-SA"/>
                    </w:rPr>
                  </w:pPr>
                  <w:r>
                    <w:rPr>
                      <w:rFonts w:hint="default"/>
                      <w:color w:val="auto"/>
                      <w:szCs w:val="21"/>
                    </w:rPr>
                    <w:t>《福建省林业局</w:t>
                  </w:r>
                  <w:r>
                    <w:rPr>
                      <w:rFonts w:hint="eastAsia"/>
                      <w:color w:val="auto"/>
                      <w:szCs w:val="21"/>
                    </w:rPr>
                    <w:t>关于</w:t>
                  </w:r>
                  <w:r>
                    <w:rPr>
                      <w:rFonts w:hint="default"/>
                      <w:color w:val="auto"/>
                      <w:szCs w:val="21"/>
                    </w:rPr>
                    <w:t>确定沿海防护林具体范围的通知》（闽林〔2021〕4号）</w:t>
                  </w:r>
                </w:p>
              </w:tc>
              <w:tc>
                <w:tcPr>
                  <w:tcW w:w="0" w:type="auto"/>
                  <w:noWrap w:val="0"/>
                  <w:vAlign w:val="center"/>
                </w:tcPr>
                <w:p w14:paraId="32CFE568">
                  <w:pPr>
                    <w:keepNext/>
                    <w:keepLines/>
                    <w:pageBreakBefore w:val="0"/>
                    <w:widowControl w:val="0"/>
                    <w:suppressLineNumbers w:val="0"/>
                    <w:tabs>
                      <w:tab w:val="left" w:pos="420"/>
                      <w:tab w:val="left" w:pos="567"/>
                    </w:tabs>
                    <w:kinsoku/>
                    <w:wordWrap/>
                    <w:overflowPunct/>
                    <w:topLinePunct w:val="0"/>
                    <w:autoSpaceDE/>
                    <w:bidi w:val="0"/>
                    <w:adjustRightInd w:val="0"/>
                    <w:snapToGrid w:val="0"/>
                    <w:spacing w:before="0" w:beforeAutospacing="0" w:after="0" w:afterAutospacing="0" w:line="240" w:lineRule="auto"/>
                    <w:ind w:left="0" w:leftChars="0" w:right="0" w:rightChars="0" w:firstLine="0" w:firstLineChars="0"/>
                    <w:jc w:val="center"/>
                    <w:outlineLvl w:val="9"/>
                    <w:rPr>
                      <w:rFonts w:hint="default" w:ascii="Times New Roman" w:hAnsi="Times New Roman" w:cs="Times New Roman"/>
                      <w:color w:val="auto"/>
                      <w:kern w:val="2"/>
                      <w:sz w:val="21"/>
                      <w:szCs w:val="21"/>
                      <w:highlight w:val="none"/>
                      <w:lang w:val="en-US" w:eastAsia="zh-CN" w:bidi="ar-SA"/>
                    </w:rPr>
                  </w:pPr>
                  <w:r>
                    <w:rPr>
                      <w:rFonts w:hint="eastAsia"/>
                      <w:color w:val="auto"/>
                      <w:szCs w:val="21"/>
                    </w:rPr>
                    <w:t>沿海防护林基干林带</w:t>
                  </w:r>
                  <w:r>
                    <w:rPr>
                      <w:rFonts w:hint="default"/>
                      <w:color w:val="auto"/>
                      <w:szCs w:val="21"/>
                    </w:rPr>
                    <w:t>范围：临海乡镇</w:t>
                  </w:r>
                  <w:r>
                    <w:rPr>
                      <w:rFonts w:hint="eastAsia"/>
                      <w:color w:val="auto"/>
                      <w:szCs w:val="21"/>
                    </w:rPr>
                    <w:t>（街道）行政</w:t>
                  </w:r>
                  <w:r>
                    <w:rPr>
                      <w:rFonts w:hint="default"/>
                      <w:color w:val="auto"/>
                      <w:szCs w:val="21"/>
                    </w:rPr>
                    <w:t>区域</w:t>
                  </w:r>
                  <w:r>
                    <w:rPr>
                      <w:rFonts w:hint="eastAsia"/>
                      <w:color w:val="auto"/>
                      <w:szCs w:val="21"/>
                    </w:rPr>
                    <w:t>内的</w:t>
                  </w:r>
                  <w:r>
                    <w:rPr>
                      <w:rFonts w:hint="default"/>
                      <w:color w:val="auto"/>
                      <w:szCs w:val="21"/>
                    </w:rPr>
                    <w:t>防风固沙林、农田防护林、水土保持林、水源涵养林、护岸护堤林、护路林。</w:t>
                  </w:r>
                </w:p>
              </w:tc>
              <w:tc>
                <w:tcPr>
                  <w:tcW w:w="0" w:type="auto"/>
                  <w:noWrap w:val="0"/>
                  <w:vAlign w:val="center"/>
                </w:tcPr>
                <w:p w14:paraId="5CA0F5B0">
                  <w:pPr>
                    <w:keepNext w:val="0"/>
                    <w:keepLines w:val="0"/>
                    <w:suppressLineNumbers w:val="0"/>
                    <w:autoSpaceDN w:val="0"/>
                    <w:spacing w:before="0"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vertAlign w:val="baseline"/>
                    </w:rPr>
                    <w:t>本项目</w:t>
                  </w:r>
                  <w:r>
                    <w:rPr>
                      <w:rFonts w:hint="eastAsia" w:ascii="Times New Roman" w:eastAsia="宋体"/>
                      <w:color w:val="auto"/>
                      <w:lang w:val="en-US" w:eastAsia="zh-CN"/>
                    </w:rPr>
                    <w:t>架空</w:t>
                  </w:r>
                  <w:r>
                    <w:rPr>
                      <w:rFonts w:hint="default" w:ascii="Times New Roman" w:hAnsi="Times New Roman" w:cs="Times New Roman"/>
                      <w:color w:val="auto"/>
                      <w:sz w:val="21"/>
                      <w:szCs w:val="21"/>
                      <w:highlight w:val="none"/>
                      <w:vertAlign w:val="baseline"/>
                    </w:rPr>
                    <w:t>线路穿越</w:t>
                  </w:r>
                  <w:r>
                    <w:rPr>
                      <w:rFonts w:hint="eastAsia"/>
                      <w:color w:val="auto"/>
                      <w:szCs w:val="21"/>
                    </w:rPr>
                    <w:t>沿海防护林基干林带</w:t>
                  </w:r>
                  <w:r>
                    <w:rPr>
                      <w:rFonts w:hint="default" w:ascii="Times New Roman" w:hAnsi="Times New Roman" w:cs="Times New Roman"/>
                      <w:color w:val="auto"/>
                      <w:sz w:val="21"/>
                      <w:szCs w:val="21"/>
                      <w:highlight w:val="none"/>
                      <w:vertAlign w:val="baseline"/>
                    </w:rPr>
                    <w:t>长度约</w:t>
                  </w:r>
                  <w:r>
                    <w:rPr>
                      <w:rFonts w:hint="eastAsia" w:cs="Times New Roman"/>
                      <w:color w:val="auto"/>
                      <w:sz w:val="21"/>
                      <w:szCs w:val="21"/>
                      <w:highlight w:val="none"/>
                      <w:vertAlign w:val="baseline"/>
                      <w:lang w:val="en-US" w:eastAsia="zh-CN"/>
                    </w:rPr>
                    <w:t>4.58</w:t>
                  </w:r>
                  <w:r>
                    <w:rPr>
                      <w:rFonts w:hint="default" w:ascii="Times New Roman" w:hAnsi="Times New Roman" w:cs="Times New Roman"/>
                      <w:color w:val="auto"/>
                      <w:sz w:val="21"/>
                      <w:szCs w:val="21"/>
                      <w:highlight w:val="none"/>
                      <w:vertAlign w:val="baseline"/>
                    </w:rPr>
                    <w:t>km，</w:t>
                  </w:r>
                  <w:r>
                    <w:rPr>
                      <w:rFonts w:hint="eastAsia" w:ascii="Times New Roman" w:hAnsi="Times New Roman" w:cs="Times New Roman"/>
                      <w:color w:val="auto"/>
                      <w:sz w:val="21"/>
                      <w:szCs w:val="21"/>
                      <w:highlight w:val="none"/>
                      <w:vertAlign w:val="baseline"/>
                      <w:lang w:val="en-US" w:eastAsia="zh-CN"/>
                    </w:rPr>
                    <w:t>立塔</w:t>
                  </w:r>
                  <w:r>
                    <w:rPr>
                      <w:rFonts w:hint="eastAsia" w:cs="Times New Roman"/>
                      <w:color w:val="auto"/>
                      <w:sz w:val="21"/>
                      <w:szCs w:val="21"/>
                      <w:highlight w:val="none"/>
                      <w:vertAlign w:val="baseline"/>
                      <w:lang w:val="en-US" w:eastAsia="zh-CN"/>
                    </w:rPr>
                    <w:t>约17</w:t>
                  </w:r>
                  <w:r>
                    <w:rPr>
                      <w:rFonts w:hint="eastAsia" w:ascii="Times New Roman" w:hAnsi="Times New Roman" w:cs="Times New Roman"/>
                      <w:color w:val="auto"/>
                      <w:sz w:val="21"/>
                      <w:szCs w:val="21"/>
                      <w:highlight w:val="none"/>
                      <w:vertAlign w:val="baseline"/>
                      <w:lang w:val="en-US" w:eastAsia="zh-CN"/>
                    </w:rPr>
                    <w:t>基</w:t>
                  </w:r>
                </w:p>
              </w:tc>
            </w:tr>
            <w:tr w14:paraId="0A074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14:paraId="330986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3</w:t>
                  </w:r>
                </w:p>
              </w:tc>
              <w:tc>
                <w:tcPr>
                  <w:tcW w:w="0" w:type="auto"/>
                  <w:noWrap w:val="0"/>
                  <w:vAlign w:val="center"/>
                </w:tcPr>
                <w:p w14:paraId="3969EF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福清市滨海防风固沙生态保护红线</w:t>
                  </w:r>
                </w:p>
              </w:tc>
              <w:tc>
                <w:tcPr>
                  <w:tcW w:w="0" w:type="auto"/>
                  <w:noWrap w:val="0"/>
                  <w:vAlign w:val="center"/>
                </w:tcPr>
                <w:p w14:paraId="639BC0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ascii="Times New Roman" w:hAnsi="Times New Roman" w:cs="Times New Roman"/>
                      <w:b w:val="0"/>
                      <w:bCs w:val="0"/>
                      <w:color w:val="auto"/>
                      <w:sz w:val="21"/>
                      <w:szCs w:val="21"/>
                      <w:highlight w:val="none"/>
                      <w:vertAlign w:val="baseline"/>
                      <w:lang w:val="en-US" w:eastAsia="zh-CN"/>
                    </w:rPr>
                    <w:t>福州市</w:t>
                  </w:r>
                  <w:r>
                    <w:rPr>
                      <w:rFonts w:hint="eastAsia" w:cs="Times New Roman"/>
                      <w:b w:val="0"/>
                      <w:bCs w:val="0"/>
                      <w:color w:val="auto"/>
                      <w:sz w:val="21"/>
                      <w:szCs w:val="21"/>
                      <w:highlight w:val="none"/>
                      <w:vertAlign w:val="baseline"/>
                      <w:lang w:val="en-US" w:eastAsia="zh-CN"/>
                    </w:rPr>
                    <w:t>福清市</w:t>
                  </w:r>
                </w:p>
              </w:tc>
              <w:tc>
                <w:tcPr>
                  <w:tcW w:w="0" w:type="auto"/>
                  <w:noWrap w:val="0"/>
                  <w:vAlign w:val="center"/>
                </w:tcPr>
                <w:p w14:paraId="4B6F61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bCs/>
                      <w:color w:val="auto"/>
                      <w:kern w:val="2"/>
                      <w:sz w:val="21"/>
                      <w:szCs w:val="21"/>
                      <w:highlight w:val="none"/>
                      <w:vertAlign w:val="baseline"/>
                      <w:lang w:val="en-US" w:eastAsia="zh-CN" w:bidi="ar-SA"/>
                    </w:rPr>
                  </w:pPr>
                  <w:r>
                    <w:rPr>
                      <w:rFonts w:hint="eastAsia" w:ascii="Times New Roman" w:hAnsi="Times New Roman" w:cs="Times New Roman"/>
                      <w:b w:val="0"/>
                      <w:bCs w:val="0"/>
                      <w:color w:val="auto"/>
                      <w:sz w:val="21"/>
                      <w:szCs w:val="21"/>
                      <w:highlight w:val="none"/>
                      <w:vertAlign w:val="baseline"/>
                      <w:lang w:val="en-US" w:eastAsia="zh-CN"/>
                    </w:rPr>
                    <w:t>福建省人民政府</w:t>
                  </w:r>
                </w:p>
              </w:tc>
              <w:tc>
                <w:tcPr>
                  <w:tcW w:w="0" w:type="auto"/>
                  <w:noWrap w:val="0"/>
                  <w:vAlign w:val="center"/>
                </w:tcPr>
                <w:p w14:paraId="3CFE7D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kern w:val="2"/>
                      <w:sz w:val="21"/>
                      <w:szCs w:val="21"/>
                      <w:highlight w:val="none"/>
                      <w:vertAlign w:val="baseline"/>
                      <w:lang w:val="en-US" w:eastAsia="zh-CN" w:bidi="ar-SA"/>
                    </w:rPr>
                  </w:pPr>
                  <w:r>
                    <w:rPr>
                      <w:rFonts w:hint="eastAsia" w:ascii="Times New Roman" w:hAnsi="Times New Roman" w:cs="Times New Roman"/>
                      <w:color w:val="auto"/>
                      <w:szCs w:val="21"/>
                      <w:highlight w:val="none"/>
                    </w:rPr>
                    <w:t>自然资源部办公厅《自然资源部办公厅关于北京等省（区、市）启用“三区三线”划定成果作为报批建设项目用地用海依据的函》（自然资办函〔2022〕2207号）</w:t>
                  </w:r>
                </w:p>
              </w:tc>
              <w:tc>
                <w:tcPr>
                  <w:tcW w:w="0" w:type="auto"/>
                  <w:noWrap w:val="0"/>
                  <w:vAlign w:val="center"/>
                </w:tcPr>
                <w:p w14:paraId="733688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防风固沙</w:t>
                  </w:r>
                </w:p>
              </w:tc>
              <w:tc>
                <w:tcPr>
                  <w:tcW w:w="0" w:type="auto"/>
                  <w:noWrap w:val="0"/>
                  <w:vAlign w:val="center"/>
                </w:tcPr>
                <w:p w14:paraId="54FFAD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b/>
                      <w:bCs/>
                      <w:color w:val="auto"/>
                      <w:kern w:val="2"/>
                      <w:sz w:val="21"/>
                      <w:szCs w:val="21"/>
                      <w:highlight w:val="none"/>
                      <w:vertAlign w:val="baseline"/>
                      <w:lang w:val="en-US" w:eastAsia="zh-Hans" w:bidi="ar-SA"/>
                    </w:rPr>
                  </w:pPr>
                  <w:r>
                    <w:rPr>
                      <w:rFonts w:hint="default" w:ascii="Times New Roman" w:hAnsi="Times New Roman" w:cs="Times New Roman"/>
                      <w:color w:val="auto"/>
                      <w:sz w:val="21"/>
                      <w:szCs w:val="21"/>
                      <w:highlight w:val="none"/>
                      <w:vertAlign w:val="baseline"/>
                    </w:rPr>
                    <w:t>本项目</w:t>
                  </w:r>
                  <w:r>
                    <w:rPr>
                      <w:rFonts w:hint="eastAsia" w:ascii="Times New Roman" w:eastAsia="宋体"/>
                      <w:color w:val="auto"/>
                      <w:lang w:val="en-US" w:eastAsia="zh-CN"/>
                    </w:rPr>
                    <w:t>架空</w:t>
                  </w:r>
                  <w:r>
                    <w:rPr>
                      <w:rFonts w:hint="default" w:ascii="Times New Roman" w:hAnsi="Times New Roman" w:cs="Times New Roman"/>
                      <w:color w:val="auto"/>
                      <w:sz w:val="21"/>
                      <w:szCs w:val="21"/>
                      <w:highlight w:val="none"/>
                      <w:vertAlign w:val="baseline"/>
                    </w:rPr>
                    <w:t>线路穿越生态保护红线长度约</w:t>
                  </w:r>
                  <w:r>
                    <w:rPr>
                      <w:rFonts w:hint="eastAsia" w:cs="Times New Roman"/>
                      <w:color w:val="auto"/>
                      <w:sz w:val="21"/>
                      <w:szCs w:val="21"/>
                      <w:highlight w:val="none"/>
                      <w:vertAlign w:val="baseline"/>
                      <w:lang w:val="en-US" w:eastAsia="zh-CN"/>
                    </w:rPr>
                    <w:t>4.52</w:t>
                  </w:r>
                  <w:r>
                    <w:rPr>
                      <w:rFonts w:hint="default" w:ascii="Times New Roman" w:hAnsi="Times New Roman" w:cs="Times New Roman"/>
                      <w:color w:val="auto"/>
                      <w:sz w:val="21"/>
                      <w:szCs w:val="21"/>
                      <w:highlight w:val="none"/>
                      <w:vertAlign w:val="baseline"/>
                    </w:rPr>
                    <w:t>km，</w:t>
                  </w:r>
                  <w:r>
                    <w:rPr>
                      <w:rFonts w:hint="eastAsia" w:ascii="Times New Roman" w:hAnsi="Times New Roman" w:cs="Times New Roman"/>
                      <w:color w:val="auto"/>
                      <w:sz w:val="21"/>
                      <w:szCs w:val="21"/>
                      <w:highlight w:val="none"/>
                      <w:vertAlign w:val="baseline"/>
                      <w:lang w:val="en-US" w:eastAsia="zh-CN"/>
                    </w:rPr>
                    <w:t>立塔</w:t>
                  </w:r>
                  <w:r>
                    <w:rPr>
                      <w:rFonts w:hint="eastAsia" w:cs="Times New Roman"/>
                      <w:color w:val="auto"/>
                      <w:sz w:val="21"/>
                      <w:szCs w:val="21"/>
                      <w:highlight w:val="none"/>
                      <w:vertAlign w:val="baseline"/>
                      <w:lang w:val="en-US" w:eastAsia="zh-CN"/>
                    </w:rPr>
                    <w:t>约15</w:t>
                  </w:r>
                  <w:r>
                    <w:rPr>
                      <w:rFonts w:hint="eastAsia" w:ascii="Times New Roman" w:hAnsi="Times New Roman" w:cs="Times New Roman"/>
                      <w:color w:val="auto"/>
                      <w:sz w:val="21"/>
                      <w:szCs w:val="21"/>
                      <w:highlight w:val="none"/>
                      <w:vertAlign w:val="baseline"/>
                      <w:lang w:val="en-US" w:eastAsia="zh-CN"/>
                    </w:rPr>
                    <w:t>基</w:t>
                  </w:r>
                </w:p>
              </w:tc>
            </w:tr>
          </w:tbl>
          <w:p w14:paraId="7780B2B4">
            <w:pPr>
              <w:pStyle w:val="3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both"/>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3.2水环境敏感区</w:t>
            </w:r>
          </w:p>
          <w:p w14:paraId="425ED8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kern w:val="0"/>
                <w:sz w:val="24"/>
                <w:highlight w:val="none"/>
              </w:rPr>
            </w:pPr>
            <w:r>
              <w:rPr>
                <w:rFonts w:hint="default" w:ascii="Times New Roman" w:hAnsi="Times New Roman" w:cs="Times New Roman"/>
                <w:color w:val="auto"/>
                <w:sz w:val="24"/>
                <w:highlight w:val="none"/>
              </w:rPr>
              <w:t>根据《环境影响评价技术导则 地表水环境》（HJ</w:t>
            </w:r>
            <w:r>
              <w:rPr>
                <w:rFonts w:hint="eastAsia"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rPr>
              <w:t>2.3-2018），水环境敏感区包括饮用水水源保护区、饮用水取水口，涉水的自然保护区、风景名胜区，重要湿地、重点保护与珍稀水生生物的栖息地、重要水生生物的自然产卵场及索饵场、越冬场和洄游通道，天然渔场等渔业水体，以及水产种质资源保护区等。</w:t>
            </w:r>
          </w:p>
          <w:p w14:paraId="4B8FE15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highlight w:val="none"/>
              </w:rPr>
            </w:pPr>
            <w:r>
              <w:rPr>
                <w:rFonts w:hint="eastAsia" w:ascii="Times New Roman" w:hAnsi="Times New Roman" w:cs="Times New Roman"/>
                <w:color w:val="auto"/>
                <w:kern w:val="0"/>
                <w:sz w:val="24"/>
                <w:highlight w:val="none"/>
              </w:rPr>
              <w:t>根据本次评价现场</w:t>
            </w:r>
            <w:r>
              <w:rPr>
                <w:rFonts w:hint="eastAsia" w:ascii="Times New Roman" w:eastAsia="宋体"/>
                <w:color w:val="auto"/>
                <w:kern w:val="0"/>
                <w:sz w:val="24"/>
                <w:szCs w:val="24"/>
                <w:lang w:val="en-US" w:eastAsia="zh-CN"/>
              </w:rPr>
              <w:t>踏勘</w:t>
            </w:r>
            <w:r>
              <w:rPr>
                <w:rFonts w:hint="eastAsia" w:ascii="Times New Roman" w:hAnsi="Times New Roman" w:cs="Times New Roman"/>
                <w:color w:val="auto"/>
                <w:kern w:val="0"/>
                <w:sz w:val="24"/>
                <w:highlight w:val="none"/>
              </w:rPr>
              <w:t>及查阅相关资料，本项目评价范围内不涉及上述</w:t>
            </w:r>
            <w:r>
              <w:rPr>
                <w:rFonts w:hint="eastAsia" w:ascii="Times New Roman" w:hAnsi="Times New Roman" w:cs="Times New Roman"/>
                <w:color w:val="auto"/>
                <w:kern w:val="0"/>
                <w:sz w:val="24"/>
                <w:highlight w:val="none"/>
                <w:lang w:val="en-US" w:eastAsia="zh-CN"/>
              </w:rPr>
              <w:t>水环境</w:t>
            </w:r>
            <w:r>
              <w:rPr>
                <w:rFonts w:hint="eastAsia" w:ascii="Times New Roman" w:hAnsi="Times New Roman" w:cs="Times New Roman"/>
                <w:color w:val="auto"/>
                <w:kern w:val="0"/>
                <w:sz w:val="24"/>
                <w:highlight w:val="none"/>
              </w:rPr>
              <w:t>敏感区。</w:t>
            </w:r>
          </w:p>
          <w:p w14:paraId="5E991A44">
            <w:pPr>
              <w:pStyle w:val="3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both"/>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3.3电磁环境敏感目标</w:t>
            </w:r>
          </w:p>
          <w:p w14:paraId="64AE0A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cs="Times New Roman"/>
                <w:color w:val="auto"/>
                <w:kern w:val="0"/>
                <w:sz w:val="24"/>
                <w:highlight w:val="none"/>
              </w:rPr>
            </w:pPr>
            <w:r>
              <w:rPr>
                <w:rFonts w:hint="default"/>
                <w:bCs/>
                <w:color w:val="auto"/>
                <w:sz w:val="24"/>
                <w:szCs w:val="24"/>
                <w:highlight w:val="none"/>
              </w:rPr>
              <w:t>根据《环境影响评价技术导则 输变电》（HJ 24-2020）</w:t>
            </w:r>
            <w:r>
              <w:rPr>
                <w:rFonts w:hint="eastAsia"/>
                <w:bCs/>
                <w:color w:val="auto"/>
                <w:sz w:val="24"/>
                <w:szCs w:val="24"/>
                <w:highlight w:val="none"/>
              </w:rPr>
              <w:t>，电磁环境敏感目标为调查范围内的住宅、学校、医院、办公楼、工厂等有公众居住、工作或学习的建筑物</w:t>
            </w:r>
            <w:r>
              <w:rPr>
                <w:rFonts w:hint="eastAsia" w:ascii="Times New Roman" w:hAnsi="Times New Roman" w:eastAsia="宋体" w:cs="Times New Roman"/>
                <w:bCs/>
                <w:color w:val="auto"/>
                <w:sz w:val="24"/>
                <w:szCs w:val="24"/>
                <w:highlight w:val="none"/>
                <w:lang w:eastAsia="zh-CN"/>
              </w:rPr>
              <w:t>。</w:t>
            </w:r>
            <w:r>
              <w:rPr>
                <w:rFonts w:hint="default" w:ascii="Times New Roman" w:hAnsi="Times New Roman" w:cs="Times New Roman"/>
                <w:color w:val="auto"/>
                <w:sz w:val="24"/>
                <w:highlight w:val="none"/>
              </w:rPr>
              <w:t>根据现场踏勘，</w:t>
            </w:r>
            <w:r>
              <w:rPr>
                <w:rFonts w:hint="eastAsia" w:cs="Times New Roman"/>
                <w:color w:val="auto"/>
                <w:sz w:val="24"/>
                <w:highlight w:val="none"/>
                <w:lang w:val="en-US" w:eastAsia="zh-CN"/>
              </w:rPr>
              <w:t>本项目110</w:t>
            </w:r>
            <w:r>
              <w:rPr>
                <w:rFonts w:hint="eastAsia"/>
                <w:color w:val="auto"/>
                <w:lang w:val="en-US" w:eastAsia="zh-CN"/>
              </w:rPr>
              <w:t>kV</w:t>
            </w:r>
            <w:r>
              <w:rPr>
                <w:rFonts w:hint="eastAsia" w:cs="Times New Roman"/>
                <w:color w:val="auto"/>
                <w:sz w:val="24"/>
                <w:highlight w:val="none"/>
                <w:lang w:val="en-US" w:eastAsia="zh-CN"/>
              </w:rPr>
              <w:t>开关站评价范围内无</w:t>
            </w:r>
            <w:r>
              <w:rPr>
                <w:rFonts w:hint="default" w:ascii="Times New Roman" w:hAnsi="Times New Roman" w:cs="Times New Roman"/>
                <w:color w:val="auto"/>
                <w:kern w:val="0"/>
                <w:sz w:val="24"/>
                <w:highlight w:val="none"/>
              </w:rPr>
              <w:t>电磁环境敏感目标</w:t>
            </w:r>
            <w:r>
              <w:rPr>
                <w:rFonts w:hint="eastAsia" w:ascii="Times New Roman" w:hAnsi="Times New Roman" w:cs="Times New Roman"/>
                <w:color w:val="auto"/>
                <w:kern w:val="0"/>
                <w:sz w:val="24"/>
                <w:highlight w:val="none"/>
                <w:lang w:eastAsia="zh-CN"/>
              </w:rPr>
              <w:t>，</w:t>
            </w:r>
            <w:r>
              <w:rPr>
                <w:rFonts w:hint="default" w:ascii="Times New Roman" w:hAnsi="Times New Roman" w:cs="Times New Roman"/>
                <w:color w:val="auto"/>
                <w:sz w:val="24"/>
                <w:highlight w:val="none"/>
              </w:rPr>
              <w:t>本项目</w:t>
            </w:r>
            <w:r>
              <w:rPr>
                <w:rFonts w:hint="eastAsia" w:ascii="Times New Roman" w:hAnsi="Times New Roman" w:cs="Times New Roman"/>
                <w:color w:val="auto"/>
                <w:sz w:val="24"/>
                <w:highlight w:val="none"/>
              </w:rPr>
              <w:t>线路沿线评价范围内</w:t>
            </w:r>
            <w:r>
              <w:rPr>
                <w:rFonts w:hint="default" w:ascii="Times New Roman" w:hAnsi="Times New Roman" w:cs="Times New Roman"/>
                <w:color w:val="auto"/>
                <w:sz w:val="24"/>
                <w:highlight w:val="none"/>
              </w:rPr>
              <w:t>的</w:t>
            </w:r>
            <w:r>
              <w:rPr>
                <w:rFonts w:hint="default" w:ascii="Times New Roman" w:hAnsi="Times New Roman" w:cs="Times New Roman"/>
                <w:color w:val="auto"/>
                <w:kern w:val="0"/>
                <w:sz w:val="24"/>
                <w:highlight w:val="none"/>
              </w:rPr>
              <w:t>电磁环境敏感目标情况详见表3-</w:t>
            </w:r>
            <w:r>
              <w:rPr>
                <w:rFonts w:hint="eastAsia" w:ascii="Times New Roman" w:hAnsi="Times New Roman" w:cs="Times New Roman"/>
                <w:color w:val="auto"/>
                <w:kern w:val="0"/>
                <w:sz w:val="24"/>
                <w:highlight w:val="none"/>
                <w:lang w:val="en-US" w:eastAsia="zh-CN"/>
              </w:rPr>
              <w:t>6</w:t>
            </w:r>
            <w:r>
              <w:rPr>
                <w:rFonts w:hint="eastAsia" w:cs="Times New Roman"/>
                <w:color w:val="auto"/>
                <w:kern w:val="0"/>
                <w:sz w:val="24"/>
                <w:highlight w:val="none"/>
                <w:lang w:val="en-US" w:eastAsia="zh-CN"/>
              </w:rPr>
              <w:t>，本项目电磁环境敏感目标均位于220kV华塘变～福建LNG接收站110kV线路工程侧，110kV东瀚变～福建LNG接收站110kV线路工程无电磁环境敏感目标</w:t>
            </w:r>
            <w:r>
              <w:rPr>
                <w:rFonts w:hint="eastAsia" w:ascii="Times New Roman" w:hAnsi="Times New Roman" w:cs="Times New Roman"/>
                <w:color w:val="auto"/>
                <w:kern w:val="0"/>
                <w:sz w:val="24"/>
                <w:highlight w:val="none"/>
              </w:rPr>
              <w:t>。</w:t>
            </w:r>
          </w:p>
          <w:p w14:paraId="0D453E3D">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highlight w:val="none"/>
              </w:rPr>
            </w:pPr>
          </w:p>
          <w:p w14:paraId="30C85893">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highlight w:val="none"/>
              </w:rPr>
            </w:pPr>
          </w:p>
          <w:p w14:paraId="41D2EB72">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highlight w:val="none"/>
              </w:rPr>
            </w:pPr>
          </w:p>
          <w:p w14:paraId="1830D872">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highlight w:val="none"/>
              </w:rPr>
            </w:pPr>
          </w:p>
          <w:p w14:paraId="11E64E11">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表3-</w:t>
            </w:r>
            <w:r>
              <w:rPr>
                <w:rFonts w:hint="eastAsia" w:ascii="Times New Roman" w:hAnsi="Times New Roman" w:cs="Times New Roman"/>
                <w:b/>
                <w:color w:val="auto"/>
                <w:sz w:val="24"/>
                <w:highlight w:val="none"/>
                <w:lang w:val="en-US" w:eastAsia="zh-CN"/>
              </w:rPr>
              <w:t>6</w:t>
            </w:r>
            <w:r>
              <w:rPr>
                <w:rFonts w:hint="default" w:ascii="Times New Roman" w:hAnsi="Times New Roman" w:cs="Times New Roman"/>
                <w:b/>
                <w:color w:val="auto"/>
                <w:sz w:val="24"/>
                <w:highlight w:val="none"/>
              </w:rPr>
              <w:t xml:space="preserve">  项目</w:t>
            </w:r>
            <w:r>
              <w:rPr>
                <w:rFonts w:hint="eastAsia" w:ascii="Times New Roman" w:hAnsi="Times New Roman" w:cs="Times New Roman"/>
                <w:b/>
                <w:color w:val="auto"/>
                <w:sz w:val="24"/>
                <w:highlight w:val="none"/>
                <w:lang w:eastAsia="zh-Hans"/>
              </w:rPr>
              <w:t>电磁</w:t>
            </w:r>
            <w:r>
              <w:rPr>
                <w:rFonts w:hint="default" w:ascii="Times New Roman" w:hAnsi="Times New Roman" w:cs="Times New Roman"/>
                <w:b/>
                <w:color w:val="auto"/>
                <w:sz w:val="24"/>
                <w:highlight w:val="none"/>
              </w:rPr>
              <w:t>环境敏感目标一览表</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
              <w:gridCol w:w="1420"/>
              <w:gridCol w:w="1235"/>
              <w:gridCol w:w="1150"/>
              <w:gridCol w:w="1348"/>
              <w:gridCol w:w="851"/>
              <w:gridCol w:w="637"/>
              <w:gridCol w:w="736"/>
            </w:tblGrid>
            <w:tr w14:paraId="25DA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04" w:type="pct"/>
                  <w:tcBorders>
                    <w:tl2br w:val="nil"/>
                    <w:tr2bl w:val="nil"/>
                  </w:tcBorders>
                  <w:noWrap w:val="0"/>
                  <w:vAlign w:val="center"/>
                </w:tcPr>
                <w:p w14:paraId="0E1CD04F">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编号</w:t>
                  </w:r>
                </w:p>
              </w:tc>
              <w:tc>
                <w:tcPr>
                  <w:tcW w:w="903" w:type="pct"/>
                  <w:tcBorders>
                    <w:tl2br w:val="nil"/>
                    <w:tr2bl w:val="nil"/>
                  </w:tcBorders>
                  <w:noWrap w:val="0"/>
                  <w:vAlign w:val="center"/>
                </w:tcPr>
                <w:p w14:paraId="62AA18E9">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b/>
                      <w:bCs/>
                      <w:color w:val="auto"/>
                      <w:szCs w:val="21"/>
                      <w:highlight w:val="none"/>
                    </w:rPr>
                  </w:pPr>
                  <w:r>
                    <w:rPr>
                      <w:rFonts w:hint="eastAsia" w:cs="Times New Roman"/>
                      <w:b/>
                      <w:bCs/>
                      <w:color w:val="auto"/>
                      <w:szCs w:val="21"/>
                      <w:highlight w:val="none"/>
                      <w:lang w:val="en-US" w:eastAsia="zh-CN"/>
                    </w:rPr>
                    <w:t>电磁</w:t>
                  </w:r>
                  <w:r>
                    <w:rPr>
                      <w:rFonts w:hint="default" w:ascii="Times New Roman" w:hAnsi="Times New Roman" w:cs="Times New Roman"/>
                      <w:b/>
                      <w:bCs/>
                      <w:color w:val="auto"/>
                      <w:szCs w:val="21"/>
                      <w:highlight w:val="none"/>
                    </w:rPr>
                    <w:t>环境敏感目标名称</w:t>
                  </w:r>
                </w:p>
              </w:tc>
              <w:tc>
                <w:tcPr>
                  <w:tcW w:w="785" w:type="pct"/>
                  <w:tcBorders>
                    <w:tl2br w:val="nil"/>
                    <w:tr2bl w:val="nil"/>
                  </w:tcBorders>
                  <w:noWrap w:val="0"/>
                  <w:vAlign w:val="center"/>
                </w:tcPr>
                <w:p w14:paraId="4DBF1DCB">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方位及最近距离</w:t>
                  </w:r>
                  <w:r>
                    <w:rPr>
                      <w:rFonts w:hint="default" w:ascii="Times New Roman" w:hAnsi="Times New Roman" w:cs="Times New Roman"/>
                      <w:b/>
                      <w:bCs/>
                      <w:color w:val="auto"/>
                      <w:kern w:val="0"/>
                      <w:szCs w:val="21"/>
                      <w:highlight w:val="none"/>
                      <w:vertAlign w:val="superscript"/>
                    </w:rPr>
                    <w:t>①</w:t>
                  </w:r>
                </w:p>
              </w:tc>
              <w:tc>
                <w:tcPr>
                  <w:tcW w:w="731" w:type="pct"/>
                  <w:tcBorders>
                    <w:tl2br w:val="nil"/>
                    <w:tr2bl w:val="nil"/>
                  </w:tcBorders>
                  <w:noWrap w:val="0"/>
                  <w:vAlign w:val="center"/>
                </w:tcPr>
                <w:p w14:paraId="213A3625">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宋体" w:cs="Times New Roman"/>
                      <w:b/>
                      <w:bCs/>
                      <w:color w:val="auto"/>
                      <w:szCs w:val="21"/>
                      <w:highlight w:val="none"/>
                      <w:lang w:val="en-US" w:eastAsia="zh-CN"/>
                    </w:rPr>
                  </w:pPr>
                  <w:r>
                    <w:rPr>
                      <w:rFonts w:hint="default" w:ascii="Times New Roman" w:hAnsi="Times New Roman" w:cs="Times New Roman"/>
                      <w:b/>
                      <w:bCs/>
                      <w:color w:val="auto"/>
                      <w:szCs w:val="21"/>
                      <w:highlight w:val="none"/>
                    </w:rPr>
                    <w:t>评价范围内数量</w:t>
                  </w:r>
                </w:p>
              </w:tc>
              <w:tc>
                <w:tcPr>
                  <w:tcW w:w="857" w:type="pct"/>
                  <w:tcBorders>
                    <w:tl2br w:val="nil"/>
                    <w:tr2bl w:val="nil"/>
                  </w:tcBorders>
                  <w:noWrap w:val="0"/>
                  <w:vAlign w:val="center"/>
                </w:tcPr>
                <w:p w14:paraId="5C463E66">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kern w:val="0"/>
                      <w:szCs w:val="21"/>
                      <w:highlight w:val="none"/>
                    </w:rPr>
                    <w:t>建筑物楼层、高度</w:t>
                  </w:r>
                </w:p>
              </w:tc>
              <w:tc>
                <w:tcPr>
                  <w:tcW w:w="541" w:type="pct"/>
                  <w:tcBorders>
                    <w:tl2br w:val="nil"/>
                    <w:tr2bl w:val="nil"/>
                  </w:tcBorders>
                  <w:noWrap w:val="0"/>
                  <w:vAlign w:val="center"/>
                </w:tcPr>
                <w:p w14:paraId="25EB611A">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导线最低高度</w:t>
                  </w:r>
                  <w:r>
                    <w:rPr>
                      <w:rFonts w:hint="default" w:ascii="Times New Roman" w:hAnsi="Times New Roman" w:cs="Times New Roman"/>
                      <w:b/>
                      <w:bCs/>
                      <w:color w:val="auto"/>
                      <w:highlight w:val="none"/>
                      <w:vertAlign w:val="superscript"/>
                    </w:rPr>
                    <w:t>②</w:t>
                  </w:r>
                </w:p>
              </w:tc>
              <w:tc>
                <w:tcPr>
                  <w:tcW w:w="405" w:type="pct"/>
                  <w:tcBorders>
                    <w:tl2br w:val="nil"/>
                    <w:tr2bl w:val="nil"/>
                  </w:tcBorders>
                  <w:noWrap w:val="0"/>
                  <w:vAlign w:val="center"/>
                </w:tcPr>
                <w:p w14:paraId="779DE9A4">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功能</w:t>
                  </w:r>
                </w:p>
              </w:tc>
              <w:tc>
                <w:tcPr>
                  <w:tcW w:w="468" w:type="pct"/>
                  <w:tcBorders>
                    <w:tl2br w:val="nil"/>
                    <w:tr2bl w:val="nil"/>
                  </w:tcBorders>
                  <w:noWrap w:val="0"/>
                  <w:vAlign w:val="center"/>
                </w:tcPr>
                <w:p w14:paraId="2BFCD416">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kern w:val="0"/>
                      <w:szCs w:val="21"/>
                      <w:highlight w:val="none"/>
                    </w:rPr>
                    <w:t>环境</w:t>
                  </w:r>
                  <w:r>
                    <w:rPr>
                      <w:rFonts w:hint="eastAsia" w:ascii="Times New Roman" w:hAnsi="Times New Roman" w:cs="Times New Roman"/>
                      <w:b/>
                      <w:bCs/>
                      <w:color w:val="auto"/>
                      <w:kern w:val="0"/>
                      <w:szCs w:val="21"/>
                      <w:highlight w:val="none"/>
                    </w:rPr>
                    <w:t>影响因素</w:t>
                  </w:r>
                  <w:r>
                    <w:rPr>
                      <w:rFonts w:hint="default" w:ascii="Times New Roman" w:hAnsi="Times New Roman" w:cs="Times New Roman"/>
                      <w:b/>
                      <w:bCs/>
                      <w:color w:val="auto"/>
                      <w:kern w:val="0"/>
                      <w:szCs w:val="21"/>
                      <w:highlight w:val="none"/>
                      <w:vertAlign w:val="superscript"/>
                    </w:rPr>
                    <w:t>③</w:t>
                  </w:r>
                </w:p>
              </w:tc>
            </w:tr>
            <w:tr w14:paraId="4915E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4" w:type="pct"/>
                  <w:tcBorders>
                    <w:tl2br w:val="nil"/>
                    <w:tr2bl w:val="nil"/>
                  </w:tcBorders>
                  <w:noWrap w:val="0"/>
                  <w:vAlign w:val="center"/>
                </w:tcPr>
                <w:p w14:paraId="44EF7345">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903" w:type="pct"/>
                  <w:tcBorders>
                    <w:tl2br w:val="nil"/>
                    <w:tr2bl w:val="nil"/>
                  </w:tcBorders>
                  <w:noWrap w:val="0"/>
                  <w:vAlign w:val="center"/>
                </w:tcPr>
                <w:p w14:paraId="0B6EB02E">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福建融益再生资源回收</w:t>
                  </w:r>
                  <w:r>
                    <w:rPr>
                      <w:rFonts w:hint="eastAsia"/>
                      <w:color w:val="auto"/>
                      <w:lang w:val="en-US" w:eastAsia="zh-CN"/>
                    </w:rPr>
                    <w:t>有限</w:t>
                  </w:r>
                  <w:r>
                    <w:rPr>
                      <w:rFonts w:hint="eastAsia" w:ascii="Times New Roman" w:hAnsi="Times New Roman" w:cs="Times New Roman"/>
                      <w:color w:val="auto"/>
                      <w:highlight w:val="none"/>
                      <w:lang w:val="en-US" w:eastAsia="zh-CN"/>
                    </w:rPr>
                    <w:t>公司厂房</w:t>
                  </w:r>
                </w:p>
              </w:tc>
              <w:tc>
                <w:tcPr>
                  <w:tcW w:w="785" w:type="pct"/>
                  <w:tcBorders>
                    <w:tl2br w:val="nil"/>
                    <w:tr2bl w:val="nil"/>
                  </w:tcBorders>
                  <w:noWrap w:val="0"/>
                  <w:vAlign w:val="center"/>
                </w:tcPr>
                <w:p w14:paraId="599A2CD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拟建架空线路</w:t>
                  </w:r>
                  <w:r>
                    <w:rPr>
                      <w:rFonts w:hint="eastAsia" w:cs="Times New Roman"/>
                      <w:color w:val="auto"/>
                      <w:szCs w:val="21"/>
                      <w:highlight w:val="none"/>
                      <w:lang w:val="en-US" w:eastAsia="zh-CN"/>
                    </w:rPr>
                    <w:t>东北</w:t>
                  </w:r>
                  <w:r>
                    <w:rPr>
                      <w:rFonts w:hint="eastAsia" w:ascii="Times New Roman" w:hAnsi="Times New Roman" w:cs="Times New Roman"/>
                      <w:color w:val="auto"/>
                      <w:szCs w:val="21"/>
                      <w:highlight w:val="none"/>
                      <w:lang w:val="en-US" w:eastAsia="zh-CN"/>
                    </w:rPr>
                    <w:t>侧约</w:t>
                  </w:r>
                  <w:r>
                    <w:rPr>
                      <w:rFonts w:hint="eastAsia" w:cs="Times New Roman"/>
                      <w:color w:val="auto"/>
                      <w:szCs w:val="21"/>
                      <w:highlight w:val="none"/>
                      <w:lang w:val="en-US" w:eastAsia="zh-CN"/>
                    </w:rPr>
                    <w:t>4</w:t>
                  </w:r>
                  <w:r>
                    <w:rPr>
                      <w:rFonts w:hint="eastAsia" w:ascii="Times New Roman" w:hAnsi="Times New Roman" w:cs="Times New Roman"/>
                      <w:color w:val="auto"/>
                      <w:szCs w:val="21"/>
                      <w:highlight w:val="none"/>
                      <w:lang w:val="en-US" w:eastAsia="zh-CN"/>
                    </w:rPr>
                    <w:t>m</w:t>
                  </w:r>
                </w:p>
              </w:tc>
              <w:tc>
                <w:tcPr>
                  <w:tcW w:w="731" w:type="pct"/>
                  <w:tcBorders>
                    <w:tl2br w:val="nil"/>
                    <w:tr2bl w:val="nil"/>
                  </w:tcBorders>
                  <w:noWrap w:val="0"/>
                  <w:vAlign w:val="center"/>
                </w:tcPr>
                <w:p w14:paraId="3B3C2F4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1处</w:t>
                  </w:r>
                </w:p>
              </w:tc>
              <w:tc>
                <w:tcPr>
                  <w:tcW w:w="857" w:type="pct"/>
                  <w:tcBorders>
                    <w:tl2br w:val="nil"/>
                    <w:tr2bl w:val="nil"/>
                  </w:tcBorders>
                  <w:noWrap w:val="0"/>
                  <w:vAlign w:val="center"/>
                </w:tcPr>
                <w:p w14:paraId="484D1D0A">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1F坡顶</w:t>
                  </w:r>
                  <w:r>
                    <w:rPr>
                      <w:rFonts w:hint="eastAsia"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高约</w:t>
                  </w:r>
                  <w:r>
                    <w:rPr>
                      <w:rFonts w:hint="eastAsia" w:ascii="Times New Roman" w:hAnsi="Times New Roman" w:cs="Times New Roman"/>
                      <w:color w:val="auto"/>
                      <w:szCs w:val="21"/>
                      <w:highlight w:val="none"/>
                      <w:lang w:val="en-US" w:eastAsia="zh-CN"/>
                    </w:rPr>
                    <w:t>4</w:t>
                  </w:r>
                  <w:r>
                    <w:rPr>
                      <w:rFonts w:hint="default" w:ascii="Times New Roman" w:hAnsi="Times New Roman" w:cs="Times New Roman"/>
                      <w:color w:val="auto"/>
                      <w:szCs w:val="21"/>
                      <w:highlight w:val="none"/>
                    </w:rPr>
                    <w:t>m</w:t>
                  </w:r>
                </w:p>
              </w:tc>
              <w:tc>
                <w:tcPr>
                  <w:tcW w:w="541" w:type="pct"/>
                  <w:tcBorders>
                    <w:tl2br w:val="nil"/>
                    <w:tr2bl w:val="nil"/>
                  </w:tcBorders>
                  <w:noWrap w:val="0"/>
                  <w:vAlign w:val="center"/>
                </w:tcPr>
                <w:p w14:paraId="25A146F5">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7m</w:t>
                  </w:r>
                </w:p>
              </w:tc>
              <w:tc>
                <w:tcPr>
                  <w:tcW w:w="405" w:type="pct"/>
                  <w:tcBorders>
                    <w:tl2br w:val="nil"/>
                    <w:tr2bl w:val="nil"/>
                  </w:tcBorders>
                  <w:noWrap w:val="0"/>
                  <w:vAlign w:val="center"/>
                </w:tcPr>
                <w:p w14:paraId="0559B133">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办公</w:t>
                  </w:r>
                </w:p>
              </w:tc>
              <w:tc>
                <w:tcPr>
                  <w:tcW w:w="468" w:type="pct"/>
                  <w:tcBorders>
                    <w:tl2br w:val="nil"/>
                    <w:tr2bl w:val="nil"/>
                  </w:tcBorders>
                  <w:noWrap w:val="0"/>
                  <w:vAlign w:val="center"/>
                </w:tcPr>
                <w:p w14:paraId="4894C08F">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E、B</w:t>
                  </w:r>
                </w:p>
              </w:tc>
            </w:tr>
            <w:tr w14:paraId="33B58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4" w:type="pct"/>
                  <w:tcBorders>
                    <w:tl2br w:val="nil"/>
                    <w:tr2bl w:val="nil"/>
                  </w:tcBorders>
                  <w:noWrap w:val="0"/>
                  <w:vAlign w:val="center"/>
                </w:tcPr>
                <w:p w14:paraId="2846551E">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2</w:t>
                  </w:r>
                </w:p>
              </w:tc>
              <w:tc>
                <w:tcPr>
                  <w:tcW w:w="903" w:type="pct"/>
                  <w:tcBorders>
                    <w:tl2br w:val="nil"/>
                    <w:tr2bl w:val="nil"/>
                  </w:tcBorders>
                  <w:noWrap w:val="0"/>
                  <w:vAlign w:val="center"/>
                </w:tcPr>
                <w:p w14:paraId="261E8232">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color w:val="auto"/>
                      <w:kern w:val="2"/>
                      <w:sz w:val="21"/>
                      <w:szCs w:val="24"/>
                      <w:highlight w:val="none"/>
                      <w:lang w:val="en-US" w:eastAsia="zh-CN" w:bidi="ar-SA"/>
                    </w:rPr>
                  </w:pPr>
                  <w:r>
                    <w:rPr>
                      <w:rFonts w:hint="default" w:ascii="Times New Roman" w:hAnsi="Times New Roman" w:cs="Times New Roman"/>
                      <w:color w:val="auto"/>
                      <w:kern w:val="2"/>
                      <w:sz w:val="21"/>
                      <w:szCs w:val="24"/>
                      <w:highlight w:val="none"/>
                      <w:lang w:val="en-US" w:eastAsia="zh-CN" w:bidi="ar-SA"/>
                    </w:rPr>
                    <w:t>娇佳家禽批发部</w:t>
                  </w:r>
                </w:p>
              </w:tc>
              <w:tc>
                <w:tcPr>
                  <w:tcW w:w="785" w:type="pct"/>
                  <w:tcBorders>
                    <w:tl2br w:val="nil"/>
                    <w:tr2bl w:val="nil"/>
                  </w:tcBorders>
                  <w:noWrap w:val="0"/>
                  <w:vAlign w:val="center"/>
                </w:tcPr>
                <w:p w14:paraId="4BF62AEA">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拟建架空线路</w:t>
                  </w:r>
                  <w:r>
                    <w:rPr>
                      <w:rFonts w:hint="eastAsia" w:cs="Times New Roman"/>
                      <w:color w:val="auto"/>
                      <w:szCs w:val="21"/>
                      <w:highlight w:val="none"/>
                      <w:lang w:val="en-US" w:eastAsia="zh-CN"/>
                    </w:rPr>
                    <w:t>西北</w:t>
                  </w:r>
                  <w:r>
                    <w:rPr>
                      <w:rFonts w:hint="eastAsia" w:ascii="Times New Roman" w:hAnsi="Times New Roman" w:cs="Times New Roman"/>
                      <w:color w:val="auto"/>
                      <w:szCs w:val="21"/>
                      <w:highlight w:val="none"/>
                      <w:lang w:val="en-US" w:eastAsia="zh-CN"/>
                    </w:rPr>
                    <w:t>侧约</w:t>
                  </w:r>
                  <w:r>
                    <w:rPr>
                      <w:rFonts w:hint="eastAsia" w:cs="Times New Roman"/>
                      <w:color w:val="auto"/>
                      <w:szCs w:val="21"/>
                      <w:highlight w:val="none"/>
                      <w:lang w:val="en-US" w:eastAsia="zh-CN"/>
                    </w:rPr>
                    <w:t>12</w:t>
                  </w:r>
                  <w:r>
                    <w:rPr>
                      <w:rFonts w:hint="eastAsia" w:ascii="Times New Roman" w:hAnsi="Times New Roman" w:cs="Times New Roman"/>
                      <w:color w:val="auto"/>
                      <w:szCs w:val="21"/>
                      <w:highlight w:val="none"/>
                      <w:lang w:val="en-US" w:eastAsia="zh-CN"/>
                    </w:rPr>
                    <w:t>m</w:t>
                  </w:r>
                </w:p>
              </w:tc>
              <w:tc>
                <w:tcPr>
                  <w:tcW w:w="731" w:type="pct"/>
                  <w:tcBorders>
                    <w:tl2br w:val="nil"/>
                    <w:tr2bl w:val="nil"/>
                  </w:tcBorders>
                  <w:shd w:val="clear" w:color="auto" w:fill="auto"/>
                  <w:noWrap w:val="0"/>
                  <w:vAlign w:val="center"/>
                </w:tcPr>
                <w:p w14:paraId="0C33CEF3">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1处</w:t>
                  </w:r>
                </w:p>
              </w:tc>
              <w:tc>
                <w:tcPr>
                  <w:tcW w:w="857" w:type="pct"/>
                  <w:tcBorders>
                    <w:tl2br w:val="nil"/>
                    <w:tr2bl w:val="nil"/>
                  </w:tcBorders>
                  <w:shd w:val="clear" w:color="auto" w:fill="auto"/>
                  <w:noWrap w:val="0"/>
                  <w:vAlign w:val="center"/>
                </w:tcPr>
                <w:p w14:paraId="5DA50FC8">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1F~2</w:t>
                  </w:r>
                  <w:r>
                    <w:rPr>
                      <w:rFonts w:hint="eastAsia" w:ascii="Times New Roman" w:hAnsi="Times New Roman" w:cs="Times New Roman"/>
                      <w:color w:val="auto"/>
                      <w:szCs w:val="21"/>
                      <w:highlight w:val="none"/>
                      <w:lang w:val="en-US" w:eastAsia="zh-CN"/>
                    </w:rPr>
                    <w:t>F坡顶</w:t>
                  </w:r>
                  <w:r>
                    <w:rPr>
                      <w:rFonts w:hint="eastAsia"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高约</w:t>
                  </w:r>
                  <w:r>
                    <w:rPr>
                      <w:rFonts w:hint="eastAsia" w:ascii="Times New Roman" w:hAnsi="Times New Roman" w:cs="Times New Roman"/>
                      <w:color w:val="auto"/>
                      <w:szCs w:val="21"/>
                      <w:highlight w:val="none"/>
                      <w:lang w:val="en-US" w:eastAsia="zh-CN"/>
                    </w:rPr>
                    <w:t>4</w:t>
                  </w:r>
                  <w:r>
                    <w:rPr>
                      <w:rFonts w:hint="default" w:ascii="Times New Roman" w:hAnsi="Times New Roman" w:cs="Times New Roman"/>
                      <w:color w:val="auto"/>
                      <w:szCs w:val="21"/>
                      <w:highlight w:val="none"/>
                    </w:rPr>
                    <w:t>m</w:t>
                  </w:r>
                </w:p>
              </w:tc>
              <w:tc>
                <w:tcPr>
                  <w:tcW w:w="541" w:type="pct"/>
                  <w:tcBorders>
                    <w:tl2br w:val="nil"/>
                    <w:tr2bl w:val="nil"/>
                  </w:tcBorders>
                  <w:shd w:val="clear" w:color="auto" w:fill="auto"/>
                  <w:noWrap w:val="0"/>
                  <w:vAlign w:val="center"/>
                </w:tcPr>
                <w:p w14:paraId="54DC92A0">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7m</w:t>
                  </w:r>
                </w:p>
              </w:tc>
              <w:tc>
                <w:tcPr>
                  <w:tcW w:w="405" w:type="pct"/>
                  <w:tcBorders>
                    <w:tl2br w:val="nil"/>
                    <w:tr2bl w:val="nil"/>
                  </w:tcBorders>
                  <w:shd w:val="clear" w:color="auto" w:fill="auto"/>
                  <w:noWrap w:val="0"/>
                  <w:vAlign w:val="center"/>
                </w:tcPr>
                <w:p w14:paraId="3ABFF80E">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生产</w:t>
                  </w:r>
                </w:p>
              </w:tc>
              <w:tc>
                <w:tcPr>
                  <w:tcW w:w="468" w:type="pct"/>
                  <w:tcBorders>
                    <w:tl2br w:val="nil"/>
                    <w:tr2bl w:val="nil"/>
                  </w:tcBorders>
                  <w:noWrap w:val="0"/>
                  <w:vAlign w:val="center"/>
                </w:tcPr>
                <w:p w14:paraId="29FA426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rPr>
                    <w:t>E、B</w:t>
                  </w:r>
                </w:p>
              </w:tc>
            </w:tr>
            <w:tr w14:paraId="11306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4" w:type="pct"/>
                  <w:tcBorders>
                    <w:tl2br w:val="nil"/>
                    <w:tr2bl w:val="nil"/>
                  </w:tcBorders>
                  <w:noWrap w:val="0"/>
                  <w:vAlign w:val="center"/>
                </w:tcPr>
                <w:p w14:paraId="4E4AE4CF">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3</w:t>
                  </w:r>
                </w:p>
              </w:tc>
              <w:tc>
                <w:tcPr>
                  <w:tcW w:w="903" w:type="pct"/>
                  <w:tcBorders>
                    <w:tl2br w:val="nil"/>
                    <w:tr2bl w:val="nil"/>
                  </w:tcBorders>
                  <w:noWrap w:val="0"/>
                  <w:vAlign w:val="center"/>
                </w:tcPr>
                <w:p w14:paraId="7725CB5E">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前地13号</w:t>
                  </w:r>
                  <w:r>
                    <w:rPr>
                      <w:rFonts w:hint="eastAsia" w:cs="Times New Roman"/>
                      <w:color w:val="auto"/>
                      <w:highlight w:val="none"/>
                      <w:lang w:val="en-US" w:eastAsia="zh-CN"/>
                    </w:rPr>
                    <w:t>民宅</w:t>
                  </w:r>
                </w:p>
              </w:tc>
              <w:tc>
                <w:tcPr>
                  <w:tcW w:w="785" w:type="pct"/>
                  <w:tcBorders>
                    <w:tl2br w:val="nil"/>
                    <w:tr2bl w:val="nil"/>
                  </w:tcBorders>
                  <w:noWrap w:val="0"/>
                  <w:vAlign w:val="center"/>
                </w:tcPr>
                <w:p w14:paraId="76449B96">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拟建架空线路</w:t>
                  </w:r>
                  <w:r>
                    <w:rPr>
                      <w:rFonts w:hint="eastAsia" w:cs="Times New Roman"/>
                      <w:color w:val="auto"/>
                      <w:szCs w:val="21"/>
                      <w:highlight w:val="none"/>
                      <w:lang w:val="en-US" w:eastAsia="zh-CN"/>
                    </w:rPr>
                    <w:t>东北</w:t>
                  </w:r>
                  <w:r>
                    <w:rPr>
                      <w:rFonts w:hint="eastAsia" w:ascii="Times New Roman" w:hAnsi="Times New Roman" w:cs="Times New Roman"/>
                      <w:color w:val="auto"/>
                      <w:szCs w:val="21"/>
                      <w:highlight w:val="none"/>
                      <w:lang w:val="en-US" w:eastAsia="zh-CN"/>
                    </w:rPr>
                    <w:t>侧约</w:t>
                  </w:r>
                  <w:r>
                    <w:rPr>
                      <w:rFonts w:hint="eastAsia" w:cs="Times New Roman"/>
                      <w:color w:val="auto"/>
                      <w:szCs w:val="21"/>
                      <w:highlight w:val="none"/>
                      <w:lang w:val="en-US" w:eastAsia="zh-CN"/>
                    </w:rPr>
                    <w:t>9</w:t>
                  </w:r>
                  <w:r>
                    <w:rPr>
                      <w:rFonts w:hint="eastAsia" w:ascii="Times New Roman" w:hAnsi="Times New Roman" w:cs="Times New Roman"/>
                      <w:color w:val="auto"/>
                      <w:szCs w:val="21"/>
                      <w:highlight w:val="none"/>
                      <w:lang w:val="en-US" w:eastAsia="zh-CN"/>
                    </w:rPr>
                    <w:t>m</w:t>
                  </w:r>
                </w:p>
              </w:tc>
              <w:tc>
                <w:tcPr>
                  <w:tcW w:w="731" w:type="pct"/>
                  <w:tcBorders>
                    <w:tl2br w:val="nil"/>
                    <w:tr2bl w:val="nil"/>
                  </w:tcBorders>
                  <w:noWrap w:val="0"/>
                  <w:vAlign w:val="center"/>
                </w:tcPr>
                <w:p w14:paraId="71BCEB06">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1处</w:t>
                  </w:r>
                </w:p>
              </w:tc>
              <w:tc>
                <w:tcPr>
                  <w:tcW w:w="857" w:type="pct"/>
                  <w:tcBorders>
                    <w:tl2br w:val="nil"/>
                    <w:tr2bl w:val="nil"/>
                  </w:tcBorders>
                  <w:noWrap w:val="0"/>
                  <w:vAlign w:val="center"/>
                </w:tcPr>
                <w:p w14:paraId="6BE3D792">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5F平顶</w:t>
                  </w:r>
                  <w:r>
                    <w:rPr>
                      <w:rFonts w:hint="eastAsia"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高约</w:t>
                  </w:r>
                  <w:r>
                    <w:rPr>
                      <w:rFonts w:hint="eastAsia" w:ascii="Times New Roman" w:hAnsi="Times New Roman" w:cs="Times New Roman"/>
                      <w:color w:val="auto"/>
                      <w:szCs w:val="21"/>
                      <w:highlight w:val="none"/>
                      <w:lang w:val="en-US" w:eastAsia="zh-CN"/>
                    </w:rPr>
                    <w:t>20</w:t>
                  </w:r>
                  <w:r>
                    <w:rPr>
                      <w:rFonts w:hint="default" w:ascii="Times New Roman" w:hAnsi="Times New Roman" w:cs="Times New Roman"/>
                      <w:color w:val="auto"/>
                      <w:szCs w:val="21"/>
                      <w:highlight w:val="none"/>
                    </w:rPr>
                    <w:t>m</w:t>
                  </w:r>
                </w:p>
              </w:tc>
              <w:tc>
                <w:tcPr>
                  <w:tcW w:w="541" w:type="pct"/>
                  <w:tcBorders>
                    <w:tl2br w:val="nil"/>
                    <w:tr2bl w:val="nil"/>
                  </w:tcBorders>
                  <w:shd w:val="clear" w:color="auto" w:fill="auto"/>
                  <w:noWrap w:val="0"/>
                  <w:vAlign w:val="center"/>
                </w:tcPr>
                <w:p w14:paraId="70B723B2">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7m</w:t>
                  </w:r>
                </w:p>
              </w:tc>
              <w:tc>
                <w:tcPr>
                  <w:tcW w:w="405" w:type="pct"/>
                  <w:tcBorders>
                    <w:tl2br w:val="nil"/>
                    <w:tr2bl w:val="nil"/>
                  </w:tcBorders>
                  <w:shd w:val="clear" w:color="auto" w:fill="auto"/>
                  <w:noWrap w:val="0"/>
                  <w:vAlign w:val="center"/>
                </w:tcPr>
                <w:p w14:paraId="6F351CD9">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居住</w:t>
                  </w:r>
                </w:p>
              </w:tc>
              <w:tc>
                <w:tcPr>
                  <w:tcW w:w="468" w:type="pct"/>
                  <w:tcBorders>
                    <w:tl2br w:val="nil"/>
                    <w:tr2bl w:val="nil"/>
                  </w:tcBorders>
                  <w:noWrap w:val="0"/>
                  <w:vAlign w:val="center"/>
                </w:tcPr>
                <w:p w14:paraId="23C13AD8">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E、B</w:t>
                  </w:r>
                </w:p>
              </w:tc>
            </w:tr>
            <w:tr w14:paraId="486A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4" w:type="pct"/>
                  <w:tcBorders>
                    <w:tl2br w:val="nil"/>
                    <w:tr2bl w:val="nil"/>
                  </w:tcBorders>
                  <w:noWrap w:val="0"/>
                  <w:vAlign w:val="center"/>
                </w:tcPr>
                <w:p w14:paraId="05F914B0">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4</w:t>
                  </w:r>
                </w:p>
              </w:tc>
              <w:tc>
                <w:tcPr>
                  <w:tcW w:w="903" w:type="pct"/>
                  <w:tcBorders>
                    <w:tl2br w:val="nil"/>
                    <w:tr2bl w:val="nil"/>
                  </w:tcBorders>
                  <w:noWrap w:val="0"/>
                  <w:vAlign w:val="center"/>
                </w:tcPr>
                <w:p w14:paraId="46D915DC">
                  <w:pPr>
                    <w:keepNext w:val="0"/>
                    <w:keepLines w:val="0"/>
                    <w:widowControl/>
                    <w:suppressLineNumbers w:val="0"/>
                    <w:spacing w:before="0" w:beforeAutospacing="0" w:after="0" w:afterAutospacing="0" w:line="240" w:lineRule="exact"/>
                    <w:ind w:left="0" w:right="0"/>
                    <w:jc w:val="center"/>
                    <w:textAlignment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前地33等3户民宅</w:t>
                  </w:r>
                </w:p>
              </w:tc>
              <w:tc>
                <w:tcPr>
                  <w:tcW w:w="785" w:type="pct"/>
                  <w:tcBorders>
                    <w:tl2br w:val="nil"/>
                    <w:tr2bl w:val="nil"/>
                  </w:tcBorders>
                  <w:noWrap w:val="0"/>
                  <w:vAlign w:val="center"/>
                </w:tcPr>
                <w:p w14:paraId="76E021EB">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与线路最近的建筑物为</w:t>
                  </w:r>
                  <w:r>
                    <w:rPr>
                      <w:rFonts w:hint="eastAsia" w:ascii="Times New Roman" w:hAnsi="Times New Roman" w:cs="Times New Roman"/>
                      <w:color w:val="auto"/>
                      <w:highlight w:val="none"/>
                      <w:lang w:val="en-US" w:eastAsia="zh-CN"/>
                    </w:rPr>
                    <w:t>前地33号民房，距离</w:t>
                  </w:r>
                  <w:r>
                    <w:rPr>
                      <w:rFonts w:hint="eastAsia" w:ascii="Times New Roman" w:hAnsi="Times New Roman" w:cs="Times New Roman"/>
                      <w:color w:val="auto"/>
                      <w:szCs w:val="21"/>
                      <w:highlight w:val="none"/>
                      <w:lang w:val="en-US" w:eastAsia="zh-CN"/>
                    </w:rPr>
                    <w:t>拟建架空线路</w:t>
                  </w:r>
                  <w:r>
                    <w:rPr>
                      <w:rFonts w:hint="eastAsia" w:cs="Times New Roman"/>
                      <w:color w:val="auto"/>
                      <w:szCs w:val="21"/>
                      <w:highlight w:val="none"/>
                      <w:lang w:val="en-US" w:eastAsia="zh-CN"/>
                    </w:rPr>
                    <w:t>西南</w:t>
                  </w:r>
                  <w:r>
                    <w:rPr>
                      <w:rFonts w:hint="eastAsia" w:ascii="Times New Roman" w:hAnsi="Times New Roman" w:cs="Times New Roman"/>
                      <w:color w:val="auto"/>
                      <w:szCs w:val="21"/>
                      <w:highlight w:val="none"/>
                      <w:lang w:val="en-US" w:eastAsia="zh-CN"/>
                    </w:rPr>
                    <w:t>侧约</w:t>
                  </w:r>
                  <w:r>
                    <w:rPr>
                      <w:rFonts w:hint="eastAsia" w:cs="Times New Roman"/>
                      <w:color w:val="auto"/>
                      <w:szCs w:val="21"/>
                      <w:highlight w:val="none"/>
                      <w:lang w:val="en-US" w:eastAsia="zh-CN"/>
                    </w:rPr>
                    <w:t>11</w:t>
                  </w:r>
                  <w:r>
                    <w:rPr>
                      <w:rFonts w:hint="eastAsia" w:ascii="Times New Roman" w:hAnsi="Times New Roman" w:cs="Times New Roman"/>
                      <w:color w:val="auto"/>
                      <w:szCs w:val="21"/>
                      <w:highlight w:val="none"/>
                      <w:lang w:val="en-US" w:eastAsia="zh-CN"/>
                    </w:rPr>
                    <w:t>m</w:t>
                  </w:r>
                </w:p>
              </w:tc>
              <w:tc>
                <w:tcPr>
                  <w:tcW w:w="731" w:type="pct"/>
                  <w:tcBorders>
                    <w:tl2br w:val="nil"/>
                    <w:tr2bl w:val="nil"/>
                  </w:tcBorders>
                  <w:shd w:val="clear" w:color="auto" w:fill="auto"/>
                  <w:noWrap w:val="0"/>
                  <w:vAlign w:val="center"/>
                </w:tcPr>
                <w:p w14:paraId="7F308E8A">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1处</w:t>
                  </w:r>
                </w:p>
              </w:tc>
              <w:tc>
                <w:tcPr>
                  <w:tcW w:w="857" w:type="pct"/>
                  <w:tcBorders>
                    <w:tl2br w:val="nil"/>
                    <w:tr2bl w:val="nil"/>
                  </w:tcBorders>
                  <w:shd w:val="clear" w:color="auto" w:fill="auto"/>
                  <w:noWrap w:val="0"/>
                  <w:vAlign w:val="center"/>
                </w:tcPr>
                <w:p w14:paraId="178217B5">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1F平顶~3F坡顶</w:t>
                  </w:r>
                  <w:r>
                    <w:rPr>
                      <w:rFonts w:hint="eastAsia"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高约</w:t>
                  </w:r>
                  <w:r>
                    <w:rPr>
                      <w:rFonts w:hint="eastAsia" w:ascii="Times New Roman" w:hAnsi="Times New Roman" w:cs="Times New Roman"/>
                      <w:color w:val="auto"/>
                      <w:szCs w:val="21"/>
                      <w:highlight w:val="none"/>
                      <w:lang w:val="en-US" w:eastAsia="zh-CN"/>
                    </w:rPr>
                    <w:t>4~12</w:t>
                  </w:r>
                  <w:r>
                    <w:rPr>
                      <w:rFonts w:hint="default" w:ascii="Times New Roman" w:hAnsi="Times New Roman" w:cs="Times New Roman"/>
                      <w:color w:val="auto"/>
                      <w:szCs w:val="21"/>
                      <w:highlight w:val="none"/>
                    </w:rPr>
                    <w:t>m</w:t>
                  </w:r>
                  <w:r>
                    <w:rPr>
                      <w:rFonts w:hint="eastAsia" w:cs="Times New Roman"/>
                      <w:color w:val="auto"/>
                      <w:szCs w:val="21"/>
                      <w:highlight w:val="none"/>
                      <w:lang w:eastAsia="zh-CN"/>
                    </w:rPr>
                    <w:t>（</w:t>
                  </w:r>
                  <w:r>
                    <w:rPr>
                      <w:rFonts w:hint="eastAsia" w:cs="Times New Roman"/>
                      <w:color w:val="auto"/>
                      <w:szCs w:val="21"/>
                      <w:highlight w:val="none"/>
                      <w:lang w:val="en-US" w:eastAsia="zh-CN"/>
                    </w:rPr>
                    <w:t>最近建筑物前地33号民房，为</w:t>
                  </w:r>
                  <w:r>
                    <w:rPr>
                      <w:rFonts w:hint="eastAsia" w:ascii="Times New Roman" w:hAnsi="Times New Roman" w:cs="Times New Roman"/>
                      <w:color w:val="auto"/>
                      <w:szCs w:val="21"/>
                      <w:highlight w:val="none"/>
                      <w:lang w:val="en-US" w:eastAsia="zh-CN"/>
                    </w:rPr>
                    <w:t>3F坡顶）</w:t>
                  </w:r>
                </w:p>
              </w:tc>
              <w:tc>
                <w:tcPr>
                  <w:tcW w:w="541" w:type="pct"/>
                  <w:tcBorders>
                    <w:tl2br w:val="nil"/>
                    <w:tr2bl w:val="nil"/>
                  </w:tcBorders>
                  <w:shd w:val="clear" w:color="auto" w:fill="auto"/>
                  <w:noWrap w:val="0"/>
                  <w:vAlign w:val="center"/>
                </w:tcPr>
                <w:p w14:paraId="47A16563">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7m</w:t>
                  </w:r>
                </w:p>
              </w:tc>
              <w:tc>
                <w:tcPr>
                  <w:tcW w:w="405" w:type="pct"/>
                  <w:tcBorders>
                    <w:tl2br w:val="nil"/>
                    <w:tr2bl w:val="nil"/>
                  </w:tcBorders>
                  <w:shd w:val="clear" w:color="auto" w:fill="auto"/>
                  <w:noWrap w:val="0"/>
                  <w:vAlign w:val="center"/>
                </w:tcPr>
                <w:p w14:paraId="48204872">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居住</w:t>
                  </w:r>
                </w:p>
              </w:tc>
              <w:tc>
                <w:tcPr>
                  <w:tcW w:w="468" w:type="pct"/>
                  <w:tcBorders>
                    <w:tl2br w:val="nil"/>
                    <w:tr2bl w:val="nil"/>
                  </w:tcBorders>
                  <w:noWrap w:val="0"/>
                  <w:vAlign w:val="center"/>
                </w:tcPr>
                <w:p w14:paraId="4E7396E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E、B</w:t>
                  </w:r>
                </w:p>
              </w:tc>
            </w:tr>
            <w:tr w14:paraId="19CF8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4" w:type="pct"/>
                  <w:tcBorders>
                    <w:tl2br w:val="nil"/>
                    <w:tr2bl w:val="nil"/>
                  </w:tcBorders>
                  <w:noWrap w:val="0"/>
                  <w:vAlign w:val="center"/>
                </w:tcPr>
                <w:p w14:paraId="753D0BB4">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5</w:t>
                  </w:r>
                </w:p>
              </w:tc>
              <w:tc>
                <w:tcPr>
                  <w:tcW w:w="903" w:type="pct"/>
                  <w:tcBorders>
                    <w:tl2br w:val="nil"/>
                    <w:tr2bl w:val="nil"/>
                  </w:tcBorders>
                  <w:noWrap w:val="0"/>
                  <w:vAlign w:val="center"/>
                </w:tcPr>
                <w:p w14:paraId="204D6A28">
                  <w:pPr>
                    <w:keepNext w:val="0"/>
                    <w:keepLines w:val="0"/>
                    <w:widowControl/>
                    <w:suppressLineNumbers w:val="0"/>
                    <w:spacing w:before="0" w:beforeAutospacing="0" w:after="0" w:afterAutospacing="0" w:line="240" w:lineRule="exact"/>
                    <w:ind w:left="0" w:right="0"/>
                    <w:jc w:val="center"/>
                    <w:textAlignment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垄上104号等3户民宅</w:t>
                  </w:r>
                </w:p>
              </w:tc>
              <w:tc>
                <w:tcPr>
                  <w:tcW w:w="785" w:type="pct"/>
                  <w:tcBorders>
                    <w:tl2br w:val="nil"/>
                    <w:tr2bl w:val="nil"/>
                  </w:tcBorders>
                  <w:noWrap w:val="0"/>
                  <w:vAlign w:val="center"/>
                </w:tcPr>
                <w:p w14:paraId="74C41CFE">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与线路最近的建筑物为</w:t>
                  </w:r>
                  <w:r>
                    <w:rPr>
                      <w:rFonts w:hint="eastAsia" w:ascii="Times New Roman" w:hAnsi="Times New Roman" w:cs="Times New Roman"/>
                      <w:color w:val="auto"/>
                      <w:highlight w:val="none"/>
                      <w:lang w:val="en-US" w:eastAsia="zh-CN"/>
                    </w:rPr>
                    <w:t>垄上104号民宅，</w:t>
                  </w:r>
                  <w:r>
                    <w:rPr>
                      <w:rFonts w:hint="eastAsia" w:ascii="Times New Roman" w:hAnsi="Times New Roman" w:cs="Times New Roman"/>
                      <w:color w:val="auto"/>
                      <w:szCs w:val="21"/>
                      <w:highlight w:val="none"/>
                      <w:lang w:val="en-US" w:eastAsia="zh-CN"/>
                    </w:rPr>
                    <w:t>拟建架空线路</w:t>
                  </w:r>
                  <w:r>
                    <w:rPr>
                      <w:rFonts w:hint="eastAsia" w:cs="Times New Roman"/>
                      <w:color w:val="auto"/>
                      <w:szCs w:val="21"/>
                      <w:highlight w:val="none"/>
                      <w:lang w:val="en-US" w:eastAsia="zh-CN"/>
                    </w:rPr>
                    <w:t>西北</w:t>
                  </w:r>
                  <w:r>
                    <w:rPr>
                      <w:rFonts w:hint="eastAsia" w:ascii="Times New Roman" w:hAnsi="Times New Roman" w:cs="Times New Roman"/>
                      <w:color w:val="auto"/>
                      <w:szCs w:val="21"/>
                      <w:highlight w:val="none"/>
                      <w:lang w:val="en-US" w:eastAsia="zh-CN"/>
                    </w:rPr>
                    <w:t>侧约</w:t>
                  </w:r>
                  <w:r>
                    <w:rPr>
                      <w:rFonts w:hint="eastAsia" w:cs="Times New Roman"/>
                      <w:color w:val="auto"/>
                      <w:szCs w:val="21"/>
                      <w:highlight w:val="none"/>
                      <w:lang w:val="en-US" w:eastAsia="zh-CN"/>
                    </w:rPr>
                    <w:t>21</w:t>
                  </w:r>
                  <w:r>
                    <w:rPr>
                      <w:rFonts w:hint="eastAsia" w:ascii="Times New Roman" w:hAnsi="Times New Roman" w:cs="Times New Roman"/>
                      <w:color w:val="auto"/>
                      <w:szCs w:val="21"/>
                      <w:highlight w:val="none"/>
                      <w:lang w:val="en-US" w:eastAsia="zh-CN"/>
                    </w:rPr>
                    <w:t>m</w:t>
                  </w:r>
                </w:p>
              </w:tc>
              <w:tc>
                <w:tcPr>
                  <w:tcW w:w="731" w:type="pct"/>
                  <w:tcBorders>
                    <w:tl2br w:val="nil"/>
                    <w:tr2bl w:val="nil"/>
                  </w:tcBorders>
                  <w:noWrap w:val="0"/>
                  <w:vAlign w:val="center"/>
                </w:tcPr>
                <w:p w14:paraId="1AF2B3CA">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1处</w:t>
                  </w:r>
                </w:p>
              </w:tc>
              <w:tc>
                <w:tcPr>
                  <w:tcW w:w="857" w:type="pct"/>
                  <w:tcBorders>
                    <w:tl2br w:val="nil"/>
                    <w:tr2bl w:val="nil"/>
                  </w:tcBorders>
                  <w:noWrap w:val="0"/>
                  <w:vAlign w:val="center"/>
                </w:tcPr>
                <w:p w14:paraId="3AA4B01A">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4F平顶</w:t>
                  </w:r>
                  <w:r>
                    <w:rPr>
                      <w:rFonts w:hint="eastAsia"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高约</w:t>
                  </w:r>
                  <w:r>
                    <w:rPr>
                      <w:rFonts w:hint="eastAsia" w:ascii="Times New Roman" w:hAnsi="Times New Roman" w:cs="Times New Roman"/>
                      <w:color w:val="auto"/>
                      <w:szCs w:val="21"/>
                      <w:highlight w:val="none"/>
                      <w:lang w:val="en-US" w:eastAsia="zh-CN"/>
                    </w:rPr>
                    <w:t>16</w:t>
                  </w:r>
                  <w:r>
                    <w:rPr>
                      <w:rFonts w:hint="default" w:ascii="Times New Roman" w:hAnsi="Times New Roman" w:cs="Times New Roman"/>
                      <w:color w:val="auto"/>
                      <w:szCs w:val="21"/>
                      <w:highlight w:val="none"/>
                    </w:rPr>
                    <w:t>m</w:t>
                  </w:r>
                </w:p>
              </w:tc>
              <w:tc>
                <w:tcPr>
                  <w:tcW w:w="541" w:type="pct"/>
                  <w:tcBorders>
                    <w:tl2br w:val="nil"/>
                    <w:tr2bl w:val="nil"/>
                  </w:tcBorders>
                  <w:shd w:val="clear" w:color="auto" w:fill="auto"/>
                  <w:noWrap w:val="0"/>
                  <w:vAlign w:val="center"/>
                </w:tcPr>
                <w:p w14:paraId="3D2CDDC0">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7m</w:t>
                  </w:r>
                </w:p>
              </w:tc>
              <w:tc>
                <w:tcPr>
                  <w:tcW w:w="405" w:type="pct"/>
                  <w:tcBorders>
                    <w:tl2br w:val="nil"/>
                    <w:tr2bl w:val="nil"/>
                  </w:tcBorders>
                  <w:shd w:val="clear" w:color="auto" w:fill="auto"/>
                  <w:noWrap w:val="0"/>
                  <w:vAlign w:val="center"/>
                </w:tcPr>
                <w:p w14:paraId="49ABB20B">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居住</w:t>
                  </w:r>
                </w:p>
              </w:tc>
              <w:tc>
                <w:tcPr>
                  <w:tcW w:w="468" w:type="pct"/>
                  <w:tcBorders>
                    <w:tl2br w:val="nil"/>
                    <w:tr2bl w:val="nil"/>
                  </w:tcBorders>
                  <w:noWrap w:val="0"/>
                  <w:vAlign w:val="center"/>
                </w:tcPr>
                <w:p w14:paraId="0550A16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E、B</w:t>
                  </w:r>
                </w:p>
              </w:tc>
            </w:tr>
            <w:tr w14:paraId="6895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4" w:type="pct"/>
                  <w:tcBorders>
                    <w:tl2br w:val="nil"/>
                    <w:tr2bl w:val="nil"/>
                  </w:tcBorders>
                  <w:noWrap w:val="0"/>
                  <w:vAlign w:val="center"/>
                </w:tcPr>
                <w:p w14:paraId="492823C0">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6</w:t>
                  </w:r>
                </w:p>
              </w:tc>
              <w:tc>
                <w:tcPr>
                  <w:tcW w:w="903" w:type="pct"/>
                  <w:tcBorders>
                    <w:tl2br w:val="nil"/>
                    <w:tr2bl w:val="nil"/>
                  </w:tcBorders>
                  <w:noWrap w:val="0"/>
                  <w:vAlign w:val="center"/>
                </w:tcPr>
                <w:p w14:paraId="7EFACB91">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北盛6-2</w:t>
                  </w:r>
                  <w:r>
                    <w:rPr>
                      <w:rFonts w:hint="eastAsia" w:cs="Times New Roman"/>
                      <w:color w:val="auto"/>
                      <w:highlight w:val="none"/>
                      <w:lang w:val="en-US" w:eastAsia="zh-CN"/>
                    </w:rPr>
                    <w:t>号等3户民宅</w:t>
                  </w:r>
                </w:p>
              </w:tc>
              <w:tc>
                <w:tcPr>
                  <w:tcW w:w="785" w:type="pct"/>
                  <w:tcBorders>
                    <w:tl2br w:val="nil"/>
                    <w:tr2bl w:val="nil"/>
                  </w:tcBorders>
                  <w:noWrap w:val="0"/>
                  <w:vAlign w:val="center"/>
                </w:tcPr>
                <w:p w14:paraId="7FF9424B">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与线路最近的建筑物为北盛6-2号民宅</w:t>
                  </w:r>
                  <w:r>
                    <w:rPr>
                      <w:rFonts w:hint="eastAsia"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拟建架空线路</w:t>
                  </w:r>
                  <w:r>
                    <w:rPr>
                      <w:rFonts w:hint="eastAsia" w:cs="Times New Roman"/>
                      <w:color w:val="auto"/>
                      <w:szCs w:val="21"/>
                      <w:highlight w:val="none"/>
                      <w:lang w:val="en-US" w:eastAsia="zh-CN"/>
                    </w:rPr>
                    <w:t>西南</w:t>
                  </w:r>
                  <w:r>
                    <w:rPr>
                      <w:rFonts w:hint="eastAsia" w:ascii="Times New Roman" w:hAnsi="Times New Roman" w:cs="Times New Roman"/>
                      <w:color w:val="auto"/>
                      <w:szCs w:val="21"/>
                      <w:highlight w:val="none"/>
                      <w:lang w:val="en-US" w:eastAsia="zh-CN"/>
                    </w:rPr>
                    <w:t>侧约</w:t>
                  </w:r>
                  <w:r>
                    <w:rPr>
                      <w:rFonts w:hint="eastAsia" w:cs="Times New Roman"/>
                      <w:color w:val="auto"/>
                      <w:szCs w:val="21"/>
                      <w:highlight w:val="none"/>
                      <w:lang w:val="en-US" w:eastAsia="zh-CN"/>
                    </w:rPr>
                    <w:t>20</w:t>
                  </w:r>
                  <w:r>
                    <w:rPr>
                      <w:rFonts w:hint="eastAsia" w:ascii="Times New Roman" w:hAnsi="Times New Roman" w:cs="Times New Roman"/>
                      <w:color w:val="auto"/>
                      <w:szCs w:val="21"/>
                      <w:highlight w:val="none"/>
                      <w:lang w:val="en-US" w:eastAsia="zh-CN"/>
                    </w:rPr>
                    <w:t>m</w:t>
                  </w:r>
                </w:p>
              </w:tc>
              <w:tc>
                <w:tcPr>
                  <w:tcW w:w="731" w:type="pct"/>
                  <w:tcBorders>
                    <w:tl2br w:val="nil"/>
                    <w:tr2bl w:val="nil"/>
                  </w:tcBorders>
                  <w:shd w:val="clear" w:color="auto" w:fill="auto"/>
                  <w:noWrap w:val="0"/>
                  <w:vAlign w:val="center"/>
                </w:tcPr>
                <w:p w14:paraId="129AB763">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1处</w:t>
                  </w:r>
                </w:p>
              </w:tc>
              <w:tc>
                <w:tcPr>
                  <w:tcW w:w="857" w:type="pct"/>
                  <w:tcBorders>
                    <w:tl2br w:val="nil"/>
                    <w:tr2bl w:val="nil"/>
                  </w:tcBorders>
                  <w:shd w:val="clear" w:color="auto" w:fill="auto"/>
                  <w:noWrap w:val="0"/>
                  <w:vAlign w:val="center"/>
                </w:tcPr>
                <w:p w14:paraId="20FE3479">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1F平顶~3F坡顶</w:t>
                  </w:r>
                  <w:r>
                    <w:rPr>
                      <w:rFonts w:hint="eastAsia"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高约</w:t>
                  </w:r>
                  <w:r>
                    <w:rPr>
                      <w:rFonts w:hint="eastAsia" w:ascii="Times New Roman" w:hAnsi="Times New Roman" w:cs="Times New Roman"/>
                      <w:color w:val="auto"/>
                      <w:szCs w:val="21"/>
                      <w:highlight w:val="none"/>
                      <w:lang w:val="en-US" w:eastAsia="zh-CN"/>
                    </w:rPr>
                    <w:t>4~12</w:t>
                  </w:r>
                  <w:r>
                    <w:rPr>
                      <w:rFonts w:hint="default" w:ascii="Times New Roman" w:hAnsi="Times New Roman" w:cs="Times New Roman"/>
                      <w:color w:val="auto"/>
                      <w:szCs w:val="21"/>
                      <w:highlight w:val="none"/>
                    </w:rPr>
                    <w:t>m</w:t>
                  </w:r>
                  <w:r>
                    <w:rPr>
                      <w:rFonts w:hint="eastAsia" w:cs="Times New Roman"/>
                      <w:color w:val="auto"/>
                      <w:szCs w:val="21"/>
                      <w:highlight w:val="none"/>
                      <w:lang w:eastAsia="zh-CN"/>
                    </w:rPr>
                    <w:t>（</w:t>
                  </w:r>
                  <w:r>
                    <w:rPr>
                      <w:rFonts w:hint="eastAsia" w:cs="Times New Roman"/>
                      <w:color w:val="auto"/>
                      <w:szCs w:val="21"/>
                      <w:highlight w:val="none"/>
                      <w:lang w:val="en-US" w:eastAsia="zh-CN"/>
                    </w:rPr>
                    <w:t>最近建筑物北盛6-2号民宅，为</w:t>
                  </w:r>
                  <w:r>
                    <w:rPr>
                      <w:rFonts w:hint="eastAsia" w:ascii="Times New Roman" w:hAnsi="Times New Roman" w:cs="Times New Roman"/>
                      <w:color w:val="auto"/>
                      <w:szCs w:val="21"/>
                      <w:highlight w:val="none"/>
                      <w:lang w:val="en-US" w:eastAsia="zh-CN"/>
                    </w:rPr>
                    <w:t>3F坡顶）</w:t>
                  </w:r>
                </w:p>
              </w:tc>
              <w:tc>
                <w:tcPr>
                  <w:tcW w:w="541" w:type="pct"/>
                  <w:tcBorders>
                    <w:tl2br w:val="nil"/>
                    <w:tr2bl w:val="nil"/>
                  </w:tcBorders>
                  <w:shd w:val="clear" w:color="auto" w:fill="auto"/>
                  <w:noWrap w:val="0"/>
                  <w:vAlign w:val="center"/>
                </w:tcPr>
                <w:p w14:paraId="13DFA567">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7m</w:t>
                  </w:r>
                </w:p>
              </w:tc>
              <w:tc>
                <w:tcPr>
                  <w:tcW w:w="405" w:type="pct"/>
                  <w:tcBorders>
                    <w:tl2br w:val="nil"/>
                    <w:tr2bl w:val="nil"/>
                  </w:tcBorders>
                  <w:noWrap w:val="0"/>
                  <w:vAlign w:val="center"/>
                </w:tcPr>
                <w:p w14:paraId="05512B4B">
                  <w:pPr>
                    <w:keepNext w:val="0"/>
                    <w:keepLines w:val="0"/>
                    <w:suppressLineNumbers w:val="0"/>
                    <w:adjustRightInd w:val="0"/>
                    <w:snapToGrid w:val="0"/>
                    <w:spacing w:before="0" w:beforeAutospacing="0" w:after="0" w:afterAutospacing="0"/>
                    <w:ind w:left="0" w:right="0"/>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居住</w:t>
                  </w:r>
                </w:p>
              </w:tc>
              <w:tc>
                <w:tcPr>
                  <w:tcW w:w="468" w:type="pct"/>
                  <w:tcBorders>
                    <w:tl2br w:val="nil"/>
                    <w:tr2bl w:val="nil"/>
                  </w:tcBorders>
                  <w:noWrap w:val="0"/>
                  <w:vAlign w:val="center"/>
                </w:tcPr>
                <w:p w14:paraId="29522F5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E、B</w:t>
                  </w:r>
                </w:p>
              </w:tc>
            </w:tr>
            <w:tr w14:paraId="0452A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4" w:type="pct"/>
                  <w:tcBorders>
                    <w:tl2br w:val="nil"/>
                    <w:tr2bl w:val="nil"/>
                  </w:tcBorders>
                  <w:noWrap w:val="0"/>
                  <w:vAlign w:val="center"/>
                </w:tcPr>
                <w:p w14:paraId="7AF8DC29">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7</w:t>
                  </w:r>
                </w:p>
              </w:tc>
              <w:tc>
                <w:tcPr>
                  <w:tcW w:w="903" w:type="pct"/>
                  <w:tcBorders>
                    <w:tl2br w:val="nil"/>
                    <w:tr2bl w:val="nil"/>
                  </w:tcBorders>
                  <w:noWrap w:val="0"/>
                  <w:vAlign w:val="center"/>
                </w:tcPr>
                <w:p w14:paraId="5DBA0447">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仙人掌9-1号养猪场</w:t>
                  </w:r>
                </w:p>
              </w:tc>
              <w:tc>
                <w:tcPr>
                  <w:tcW w:w="785" w:type="pct"/>
                  <w:tcBorders>
                    <w:tl2br w:val="nil"/>
                    <w:tr2bl w:val="nil"/>
                  </w:tcBorders>
                  <w:noWrap w:val="0"/>
                  <w:vAlign w:val="center"/>
                </w:tcPr>
                <w:p w14:paraId="04E100DD">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拟建架空线路</w:t>
                  </w:r>
                  <w:r>
                    <w:rPr>
                      <w:rFonts w:hint="eastAsia" w:cs="Times New Roman"/>
                      <w:color w:val="auto"/>
                      <w:szCs w:val="21"/>
                      <w:highlight w:val="none"/>
                      <w:lang w:val="en-US" w:eastAsia="zh-CN"/>
                    </w:rPr>
                    <w:t>西南</w:t>
                  </w:r>
                  <w:r>
                    <w:rPr>
                      <w:rFonts w:hint="eastAsia" w:ascii="Times New Roman" w:hAnsi="Times New Roman" w:cs="Times New Roman"/>
                      <w:color w:val="auto"/>
                      <w:szCs w:val="21"/>
                      <w:highlight w:val="none"/>
                      <w:lang w:val="en-US" w:eastAsia="zh-CN"/>
                    </w:rPr>
                    <w:t>侧约</w:t>
                  </w:r>
                  <w:r>
                    <w:rPr>
                      <w:rFonts w:hint="eastAsia" w:cs="Times New Roman"/>
                      <w:color w:val="auto"/>
                      <w:szCs w:val="21"/>
                      <w:highlight w:val="none"/>
                      <w:lang w:val="en-US" w:eastAsia="zh-CN"/>
                    </w:rPr>
                    <w:t>13</w:t>
                  </w:r>
                  <w:r>
                    <w:rPr>
                      <w:rFonts w:hint="eastAsia" w:ascii="Times New Roman" w:hAnsi="Times New Roman" w:cs="Times New Roman"/>
                      <w:color w:val="auto"/>
                      <w:szCs w:val="21"/>
                      <w:highlight w:val="none"/>
                      <w:lang w:val="en-US" w:eastAsia="zh-CN"/>
                    </w:rPr>
                    <w:t>m</w:t>
                  </w:r>
                </w:p>
              </w:tc>
              <w:tc>
                <w:tcPr>
                  <w:tcW w:w="731" w:type="pct"/>
                  <w:tcBorders>
                    <w:tl2br w:val="nil"/>
                    <w:tr2bl w:val="nil"/>
                  </w:tcBorders>
                  <w:shd w:val="clear" w:color="auto" w:fill="auto"/>
                  <w:noWrap w:val="0"/>
                  <w:vAlign w:val="center"/>
                </w:tcPr>
                <w:p w14:paraId="7D8BF790">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1处</w:t>
                  </w:r>
                </w:p>
              </w:tc>
              <w:tc>
                <w:tcPr>
                  <w:tcW w:w="857" w:type="pct"/>
                  <w:tcBorders>
                    <w:tl2br w:val="nil"/>
                    <w:tr2bl w:val="nil"/>
                  </w:tcBorders>
                  <w:shd w:val="clear" w:color="auto" w:fill="auto"/>
                  <w:noWrap w:val="0"/>
                  <w:vAlign w:val="center"/>
                </w:tcPr>
                <w:p w14:paraId="0E2BE9F9">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1F坡顶</w:t>
                  </w:r>
                  <w:r>
                    <w:rPr>
                      <w:rFonts w:hint="eastAsia"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高约</w:t>
                  </w:r>
                  <w:r>
                    <w:rPr>
                      <w:rFonts w:hint="eastAsia" w:ascii="Times New Roman" w:hAnsi="Times New Roman" w:cs="Times New Roman"/>
                      <w:color w:val="auto"/>
                      <w:szCs w:val="21"/>
                      <w:highlight w:val="none"/>
                      <w:lang w:val="en-US" w:eastAsia="zh-CN"/>
                    </w:rPr>
                    <w:t>4</w:t>
                  </w:r>
                  <w:r>
                    <w:rPr>
                      <w:rFonts w:hint="default" w:ascii="Times New Roman" w:hAnsi="Times New Roman" w:cs="Times New Roman"/>
                      <w:color w:val="auto"/>
                      <w:szCs w:val="21"/>
                      <w:highlight w:val="none"/>
                    </w:rPr>
                    <w:t>m</w:t>
                  </w:r>
                </w:p>
              </w:tc>
              <w:tc>
                <w:tcPr>
                  <w:tcW w:w="541" w:type="pct"/>
                  <w:tcBorders>
                    <w:tl2br w:val="nil"/>
                    <w:tr2bl w:val="nil"/>
                  </w:tcBorders>
                  <w:noWrap w:val="0"/>
                  <w:vAlign w:val="center"/>
                </w:tcPr>
                <w:p w14:paraId="6D6C527C">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7m</w:t>
                  </w:r>
                </w:p>
              </w:tc>
              <w:tc>
                <w:tcPr>
                  <w:tcW w:w="405" w:type="pct"/>
                  <w:tcBorders>
                    <w:tl2br w:val="nil"/>
                    <w:tr2bl w:val="nil"/>
                  </w:tcBorders>
                  <w:noWrap w:val="0"/>
                  <w:vAlign w:val="center"/>
                </w:tcPr>
                <w:p w14:paraId="31DD2284">
                  <w:pPr>
                    <w:keepNext w:val="0"/>
                    <w:keepLines w:val="0"/>
                    <w:suppressLineNumbers w:val="0"/>
                    <w:adjustRightInd w:val="0"/>
                    <w:snapToGrid w:val="0"/>
                    <w:spacing w:before="0" w:beforeAutospacing="0" w:after="0" w:afterAutospacing="0"/>
                    <w:ind w:left="0" w:leftChars="0" w:right="0" w:rightChars="0"/>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居住、生产</w:t>
                  </w:r>
                </w:p>
              </w:tc>
              <w:tc>
                <w:tcPr>
                  <w:tcW w:w="468" w:type="pct"/>
                  <w:tcBorders>
                    <w:tl2br w:val="nil"/>
                    <w:tr2bl w:val="nil"/>
                  </w:tcBorders>
                  <w:noWrap w:val="0"/>
                  <w:vAlign w:val="center"/>
                </w:tcPr>
                <w:p w14:paraId="55DB283A">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E、B</w:t>
                  </w:r>
                </w:p>
              </w:tc>
            </w:tr>
          </w:tbl>
          <w:p w14:paraId="1F2F3754">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注：①本项目线路与周围环境敏感目标的相对位置根据目前</w:t>
            </w:r>
            <w:r>
              <w:rPr>
                <w:rFonts w:hint="eastAsia" w:cs="Times New Roman"/>
                <w:color w:val="auto"/>
                <w:szCs w:val="21"/>
                <w:highlight w:val="none"/>
                <w:lang w:val="en-US" w:eastAsia="zh-CN"/>
              </w:rPr>
              <w:t>初设</w:t>
            </w:r>
            <w:r>
              <w:rPr>
                <w:rFonts w:hint="default" w:ascii="Times New Roman" w:hAnsi="Times New Roman" w:cs="Times New Roman"/>
                <w:color w:val="auto"/>
                <w:szCs w:val="21"/>
                <w:highlight w:val="none"/>
              </w:rPr>
              <w:t>阶段线路位置及</w:t>
            </w:r>
            <w:r>
              <w:rPr>
                <w:rFonts w:hint="eastAsia" w:ascii="Times New Roman" w:hAnsi="Times New Roman" w:cs="Times New Roman"/>
                <w:color w:val="auto"/>
                <w:szCs w:val="21"/>
                <w:highlight w:val="none"/>
                <w:lang w:val="en-US" w:eastAsia="zh-CN"/>
              </w:rPr>
              <w:t>电磁环境敏感目标</w:t>
            </w:r>
            <w:r>
              <w:rPr>
                <w:rFonts w:hint="default" w:ascii="Times New Roman" w:hAnsi="Times New Roman" w:cs="Times New Roman"/>
                <w:color w:val="auto"/>
                <w:szCs w:val="21"/>
                <w:highlight w:val="none"/>
              </w:rPr>
              <w:t>分布情况得出，最终距离以实际建设情况为准；</w:t>
            </w:r>
          </w:p>
          <w:p w14:paraId="58DD84F3">
            <w:pPr>
              <w:keepNext w:val="0"/>
              <w:keepLines w:val="0"/>
              <w:suppressLineNumbers w:val="0"/>
              <w:snapToGrid w:val="0"/>
              <w:spacing w:before="0" w:beforeAutospacing="0" w:after="0" w:afterAutospacing="0"/>
              <w:ind w:left="0" w:right="0" w:firstLine="420"/>
              <w:jc w:val="left"/>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②导线最低高度根据电磁环境影响中敏感目标预测结果得出，最终线高以实际建设情况为准</w:t>
            </w:r>
            <w:r>
              <w:rPr>
                <w:rFonts w:hint="eastAsia" w:ascii="Times New Roman" w:hAnsi="Times New Roman" w:cs="Times New Roman"/>
                <w:color w:val="auto"/>
                <w:szCs w:val="21"/>
                <w:highlight w:val="none"/>
              </w:rPr>
              <w:t>；</w:t>
            </w:r>
          </w:p>
          <w:p w14:paraId="65C65F45">
            <w:pPr>
              <w:keepNext w:val="0"/>
              <w:keepLines w:val="0"/>
              <w:suppressLineNumbers w:val="0"/>
              <w:snapToGrid w:val="0"/>
              <w:spacing w:before="0" w:beforeAutospacing="0" w:after="0" w:afterAutospacing="0"/>
              <w:ind w:left="0" w:right="0" w:firstLine="42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③E—工频电场，B—工频磁场。</w:t>
            </w:r>
          </w:p>
          <w:p w14:paraId="5888E003">
            <w:pPr>
              <w:pStyle w:val="3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eastAsia" w:ascii="Times New Roman" w:hAnsi="Times New Roman" w:eastAsia="宋体" w:cs="Times New Roman"/>
                <w:b/>
                <w:bCs/>
                <w:color w:val="auto"/>
                <w:sz w:val="24"/>
                <w:highlight w:val="none"/>
                <w:lang w:eastAsia="zh-CN"/>
              </w:rPr>
            </w:pPr>
            <w:r>
              <w:rPr>
                <w:rFonts w:hint="default" w:ascii="Times New Roman" w:hAnsi="Times New Roman" w:cs="Times New Roman"/>
                <w:b/>
                <w:bCs/>
                <w:color w:val="auto"/>
                <w:sz w:val="24"/>
                <w:highlight w:val="none"/>
              </w:rPr>
              <w:t>3.</w:t>
            </w:r>
            <w:r>
              <w:rPr>
                <w:rFonts w:hint="eastAsia" w:ascii="Times New Roman" w:hAnsi="Times New Roman" w:cs="Times New Roman"/>
                <w:b/>
                <w:bCs/>
                <w:color w:val="auto"/>
                <w:sz w:val="24"/>
                <w:highlight w:val="none"/>
              </w:rPr>
              <w:t>4</w:t>
            </w:r>
            <w:r>
              <w:rPr>
                <w:rFonts w:hint="eastAsia" w:ascii="Times New Roman" w:hAnsi="Times New Roman" w:cs="Times New Roman"/>
                <w:b/>
                <w:bCs/>
                <w:color w:val="auto"/>
                <w:sz w:val="24"/>
                <w:highlight w:val="none"/>
                <w:lang w:eastAsia="zh-CN"/>
              </w:rPr>
              <w:t>声环境保护目标</w:t>
            </w:r>
          </w:p>
          <w:p w14:paraId="39844C8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cs="Times New Roman"/>
                <w:b/>
                <w:color w:val="auto"/>
                <w:sz w:val="24"/>
                <w:szCs w:val="24"/>
                <w:highlight w:val="none"/>
              </w:rPr>
            </w:pPr>
            <w:r>
              <w:rPr>
                <w:rFonts w:hint="default" w:ascii="Times New Roman" w:hAnsi="Times New Roman" w:eastAsia="宋体" w:cs="Times New Roman"/>
                <w:bCs/>
                <w:color w:val="auto"/>
                <w:sz w:val="24"/>
                <w:szCs w:val="24"/>
                <w:highlight w:val="none"/>
              </w:rPr>
              <w:t xml:space="preserve">根据《环境影响评价技术导则 </w:t>
            </w:r>
            <w:r>
              <w:rPr>
                <w:rFonts w:hint="eastAsia" w:ascii="Times New Roman" w:hAnsi="Times New Roman" w:eastAsia="宋体" w:cs="Times New Roman"/>
                <w:bCs/>
                <w:color w:val="auto"/>
                <w:sz w:val="24"/>
                <w:szCs w:val="24"/>
                <w:highlight w:val="none"/>
              </w:rPr>
              <w:t>声环境</w:t>
            </w:r>
            <w:r>
              <w:rPr>
                <w:rFonts w:hint="default" w:ascii="Times New Roman" w:hAnsi="Times New Roman" w:eastAsia="宋体" w:cs="Times New Roman"/>
                <w:bCs/>
                <w:color w:val="auto"/>
                <w:sz w:val="24"/>
                <w:szCs w:val="24"/>
                <w:highlight w:val="none"/>
              </w:rPr>
              <w:t>》（HJ 2</w:t>
            </w:r>
            <w:r>
              <w:rPr>
                <w:rFonts w:hint="eastAsia" w:ascii="Times New Roman" w:hAnsi="Times New Roman" w:eastAsia="宋体" w:cs="Times New Roman"/>
                <w:bCs/>
                <w:color w:val="auto"/>
                <w:sz w:val="24"/>
                <w:szCs w:val="24"/>
                <w:highlight w:val="none"/>
              </w:rPr>
              <w:t>.</w:t>
            </w:r>
            <w:r>
              <w:rPr>
                <w:rFonts w:hint="default" w:ascii="Times New Roman" w:hAnsi="Times New Roman" w:eastAsia="宋体" w:cs="Times New Roman"/>
                <w:bCs/>
                <w:color w:val="auto"/>
                <w:sz w:val="24"/>
                <w:szCs w:val="24"/>
                <w:highlight w:val="none"/>
              </w:rPr>
              <w:t>4-20</w:t>
            </w:r>
            <w:r>
              <w:rPr>
                <w:rFonts w:hint="eastAsia" w:ascii="Times New Roman" w:hAnsi="Times New Roman" w:eastAsia="宋体" w:cs="Times New Roman"/>
                <w:bCs/>
                <w:color w:val="auto"/>
                <w:sz w:val="24"/>
                <w:szCs w:val="24"/>
                <w:highlight w:val="none"/>
                <w:lang w:val="en-US" w:eastAsia="zh-CN"/>
              </w:rPr>
              <w:t>21</w:t>
            </w:r>
            <w:r>
              <w:rPr>
                <w:rFonts w:hint="default" w:ascii="Times New Roman" w:hAnsi="Times New Roman" w:eastAsia="宋体" w:cs="Times New Roman"/>
                <w:bCs/>
                <w:color w:val="auto"/>
                <w:sz w:val="24"/>
                <w:szCs w:val="24"/>
                <w:highlight w:val="none"/>
              </w:rPr>
              <w:t>）</w:t>
            </w:r>
            <w:r>
              <w:rPr>
                <w:rFonts w:hint="eastAsia" w:ascii="Times New Roman" w:hAnsi="Times New Roman" w:eastAsia="宋体" w:cs="Times New Roman"/>
                <w:bCs/>
                <w:color w:val="auto"/>
                <w:sz w:val="24"/>
                <w:szCs w:val="24"/>
                <w:highlight w:val="none"/>
              </w:rPr>
              <w:t>，声环境</w:t>
            </w:r>
            <w:r>
              <w:rPr>
                <w:rFonts w:hint="eastAsia" w:cs="Times New Roman"/>
                <w:bCs/>
                <w:color w:val="auto"/>
                <w:sz w:val="24"/>
                <w:szCs w:val="24"/>
                <w:highlight w:val="none"/>
                <w:lang w:val="en-US" w:eastAsia="zh-CN"/>
              </w:rPr>
              <w:t>保护</w:t>
            </w:r>
            <w:r>
              <w:rPr>
                <w:rFonts w:hint="eastAsia" w:ascii="Times New Roman" w:hAnsi="Times New Roman" w:eastAsia="宋体" w:cs="Times New Roman"/>
                <w:bCs/>
                <w:color w:val="auto"/>
                <w:sz w:val="24"/>
                <w:szCs w:val="24"/>
                <w:highlight w:val="none"/>
              </w:rPr>
              <w:t>目标为</w:t>
            </w:r>
            <w:r>
              <w:rPr>
                <w:rFonts w:hint="eastAsia" w:ascii="Times New Roman" w:hAnsi="Times New Roman" w:eastAsia="宋体" w:cs="Times New Roman"/>
                <w:bCs/>
                <w:color w:val="auto"/>
                <w:sz w:val="24"/>
                <w:szCs w:val="24"/>
                <w:highlight w:val="none"/>
                <w:lang w:val="en-US" w:eastAsia="zh-CN"/>
              </w:rPr>
              <w:t>依据法律、法规、标准政策等确定的需要保持安静的建筑物及建筑物集中区。</w:t>
            </w:r>
            <w:r>
              <w:rPr>
                <w:rFonts w:hint="default" w:ascii="Times New Roman" w:hAnsi="Times New Roman" w:cs="Times New Roman"/>
                <w:color w:val="auto"/>
                <w:sz w:val="24"/>
                <w:highlight w:val="none"/>
              </w:rPr>
              <w:t>根据现场踏勘，</w:t>
            </w:r>
            <w:r>
              <w:rPr>
                <w:rFonts w:hint="eastAsia" w:cs="Times New Roman"/>
                <w:color w:val="auto"/>
                <w:sz w:val="24"/>
                <w:highlight w:val="none"/>
                <w:lang w:val="en-US" w:eastAsia="zh-CN"/>
              </w:rPr>
              <w:t>本项目110</w:t>
            </w:r>
            <w:r>
              <w:rPr>
                <w:rFonts w:hint="eastAsia"/>
                <w:color w:val="auto"/>
                <w:lang w:val="en-US" w:eastAsia="zh-CN"/>
              </w:rPr>
              <w:t>kV</w:t>
            </w:r>
            <w:r>
              <w:rPr>
                <w:rFonts w:hint="eastAsia" w:cs="Times New Roman"/>
                <w:color w:val="auto"/>
                <w:sz w:val="24"/>
                <w:highlight w:val="none"/>
                <w:lang w:val="en-US" w:eastAsia="zh-CN"/>
              </w:rPr>
              <w:t>开关站评价范围内无</w:t>
            </w:r>
            <w:r>
              <w:rPr>
                <w:rFonts w:hint="eastAsia" w:ascii="Times New Roman" w:hAnsi="Times New Roman" w:cs="Times New Roman"/>
                <w:color w:val="auto"/>
                <w:kern w:val="0"/>
                <w:sz w:val="24"/>
                <w:highlight w:val="none"/>
                <w:lang w:eastAsia="zh-CN"/>
              </w:rPr>
              <w:t>声环境保护目标，</w:t>
            </w:r>
            <w:r>
              <w:rPr>
                <w:rFonts w:hint="default" w:ascii="Times New Roman" w:hAnsi="Times New Roman" w:cs="Times New Roman"/>
                <w:color w:val="auto"/>
                <w:sz w:val="24"/>
                <w:highlight w:val="none"/>
              </w:rPr>
              <w:t>本项目</w:t>
            </w:r>
            <w:r>
              <w:rPr>
                <w:rFonts w:hint="eastAsia" w:ascii="Times New Roman" w:hAnsi="Times New Roman" w:cs="Times New Roman"/>
                <w:color w:val="auto"/>
                <w:sz w:val="24"/>
                <w:highlight w:val="none"/>
              </w:rPr>
              <w:t>线路沿线评价范围内</w:t>
            </w:r>
            <w:r>
              <w:rPr>
                <w:rFonts w:hint="default" w:ascii="Times New Roman" w:hAnsi="Times New Roman" w:cs="Times New Roman"/>
                <w:color w:val="auto"/>
                <w:sz w:val="24"/>
                <w:highlight w:val="none"/>
              </w:rPr>
              <w:t>的</w:t>
            </w:r>
            <w:r>
              <w:rPr>
                <w:rFonts w:hint="eastAsia" w:ascii="Times New Roman" w:hAnsi="Times New Roman" w:cs="Times New Roman"/>
                <w:color w:val="auto"/>
                <w:kern w:val="0"/>
                <w:sz w:val="24"/>
                <w:highlight w:val="none"/>
                <w:lang w:eastAsia="zh-CN"/>
              </w:rPr>
              <w:t>声环境保护目标</w:t>
            </w:r>
            <w:r>
              <w:rPr>
                <w:rFonts w:hint="default" w:ascii="Times New Roman" w:hAnsi="Times New Roman" w:cs="Times New Roman"/>
                <w:color w:val="auto"/>
                <w:kern w:val="0"/>
                <w:sz w:val="24"/>
                <w:highlight w:val="none"/>
              </w:rPr>
              <w:t>情况详见表3-</w:t>
            </w:r>
            <w:r>
              <w:rPr>
                <w:rFonts w:hint="eastAsia" w:ascii="Times New Roman" w:hAnsi="Times New Roman" w:cs="Times New Roman"/>
                <w:color w:val="auto"/>
                <w:kern w:val="0"/>
                <w:sz w:val="24"/>
                <w:highlight w:val="none"/>
                <w:lang w:val="en-US" w:eastAsia="zh-CN"/>
              </w:rPr>
              <w:t>7</w:t>
            </w:r>
            <w:r>
              <w:rPr>
                <w:rFonts w:hint="eastAsia" w:cs="Times New Roman"/>
                <w:color w:val="auto"/>
                <w:kern w:val="0"/>
                <w:sz w:val="24"/>
                <w:highlight w:val="none"/>
                <w:lang w:val="en-US" w:eastAsia="zh-CN"/>
              </w:rPr>
              <w:t>，本项目电磁环境敏感目标均位于220kV华塘变～福建LNG接收站110kV线路工程侧，110kV东瀚变～福建LNG接收站110kV线路工程无电磁环境敏感目标</w:t>
            </w:r>
            <w:r>
              <w:rPr>
                <w:rFonts w:hint="eastAsia" w:ascii="Times New Roman" w:hAnsi="Times New Roman" w:cs="Times New Roman"/>
                <w:color w:val="auto"/>
                <w:kern w:val="0"/>
                <w:sz w:val="24"/>
                <w:highlight w:val="none"/>
              </w:rPr>
              <w:t>。</w:t>
            </w:r>
            <w:r>
              <w:rPr>
                <w:rFonts w:hint="default" w:ascii="Times New Roman" w:hAnsi="Times New Roman" w:cs="Times New Roman"/>
                <w:color w:val="auto"/>
                <w:kern w:val="0"/>
                <w:sz w:val="24"/>
                <w:highlight w:val="none"/>
              </w:rPr>
              <w:t>。</w:t>
            </w:r>
          </w:p>
          <w:p w14:paraId="3127EC12">
            <w:pPr>
              <w:pStyle w:val="12"/>
              <w:keepNext w:val="0"/>
              <w:keepLines w:val="0"/>
              <w:suppressLineNumbers w:val="0"/>
              <w:tabs>
                <w:tab w:val="left" w:pos="789"/>
              </w:tabs>
              <w:spacing w:before="0" w:beforeAutospacing="0" w:after="0" w:afterAutospacing="0" w:line="240" w:lineRule="auto"/>
              <w:ind w:left="0" w:right="0"/>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表3-</w:t>
            </w:r>
            <w:r>
              <w:rPr>
                <w:rFonts w:hint="eastAsia" w:ascii="Times New Roman" w:hAnsi="Times New Roman" w:cs="Times New Roman"/>
                <w:b/>
                <w:color w:val="auto"/>
                <w:sz w:val="24"/>
                <w:szCs w:val="24"/>
                <w:highlight w:val="none"/>
                <w:lang w:val="en-US" w:eastAsia="zh-CN"/>
              </w:rPr>
              <w:t>7</w:t>
            </w:r>
            <w:r>
              <w:rPr>
                <w:rFonts w:hint="default" w:ascii="Times New Roman" w:hAnsi="Times New Roman" w:cs="Times New Roman"/>
                <w:b/>
                <w:color w:val="auto"/>
                <w:sz w:val="24"/>
                <w:szCs w:val="24"/>
                <w:highlight w:val="none"/>
              </w:rPr>
              <w:t xml:space="preserve">  </w:t>
            </w:r>
            <w:r>
              <w:rPr>
                <w:rFonts w:hint="default" w:ascii="Times New Roman" w:hAnsi="Times New Roman" w:cs="Times New Roman"/>
                <w:b/>
                <w:color w:val="auto"/>
                <w:sz w:val="24"/>
                <w:highlight w:val="none"/>
              </w:rPr>
              <w:t>项目声环境</w:t>
            </w:r>
            <w:r>
              <w:rPr>
                <w:rFonts w:hint="eastAsia" w:ascii="Times New Roman" w:hAnsi="Times New Roman" w:cs="Times New Roman"/>
                <w:b/>
                <w:color w:val="auto"/>
                <w:sz w:val="24"/>
                <w:highlight w:val="none"/>
                <w:lang w:val="en-US" w:eastAsia="zh-CN"/>
              </w:rPr>
              <w:t>保护</w:t>
            </w:r>
            <w:r>
              <w:rPr>
                <w:rFonts w:hint="default" w:ascii="Times New Roman" w:hAnsi="Times New Roman" w:cs="Times New Roman"/>
                <w:b/>
                <w:color w:val="auto"/>
                <w:sz w:val="24"/>
                <w:highlight w:val="none"/>
              </w:rPr>
              <w:t>目标一览表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
              <w:gridCol w:w="892"/>
              <w:gridCol w:w="1890"/>
              <w:gridCol w:w="683"/>
              <w:gridCol w:w="2075"/>
              <w:gridCol w:w="708"/>
              <w:gridCol w:w="470"/>
              <w:gridCol w:w="670"/>
            </w:tblGrid>
            <w:tr w14:paraId="3D59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jc w:val="center"/>
              </w:trPr>
              <w:tc>
                <w:tcPr>
                  <w:tcW w:w="0" w:type="auto"/>
                  <w:tcBorders>
                    <w:tl2br w:val="nil"/>
                    <w:tr2bl w:val="nil"/>
                  </w:tcBorders>
                  <w:noWrap w:val="0"/>
                  <w:vAlign w:val="center"/>
                </w:tcPr>
                <w:p w14:paraId="04F473F4">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
                      <w:bCs/>
                      <w:color w:val="auto"/>
                      <w:szCs w:val="21"/>
                      <w:highlight w:val="none"/>
                    </w:rPr>
                  </w:pPr>
                  <w:r>
                    <w:rPr>
                      <w:rFonts w:hint="eastAsia" w:ascii="Times New Roman" w:hAnsi="Times New Roman" w:cs="Times New Roman"/>
                      <w:b/>
                      <w:bCs/>
                      <w:color w:val="auto"/>
                      <w:szCs w:val="21"/>
                      <w:highlight w:val="none"/>
                    </w:rPr>
                    <w:t>序号</w:t>
                  </w:r>
                </w:p>
              </w:tc>
              <w:tc>
                <w:tcPr>
                  <w:tcW w:w="0" w:type="auto"/>
                  <w:tcBorders>
                    <w:tl2br w:val="nil"/>
                    <w:tr2bl w:val="nil"/>
                  </w:tcBorders>
                  <w:noWrap w:val="0"/>
                  <w:vAlign w:val="center"/>
                </w:tcPr>
                <w:p w14:paraId="1659152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eastAsia" w:cs="Times New Roman"/>
                      <w:b/>
                      <w:bCs/>
                      <w:color w:val="auto"/>
                      <w:szCs w:val="21"/>
                      <w:highlight w:val="none"/>
                      <w:lang w:val="en-US" w:eastAsia="zh-CN"/>
                    </w:rPr>
                    <w:t>声</w:t>
                  </w:r>
                  <w:r>
                    <w:rPr>
                      <w:rFonts w:hint="default" w:ascii="Times New Roman" w:hAnsi="Times New Roman" w:cs="Times New Roman"/>
                      <w:b/>
                      <w:bCs/>
                      <w:color w:val="auto"/>
                      <w:szCs w:val="21"/>
                      <w:highlight w:val="none"/>
                    </w:rPr>
                    <w:t>环境</w:t>
                  </w:r>
                  <w:r>
                    <w:rPr>
                      <w:rFonts w:hint="eastAsia" w:cs="Times New Roman"/>
                      <w:b/>
                      <w:bCs/>
                      <w:color w:val="auto"/>
                      <w:szCs w:val="21"/>
                      <w:highlight w:val="none"/>
                      <w:lang w:val="en-US" w:eastAsia="zh-CN"/>
                    </w:rPr>
                    <w:t>保护</w:t>
                  </w:r>
                  <w:r>
                    <w:rPr>
                      <w:rFonts w:hint="default" w:ascii="Times New Roman" w:hAnsi="Times New Roman" w:cs="Times New Roman"/>
                      <w:b/>
                      <w:bCs/>
                      <w:color w:val="auto"/>
                      <w:szCs w:val="21"/>
                      <w:highlight w:val="none"/>
                    </w:rPr>
                    <w:t>目标</w:t>
                  </w:r>
                  <w:r>
                    <w:rPr>
                      <w:rFonts w:hint="eastAsia" w:ascii="Times New Roman" w:hAnsi="Times New Roman" w:cs="Times New Roman"/>
                      <w:b/>
                      <w:bCs/>
                      <w:color w:val="auto"/>
                      <w:szCs w:val="21"/>
                      <w:highlight w:val="none"/>
                    </w:rPr>
                    <w:t>名称</w:t>
                  </w:r>
                </w:p>
              </w:tc>
              <w:tc>
                <w:tcPr>
                  <w:tcW w:w="0" w:type="auto"/>
                  <w:tcBorders>
                    <w:tl2br w:val="nil"/>
                    <w:tr2bl w:val="nil"/>
                  </w:tcBorders>
                  <w:noWrap w:val="0"/>
                  <w:vAlign w:val="center"/>
                </w:tcPr>
                <w:p w14:paraId="2530B5E8">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方位及最近距离</w:t>
                  </w:r>
                  <w:r>
                    <w:rPr>
                      <w:rFonts w:hint="eastAsia" w:ascii="Times New Roman" w:hAnsi="Times New Roman" w:cs="Times New Roman"/>
                      <w:b/>
                      <w:bCs/>
                      <w:color w:val="auto"/>
                      <w:kern w:val="0"/>
                      <w:szCs w:val="21"/>
                      <w:highlight w:val="none"/>
                      <w:vertAlign w:val="superscript"/>
                    </w:rPr>
                    <w:t>①</w:t>
                  </w:r>
                </w:p>
              </w:tc>
              <w:tc>
                <w:tcPr>
                  <w:tcW w:w="0" w:type="auto"/>
                  <w:tcBorders>
                    <w:tl2br w:val="nil"/>
                    <w:tr2bl w:val="nil"/>
                  </w:tcBorders>
                  <w:noWrap w:val="0"/>
                  <w:vAlign w:val="center"/>
                </w:tcPr>
                <w:p w14:paraId="0932C1F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评价范围内</w:t>
                  </w:r>
                  <w:r>
                    <w:rPr>
                      <w:rFonts w:hint="eastAsia" w:ascii="Times New Roman" w:hAnsi="Times New Roman" w:cs="Times New Roman"/>
                      <w:b/>
                      <w:bCs/>
                      <w:color w:val="auto"/>
                      <w:szCs w:val="21"/>
                      <w:highlight w:val="none"/>
                    </w:rPr>
                    <w:t>数量</w:t>
                  </w:r>
                </w:p>
              </w:tc>
              <w:tc>
                <w:tcPr>
                  <w:tcW w:w="0" w:type="auto"/>
                  <w:tcBorders>
                    <w:tl2br w:val="nil"/>
                    <w:tr2bl w:val="nil"/>
                  </w:tcBorders>
                  <w:noWrap w:val="0"/>
                  <w:vAlign w:val="center"/>
                </w:tcPr>
                <w:p w14:paraId="007E5FA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kern w:val="0"/>
                      <w:szCs w:val="21"/>
                      <w:highlight w:val="none"/>
                    </w:rPr>
                    <w:t>建筑物楼层、高度</w:t>
                  </w:r>
                </w:p>
              </w:tc>
              <w:tc>
                <w:tcPr>
                  <w:tcW w:w="0" w:type="auto"/>
                  <w:tcBorders>
                    <w:tl2br w:val="nil"/>
                    <w:tr2bl w:val="nil"/>
                  </w:tcBorders>
                  <w:noWrap w:val="0"/>
                  <w:vAlign w:val="center"/>
                </w:tcPr>
                <w:p w14:paraId="043D5BE5">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
                      <w:bCs/>
                      <w:color w:val="auto"/>
                      <w:szCs w:val="21"/>
                      <w:highlight w:val="none"/>
                    </w:rPr>
                  </w:pPr>
                  <w:r>
                    <w:rPr>
                      <w:rFonts w:hint="eastAsia" w:ascii="Times New Roman" w:hAnsi="Times New Roman" w:cs="Times New Roman"/>
                      <w:b/>
                      <w:bCs/>
                      <w:color w:val="auto"/>
                      <w:szCs w:val="21"/>
                      <w:highlight w:val="none"/>
                    </w:rPr>
                    <w:t>导线对地高度</w:t>
                  </w:r>
                  <w:r>
                    <w:rPr>
                      <w:rFonts w:hint="eastAsia" w:ascii="Times New Roman" w:hAnsi="Times New Roman" w:cs="Times New Roman"/>
                      <w:b/>
                      <w:bCs/>
                      <w:color w:val="auto"/>
                      <w:highlight w:val="none"/>
                      <w:vertAlign w:val="superscript"/>
                    </w:rPr>
                    <w:t>②</w:t>
                  </w:r>
                </w:p>
              </w:tc>
              <w:tc>
                <w:tcPr>
                  <w:tcW w:w="0" w:type="auto"/>
                  <w:tcBorders>
                    <w:tl2br w:val="nil"/>
                    <w:tr2bl w:val="nil"/>
                  </w:tcBorders>
                  <w:noWrap w:val="0"/>
                  <w:vAlign w:val="center"/>
                </w:tcPr>
                <w:p w14:paraId="31D6F5F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功能</w:t>
                  </w:r>
                </w:p>
              </w:tc>
              <w:tc>
                <w:tcPr>
                  <w:tcW w:w="0" w:type="auto"/>
                  <w:tcBorders>
                    <w:tl2br w:val="nil"/>
                    <w:tr2bl w:val="nil"/>
                  </w:tcBorders>
                  <w:noWrap w:val="0"/>
                  <w:vAlign w:val="center"/>
                </w:tcPr>
                <w:p w14:paraId="30805531">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
                      <w:bCs/>
                      <w:color w:val="auto"/>
                      <w:szCs w:val="21"/>
                      <w:highlight w:val="none"/>
                    </w:rPr>
                  </w:pPr>
                  <w:r>
                    <w:rPr>
                      <w:rFonts w:hint="default" w:ascii="Times New Roman" w:hAnsi="Times New Roman" w:cs="Times New Roman"/>
                      <w:b/>
                      <w:bCs/>
                      <w:color w:val="auto"/>
                      <w:kern w:val="0"/>
                      <w:szCs w:val="21"/>
                      <w:highlight w:val="none"/>
                    </w:rPr>
                    <w:t>环境</w:t>
                  </w:r>
                  <w:r>
                    <w:rPr>
                      <w:rFonts w:hint="eastAsia" w:ascii="Times New Roman" w:hAnsi="Times New Roman" w:cs="Times New Roman"/>
                      <w:b/>
                      <w:bCs/>
                      <w:color w:val="auto"/>
                      <w:kern w:val="0"/>
                      <w:szCs w:val="21"/>
                      <w:highlight w:val="none"/>
                    </w:rPr>
                    <w:t>影响因素</w:t>
                  </w:r>
                  <w:r>
                    <w:rPr>
                      <w:rFonts w:hint="eastAsia" w:ascii="Times New Roman" w:hAnsi="Times New Roman" w:cs="Times New Roman"/>
                      <w:b/>
                      <w:bCs/>
                      <w:color w:val="auto"/>
                      <w:kern w:val="0"/>
                      <w:szCs w:val="21"/>
                      <w:highlight w:val="none"/>
                      <w:vertAlign w:val="superscript"/>
                    </w:rPr>
                    <w:t>③</w:t>
                  </w:r>
                </w:p>
              </w:tc>
            </w:tr>
            <w:tr w14:paraId="1FC3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0" w:type="auto"/>
                  <w:tcBorders>
                    <w:tl2br w:val="nil"/>
                    <w:tr2bl w:val="nil"/>
                  </w:tcBorders>
                  <w:noWrap w:val="0"/>
                  <w:vAlign w:val="center"/>
                </w:tcPr>
                <w:p w14:paraId="75954A83">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1</w:t>
                  </w:r>
                </w:p>
              </w:tc>
              <w:tc>
                <w:tcPr>
                  <w:tcW w:w="0" w:type="auto"/>
                  <w:tcBorders>
                    <w:tl2br w:val="nil"/>
                    <w:tr2bl w:val="nil"/>
                  </w:tcBorders>
                  <w:shd w:val="clear" w:color="auto" w:fill="auto"/>
                  <w:noWrap w:val="0"/>
                  <w:vAlign w:val="center"/>
                </w:tcPr>
                <w:p w14:paraId="24CB19E3">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前地13号</w:t>
                  </w:r>
                </w:p>
              </w:tc>
              <w:tc>
                <w:tcPr>
                  <w:tcW w:w="0" w:type="auto"/>
                  <w:tcBorders>
                    <w:tl2br w:val="nil"/>
                    <w:tr2bl w:val="nil"/>
                  </w:tcBorders>
                  <w:shd w:val="clear" w:color="auto" w:fill="auto"/>
                  <w:noWrap w:val="0"/>
                  <w:vAlign w:val="center"/>
                </w:tcPr>
                <w:p w14:paraId="7C9FED49">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拟建架空线路</w:t>
                  </w:r>
                  <w:r>
                    <w:rPr>
                      <w:rFonts w:hint="eastAsia" w:cs="Times New Roman"/>
                      <w:color w:val="auto"/>
                      <w:szCs w:val="21"/>
                      <w:highlight w:val="none"/>
                      <w:lang w:val="en-US" w:eastAsia="zh-CN"/>
                    </w:rPr>
                    <w:t>东北</w:t>
                  </w:r>
                  <w:r>
                    <w:rPr>
                      <w:rFonts w:hint="eastAsia" w:ascii="Times New Roman" w:hAnsi="Times New Roman" w:cs="Times New Roman"/>
                      <w:color w:val="auto"/>
                      <w:szCs w:val="21"/>
                      <w:highlight w:val="none"/>
                      <w:lang w:val="en-US" w:eastAsia="zh-CN"/>
                    </w:rPr>
                    <w:t>侧约</w:t>
                  </w:r>
                  <w:r>
                    <w:rPr>
                      <w:rFonts w:hint="eastAsia" w:cs="Times New Roman"/>
                      <w:color w:val="auto"/>
                      <w:szCs w:val="21"/>
                      <w:highlight w:val="none"/>
                      <w:lang w:val="en-US" w:eastAsia="zh-CN"/>
                    </w:rPr>
                    <w:t>9</w:t>
                  </w:r>
                  <w:r>
                    <w:rPr>
                      <w:rFonts w:hint="eastAsia" w:ascii="Times New Roman" w:hAnsi="Times New Roman" w:cs="Times New Roman"/>
                      <w:color w:val="auto"/>
                      <w:szCs w:val="21"/>
                      <w:highlight w:val="none"/>
                      <w:lang w:val="en-US" w:eastAsia="zh-CN"/>
                    </w:rPr>
                    <w:t>m</w:t>
                  </w:r>
                </w:p>
              </w:tc>
              <w:tc>
                <w:tcPr>
                  <w:tcW w:w="0" w:type="auto"/>
                  <w:tcBorders>
                    <w:tl2br w:val="nil"/>
                    <w:tr2bl w:val="nil"/>
                  </w:tcBorders>
                  <w:shd w:val="clear" w:color="auto" w:fill="auto"/>
                  <w:noWrap w:val="0"/>
                  <w:vAlign w:val="center"/>
                </w:tcPr>
                <w:p w14:paraId="63386211">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1处</w:t>
                  </w:r>
                </w:p>
              </w:tc>
              <w:tc>
                <w:tcPr>
                  <w:tcW w:w="0" w:type="auto"/>
                  <w:tcBorders>
                    <w:tl2br w:val="nil"/>
                    <w:tr2bl w:val="nil"/>
                  </w:tcBorders>
                  <w:shd w:val="clear" w:color="auto" w:fill="auto"/>
                  <w:noWrap w:val="0"/>
                  <w:vAlign w:val="center"/>
                </w:tcPr>
                <w:p w14:paraId="6C08C6E3">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5F平顶</w:t>
                  </w:r>
                  <w:r>
                    <w:rPr>
                      <w:rFonts w:hint="eastAsia"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高约</w:t>
                  </w:r>
                  <w:r>
                    <w:rPr>
                      <w:rFonts w:hint="eastAsia" w:ascii="Times New Roman" w:hAnsi="Times New Roman" w:cs="Times New Roman"/>
                      <w:color w:val="auto"/>
                      <w:szCs w:val="21"/>
                      <w:highlight w:val="none"/>
                      <w:lang w:val="en-US" w:eastAsia="zh-CN"/>
                    </w:rPr>
                    <w:t>20</w:t>
                  </w:r>
                  <w:r>
                    <w:rPr>
                      <w:rFonts w:hint="default" w:ascii="Times New Roman" w:hAnsi="Times New Roman" w:cs="Times New Roman"/>
                      <w:color w:val="auto"/>
                      <w:szCs w:val="21"/>
                      <w:highlight w:val="none"/>
                    </w:rPr>
                    <w:t>m</w:t>
                  </w:r>
                </w:p>
              </w:tc>
              <w:tc>
                <w:tcPr>
                  <w:tcW w:w="0" w:type="auto"/>
                  <w:tcBorders>
                    <w:tl2br w:val="nil"/>
                    <w:tr2bl w:val="nil"/>
                  </w:tcBorders>
                  <w:shd w:val="clear" w:color="auto" w:fill="auto"/>
                  <w:noWrap w:val="0"/>
                  <w:vAlign w:val="center"/>
                </w:tcPr>
                <w:p w14:paraId="0BC1C8FF">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7m</w:t>
                  </w:r>
                </w:p>
              </w:tc>
              <w:tc>
                <w:tcPr>
                  <w:tcW w:w="0" w:type="auto"/>
                  <w:tcBorders>
                    <w:tl2br w:val="nil"/>
                    <w:tr2bl w:val="nil"/>
                  </w:tcBorders>
                  <w:shd w:val="clear" w:color="auto" w:fill="auto"/>
                  <w:noWrap w:val="0"/>
                  <w:vAlign w:val="center"/>
                </w:tcPr>
                <w:p w14:paraId="1C73A8A3">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居住</w:t>
                  </w:r>
                </w:p>
              </w:tc>
              <w:tc>
                <w:tcPr>
                  <w:tcW w:w="0" w:type="auto"/>
                  <w:tcBorders>
                    <w:tl2br w:val="nil"/>
                    <w:tr2bl w:val="nil"/>
                  </w:tcBorders>
                  <w:noWrap w:val="0"/>
                  <w:vAlign w:val="center"/>
                </w:tcPr>
                <w:p w14:paraId="1A98EBC1">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N</w:t>
                  </w:r>
                  <w:r>
                    <w:rPr>
                      <w:rFonts w:hint="eastAsia" w:cs="Times New Roman"/>
                      <w:color w:val="auto"/>
                      <w:kern w:val="0"/>
                      <w:szCs w:val="21"/>
                      <w:highlight w:val="none"/>
                      <w:vertAlign w:val="subscript"/>
                      <w:lang w:val="en-US" w:eastAsia="zh-CN"/>
                    </w:rPr>
                    <w:t>1</w:t>
                  </w:r>
                </w:p>
              </w:tc>
            </w:tr>
            <w:tr w14:paraId="19113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0" w:type="auto"/>
                  <w:tcBorders>
                    <w:tl2br w:val="nil"/>
                    <w:tr2bl w:val="nil"/>
                  </w:tcBorders>
                  <w:noWrap w:val="0"/>
                  <w:vAlign w:val="center"/>
                </w:tcPr>
                <w:p w14:paraId="1F46977B">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2</w:t>
                  </w:r>
                </w:p>
              </w:tc>
              <w:tc>
                <w:tcPr>
                  <w:tcW w:w="0" w:type="auto"/>
                  <w:tcBorders>
                    <w:tl2br w:val="nil"/>
                    <w:tr2bl w:val="nil"/>
                  </w:tcBorders>
                  <w:shd w:val="clear" w:color="auto" w:fill="auto"/>
                  <w:noWrap w:val="0"/>
                  <w:vAlign w:val="center"/>
                </w:tcPr>
                <w:p w14:paraId="7A1DFA43">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前地33等3户民宅</w:t>
                  </w:r>
                </w:p>
              </w:tc>
              <w:tc>
                <w:tcPr>
                  <w:tcW w:w="0" w:type="auto"/>
                  <w:tcBorders>
                    <w:tl2br w:val="nil"/>
                    <w:tr2bl w:val="nil"/>
                  </w:tcBorders>
                  <w:shd w:val="clear" w:color="auto" w:fill="auto"/>
                  <w:noWrap w:val="0"/>
                  <w:vAlign w:val="center"/>
                </w:tcPr>
                <w:p w14:paraId="6F03C51A">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与线路最近的建筑物为</w:t>
                  </w:r>
                  <w:r>
                    <w:rPr>
                      <w:rFonts w:hint="eastAsia" w:ascii="Times New Roman" w:hAnsi="Times New Roman" w:cs="Times New Roman"/>
                      <w:color w:val="auto"/>
                      <w:highlight w:val="none"/>
                      <w:lang w:val="en-US" w:eastAsia="zh-CN"/>
                    </w:rPr>
                    <w:t>前地33号民房，距离</w:t>
                  </w:r>
                  <w:r>
                    <w:rPr>
                      <w:rFonts w:hint="eastAsia" w:ascii="Times New Roman" w:hAnsi="Times New Roman" w:cs="Times New Roman"/>
                      <w:color w:val="auto"/>
                      <w:szCs w:val="21"/>
                      <w:highlight w:val="none"/>
                      <w:lang w:val="en-US" w:eastAsia="zh-CN"/>
                    </w:rPr>
                    <w:t>拟建架空线路</w:t>
                  </w:r>
                  <w:r>
                    <w:rPr>
                      <w:rFonts w:hint="eastAsia" w:cs="Times New Roman"/>
                      <w:color w:val="auto"/>
                      <w:szCs w:val="21"/>
                      <w:highlight w:val="none"/>
                      <w:lang w:val="en-US" w:eastAsia="zh-CN"/>
                    </w:rPr>
                    <w:t>西南</w:t>
                  </w:r>
                  <w:r>
                    <w:rPr>
                      <w:rFonts w:hint="eastAsia" w:ascii="Times New Roman" w:hAnsi="Times New Roman" w:cs="Times New Roman"/>
                      <w:color w:val="auto"/>
                      <w:szCs w:val="21"/>
                      <w:highlight w:val="none"/>
                      <w:lang w:val="en-US" w:eastAsia="zh-CN"/>
                    </w:rPr>
                    <w:t>侧约</w:t>
                  </w:r>
                  <w:r>
                    <w:rPr>
                      <w:rFonts w:hint="eastAsia" w:cs="Times New Roman"/>
                      <w:color w:val="auto"/>
                      <w:szCs w:val="21"/>
                      <w:highlight w:val="none"/>
                      <w:lang w:val="en-US" w:eastAsia="zh-CN"/>
                    </w:rPr>
                    <w:t>11</w:t>
                  </w:r>
                  <w:r>
                    <w:rPr>
                      <w:rFonts w:hint="eastAsia" w:ascii="Times New Roman" w:hAnsi="Times New Roman" w:cs="Times New Roman"/>
                      <w:color w:val="auto"/>
                      <w:szCs w:val="21"/>
                      <w:highlight w:val="none"/>
                      <w:lang w:val="en-US" w:eastAsia="zh-CN"/>
                    </w:rPr>
                    <w:t>m</w:t>
                  </w:r>
                </w:p>
              </w:tc>
              <w:tc>
                <w:tcPr>
                  <w:tcW w:w="0" w:type="auto"/>
                  <w:tcBorders>
                    <w:tl2br w:val="nil"/>
                    <w:tr2bl w:val="nil"/>
                  </w:tcBorders>
                  <w:shd w:val="clear" w:color="auto" w:fill="auto"/>
                  <w:noWrap w:val="0"/>
                  <w:vAlign w:val="center"/>
                </w:tcPr>
                <w:p w14:paraId="0D7CA9AF">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1处</w:t>
                  </w:r>
                </w:p>
              </w:tc>
              <w:tc>
                <w:tcPr>
                  <w:tcW w:w="0" w:type="auto"/>
                  <w:tcBorders>
                    <w:tl2br w:val="nil"/>
                    <w:tr2bl w:val="nil"/>
                  </w:tcBorders>
                  <w:shd w:val="clear" w:color="auto" w:fill="auto"/>
                  <w:noWrap w:val="0"/>
                  <w:vAlign w:val="center"/>
                </w:tcPr>
                <w:p w14:paraId="3775A854">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1F平顶~3F坡顶</w:t>
                  </w:r>
                  <w:r>
                    <w:rPr>
                      <w:rFonts w:hint="eastAsia"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高约</w:t>
                  </w:r>
                  <w:r>
                    <w:rPr>
                      <w:rFonts w:hint="eastAsia" w:ascii="Times New Roman" w:hAnsi="Times New Roman" w:cs="Times New Roman"/>
                      <w:color w:val="auto"/>
                      <w:szCs w:val="21"/>
                      <w:highlight w:val="none"/>
                      <w:lang w:val="en-US" w:eastAsia="zh-CN"/>
                    </w:rPr>
                    <w:t>4~12</w:t>
                  </w:r>
                  <w:r>
                    <w:rPr>
                      <w:rFonts w:hint="default" w:ascii="Times New Roman" w:hAnsi="Times New Roman" w:cs="Times New Roman"/>
                      <w:color w:val="auto"/>
                      <w:szCs w:val="21"/>
                      <w:highlight w:val="none"/>
                    </w:rPr>
                    <w:t>m</w:t>
                  </w:r>
                  <w:r>
                    <w:rPr>
                      <w:rFonts w:hint="eastAsia" w:cs="Times New Roman"/>
                      <w:color w:val="auto"/>
                      <w:szCs w:val="21"/>
                      <w:highlight w:val="none"/>
                      <w:lang w:eastAsia="zh-CN"/>
                    </w:rPr>
                    <w:t>（</w:t>
                  </w:r>
                  <w:r>
                    <w:rPr>
                      <w:rFonts w:hint="eastAsia" w:cs="Times New Roman"/>
                      <w:color w:val="auto"/>
                      <w:szCs w:val="21"/>
                      <w:highlight w:val="none"/>
                      <w:lang w:val="en-US" w:eastAsia="zh-CN"/>
                    </w:rPr>
                    <w:t>最近建筑物前地33号民房，为</w:t>
                  </w:r>
                  <w:r>
                    <w:rPr>
                      <w:rFonts w:hint="eastAsia" w:ascii="Times New Roman" w:hAnsi="Times New Roman" w:cs="Times New Roman"/>
                      <w:color w:val="auto"/>
                      <w:szCs w:val="21"/>
                      <w:highlight w:val="none"/>
                      <w:lang w:val="en-US" w:eastAsia="zh-CN"/>
                    </w:rPr>
                    <w:t>3F坡顶）</w:t>
                  </w:r>
                </w:p>
              </w:tc>
              <w:tc>
                <w:tcPr>
                  <w:tcW w:w="0" w:type="auto"/>
                  <w:tcBorders>
                    <w:tl2br w:val="nil"/>
                    <w:tr2bl w:val="nil"/>
                  </w:tcBorders>
                  <w:shd w:val="clear" w:color="auto" w:fill="auto"/>
                  <w:noWrap w:val="0"/>
                  <w:vAlign w:val="center"/>
                </w:tcPr>
                <w:p w14:paraId="53F4038F">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7m</w:t>
                  </w:r>
                </w:p>
              </w:tc>
              <w:tc>
                <w:tcPr>
                  <w:tcW w:w="0" w:type="auto"/>
                  <w:tcBorders>
                    <w:tl2br w:val="nil"/>
                    <w:tr2bl w:val="nil"/>
                  </w:tcBorders>
                  <w:shd w:val="clear" w:color="auto" w:fill="auto"/>
                  <w:noWrap w:val="0"/>
                  <w:vAlign w:val="center"/>
                </w:tcPr>
                <w:p w14:paraId="23653668">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居住</w:t>
                  </w:r>
                </w:p>
              </w:tc>
              <w:tc>
                <w:tcPr>
                  <w:tcW w:w="0" w:type="auto"/>
                  <w:tcBorders>
                    <w:tl2br w:val="nil"/>
                    <w:tr2bl w:val="nil"/>
                  </w:tcBorders>
                  <w:noWrap w:val="0"/>
                  <w:vAlign w:val="center"/>
                </w:tcPr>
                <w:p w14:paraId="34C7872F">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N</w:t>
                  </w:r>
                  <w:r>
                    <w:rPr>
                      <w:rFonts w:hint="eastAsia" w:cs="Times New Roman"/>
                      <w:color w:val="auto"/>
                      <w:kern w:val="0"/>
                      <w:szCs w:val="21"/>
                      <w:highlight w:val="none"/>
                      <w:vertAlign w:val="subscript"/>
                      <w:lang w:val="en-US" w:eastAsia="zh-CN"/>
                    </w:rPr>
                    <w:t>1</w:t>
                  </w:r>
                </w:p>
              </w:tc>
            </w:tr>
            <w:tr w14:paraId="4B2C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0" w:type="auto"/>
                  <w:tcBorders>
                    <w:tl2br w:val="nil"/>
                    <w:tr2bl w:val="nil"/>
                  </w:tcBorders>
                  <w:noWrap w:val="0"/>
                  <w:vAlign w:val="center"/>
                </w:tcPr>
                <w:p w14:paraId="6FED5AC5">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w:t>
                  </w:r>
                </w:p>
              </w:tc>
              <w:tc>
                <w:tcPr>
                  <w:tcW w:w="0" w:type="auto"/>
                  <w:tcBorders>
                    <w:tl2br w:val="nil"/>
                    <w:tr2bl w:val="nil"/>
                  </w:tcBorders>
                  <w:shd w:val="clear" w:color="auto" w:fill="auto"/>
                  <w:noWrap w:val="0"/>
                  <w:vAlign w:val="center"/>
                </w:tcPr>
                <w:p w14:paraId="5A188397">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垄上104号等3户民宅</w:t>
                  </w:r>
                </w:p>
              </w:tc>
              <w:tc>
                <w:tcPr>
                  <w:tcW w:w="0" w:type="auto"/>
                  <w:tcBorders>
                    <w:tl2br w:val="nil"/>
                    <w:tr2bl w:val="nil"/>
                  </w:tcBorders>
                  <w:shd w:val="clear" w:color="auto" w:fill="auto"/>
                  <w:noWrap w:val="0"/>
                  <w:vAlign w:val="center"/>
                </w:tcPr>
                <w:p w14:paraId="6CE39A36">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与线路最近的建筑物为</w:t>
                  </w:r>
                  <w:r>
                    <w:rPr>
                      <w:rFonts w:hint="eastAsia" w:ascii="Times New Roman" w:hAnsi="Times New Roman" w:cs="Times New Roman"/>
                      <w:color w:val="auto"/>
                      <w:highlight w:val="none"/>
                      <w:lang w:val="en-US" w:eastAsia="zh-CN"/>
                    </w:rPr>
                    <w:t>垄上104号民宅，</w:t>
                  </w:r>
                  <w:r>
                    <w:rPr>
                      <w:rFonts w:hint="eastAsia" w:ascii="Times New Roman" w:hAnsi="Times New Roman" w:cs="Times New Roman"/>
                      <w:color w:val="auto"/>
                      <w:szCs w:val="21"/>
                      <w:highlight w:val="none"/>
                      <w:lang w:val="en-US" w:eastAsia="zh-CN"/>
                    </w:rPr>
                    <w:t>拟建架空线路</w:t>
                  </w:r>
                  <w:r>
                    <w:rPr>
                      <w:rFonts w:hint="eastAsia" w:cs="Times New Roman"/>
                      <w:color w:val="auto"/>
                      <w:szCs w:val="21"/>
                      <w:highlight w:val="none"/>
                      <w:lang w:val="en-US" w:eastAsia="zh-CN"/>
                    </w:rPr>
                    <w:t>西北</w:t>
                  </w:r>
                  <w:r>
                    <w:rPr>
                      <w:rFonts w:hint="eastAsia" w:ascii="Times New Roman" w:hAnsi="Times New Roman" w:cs="Times New Roman"/>
                      <w:color w:val="auto"/>
                      <w:szCs w:val="21"/>
                      <w:highlight w:val="none"/>
                      <w:lang w:val="en-US" w:eastAsia="zh-CN"/>
                    </w:rPr>
                    <w:t>侧约</w:t>
                  </w:r>
                  <w:r>
                    <w:rPr>
                      <w:rFonts w:hint="eastAsia" w:cs="Times New Roman"/>
                      <w:color w:val="auto"/>
                      <w:szCs w:val="21"/>
                      <w:highlight w:val="none"/>
                      <w:lang w:val="en-US" w:eastAsia="zh-CN"/>
                    </w:rPr>
                    <w:t>21</w:t>
                  </w:r>
                  <w:r>
                    <w:rPr>
                      <w:rFonts w:hint="eastAsia" w:ascii="Times New Roman" w:hAnsi="Times New Roman" w:cs="Times New Roman"/>
                      <w:color w:val="auto"/>
                      <w:szCs w:val="21"/>
                      <w:highlight w:val="none"/>
                      <w:lang w:val="en-US" w:eastAsia="zh-CN"/>
                    </w:rPr>
                    <w:t>m</w:t>
                  </w:r>
                </w:p>
              </w:tc>
              <w:tc>
                <w:tcPr>
                  <w:tcW w:w="0" w:type="auto"/>
                  <w:tcBorders>
                    <w:tl2br w:val="nil"/>
                    <w:tr2bl w:val="nil"/>
                  </w:tcBorders>
                  <w:shd w:val="clear" w:color="auto" w:fill="auto"/>
                  <w:noWrap w:val="0"/>
                  <w:vAlign w:val="center"/>
                </w:tcPr>
                <w:p w14:paraId="7DD3A666">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1处</w:t>
                  </w:r>
                </w:p>
              </w:tc>
              <w:tc>
                <w:tcPr>
                  <w:tcW w:w="0" w:type="auto"/>
                  <w:tcBorders>
                    <w:tl2br w:val="nil"/>
                    <w:tr2bl w:val="nil"/>
                  </w:tcBorders>
                  <w:shd w:val="clear" w:color="auto" w:fill="auto"/>
                  <w:noWrap w:val="0"/>
                  <w:vAlign w:val="center"/>
                </w:tcPr>
                <w:p w14:paraId="1536030E">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4F平顶</w:t>
                  </w:r>
                  <w:r>
                    <w:rPr>
                      <w:rFonts w:hint="eastAsia"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高约</w:t>
                  </w:r>
                  <w:r>
                    <w:rPr>
                      <w:rFonts w:hint="eastAsia" w:ascii="Times New Roman" w:hAnsi="Times New Roman" w:cs="Times New Roman"/>
                      <w:color w:val="auto"/>
                      <w:szCs w:val="21"/>
                      <w:highlight w:val="none"/>
                      <w:lang w:val="en-US" w:eastAsia="zh-CN"/>
                    </w:rPr>
                    <w:t>16</w:t>
                  </w:r>
                  <w:r>
                    <w:rPr>
                      <w:rFonts w:hint="default" w:ascii="Times New Roman" w:hAnsi="Times New Roman" w:cs="Times New Roman"/>
                      <w:color w:val="auto"/>
                      <w:szCs w:val="21"/>
                      <w:highlight w:val="none"/>
                    </w:rPr>
                    <w:t>m</w:t>
                  </w:r>
                </w:p>
              </w:tc>
              <w:tc>
                <w:tcPr>
                  <w:tcW w:w="0" w:type="auto"/>
                  <w:tcBorders>
                    <w:tl2br w:val="nil"/>
                    <w:tr2bl w:val="nil"/>
                  </w:tcBorders>
                  <w:shd w:val="clear" w:color="auto" w:fill="auto"/>
                  <w:noWrap w:val="0"/>
                  <w:vAlign w:val="center"/>
                </w:tcPr>
                <w:p w14:paraId="7789C29E">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7m</w:t>
                  </w:r>
                </w:p>
              </w:tc>
              <w:tc>
                <w:tcPr>
                  <w:tcW w:w="0" w:type="auto"/>
                  <w:tcBorders>
                    <w:tl2br w:val="nil"/>
                    <w:tr2bl w:val="nil"/>
                  </w:tcBorders>
                  <w:shd w:val="clear" w:color="auto" w:fill="auto"/>
                  <w:noWrap w:val="0"/>
                  <w:vAlign w:val="center"/>
                </w:tcPr>
                <w:p w14:paraId="73503C50">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居住</w:t>
                  </w:r>
                </w:p>
              </w:tc>
              <w:tc>
                <w:tcPr>
                  <w:tcW w:w="0" w:type="auto"/>
                  <w:tcBorders>
                    <w:tl2br w:val="nil"/>
                    <w:tr2bl w:val="nil"/>
                  </w:tcBorders>
                  <w:noWrap w:val="0"/>
                  <w:vAlign w:val="center"/>
                </w:tcPr>
                <w:p w14:paraId="1E31929E">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N</w:t>
                  </w:r>
                  <w:r>
                    <w:rPr>
                      <w:rFonts w:hint="eastAsia" w:cs="Times New Roman"/>
                      <w:color w:val="auto"/>
                      <w:kern w:val="0"/>
                      <w:szCs w:val="21"/>
                      <w:highlight w:val="none"/>
                      <w:vertAlign w:val="subscript"/>
                      <w:lang w:val="en-US" w:eastAsia="zh-CN"/>
                    </w:rPr>
                    <w:t>1</w:t>
                  </w:r>
                </w:p>
              </w:tc>
            </w:tr>
            <w:tr w14:paraId="05C0A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0" w:type="auto"/>
                  <w:tcBorders>
                    <w:tl2br w:val="nil"/>
                    <w:tr2bl w:val="nil"/>
                  </w:tcBorders>
                  <w:noWrap w:val="0"/>
                  <w:vAlign w:val="center"/>
                </w:tcPr>
                <w:p w14:paraId="4C34222A">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4</w:t>
                  </w:r>
                </w:p>
              </w:tc>
              <w:tc>
                <w:tcPr>
                  <w:tcW w:w="0" w:type="auto"/>
                  <w:tcBorders>
                    <w:tl2br w:val="nil"/>
                    <w:tr2bl w:val="nil"/>
                  </w:tcBorders>
                  <w:shd w:val="clear" w:color="auto" w:fill="auto"/>
                  <w:noWrap w:val="0"/>
                  <w:vAlign w:val="center"/>
                </w:tcPr>
                <w:p w14:paraId="67FE2DB6">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北盛6-2</w:t>
                  </w:r>
                  <w:r>
                    <w:rPr>
                      <w:rFonts w:hint="eastAsia" w:cs="Times New Roman"/>
                      <w:color w:val="auto"/>
                      <w:highlight w:val="none"/>
                      <w:lang w:val="en-US" w:eastAsia="zh-CN"/>
                    </w:rPr>
                    <w:t>号等3户民宅</w:t>
                  </w:r>
                </w:p>
              </w:tc>
              <w:tc>
                <w:tcPr>
                  <w:tcW w:w="0" w:type="auto"/>
                  <w:tcBorders>
                    <w:tl2br w:val="nil"/>
                    <w:tr2bl w:val="nil"/>
                  </w:tcBorders>
                  <w:shd w:val="clear" w:color="auto" w:fill="auto"/>
                  <w:noWrap w:val="0"/>
                  <w:vAlign w:val="center"/>
                </w:tcPr>
                <w:p w14:paraId="1F1D709A">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与线路最近的建筑物为北盛6-2号民宅</w:t>
                  </w:r>
                  <w:r>
                    <w:rPr>
                      <w:rFonts w:hint="eastAsia"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拟建架空线路</w:t>
                  </w:r>
                  <w:r>
                    <w:rPr>
                      <w:rFonts w:hint="eastAsia" w:cs="Times New Roman"/>
                      <w:color w:val="auto"/>
                      <w:szCs w:val="21"/>
                      <w:highlight w:val="none"/>
                      <w:lang w:val="en-US" w:eastAsia="zh-CN"/>
                    </w:rPr>
                    <w:t>西南</w:t>
                  </w:r>
                  <w:r>
                    <w:rPr>
                      <w:rFonts w:hint="eastAsia" w:ascii="Times New Roman" w:hAnsi="Times New Roman" w:cs="Times New Roman"/>
                      <w:color w:val="auto"/>
                      <w:szCs w:val="21"/>
                      <w:highlight w:val="none"/>
                      <w:lang w:val="en-US" w:eastAsia="zh-CN"/>
                    </w:rPr>
                    <w:t>侧约</w:t>
                  </w:r>
                  <w:r>
                    <w:rPr>
                      <w:rFonts w:hint="eastAsia" w:cs="Times New Roman"/>
                      <w:color w:val="auto"/>
                      <w:szCs w:val="21"/>
                      <w:highlight w:val="none"/>
                      <w:lang w:val="en-US" w:eastAsia="zh-CN"/>
                    </w:rPr>
                    <w:t>20</w:t>
                  </w:r>
                  <w:r>
                    <w:rPr>
                      <w:rFonts w:hint="eastAsia" w:ascii="Times New Roman" w:hAnsi="Times New Roman" w:cs="Times New Roman"/>
                      <w:color w:val="auto"/>
                      <w:szCs w:val="21"/>
                      <w:highlight w:val="none"/>
                      <w:lang w:val="en-US" w:eastAsia="zh-CN"/>
                    </w:rPr>
                    <w:t>m</w:t>
                  </w:r>
                </w:p>
              </w:tc>
              <w:tc>
                <w:tcPr>
                  <w:tcW w:w="0" w:type="auto"/>
                  <w:tcBorders>
                    <w:tl2br w:val="nil"/>
                    <w:tr2bl w:val="nil"/>
                  </w:tcBorders>
                  <w:shd w:val="clear" w:color="auto" w:fill="auto"/>
                  <w:noWrap w:val="0"/>
                  <w:vAlign w:val="center"/>
                </w:tcPr>
                <w:p w14:paraId="65AC625E">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1处</w:t>
                  </w:r>
                </w:p>
              </w:tc>
              <w:tc>
                <w:tcPr>
                  <w:tcW w:w="0" w:type="auto"/>
                  <w:tcBorders>
                    <w:tl2br w:val="nil"/>
                    <w:tr2bl w:val="nil"/>
                  </w:tcBorders>
                  <w:shd w:val="clear" w:color="auto" w:fill="auto"/>
                  <w:noWrap w:val="0"/>
                  <w:vAlign w:val="center"/>
                </w:tcPr>
                <w:p w14:paraId="4C28D561">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1F平顶~3F坡顶</w:t>
                  </w:r>
                  <w:r>
                    <w:rPr>
                      <w:rFonts w:hint="eastAsia"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高约</w:t>
                  </w:r>
                  <w:r>
                    <w:rPr>
                      <w:rFonts w:hint="eastAsia" w:ascii="Times New Roman" w:hAnsi="Times New Roman" w:cs="Times New Roman"/>
                      <w:color w:val="auto"/>
                      <w:szCs w:val="21"/>
                      <w:highlight w:val="none"/>
                      <w:lang w:val="en-US" w:eastAsia="zh-CN"/>
                    </w:rPr>
                    <w:t>4~12</w:t>
                  </w:r>
                  <w:r>
                    <w:rPr>
                      <w:rFonts w:hint="default" w:ascii="Times New Roman" w:hAnsi="Times New Roman" w:cs="Times New Roman"/>
                      <w:color w:val="auto"/>
                      <w:szCs w:val="21"/>
                      <w:highlight w:val="none"/>
                    </w:rPr>
                    <w:t>m</w:t>
                  </w:r>
                  <w:r>
                    <w:rPr>
                      <w:rFonts w:hint="eastAsia" w:cs="Times New Roman"/>
                      <w:color w:val="auto"/>
                      <w:szCs w:val="21"/>
                      <w:highlight w:val="none"/>
                      <w:lang w:eastAsia="zh-CN"/>
                    </w:rPr>
                    <w:t>（</w:t>
                  </w:r>
                  <w:r>
                    <w:rPr>
                      <w:rFonts w:hint="eastAsia" w:cs="Times New Roman"/>
                      <w:color w:val="auto"/>
                      <w:szCs w:val="21"/>
                      <w:highlight w:val="none"/>
                      <w:lang w:val="en-US" w:eastAsia="zh-CN"/>
                    </w:rPr>
                    <w:t>最近建筑物北盛6-2号民宅，为</w:t>
                  </w:r>
                  <w:r>
                    <w:rPr>
                      <w:rFonts w:hint="eastAsia" w:ascii="Times New Roman" w:hAnsi="Times New Roman" w:cs="Times New Roman"/>
                      <w:color w:val="auto"/>
                      <w:szCs w:val="21"/>
                      <w:highlight w:val="none"/>
                      <w:lang w:val="en-US" w:eastAsia="zh-CN"/>
                    </w:rPr>
                    <w:t>3F坡顶）</w:t>
                  </w:r>
                </w:p>
              </w:tc>
              <w:tc>
                <w:tcPr>
                  <w:tcW w:w="0" w:type="auto"/>
                  <w:tcBorders>
                    <w:tl2br w:val="nil"/>
                    <w:tr2bl w:val="nil"/>
                  </w:tcBorders>
                  <w:shd w:val="clear" w:color="auto" w:fill="auto"/>
                  <w:noWrap w:val="0"/>
                  <w:vAlign w:val="center"/>
                </w:tcPr>
                <w:p w14:paraId="07B0EE11">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7m</w:t>
                  </w:r>
                </w:p>
              </w:tc>
              <w:tc>
                <w:tcPr>
                  <w:tcW w:w="0" w:type="auto"/>
                  <w:tcBorders>
                    <w:tl2br w:val="nil"/>
                    <w:tr2bl w:val="nil"/>
                  </w:tcBorders>
                  <w:shd w:val="clear" w:color="auto" w:fill="auto"/>
                  <w:noWrap w:val="0"/>
                  <w:vAlign w:val="center"/>
                </w:tcPr>
                <w:p w14:paraId="75E10666">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居住</w:t>
                  </w:r>
                </w:p>
              </w:tc>
              <w:tc>
                <w:tcPr>
                  <w:tcW w:w="0" w:type="auto"/>
                  <w:tcBorders>
                    <w:tl2br w:val="nil"/>
                    <w:tr2bl w:val="nil"/>
                  </w:tcBorders>
                  <w:noWrap w:val="0"/>
                  <w:vAlign w:val="center"/>
                </w:tcPr>
                <w:p w14:paraId="2A88E69A">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N</w:t>
                  </w:r>
                  <w:r>
                    <w:rPr>
                      <w:rFonts w:hint="eastAsia" w:cs="Times New Roman"/>
                      <w:color w:val="auto"/>
                      <w:kern w:val="0"/>
                      <w:szCs w:val="21"/>
                      <w:highlight w:val="none"/>
                      <w:vertAlign w:val="subscript"/>
                      <w:lang w:val="en-US" w:eastAsia="zh-CN"/>
                    </w:rPr>
                    <w:t>1</w:t>
                  </w:r>
                </w:p>
              </w:tc>
            </w:tr>
          </w:tbl>
          <w:p w14:paraId="4141EF2E">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注：</w:t>
            </w:r>
            <w:r>
              <w:rPr>
                <w:rFonts w:hint="default" w:ascii="Times New Roman" w:hAnsi="Times New Roman" w:cs="Times New Roman"/>
                <w:color w:val="auto"/>
                <w:szCs w:val="21"/>
                <w:highlight w:val="none"/>
              </w:rPr>
              <w:t>①本项目线路与周围环境敏感目标的相对位置根据目前</w:t>
            </w:r>
            <w:r>
              <w:rPr>
                <w:rFonts w:hint="eastAsia" w:cs="Times New Roman"/>
                <w:color w:val="auto"/>
                <w:szCs w:val="21"/>
                <w:highlight w:val="none"/>
                <w:lang w:val="en-US" w:eastAsia="zh-CN"/>
              </w:rPr>
              <w:t>初设</w:t>
            </w:r>
            <w:r>
              <w:rPr>
                <w:rFonts w:hint="default" w:ascii="Times New Roman" w:hAnsi="Times New Roman" w:cs="Times New Roman"/>
                <w:color w:val="auto"/>
                <w:szCs w:val="21"/>
                <w:highlight w:val="none"/>
              </w:rPr>
              <w:t>阶段线路位置及</w:t>
            </w:r>
            <w:r>
              <w:rPr>
                <w:rFonts w:hint="eastAsia" w:cs="Times New Roman"/>
                <w:color w:val="auto"/>
                <w:szCs w:val="21"/>
                <w:highlight w:val="none"/>
                <w:lang w:val="en-US" w:eastAsia="zh-CN"/>
              </w:rPr>
              <w:t>保护</w:t>
            </w:r>
            <w:r>
              <w:rPr>
                <w:rFonts w:hint="eastAsia" w:ascii="Times New Roman" w:hAnsi="Times New Roman" w:cs="Times New Roman"/>
                <w:color w:val="auto"/>
                <w:szCs w:val="21"/>
                <w:highlight w:val="none"/>
                <w:lang w:val="en-US" w:eastAsia="zh-CN"/>
              </w:rPr>
              <w:t>目标</w:t>
            </w:r>
            <w:r>
              <w:rPr>
                <w:rFonts w:hint="default" w:ascii="Times New Roman" w:hAnsi="Times New Roman" w:cs="Times New Roman"/>
                <w:color w:val="auto"/>
                <w:szCs w:val="21"/>
                <w:highlight w:val="none"/>
              </w:rPr>
              <w:t>分布情况得出，最终距离以实际建设情况为准；</w:t>
            </w:r>
          </w:p>
          <w:p w14:paraId="1A7C9ABD">
            <w:pPr>
              <w:keepNext w:val="0"/>
              <w:keepLines w:val="0"/>
              <w:suppressLineNumbers w:val="0"/>
              <w:snapToGrid w:val="0"/>
              <w:spacing w:before="0" w:beforeAutospacing="0" w:after="0" w:afterAutospacing="0"/>
              <w:ind w:left="0" w:right="0" w:firstLine="420"/>
              <w:jc w:val="left"/>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②导线最低高度根据电磁环境影响中敏感目标预测结果得出，最终线高以实际建设情况为准</w:t>
            </w:r>
            <w:r>
              <w:rPr>
                <w:rFonts w:hint="eastAsia" w:ascii="Times New Roman" w:hAnsi="Times New Roman" w:cs="Times New Roman"/>
                <w:color w:val="auto"/>
                <w:szCs w:val="21"/>
                <w:highlight w:val="none"/>
              </w:rPr>
              <w:t>；</w:t>
            </w:r>
          </w:p>
          <w:p w14:paraId="1EDB19CD">
            <w:pPr>
              <w:pStyle w:val="12"/>
              <w:keepNext w:val="0"/>
              <w:keepLines w:val="0"/>
              <w:suppressLineNumbers w:val="0"/>
              <w:tabs>
                <w:tab w:val="left" w:pos="789"/>
              </w:tabs>
              <w:spacing w:before="0" w:beforeAutospacing="0" w:after="0" w:afterAutospacing="0" w:line="240" w:lineRule="auto"/>
              <w:ind w:left="0" w:right="0" w:firstLine="42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1"/>
                <w:szCs w:val="21"/>
                <w:highlight w:val="none"/>
              </w:rPr>
              <w:t>③N—</w:t>
            </w:r>
            <w:r>
              <w:rPr>
                <w:rFonts w:hint="default" w:ascii="Times New Roman" w:hAnsi="宋体" w:cs="Times New Roman"/>
                <w:color w:val="auto"/>
                <w:sz w:val="21"/>
                <w:szCs w:val="21"/>
                <w:highlight w:val="none"/>
              </w:rPr>
              <w:t>噪声</w:t>
            </w:r>
            <w:r>
              <w:rPr>
                <w:rFonts w:hint="eastAsia" w:ascii="Times New Roman" w:hAnsi="宋体" w:cs="Times New Roman"/>
                <w:color w:val="auto"/>
                <w:sz w:val="21"/>
                <w:szCs w:val="21"/>
                <w:highlight w:val="none"/>
              </w:rPr>
              <w:t>。</w:t>
            </w:r>
          </w:p>
        </w:tc>
      </w:tr>
      <w:tr w14:paraId="3697A8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66" w:type="pct"/>
            <w:noWrap w:val="0"/>
            <w:vAlign w:val="center"/>
          </w:tcPr>
          <w:p w14:paraId="7394470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评价</w:t>
            </w:r>
          </w:p>
          <w:p w14:paraId="5D1DEF0F">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标准</w:t>
            </w:r>
          </w:p>
        </w:tc>
        <w:tc>
          <w:tcPr>
            <w:tcW w:w="4733" w:type="pct"/>
            <w:noWrap w:val="0"/>
            <w:vAlign w:val="center"/>
          </w:tcPr>
          <w:p w14:paraId="125EA907">
            <w:pPr>
              <w:pStyle w:val="3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both"/>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1.环境质量标准</w:t>
            </w:r>
          </w:p>
          <w:p w14:paraId="2C008B5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482" w:firstLineChars="200"/>
              <w:textAlignment w:val="auto"/>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（1）电磁环境</w:t>
            </w:r>
          </w:p>
          <w:p w14:paraId="0F2D2C1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根据《电磁环境控制限值》（GB 8702-2014），50Hz频率下，环境中工频电场强度的公众曝露控制限值为4000V/m，工频磁感应强度的公众曝露控制限值为100μT；架空输电线路线下的耕地、园地、牧草地、畜禽饲养地、养殖水面、道路等场所，工频电场强度控制限值为10kV/m，且应给出警示和防护指示标志。</w:t>
            </w:r>
          </w:p>
          <w:p w14:paraId="50EA9D4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482" w:firstLineChars="200"/>
              <w:textAlignment w:val="auto"/>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（2）声环境</w:t>
            </w:r>
          </w:p>
          <w:p w14:paraId="2AC86C2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highlight w:val="none"/>
              </w:rPr>
              <w:t>本项目所在地</w:t>
            </w:r>
            <w:r>
              <w:rPr>
                <w:rFonts w:hint="eastAsia" w:ascii="Times New Roman" w:hAnsi="Times New Roman" w:cs="Times New Roman"/>
                <w:color w:val="auto"/>
                <w:kern w:val="0"/>
                <w:sz w:val="24"/>
                <w:highlight w:val="none"/>
                <w:lang w:val="en-US" w:eastAsia="zh-CN"/>
              </w:rPr>
              <w:t>不</w:t>
            </w:r>
            <w:r>
              <w:rPr>
                <w:rFonts w:hint="eastAsia" w:cs="Times New Roman"/>
                <w:color w:val="auto"/>
                <w:kern w:val="0"/>
                <w:sz w:val="24"/>
                <w:highlight w:val="none"/>
                <w:lang w:val="en-US" w:eastAsia="zh-CN"/>
              </w:rPr>
              <w:t>位于福清市城市建成区声环境功能区划</w:t>
            </w:r>
            <w:r>
              <w:rPr>
                <w:rFonts w:hint="eastAsia" w:ascii="Times New Roman" w:hAnsi="Times New Roman" w:cs="Times New Roman"/>
                <w:color w:val="auto"/>
                <w:kern w:val="0"/>
                <w:sz w:val="24"/>
                <w:highlight w:val="none"/>
                <w:lang w:val="en-US" w:eastAsia="zh-CN"/>
              </w:rPr>
              <w:t>中</w:t>
            </w:r>
            <w:r>
              <w:rPr>
                <w:rFonts w:hint="default" w:ascii="Times New Roman" w:hAnsi="Times New Roman" w:cs="Times New Roman"/>
                <w:color w:val="auto"/>
                <w:kern w:val="0"/>
                <w:sz w:val="24"/>
                <w:highlight w:val="none"/>
              </w:rPr>
              <w:t>，</w:t>
            </w:r>
            <w:r>
              <w:rPr>
                <w:rFonts w:hint="default" w:ascii="Times New Roman" w:hAnsi="Times New Roman" w:eastAsia="宋体" w:cs="Times New Roman"/>
                <w:color w:val="auto"/>
                <w:sz w:val="24"/>
                <w:szCs w:val="21"/>
                <w:highlight w:val="none"/>
              </w:rPr>
              <w:t>根据项目设计资料及现场踏勘，</w:t>
            </w:r>
            <w:r>
              <w:rPr>
                <w:rFonts w:hint="eastAsia" w:ascii="Times New Roman" w:hAnsi="Times New Roman" w:eastAsia="宋体" w:cs="Times New Roman"/>
                <w:color w:val="auto"/>
                <w:sz w:val="24"/>
                <w:szCs w:val="21"/>
                <w:highlight w:val="none"/>
                <w:lang w:val="en-US" w:eastAsia="zh-CN"/>
              </w:rPr>
              <w:t>结合</w:t>
            </w:r>
            <w:r>
              <w:rPr>
                <w:rFonts w:hint="default" w:ascii="Times New Roman" w:hAnsi="Times New Roman" w:cs="Times New Roman"/>
                <w:color w:val="auto"/>
                <w:kern w:val="0"/>
                <w:sz w:val="24"/>
                <w:highlight w:val="none"/>
              </w:rPr>
              <w:t>《声环境质量标准》</w:t>
            </w:r>
            <w:r>
              <w:rPr>
                <w:rFonts w:hint="eastAsia" w:ascii="Times New Roman" w:hAnsi="Times New Roman" w:cs="Times New Roman"/>
                <w:color w:val="auto"/>
                <w:kern w:val="0"/>
                <w:sz w:val="24"/>
                <w:highlight w:val="none"/>
                <w:lang w:eastAsia="zh-CN"/>
              </w:rPr>
              <w:t>（</w:t>
            </w:r>
            <w:r>
              <w:rPr>
                <w:rFonts w:hint="default" w:ascii="Times New Roman" w:hAnsi="Times New Roman" w:cs="Times New Roman"/>
                <w:color w:val="auto"/>
                <w:kern w:val="0"/>
                <w:sz w:val="24"/>
                <w:highlight w:val="none"/>
              </w:rPr>
              <w:t>GB</w:t>
            </w:r>
            <w:r>
              <w:rPr>
                <w:rFonts w:hint="eastAsia" w:ascii="Times New Roman" w:hAnsi="Times New Roman" w:cs="Times New Roman"/>
                <w:color w:val="auto"/>
                <w:kern w:val="0"/>
                <w:sz w:val="24"/>
                <w:highlight w:val="none"/>
                <w:lang w:val="en-US" w:eastAsia="zh-CN"/>
              </w:rPr>
              <w:t xml:space="preserve"> </w:t>
            </w:r>
            <w:r>
              <w:rPr>
                <w:rFonts w:hint="default" w:ascii="Times New Roman" w:hAnsi="Times New Roman" w:cs="Times New Roman"/>
                <w:color w:val="auto"/>
                <w:kern w:val="0"/>
                <w:sz w:val="24"/>
                <w:highlight w:val="none"/>
              </w:rPr>
              <w:t>3096-2008</w:t>
            </w:r>
            <w:r>
              <w:rPr>
                <w:rFonts w:hint="eastAsia" w:ascii="Times New Roman" w:hAnsi="Times New Roman" w:cs="Times New Roman"/>
                <w:color w:val="auto"/>
                <w:kern w:val="0"/>
                <w:sz w:val="24"/>
                <w:highlight w:val="none"/>
                <w:lang w:eastAsia="zh-CN"/>
              </w:rPr>
              <w:t>）</w:t>
            </w:r>
            <w:r>
              <w:rPr>
                <w:rFonts w:hint="eastAsia" w:ascii="Times New Roman" w:hAnsi="Times New Roman" w:cs="Times New Roman"/>
                <w:color w:val="auto"/>
                <w:kern w:val="0"/>
                <w:sz w:val="24"/>
                <w:highlight w:val="none"/>
                <w:lang w:val="en-US" w:eastAsia="zh-CN"/>
              </w:rPr>
              <w:t>以及《声环境功能区划分技术规范》（GB/T</w:t>
            </w:r>
            <w:r>
              <w:rPr>
                <w:rFonts w:hint="eastAsia" w:ascii="Times New Roman" w:hAnsi="Times New Roman" w:cs="Times New Roman"/>
                <w:color w:val="auto"/>
                <w:lang w:val="en-US" w:eastAsia="zh-CN"/>
              </w:rPr>
              <w:t xml:space="preserve"> </w:t>
            </w:r>
            <w:r>
              <w:rPr>
                <w:rFonts w:hint="eastAsia" w:ascii="Times New Roman" w:hAnsi="Times New Roman" w:cs="Times New Roman"/>
                <w:color w:val="auto"/>
                <w:kern w:val="0"/>
                <w:sz w:val="24"/>
                <w:highlight w:val="none"/>
                <w:lang w:val="en-US" w:eastAsia="zh-CN"/>
              </w:rPr>
              <w:t>15190-2014）</w:t>
            </w:r>
            <w:r>
              <w:rPr>
                <w:rFonts w:hint="eastAsia" w:ascii="Times New Roman" w:hAnsi="Times New Roman" w:cs="Times New Roman"/>
                <w:color w:val="auto"/>
                <w:kern w:val="0"/>
                <w:sz w:val="24"/>
                <w:highlight w:val="none"/>
                <w:lang w:eastAsia="zh-CN"/>
              </w:rPr>
              <w:t>，</w:t>
            </w:r>
            <w:r>
              <w:rPr>
                <w:rFonts w:hint="eastAsia" w:ascii="Times New Roman" w:hAnsi="Times New Roman" w:cs="Times New Roman"/>
                <w:color w:val="auto"/>
                <w:kern w:val="0"/>
                <w:sz w:val="24"/>
                <w:szCs w:val="24"/>
                <w:highlight w:val="none"/>
                <w:lang w:val="en-US" w:eastAsia="zh-CN"/>
              </w:rPr>
              <w:t>架空</w:t>
            </w:r>
            <w:r>
              <w:rPr>
                <w:rFonts w:hint="default" w:ascii="Times New Roman" w:hAnsi="Times New Roman" w:cs="Times New Roman"/>
                <w:color w:val="auto"/>
                <w:kern w:val="0"/>
                <w:sz w:val="24"/>
                <w:szCs w:val="24"/>
                <w:highlight w:val="none"/>
              </w:rPr>
              <w:t>输电线路沿线位于村庄区域的执行《声环境质量标准》</w:t>
            </w:r>
            <w:r>
              <w:rPr>
                <w:rFonts w:hint="eastAsia" w:ascii="Times New Roman" w:hAnsi="Times New Roman" w:cs="Times New Roman"/>
                <w:color w:val="auto"/>
                <w:kern w:val="0"/>
                <w:sz w:val="24"/>
                <w:szCs w:val="24"/>
                <w:highlight w:val="none"/>
                <w:lang w:eastAsia="zh-CN"/>
              </w:rPr>
              <w:t>（</w:t>
            </w:r>
            <w:r>
              <w:rPr>
                <w:rFonts w:hint="default" w:ascii="Times New Roman" w:hAnsi="Times New Roman" w:cs="Times New Roman"/>
                <w:color w:val="auto"/>
                <w:kern w:val="0"/>
                <w:sz w:val="24"/>
                <w:szCs w:val="24"/>
                <w:highlight w:val="none"/>
              </w:rPr>
              <w:t>GB</w:t>
            </w:r>
            <w:r>
              <w:rPr>
                <w:rFonts w:hint="eastAsia" w:ascii="Times New Roman" w:hAnsi="Times New Roman" w:cs="Times New Roman"/>
                <w:color w:val="auto"/>
                <w:kern w:val="0"/>
                <w:sz w:val="24"/>
                <w:szCs w:val="24"/>
                <w:highlight w:val="none"/>
                <w:lang w:val="en-US" w:eastAsia="zh-CN"/>
              </w:rPr>
              <w:t xml:space="preserve"> </w:t>
            </w:r>
            <w:r>
              <w:rPr>
                <w:rFonts w:hint="default" w:ascii="Times New Roman" w:hAnsi="Times New Roman" w:cs="Times New Roman"/>
                <w:color w:val="auto"/>
                <w:kern w:val="0"/>
                <w:sz w:val="24"/>
                <w:szCs w:val="24"/>
                <w:highlight w:val="none"/>
              </w:rPr>
              <w:t>3096-2008</w:t>
            </w:r>
            <w:r>
              <w:rPr>
                <w:rFonts w:hint="eastAsia" w:ascii="Times New Roman" w:hAnsi="Times New Roman" w:cs="Times New Roman"/>
                <w:color w:val="auto"/>
                <w:kern w:val="0"/>
                <w:sz w:val="24"/>
                <w:szCs w:val="24"/>
                <w:highlight w:val="none"/>
                <w:lang w:eastAsia="zh-CN"/>
              </w:rPr>
              <w:t>）</w:t>
            </w:r>
            <w:r>
              <w:rPr>
                <w:rFonts w:hint="default" w:ascii="Times New Roman" w:hAnsi="Times New Roman" w:cs="Times New Roman"/>
                <w:color w:val="auto"/>
                <w:kern w:val="0"/>
                <w:sz w:val="24"/>
                <w:szCs w:val="24"/>
                <w:highlight w:val="none"/>
              </w:rPr>
              <w:t>中</w:t>
            </w:r>
            <w:r>
              <w:rPr>
                <w:rFonts w:hint="eastAsia" w:cs="Times New Roman"/>
                <w:color w:val="auto"/>
                <w:kern w:val="0"/>
                <w:sz w:val="24"/>
                <w:szCs w:val="24"/>
                <w:highlight w:val="none"/>
                <w:lang w:val="en-US" w:eastAsia="zh-CN"/>
              </w:rPr>
              <w:t>1</w:t>
            </w:r>
            <w:r>
              <w:rPr>
                <w:rFonts w:hint="default" w:ascii="Times New Roman" w:hAnsi="Times New Roman" w:cs="Times New Roman"/>
                <w:color w:val="auto"/>
                <w:kern w:val="0"/>
                <w:sz w:val="24"/>
                <w:szCs w:val="24"/>
                <w:highlight w:val="none"/>
              </w:rPr>
              <w:t>类标准</w:t>
            </w:r>
            <w:r>
              <w:rPr>
                <w:rFonts w:hint="eastAsia" w:ascii="Times New Roman" w:hAnsi="Times New Roman" w:cs="Times New Roman"/>
                <w:color w:val="auto"/>
                <w:kern w:val="0"/>
                <w:sz w:val="24"/>
                <w:szCs w:val="24"/>
                <w:highlight w:val="none"/>
                <w:lang w:eastAsia="zh-CN"/>
              </w:rPr>
              <w:t>，</w:t>
            </w:r>
            <w:r>
              <w:rPr>
                <w:rFonts w:hint="eastAsia" w:ascii="Times New Roman" w:hAnsi="Times New Roman" w:cs="Times New Roman"/>
                <w:color w:val="auto"/>
                <w:kern w:val="0"/>
                <w:sz w:val="24"/>
                <w:szCs w:val="24"/>
                <w:highlight w:val="none"/>
                <w:lang w:val="en-US" w:eastAsia="zh-Hans"/>
              </w:rPr>
              <w:t>位于</w:t>
            </w:r>
            <w:r>
              <w:rPr>
                <w:rFonts w:hint="eastAsia" w:cs="Times New Roman"/>
                <w:color w:val="auto"/>
                <w:kern w:val="0"/>
                <w:sz w:val="24"/>
                <w:szCs w:val="24"/>
                <w:highlight w:val="none"/>
                <w:lang w:val="en-US" w:eastAsia="zh-CN"/>
              </w:rPr>
              <w:t>渔平</w:t>
            </w:r>
            <w:r>
              <w:rPr>
                <w:rFonts w:hint="eastAsia" w:ascii="Times New Roman" w:hAnsi="Times New Roman" w:cs="Times New Roman"/>
                <w:color w:val="auto"/>
                <w:kern w:val="0"/>
                <w:sz w:val="24"/>
                <w:szCs w:val="24"/>
                <w:highlight w:val="none"/>
                <w:lang w:val="en-US" w:eastAsia="zh-CN"/>
              </w:rPr>
              <w:t>高速两侧50m范围内</w:t>
            </w:r>
            <w:r>
              <w:rPr>
                <w:rFonts w:hint="default" w:ascii="Times New Roman" w:hAnsi="Times New Roman" w:cs="Times New Roman"/>
                <w:color w:val="auto"/>
                <w:kern w:val="0"/>
                <w:sz w:val="24"/>
                <w:szCs w:val="24"/>
                <w:highlight w:val="none"/>
              </w:rPr>
              <w:t>区域的执行《声环境质量标准》</w:t>
            </w:r>
            <w:r>
              <w:rPr>
                <w:rFonts w:hint="eastAsia" w:ascii="Times New Roman" w:hAnsi="Times New Roman" w:cs="Times New Roman"/>
                <w:color w:val="auto"/>
                <w:kern w:val="0"/>
                <w:sz w:val="24"/>
                <w:szCs w:val="24"/>
                <w:highlight w:val="none"/>
                <w:lang w:eastAsia="zh-CN"/>
              </w:rPr>
              <w:t>（</w:t>
            </w:r>
            <w:r>
              <w:rPr>
                <w:rFonts w:hint="default" w:ascii="Times New Roman" w:hAnsi="Times New Roman" w:cs="Times New Roman"/>
                <w:color w:val="auto"/>
                <w:kern w:val="0"/>
                <w:sz w:val="24"/>
                <w:szCs w:val="24"/>
                <w:highlight w:val="none"/>
              </w:rPr>
              <w:t>GB</w:t>
            </w:r>
            <w:r>
              <w:rPr>
                <w:rFonts w:hint="eastAsia" w:ascii="Times New Roman" w:hAnsi="Times New Roman" w:cs="Times New Roman"/>
                <w:color w:val="auto"/>
                <w:kern w:val="0"/>
                <w:sz w:val="24"/>
                <w:szCs w:val="24"/>
                <w:highlight w:val="none"/>
                <w:lang w:val="en-US" w:eastAsia="zh-CN"/>
              </w:rPr>
              <w:t xml:space="preserve"> </w:t>
            </w:r>
            <w:r>
              <w:rPr>
                <w:rFonts w:hint="default" w:ascii="Times New Roman" w:hAnsi="Times New Roman" w:cs="Times New Roman"/>
                <w:color w:val="auto"/>
                <w:kern w:val="0"/>
                <w:sz w:val="24"/>
                <w:szCs w:val="24"/>
                <w:highlight w:val="none"/>
              </w:rPr>
              <w:t>3096-2008</w:t>
            </w:r>
            <w:r>
              <w:rPr>
                <w:rFonts w:hint="eastAsia" w:ascii="Times New Roman" w:hAnsi="Times New Roman" w:cs="Times New Roman"/>
                <w:color w:val="auto"/>
                <w:kern w:val="0"/>
                <w:sz w:val="24"/>
                <w:szCs w:val="24"/>
                <w:highlight w:val="none"/>
                <w:lang w:eastAsia="zh-CN"/>
              </w:rPr>
              <w:t>）</w:t>
            </w:r>
            <w:r>
              <w:rPr>
                <w:rFonts w:hint="default" w:ascii="Times New Roman" w:hAnsi="Times New Roman" w:cs="Times New Roman"/>
                <w:color w:val="auto"/>
                <w:kern w:val="0"/>
                <w:sz w:val="24"/>
                <w:szCs w:val="24"/>
                <w:highlight w:val="none"/>
              </w:rPr>
              <w:t>中</w:t>
            </w:r>
            <w:r>
              <w:rPr>
                <w:rFonts w:hint="eastAsia" w:ascii="Times New Roman" w:hAnsi="Times New Roman" w:cs="Times New Roman"/>
                <w:color w:val="auto"/>
                <w:kern w:val="0"/>
                <w:sz w:val="24"/>
                <w:szCs w:val="24"/>
                <w:highlight w:val="none"/>
                <w:lang w:val="en-US" w:eastAsia="zh-CN"/>
              </w:rPr>
              <w:t>4a</w:t>
            </w:r>
            <w:r>
              <w:rPr>
                <w:rFonts w:hint="default" w:ascii="Times New Roman" w:hAnsi="Times New Roman" w:cs="Times New Roman"/>
                <w:color w:val="auto"/>
                <w:kern w:val="0"/>
                <w:sz w:val="24"/>
                <w:szCs w:val="24"/>
                <w:highlight w:val="none"/>
              </w:rPr>
              <w:t>类标准。</w:t>
            </w:r>
            <w:r>
              <w:rPr>
                <w:rFonts w:hint="default" w:ascii="Times New Roman" w:hAnsi="Times New Roman" w:eastAsia="宋体" w:cs="Times New Roman"/>
                <w:color w:val="auto"/>
                <w:kern w:val="0"/>
                <w:sz w:val="24"/>
                <w:szCs w:val="24"/>
                <w:highlight w:val="none"/>
                <w:lang w:val="en-US" w:eastAsia="zh-CN"/>
              </w:rPr>
              <w:t>本项目110kV</w:t>
            </w:r>
            <w:r>
              <w:rPr>
                <w:rFonts w:hint="eastAsia" w:ascii="Times New Roman" w:hAnsi="Times New Roman" w:eastAsia="宋体" w:cs="Times New Roman"/>
                <w:color w:val="auto"/>
                <w:kern w:val="0"/>
                <w:sz w:val="24"/>
                <w:szCs w:val="24"/>
                <w:highlight w:val="none"/>
                <w:lang w:val="en-US" w:eastAsia="zh-CN"/>
              </w:rPr>
              <w:t>开关站</w:t>
            </w:r>
            <w:r>
              <w:rPr>
                <w:rFonts w:hint="default" w:ascii="Times New Roman" w:hAnsi="Times New Roman" w:eastAsia="宋体" w:cs="Times New Roman"/>
                <w:color w:val="auto"/>
                <w:kern w:val="0"/>
                <w:sz w:val="24"/>
                <w:szCs w:val="24"/>
                <w:highlight w:val="none"/>
                <w:lang w:val="en-US" w:eastAsia="zh-CN"/>
              </w:rPr>
              <w:t>评价范围内的声环境执行《声环境质量标准》（GB3096-2008）</w:t>
            </w:r>
            <w:r>
              <w:rPr>
                <w:rFonts w:hint="eastAsia" w:ascii="Times New Roman" w:hAnsi="Times New Roman" w:eastAsia="宋体" w:cs="Times New Roman"/>
                <w:color w:val="auto"/>
                <w:kern w:val="0"/>
                <w:sz w:val="24"/>
                <w:szCs w:val="24"/>
                <w:highlight w:val="none"/>
                <w:lang w:val="en-US" w:eastAsia="zh-CN"/>
              </w:rPr>
              <w:t>2</w:t>
            </w:r>
            <w:r>
              <w:rPr>
                <w:rFonts w:hint="default" w:ascii="Times New Roman" w:hAnsi="Times New Roman" w:eastAsia="宋体" w:cs="Times New Roman"/>
                <w:color w:val="auto"/>
                <w:kern w:val="0"/>
                <w:sz w:val="24"/>
                <w:szCs w:val="24"/>
                <w:highlight w:val="none"/>
                <w:lang w:val="en-US" w:eastAsia="zh-CN"/>
              </w:rPr>
              <w:t>类标准</w:t>
            </w:r>
            <w:r>
              <w:rPr>
                <w:rFonts w:hint="eastAsia" w:ascii="Times New Roman" w:hAnsi="Times New Roman" w:eastAsia="宋体" w:cs="Times New Roman"/>
                <w:color w:val="auto"/>
                <w:kern w:val="0"/>
                <w:sz w:val="24"/>
                <w:szCs w:val="24"/>
                <w:highlight w:val="none"/>
                <w:lang w:val="en-US" w:eastAsia="zh-CN"/>
              </w:rPr>
              <w:t>。</w:t>
            </w:r>
          </w:p>
          <w:p w14:paraId="291F3C0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cs="Times New Roman"/>
                <w:b/>
                <w:bCs/>
                <w:color w:val="auto"/>
                <w:kern w:val="0"/>
                <w:sz w:val="24"/>
                <w:highlight w:val="none"/>
              </w:rPr>
            </w:pPr>
            <w:r>
              <w:rPr>
                <w:rFonts w:hint="default" w:ascii="Times New Roman" w:hAnsi="Times New Roman" w:cs="Times New Roman"/>
                <w:color w:val="auto"/>
                <w:kern w:val="0"/>
                <w:sz w:val="24"/>
                <w:highlight w:val="none"/>
              </w:rPr>
              <w:t>项目执行的声环境质量标准见表3-</w:t>
            </w:r>
            <w:r>
              <w:rPr>
                <w:rFonts w:hint="eastAsia" w:ascii="Times New Roman" w:hAnsi="Times New Roman" w:cs="Times New Roman"/>
                <w:color w:val="auto"/>
                <w:kern w:val="0"/>
                <w:sz w:val="24"/>
                <w:highlight w:val="none"/>
                <w:lang w:val="en-US" w:eastAsia="zh-CN"/>
              </w:rPr>
              <w:t>8</w:t>
            </w:r>
            <w:r>
              <w:rPr>
                <w:rFonts w:hint="default" w:ascii="Times New Roman" w:hAnsi="Times New Roman" w:cs="Times New Roman"/>
                <w:color w:val="auto"/>
                <w:kern w:val="0"/>
                <w:sz w:val="24"/>
                <w:highlight w:val="none"/>
              </w:rPr>
              <w:t>。</w:t>
            </w:r>
          </w:p>
          <w:p w14:paraId="57C106BF">
            <w:pPr>
              <w:keepNext w:val="0"/>
              <w:keepLines w:val="0"/>
              <w:suppressLineNumbers w:val="0"/>
              <w:autoSpaceDN w:val="0"/>
              <w:adjustRightInd w:val="0"/>
              <w:spacing w:before="0" w:beforeAutospacing="0" w:after="0" w:afterAutospacing="0"/>
              <w:ind w:left="0" w:right="0"/>
              <w:jc w:val="center"/>
              <w:textAlignment w:val="baseline"/>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表3-</w:t>
            </w:r>
            <w:r>
              <w:rPr>
                <w:rFonts w:hint="eastAsia" w:ascii="Times New Roman" w:hAnsi="Times New Roman" w:cs="Times New Roman"/>
                <w:b/>
                <w:bCs/>
                <w:color w:val="auto"/>
                <w:kern w:val="0"/>
                <w:sz w:val="24"/>
                <w:highlight w:val="none"/>
                <w:lang w:val="en-US" w:eastAsia="zh-CN"/>
              </w:rPr>
              <w:t>8</w:t>
            </w:r>
            <w:r>
              <w:rPr>
                <w:rFonts w:hint="default" w:ascii="Times New Roman" w:hAnsi="Times New Roman" w:cs="Times New Roman"/>
                <w:b/>
                <w:bCs/>
                <w:color w:val="auto"/>
                <w:kern w:val="0"/>
                <w:sz w:val="24"/>
                <w:highlight w:val="none"/>
              </w:rPr>
              <w:t xml:space="preserve">  项目执行的声环境质量标准明细表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2176"/>
              <w:gridCol w:w="644"/>
              <w:gridCol w:w="913"/>
              <w:gridCol w:w="1107"/>
              <w:gridCol w:w="2447"/>
            </w:tblGrid>
            <w:tr w14:paraId="3FDEA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restart"/>
                  <w:tcBorders>
                    <w:tl2br w:val="nil"/>
                    <w:tr2bl w:val="nil"/>
                  </w:tcBorders>
                  <w:noWrap w:val="0"/>
                  <w:vAlign w:val="center"/>
                </w:tcPr>
                <w:p w14:paraId="76BFC4B9">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要素</w:t>
                  </w:r>
                </w:p>
                <w:p w14:paraId="0DE770B4">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分类</w:t>
                  </w:r>
                </w:p>
              </w:tc>
              <w:tc>
                <w:tcPr>
                  <w:tcW w:w="0" w:type="auto"/>
                  <w:vMerge w:val="restart"/>
                  <w:tcBorders>
                    <w:tl2br w:val="nil"/>
                    <w:tr2bl w:val="nil"/>
                  </w:tcBorders>
                  <w:noWrap w:val="0"/>
                  <w:vAlign w:val="center"/>
                </w:tcPr>
                <w:p w14:paraId="161B9E78">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标准名称</w:t>
                  </w:r>
                </w:p>
              </w:tc>
              <w:tc>
                <w:tcPr>
                  <w:tcW w:w="0" w:type="auto"/>
                  <w:vMerge w:val="restart"/>
                  <w:tcBorders>
                    <w:tl2br w:val="nil"/>
                    <w:tr2bl w:val="nil"/>
                  </w:tcBorders>
                  <w:noWrap w:val="0"/>
                  <w:vAlign w:val="center"/>
                </w:tcPr>
                <w:p w14:paraId="4FB8B4CD">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适用类别</w:t>
                  </w:r>
                </w:p>
              </w:tc>
              <w:tc>
                <w:tcPr>
                  <w:tcW w:w="0" w:type="auto"/>
                  <w:gridSpan w:val="2"/>
                  <w:tcBorders>
                    <w:tl2br w:val="nil"/>
                    <w:tr2bl w:val="nil"/>
                  </w:tcBorders>
                  <w:noWrap w:val="0"/>
                  <w:vAlign w:val="center"/>
                </w:tcPr>
                <w:p w14:paraId="09BB90CF">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标准值</w:t>
                  </w:r>
                </w:p>
              </w:tc>
              <w:tc>
                <w:tcPr>
                  <w:tcW w:w="0" w:type="auto"/>
                  <w:vMerge w:val="restart"/>
                  <w:tcBorders>
                    <w:tl2br w:val="nil"/>
                    <w:tr2bl w:val="nil"/>
                  </w:tcBorders>
                  <w:noWrap w:val="0"/>
                  <w:vAlign w:val="center"/>
                </w:tcPr>
                <w:p w14:paraId="492293E9">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适用范围</w:t>
                  </w:r>
                </w:p>
              </w:tc>
            </w:tr>
            <w:tr w14:paraId="1656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tcBorders>
                    <w:tl2br w:val="nil"/>
                    <w:tr2bl w:val="nil"/>
                  </w:tcBorders>
                  <w:noWrap w:val="0"/>
                  <w:vAlign w:val="center"/>
                </w:tcPr>
                <w:p w14:paraId="378915B6">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rPr>
                  </w:pPr>
                </w:p>
              </w:tc>
              <w:tc>
                <w:tcPr>
                  <w:tcW w:w="0" w:type="auto"/>
                  <w:vMerge w:val="continue"/>
                  <w:tcBorders>
                    <w:tl2br w:val="nil"/>
                    <w:tr2bl w:val="nil"/>
                  </w:tcBorders>
                  <w:noWrap w:val="0"/>
                  <w:vAlign w:val="center"/>
                </w:tcPr>
                <w:p w14:paraId="3281C0CA">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rPr>
                  </w:pPr>
                </w:p>
              </w:tc>
              <w:tc>
                <w:tcPr>
                  <w:tcW w:w="0" w:type="auto"/>
                  <w:vMerge w:val="continue"/>
                  <w:tcBorders>
                    <w:tl2br w:val="nil"/>
                    <w:tr2bl w:val="nil"/>
                  </w:tcBorders>
                  <w:noWrap w:val="0"/>
                  <w:vAlign w:val="center"/>
                </w:tcPr>
                <w:p w14:paraId="7A1D8CAC">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rPr>
                  </w:pPr>
                </w:p>
              </w:tc>
              <w:tc>
                <w:tcPr>
                  <w:tcW w:w="0" w:type="auto"/>
                  <w:tcBorders>
                    <w:tl2br w:val="nil"/>
                    <w:tr2bl w:val="nil"/>
                  </w:tcBorders>
                  <w:noWrap w:val="0"/>
                  <w:vAlign w:val="center"/>
                </w:tcPr>
                <w:p w14:paraId="7AB40E78">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参数名称</w:t>
                  </w:r>
                </w:p>
              </w:tc>
              <w:tc>
                <w:tcPr>
                  <w:tcW w:w="0" w:type="auto"/>
                  <w:tcBorders>
                    <w:tl2br w:val="nil"/>
                    <w:tr2bl w:val="nil"/>
                  </w:tcBorders>
                  <w:noWrap w:val="0"/>
                  <w:vAlign w:val="center"/>
                </w:tcPr>
                <w:p w14:paraId="43B05D2D">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限值</w:t>
                  </w:r>
                </w:p>
              </w:tc>
              <w:tc>
                <w:tcPr>
                  <w:tcW w:w="0" w:type="auto"/>
                  <w:vMerge w:val="continue"/>
                  <w:tcBorders>
                    <w:tl2br w:val="nil"/>
                    <w:tr2bl w:val="nil"/>
                  </w:tcBorders>
                  <w:noWrap w:val="0"/>
                  <w:vAlign w:val="center"/>
                </w:tcPr>
                <w:p w14:paraId="627F7208">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color w:val="auto"/>
                      <w:szCs w:val="21"/>
                      <w:highlight w:val="none"/>
                    </w:rPr>
                  </w:pPr>
                </w:p>
              </w:tc>
            </w:tr>
            <w:tr w14:paraId="521E1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0" w:type="auto"/>
                  <w:vMerge w:val="restart"/>
                  <w:tcBorders>
                    <w:tl2br w:val="nil"/>
                    <w:tr2bl w:val="nil"/>
                  </w:tcBorders>
                  <w:noWrap w:val="0"/>
                  <w:vAlign w:val="center"/>
                </w:tcPr>
                <w:p w14:paraId="4DE498B2">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声环境</w:t>
                  </w:r>
                </w:p>
              </w:tc>
              <w:tc>
                <w:tcPr>
                  <w:tcW w:w="0" w:type="auto"/>
                  <w:vMerge w:val="restart"/>
                  <w:tcBorders>
                    <w:tl2br w:val="nil"/>
                    <w:tr2bl w:val="nil"/>
                  </w:tcBorders>
                  <w:noWrap w:val="0"/>
                  <w:vAlign w:val="center"/>
                </w:tcPr>
                <w:p w14:paraId="32CCD04C">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《声环境质量标准》（GB 3096-2008）</w:t>
                  </w:r>
                </w:p>
              </w:tc>
              <w:tc>
                <w:tcPr>
                  <w:tcW w:w="0" w:type="auto"/>
                  <w:tcBorders>
                    <w:tl2br w:val="nil"/>
                    <w:tr2bl w:val="nil"/>
                  </w:tcBorders>
                  <w:noWrap w:val="0"/>
                  <w:vAlign w:val="center"/>
                </w:tcPr>
                <w:p w14:paraId="17C3ACD3">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1类</w:t>
                  </w:r>
                </w:p>
              </w:tc>
              <w:tc>
                <w:tcPr>
                  <w:tcW w:w="0" w:type="auto"/>
                  <w:vMerge w:val="restart"/>
                  <w:tcBorders>
                    <w:tl2br w:val="nil"/>
                    <w:tr2bl w:val="nil"/>
                  </w:tcBorders>
                  <w:noWrap w:val="0"/>
                  <w:vAlign w:val="center"/>
                </w:tcPr>
                <w:p w14:paraId="78BD4C43">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rPr>
                    <w:t>等效连续声级</w:t>
                  </w:r>
                  <w:r>
                    <w:rPr>
                      <w:rFonts w:hint="default" w:ascii="Times New Roman" w:hAnsi="Times New Roman" w:cs="Times New Roman"/>
                      <w:i/>
                      <w:iCs/>
                      <w:color w:val="auto"/>
                      <w:kern w:val="0"/>
                      <w:szCs w:val="21"/>
                      <w:highlight w:val="none"/>
                    </w:rPr>
                    <w:t>L</w:t>
                  </w:r>
                  <w:r>
                    <w:rPr>
                      <w:rFonts w:hint="default" w:ascii="Times New Roman" w:hAnsi="Times New Roman" w:cs="Times New Roman"/>
                      <w:color w:val="auto"/>
                      <w:kern w:val="0"/>
                      <w:szCs w:val="21"/>
                      <w:highlight w:val="none"/>
                      <w:vertAlign w:val="subscript"/>
                    </w:rPr>
                    <w:t>eq</w:t>
                  </w:r>
                </w:p>
              </w:tc>
              <w:tc>
                <w:tcPr>
                  <w:tcW w:w="0" w:type="auto"/>
                  <w:tcBorders>
                    <w:tl2br w:val="nil"/>
                    <w:tr2bl w:val="nil"/>
                  </w:tcBorders>
                  <w:noWrap w:val="0"/>
                  <w:vAlign w:val="center"/>
                </w:tcPr>
                <w:p w14:paraId="7351FC47">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昼间55dB(A)</w:t>
                  </w:r>
                </w:p>
                <w:p w14:paraId="48902729">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夜间45dB(A)</w:t>
                  </w:r>
                </w:p>
              </w:tc>
              <w:tc>
                <w:tcPr>
                  <w:tcW w:w="0" w:type="auto"/>
                  <w:tcBorders>
                    <w:tl2br w:val="nil"/>
                    <w:tr2bl w:val="nil"/>
                  </w:tcBorders>
                  <w:noWrap w:val="0"/>
                  <w:vAlign w:val="center"/>
                </w:tcPr>
                <w:p w14:paraId="377A6815">
                  <w:pPr>
                    <w:keepNext w:val="0"/>
                    <w:keepLines w:val="0"/>
                    <w:suppressLineNumbers w:val="0"/>
                    <w:autoSpaceDN w:val="0"/>
                    <w:adjustRightInd w:val="0"/>
                    <w:snapToGrid w:val="0"/>
                    <w:spacing w:before="0" w:beforeAutospacing="0" w:after="0" w:afterAutospacing="0"/>
                    <w:ind w:left="0" w:right="0"/>
                    <w:jc w:val="center"/>
                    <w:textAlignment w:val="baseline"/>
                    <w:rPr>
                      <w:rFonts w:hint="eastAsia" w:ascii="Times New Roman" w:hAnsi="Times New Roman" w:cs="Times New Roman"/>
                      <w:color w:val="auto"/>
                      <w:kern w:val="0"/>
                      <w:szCs w:val="21"/>
                      <w:highlight w:val="none"/>
                      <w:lang w:val="en-US" w:eastAsia="zh-CN"/>
                    </w:rPr>
                  </w:pPr>
                  <w:r>
                    <w:rPr>
                      <w:rFonts w:hint="eastAsia" w:ascii="Times New Roman" w:hAnsi="Times New Roman" w:eastAsia="宋体" w:cs="Times New Roman"/>
                      <w:color w:val="auto"/>
                      <w:sz w:val="21"/>
                      <w:szCs w:val="21"/>
                      <w:highlight w:val="none"/>
                      <w:lang w:val="en-US" w:eastAsia="zh-CN"/>
                    </w:rPr>
                    <w:t>输电线路位于1类声环境功能区内</w:t>
                  </w:r>
                </w:p>
              </w:tc>
            </w:tr>
            <w:tr w14:paraId="1D5A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tcBorders>
                    <w:tl2br w:val="nil"/>
                    <w:tr2bl w:val="nil"/>
                  </w:tcBorders>
                  <w:noWrap w:val="0"/>
                  <w:vAlign w:val="center"/>
                </w:tcPr>
                <w:p w14:paraId="036DEE8D">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rPr>
                  </w:pPr>
                </w:p>
              </w:tc>
              <w:tc>
                <w:tcPr>
                  <w:tcW w:w="0" w:type="auto"/>
                  <w:vMerge w:val="continue"/>
                  <w:tcBorders>
                    <w:tl2br w:val="nil"/>
                    <w:tr2bl w:val="nil"/>
                  </w:tcBorders>
                  <w:noWrap w:val="0"/>
                  <w:vAlign w:val="center"/>
                </w:tcPr>
                <w:p w14:paraId="3AA17328">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rPr>
                  </w:pPr>
                </w:p>
              </w:tc>
              <w:tc>
                <w:tcPr>
                  <w:tcW w:w="0" w:type="auto"/>
                  <w:tcBorders>
                    <w:tl2br w:val="nil"/>
                    <w:tr2bl w:val="nil"/>
                  </w:tcBorders>
                  <w:noWrap w:val="0"/>
                  <w:vAlign w:val="center"/>
                </w:tcPr>
                <w:p w14:paraId="4E146BF7">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lang w:val="en-US" w:eastAsia="zh-CN"/>
                    </w:rPr>
                  </w:pPr>
                  <w:r>
                    <w:rPr>
                      <w:rFonts w:hint="eastAsia" w:cs="Times New Roman"/>
                      <w:color w:val="auto"/>
                      <w:kern w:val="0"/>
                      <w:szCs w:val="21"/>
                      <w:highlight w:val="none"/>
                      <w:lang w:val="en-US" w:eastAsia="zh-CN"/>
                    </w:rPr>
                    <w:t>2类</w:t>
                  </w:r>
                </w:p>
              </w:tc>
              <w:tc>
                <w:tcPr>
                  <w:tcW w:w="0" w:type="auto"/>
                  <w:vMerge w:val="continue"/>
                  <w:tcBorders>
                    <w:tl2br w:val="nil"/>
                    <w:tr2bl w:val="nil"/>
                  </w:tcBorders>
                  <w:noWrap w:val="0"/>
                  <w:vAlign w:val="center"/>
                </w:tcPr>
                <w:p w14:paraId="584040ED">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rPr>
                  </w:pPr>
                </w:p>
              </w:tc>
              <w:tc>
                <w:tcPr>
                  <w:tcW w:w="0" w:type="auto"/>
                  <w:tcBorders>
                    <w:tl2br w:val="nil"/>
                    <w:tr2bl w:val="nil"/>
                  </w:tcBorders>
                  <w:noWrap w:val="0"/>
                  <w:vAlign w:val="center"/>
                </w:tcPr>
                <w:p w14:paraId="57AC12E1">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昼间</w:t>
                  </w:r>
                  <w:r>
                    <w:rPr>
                      <w:rFonts w:hint="eastAsia" w:ascii="Times New Roman" w:hAnsi="Times New Roman" w:eastAsia="宋体" w:cs="Times New Roman"/>
                      <w:color w:val="auto"/>
                      <w:kern w:val="0"/>
                      <w:szCs w:val="21"/>
                      <w:highlight w:val="none"/>
                      <w:lang w:val="en-US" w:eastAsia="zh-CN"/>
                    </w:rPr>
                    <w:t>6</w:t>
                  </w:r>
                  <w:r>
                    <w:rPr>
                      <w:rFonts w:hint="eastAsia" w:cs="Times New Roman"/>
                      <w:color w:val="auto"/>
                      <w:kern w:val="0"/>
                      <w:szCs w:val="21"/>
                      <w:highlight w:val="none"/>
                      <w:lang w:val="en-US" w:eastAsia="zh-CN"/>
                    </w:rPr>
                    <w:t>0</w:t>
                  </w:r>
                  <w:r>
                    <w:rPr>
                      <w:rFonts w:hint="default" w:ascii="Times New Roman" w:hAnsi="Times New Roman" w:eastAsia="宋体" w:cs="Times New Roman"/>
                      <w:color w:val="auto"/>
                      <w:kern w:val="0"/>
                      <w:szCs w:val="21"/>
                      <w:highlight w:val="none"/>
                    </w:rPr>
                    <w:t>dB(A)</w:t>
                  </w:r>
                </w:p>
                <w:p w14:paraId="4F7CE45E">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rPr>
                  </w:pPr>
                  <w:r>
                    <w:rPr>
                      <w:rFonts w:hint="default" w:ascii="Times New Roman" w:hAnsi="Times New Roman" w:eastAsia="宋体" w:cs="Times New Roman"/>
                      <w:color w:val="auto"/>
                      <w:kern w:val="0"/>
                      <w:szCs w:val="21"/>
                      <w:highlight w:val="none"/>
                    </w:rPr>
                    <w:t>夜间</w:t>
                  </w:r>
                  <w:r>
                    <w:rPr>
                      <w:rFonts w:hint="eastAsia" w:ascii="Times New Roman" w:hAnsi="Times New Roman" w:eastAsia="宋体" w:cs="Times New Roman"/>
                      <w:color w:val="auto"/>
                      <w:kern w:val="0"/>
                      <w:szCs w:val="21"/>
                      <w:highlight w:val="none"/>
                      <w:lang w:val="en-US" w:eastAsia="zh-CN"/>
                    </w:rPr>
                    <w:t>5</w:t>
                  </w:r>
                  <w:r>
                    <w:rPr>
                      <w:rFonts w:hint="eastAsia" w:cs="Times New Roman"/>
                      <w:color w:val="auto"/>
                      <w:kern w:val="0"/>
                      <w:szCs w:val="21"/>
                      <w:highlight w:val="none"/>
                      <w:lang w:val="en-US" w:eastAsia="zh-CN"/>
                    </w:rPr>
                    <w:t>0</w:t>
                  </w:r>
                  <w:r>
                    <w:rPr>
                      <w:rFonts w:hint="default" w:ascii="Times New Roman" w:hAnsi="Times New Roman" w:eastAsia="宋体" w:cs="Times New Roman"/>
                      <w:color w:val="auto"/>
                      <w:kern w:val="0"/>
                      <w:szCs w:val="21"/>
                      <w:highlight w:val="none"/>
                    </w:rPr>
                    <w:t>dB(A)</w:t>
                  </w:r>
                </w:p>
              </w:tc>
              <w:tc>
                <w:tcPr>
                  <w:tcW w:w="0" w:type="auto"/>
                  <w:tcBorders>
                    <w:tl2br w:val="nil"/>
                    <w:tr2bl w:val="nil"/>
                  </w:tcBorders>
                  <w:noWrap w:val="0"/>
                  <w:vAlign w:val="center"/>
                </w:tcPr>
                <w:p w14:paraId="7B9D858C">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cs="Times New Roman"/>
                      <w:color w:val="auto"/>
                      <w:kern w:val="0"/>
                      <w:szCs w:val="21"/>
                      <w:highlight w:val="none"/>
                      <w:lang w:val="en-US" w:eastAsia="zh-CN"/>
                    </w:rPr>
                  </w:pPr>
                  <w:r>
                    <w:rPr>
                      <w:rFonts w:hint="eastAsia" w:cs="Times New Roman"/>
                      <w:color w:val="auto"/>
                      <w:kern w:val="0"/>
                      <w:szCs w:val="21"/>
                      <w:highlight w:val="none"/>
                      <w:lang w:val="en-US" w:eastAsia="zh-CN"/>
                    </w:rPr>
                    <w:t>开关站</w:t>
                  </w:r>
                  <w:r>
                    <w:rPr>
                      <w:rFonts w:hint="default" w:ascii="Times New Roman" w:hAnsi="Times New Roman" w:cs="Times New Roman"/>
                      <w:color w:val="auto"/>
                      <w:kern w:val="0"/>
                      <w:szCs w:val="21"/>
                      <w:highlight w:val="none"/>
                    </w:rPr>
                    <w:t>评价范围内</w:t>
                  </w:r>
                </w:p>
              </w:tc>
            </w:tr>
            <w:tr w14:paraId="0C67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tcBorders>
                    <w:tl2br w:val="nil"/>
                    <w:tr2bl w:val="nil"/>
                  </w:tcBorders>
                  <w:noWrap w:val="0"/>
                  <w:vAlign w:val="center"/>
                </w:tcPr>
                <w:p w14:paraId="31D2D9A2">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rPr>
                  </w:pPr>
                </w:p>
              </w:tc>
              <w:tc>
                <w:tcPr>
                  <w:tcW w:w="0" w:type="auto"/>
                  <w:vMerge w:val="continue"/>
                  <w:tcBorders>
                    <w:tl2br w:val="nil"/>
                    <w:tr2bl w:val="nil"/>
                  </w:tcBorders>
                  <w:noWrap w:val="0"/>
                  <w:vAlign w:val="center"/>
                </w:tcPr>
                <w:p w14:paraId="1A9650A3">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rPr>
                  </w:pPr>
                </w:p>
              </w:tc>
              <w:tc>
                <w:tcPr>
                  <w:tcW w:w="0" w:type="auto"/>
                  <w:tcBorders>
                    <w:tl2br w:val="nil"/>
                    <w:tr2bl w:val="nil"/>
                  </w:tcBorders>
                  <w:noWrap w:val="0"/>
                  <w:vAlign w:val="center"/>
                </w:tcPr>
                <w:p w14:paraId="76450EA0">
                  <w:pPr>
                    <w:keepNext w:val="0"/>
                    <w:keepLines w:val="0"/>
                    <w:suppressLineNumbers w:val="0"/>
                    <w:autoSpaceDN w:val="0"/>
                    <w:adjustRightInd w:val="0"/>
                    <w:snapToGrid w:val="0"/>
                    <w:spacing w:before="0" w:beforeAutospacing="0" w:after="0" w:afterAutospacing="0"/>
                    <w:ind w:left="0" w:right="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kern w:val="0"/>
                      <w:szCs w:val="21"/>
                      <w:highlight w:val="none"/>
                      <w:lang w:val="en-US" w:eastAsia="zh-CN"/>
                    </w:rPr>
                    <w:t>4a</w:t>
                  </w:r>
                  <w:r>
                    <w:rPr>
                      <w:rFonts w:hint="default" w:ascii="Times New Roman" w:hAnsi="Times New Roman" w:cs="Times New Roman"/>
                      <w:color w:val="auto"/>
                      <w:kern w:val="0"/>
                      <w:szCs w:val="21"/>
                      <w:highlight w:val="none"/>
                    </w:rPr>
                    <w:t>类</w:t>
                  </w:r>
                </w:p>
              </w:tc>
              <w:tc>
                <w:tcPr>
                  <w:tcW w:w="0" w:type="auto"/>
                  <w:vMerge w:val="continue"/>
                  <w:tcBorders>
                    <w:tl2br w:val="nil"/>
                    <w:tr2bl w:val="nil"/>
                  </w:tcBorders>
                  <w:noWrap w:val="0"/>
                  <w:vAlign w:val="center"/>
                </w:tcPr>
                <w:p w14:paraId="2AEFA8D4">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 w:val="21"/>
                      <w:szCs w:val="21"/>
                      <w:highlight w:val="none"/>
                      <w:lang w:val="en-US" w:eastAsia="zh-CN" w:bidi="ar-SA"/>
                    </w:rPr>
                  </w:pPr>
                </w:p>
              </w:tc>
              <w:tc>
                <w:tcPr>
                  <w:tcW w:w="0" w:type="auto"/>
                  <w:tcBorders>
                    <w:tl2br w:val="nil"/>
                    <w:tr2bl w:val="nil"/>
                  </w:tcBorders>
                  <w:noWrap w:val="0"/>
                  <w:vAlign w:val="center"/>
                </w:tcPr>
                <w:p w14:paraId="04433782">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昼间</w:t>
                  </w:r>
                  <w:r>
                    <w:rPr>
                      <w:rFonts w:hint="eastAsia" w:ascii="Times New Roman" w:hAnsi="Times New Roman" w:cs="Times New Roman"/>
                      <w:color w:val="auto"/>
                      <w:kern w:val="0"/>
                      <w:szCs w:val="21"/>
                      <w:highlight w:val="none"/>
                      <w:lang w:val="en-US" w:eastAsia="zh-CN"/>
                    </w:rPr>
                    <w:t>70</w:t>
                  </w:r>
                  <w:r>
                    <w:rPr>
                      <w:rFonts w:hint="default" w:ascii="Times New Roman" w:hAnsi="Times New Roman" w:cs="Times New Roman"/>
                      <w:color w:val="auto"/>
                      <w:kern w:val="0"/>
                      <w:szCs w:val="21"/>
                      <w:highlight w:val="none"/>
                    </w:rPr>
                    <w:t>dB(A)</w:t>
                  </w:r>
                </w:p>
                <w:p w14:paraId="667C7C70">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rPr>
                    <w:t>夜间</w:t>
                  </w:r>
                  <w:r>
                    <w:rPr>
                      <w:rFonts w:hint="eastAsia" w:ascii="Times New Roman" w:hAnsi="Times New Roman" w:cs="Times New Roman"/>
                      <w:color w:val="auto"/>
                      <w:kern w:val="0"/>
                      <w:szCs w:val="21"/>
                      <w:highlight w:val="none"/>
                      <w:lang w:val="en-US" w:eastAsia="zh-CN"/>
                    </w:rPr>
                    <w:t>5</w:t>
                  </w:r>
                  <w:r>
                    <w:rPr>
                      <w:rFonts w:hint="eastAsia" w:ascii="Times New Roman" w:hAnsi="Times New Roman" w:cs="Times New Roman"/>
                      <w:color w:val="auto"/>
                      <w:kern w:val="0"/>
                      <w:szCs w:val="21"/>
                      <w:highlight w:val="none"/>
                    </w:rPr>
                    <w:t>5</w:t>
                  </w:r>
                  <w:r>
                    <w:rPr>
                      <w:rFonts w:hint="default" w:ascii="Times New Roman" w:hAnsi="Times New Roman" w:cs="Times New Roman"/>
                      <w:color w:val="auto"/>
                      <w:kern w:val="0"/>
                      <w:szCs w:val="21"/>
                      <w:highlight w:val="none"/>
                    </w:rPr>
                    <w:t>dB(A)</w:t>
                  </w:r>
                </w:p>
              </w:tc>
              <w:tc>
                <w:tcPr>
                  <w:tcW w:w="0" w:type="auto"/>
                  <w:tcBorders>
                    <w:tl2br w:val="nil"/>
                    <w:tr2bl w:val="nil"/>
                  </w:tcBorders>
                  <w:noWrap w:val="0"/>
                  <w:vAlign w:val="center"/>
                </w:tcPr>
                <w:p w14:paraId="67325DC5">
                  <w:pPr>
                    <w:keepNext w:val="0"/>
                    <w:keepLines w:val="0"/>
                    <w:suppressLineNumbers w:val="0"/>
                    <w:autoSpaceDN w:val="0"/>
                    <w:adjustRightInd w:val="0"/>
                    <w:snapToGrid w:val="0"/>
                    <w:spacing w:before="0" w:beforeAutospacing="0" w:after="0" w:afterAutospacing="0"/>
                    <w:ind w:left="0" w:right="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输电线路</w:t>
                  </w:r>
                  <w:r>
                    <w:rPr>
                      <w:rFonts w:hint="default" w:ascii="Times New Roman" w:hAnsi="Times New Roman" w:eastAsia="宋体" w:cs="Times New Roman"/>
                      <w:color w:val="auto"/>
                      <w:sz w:val="21"/>
                      <w:szCs w:val="21"/>
                      <w:highlight w:val="none"/>
                    </w:rPr>
                    <w:t>位于</w:t>
                  </w:r>
                  <w:r>
                    <w:rPr>
                      <w:rFonts w:hint="default"/>
                      <w:color w:val="auto"/>
                      <w:lang w:val="en-US" w:eastAsia="zh-CN"/>
                    </w:rPr>
                    <w:t>1类声环境功能区内</w:t>
                  </w:r>
                  <w:r>
                    <w:rPr>
                      <w:rFonts w:hint="eastAsia" w:cs="Times New Roman"/>
                      <w:color w:val="auto"/>
                      <w:sz w:val="21"/>
                      <w:szCs w:val="21"/>
                      <w:highlight w:val="none"/>
                      <w:lang w:val="en-US" w:eastAsia="zh-CN"/>
                    </w:rPr>
                    <w:t>渔平高速</w:t>
                  </w:r>
                  <w:r>
                    <w:rPr>
                      <w:rFonts w:hint="eastAsia" w:ascii="Times New Roman" w:hAnsi="Times New Roman" w:eastAsia="宋体" w:cs="Times New Roman"/>
                      <w:color w:val="auto"/>
                      <w:sz w:val="21"/>
                      <w:szCs w:val="21"/>
                      <w:highlight w:val="none"/>
                      <w:lang w:val="en-US" w:eastAsia="zh-CN"/>
                    </w:rPr>
                    <w:t>两侧50m范围内</w:t>
                  </w:r>
                  <w:r>
                    <w:rPr>
                      <w:rFonts w:hint="default" w:ascii="Times New Roman" w:hAnsi="Times New Roman" w:eastAsia="宋体" w:cs="Times New Roman"/>
                      <w:color w:val="auto"/>
                      <w:sz w:val="21"/>
                      <w:szCs w:val="21"/>
                      <w:highlight w:val="none"/>
                    </w:rPr>
                    <w:t>区域</w:t>
                  </w:r>
                </w:p>
              </w:tc>
            </w:tr>
          </w:tbl>
          <w:p w14:paraId="30F0F042">
            <w:pPr>
              <w:pStyle w:val="3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2.污染物排放</w:t>
            </w:r>
            <w:r>
              <w:rPr>
                <w:rFonts w:hint="default" w:ascii="Times New Roman" w:hAnsi="Times New Roman" w:eastAsia="宋体" w:cs="Times New Roman"/>
                <w:b/>
                <w:bCs/>
                <w:color w:val="auto"/>
                <w:highlight w:val="none"/>
              </w:rPr>
              <w:t>标准</w:t>
            </w:r>
          </w:p>
          <w:p w14:paraId="4A9E0657">
            <w:pPr>
              <w:pStyle w:val="3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rPr>
              <w:t>2.1</w:t>
            </w:r>
            <w:r>
              <w:rPr>
                <w:rFonts w:hint="default" w:ascii="Times New Roman" w:hAnsi="Times New Roman" w:cs="Times New Roman"/>
                <w:b/>
                <w:bCs/>
                <w:color w:val="auto"/>
                <w:kern w:val="0"/>
                <w:sz w:val="24"/>
                <w:highlight w:val="none"/>
              </w:rPr>
              <w:t>噪声</w:t>
            </w:r>
          </w:p>
          <w:p w14:paraId="00AB596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cs="Times New Roman"/>
                <w:b/>
                <w:bCs/>
                <w:color w:val="auto"/>
                <w:kern w:val="0"/>
                <w:sz w:val="24"/>
                <w:highlight w:val="none"/>
              </w:rPr>
            </w:pPr>
            <w:r>
              <w:rPr>
                <w:rFonts w:hint="default" w:ascii="Times New Roman" w:hAnsi="Times New Roman" w:cs="Times New Roman"/>
                <w:color w:val="auto"/>
                <w:kern w:val="0"/>
                <w:sz w:val="24"/>
                <w:highlight w:val="none"/>
              </w:rPr>
              <w:t>项目</w:t>
            </w:r>
            <w:r>
              <w:rPr>
                <w:rFonts w:hint="eastAsia" w:ascii="Times New Roman" w:hAnsi="Times New Roman" w:cs="Times New Roman"/>
                <w:color w:val="auto"/>
                <w:kern w:val="0"/>
                <w:sz w:val="24"/>
                <w:highlight w:val="none"/>
                <w:lang w:val="en-US" w:eastAsia="zh-CN"/>
              </w:rPr>
              <w:t>噪声</w:t>
            </w:r>
            <w:r>
              <w:rPr>
                <w:rFonts w:hint="default" w:ascii="Times New Roman" w:hAnsi="Times New Roman" w:cs="Times New Roman"/>
                <w:color w:val="auto"/>
                <w:kern w:val="0"/>
                <w:sz w:val="24"/>
                <w:highlight w:val="none"/>
              </w:rPr>
              <w:t>排放标准详细见表3-</w:t>
            </w:r>
            <w:r>
              <w:rPr>
                <w:rFonts w:hint="eastAsia" w:ascii="Times New Roman" w:hAnsi="Times New Roman" w:cs="Times New Roman"/>
                <w:color w:val="auto"/>
                <w:kern w:val="0"/>
                <w:sz w:val="24"/>
                <w:highlight w:val="none"/>
                <w:lang w:val="en-US" w:eastAsia="zh-CN"/>
              </w:rPr>
              <w:t>9</w:t>
            </w:r>
            <w:r>
              <w:rPr>
                <w:rFonts w:hint="default" w:ascii="Times New Roman" w:hAnsi="Times New Roman" w:cs="Times New Roman"/>
                <w:color w:val="auto"/>
                <w:kern w:val="0"/>
                <w:sz w:val="24"/>
                <w:highlight w:val="none"/>
              </w:rPr>
              <w:t>。</w:t>
            </w:r>
          </w:p>
          <w:p w14:paraId="0CFF73F1">
            <w:pPr>
              <w:keepNext w:val="0"/>
              <w:keepLines w:val="0"/>
              <w:suppressLineNumbers w:val="0"/>
              <w:autoSpaceDN w:val="0"/>
              <w:adjustRightInd w:val="0"/>
              <w:spacing w:before="0" w:beforeAutospacing="0" w:after="0" w:afterAutospacing="0"/>
              <w:ind w:left="0" w:right="0"/>
              <w:jc w:val="center"/>
              <w:textAlignment w:val="baseline"/>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表3-</w:t>
            </w:r>
            <w:r>
              <w:rPr>
                <w:rFonts w:hint="eastAsia" w:ascii="Times New Roman" w:hAnsi="Times New Roman" w:cs="Times New Roman"/>
                <w:b/>
                <w:bCs/>
                <w:color w:val="auto"/>
                <w:kern w:val="0"/>
                <w:sz w:val="24"/>
                <w:highlight w:val="none"/>
                <w:lang w:val="en-US" w:eastAsia="zh-CN"/>
              </w:rPr>
              <w:t>9</w:t>
            </w:r>
            <w:r>
              <w:rPr>
                <w:rFonts w:hint="default" w:ascii="Times New Roman" w:hAnsi="Times New Roman" w:cs="Times New Roman"/>
                <w:b/>
                <w:bCs/>
                <w:color w:val="auto"/>
                <w:kern w:val="0"/>
                <w:sz w:val="24"/>
                <w:highlight w:val="none"/>
              </w:rPr>
              <w:t xml:space="preserve">  项目执行的</w:t>
            </w:r>
            <w:r>
              <w:rPr>
                <w:rFonts w:hint="eastAsia" w:ascii="Times New Roman" w:hAnsi="Times New Roman" w:cs="Times New Roman"/>
                <w:b/>
                <w:bCs/>
                <w:color w:val="auto"/>
                <w:kern w:val="0"/>
                <w:sz w:val="24"/>
                <w:highlight w:val="none"/>
                <w:lang w:val="en-US" w:eastAsia="zh-CN"/>
              </w:rPr>
              <w:t>噪声</w:t>
            </w:r>
            <w:r>
              <w:rPr>
                <w:rFonts w:hint="default" w:ascii="Times New Roman" w:hAnsi="Times New Roman" w:cs="Times New Roman"/>
                <w:b/>
                <w:bCs/>
                <w:color w:val="auto"/>
                <w:kern w:val="0"/>
                <w:sz w:val="24"/>
                <w:highlight w:val="none"/>
              </w:rPr>
              <w:t>排放标准明细表</w:t>
            </w:r>
          </w:p>
          <w:tbl>
            <w:tblPr>
              <w:tblStyle w:val="31"/>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666"/>
              <w:gridCol w:w="1788"/>
              <w:gridCol w:w="820"/>
              <w:gridCol w:w="729"/>
              <w:gridCol w:w="1104"/>
              <w:gridCol w:w="2088"/>
            </w:tblGrid>
            <w:tr w14:paraId="21DCE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blHeader/>
              </w:trPr>
              <w:tc>
                <w:tcPr>
                  <w:tcW w:w="420" w:type="pct"/>
                  <w:vMerge w:val="restart"/>
                  <w:tcBorders>
                    <w:tl2br w:val="nil"/>
                    <w:tr2bl w:val="nil"/>
                  </w:tcBorders>
                  <w:noWrap w:val="0"/>
                  <w:vAlign w:val="center"/>
                </w:tcPr>
                <w:p w14:paraId="075BF8DC">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评价时期</w:t>
                  </w:r>
                </w:p>
              </w:tc>
              <w:tc>
                <w:tcPr>
                  <w:tcW w:w="424" w:type="pct"/>
                  <w:vMerge w:val="restart"/>
                  <w:tcBorders>
                    <w:tl2br w:val="nil"/>
                    <w:tr2bl w:val="nil"/>
                  </w:tcBorders>
                  <w:noWrap w:val="0"/>
                  <w:vAlign w:val="center"/>
                </w:tcPr>
                <w:p w14:paraId="0A519AAE">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要素</w:t>
                  </w:r>
                </w:p>
                <w:p w14:paraId="26FC69A0">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分类</w:t>
                  </w:r>
                </w:p>
              </w:tc>
              <w:tc>
                <w:tcPr>
                  <w:tcW w:w="1138" w:type="pct"/>
                  <w:vMerge w:val="restart"/>
                  <w:tcBorders>
                    <w:tl2br w:val="nil"/>
                    <w:tr2bl w:val="nil"/>
                  </w:tcBorders>
                  <w:noWrap w:val="0"/>
                  <w:vAlign w:val="center"/>
                </w:tcPr>
                <w:p w14:paraId="3BCF0888">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标准名称</w:t>
                  </w:r>
                </w:p>
              </w:tc>
              <w:tc>
                <w:tcPr>
                  <w:tcW w:w="522" w:type="pct"/>
                  <w:vMerge w:val="restart"/>
                  <w:tcBorders>
                    <w:tl2br w:val="nil"/>
                    <w:tr2bl w:val="nil"/>
                  </w:tcBorders>
                  <w:noWrap w:val="0"/>
                  <w:vAlign w:val="center"/>
                </w:tcPr>
                <w:p w14:paraId="6CB13449">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适用</w:t>
                  </w:r>
                </w:p>
                <w:p w14:paraId="155E7684">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类别</w:t>
                  </w:r>
                </w:p>
              </w:tc>
              <w:tc>
                <w:tcPr>
                  <w:tcW w:w="1166" w:type="pct"/>
                  <w:gridSpan w:val="2"/>
                  <w:tcBorders>
                    <w:tl2br w:val="nil"/>
                    <w:tr2bl w:val="nil"/>
                  </w:tcBorders>
                  <w:noWrap w:val="0"/>
                  <w:vAlign w:val="center"/>
                </w:tcPr>
                <w:p w14:paraId="46BDD56E">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标准值</w:t>
                  </w:r>
                </w:p>
              </w:tc>
              <w:tc>
                <w:tcPr>
                  <w:tcW w:w="1328" w:type="pct"/>
                  <w:vMerge w:val="restart"/>
                  <w:tcBorders>
                    <w:tl2br w:val="nil"/>
                    <w:tr2bl w:val="nil"/>
                  </w:tcBorders>
                  <w:noWrap w:val="0"/>
                  <w:vAlign w:val="center"/>
                </w:tcPr>
                <w:p w14:paraId="4F7F0B70">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评价对象</w:t>
                  </w:r>
                </w:p>
              </w:tc>
            </w:tr>
            <w:tr w14:paraId="4091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420" w:type="pct"/>
                  <w:vMerge w:val="continue"/>
                  <w:tcBorders>
                    <w:tl2br w:val="nil"/>
                    <w:tr2bl w:val="nil"/>
                  </w:tcBorders>
                  <w:noWrap w:val="0"/>
                  <w:vAlign w:val="center"/>
                </w:tcPr>
                <w:p w14:paraId="2BC3EEB8">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rPr>
                  </w:pPr>
                </w:p>
              </w:tc>
              <w:tc>
                <w:tcPr>
                  <w:tcW w:w="424" w:type="pct"/>
                  <w:vMerge w:val="continue"/>
                  <w:tcBorders>
                    <w:tl2br w:val="nil"/>
                    <w:tr2bl w:val="nil"/>
                  </w:tcBorders>
                  <w:noWrap w:val="0"/>
                  <w:vAlign w:val="center"/>
                </w:tcPr>
                <w:p w14:paraId="2681375C">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rPr>
                  </w:pPr>
                </w:p>
              </w:tc>
              <w:tc>
                <w:tcPr>
                  <w:tcW w:w="1138" w:type="pct"/>
                  <w:vMerge w:val="continue"/>
                  <w:tcBorders>
                    <w:tl2br w:val="nil"/>
                    <w:tr2bl w:val="nil"/>
                  </w:tcBorders>
                  <w:noWrap w:val="0"/>
                  <w:vAlign w:val="center"/>
                </w:tcPr>
                <w:p w14:paraId="11B5A187">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rPr>
                  </w:pPr>
                </w:p>
              </w:tc>
              <w:tc>
                <w:tcPr>
                  <w:tcW w:w="522" w:type="pct"/>
                  <w:vMerge w:val="continue"/>
                  <w:tcBorders>
                    <w:tl2br w:val="nil"/>
                    <w:tr2bl w:val="nil"/>
                  </w:tcBorders>
                  <w:noWrap w:val="0"/>
                  <w:vAlign w:val="center"/>
                </w:tcPr>
                <w:p w14:paraId="3A211713">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rPr>
                  </w:pPr>
                </w:p>
              </w:tc>
              <w:tc>
                <w:tcPr>
                  <w:tcW w:w="464" w:type="pct"/>
                  <w:tcBorders>
                    <w:tl2br w:val="nil"/>
                    <w:tr2bl w:val="nil"/>
                  </w:tcBorders>
                  <w:noWrap w:val="0"/>
                  <w:vAlign w:val="center"/>
                </w:tcPr>
                <w:p w14:paraId="3CB8200A">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参数名称</w:t>
                  </w:r>
                </w:p>
              </w:tc>
              <w:tc>
                <w:tcPr>
                  <w:tcW w:w="701" w:type="pct"/>
                  <w:tcBorders>
                    <w:tl2br w:val="nil"/>
                    <w:tr2bl w:val="nil"/>
                  </w:tcBorders>
                  <w:noWrap w:val="0"/>
                  <w:vAlign w:val="center"/>
                </w:tcPr>
                <w:p w14:paraId="3A17DFB5">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限值</w:t>
                  </w:r>
                </w:p>
              </w:tc>
              <w:tc>
                <w:tcPr>
                  <w:tcW w:w="1328" w:type="pct"/>
                  <w:vMerge w:val="continue"/>
                  <w:tcBorders>
                    <w:tl2br w:val="nil"/>
                    <w:tr2bl w:val="nil"/>
                  </w:tcBorders>
                  <w:noWrap w:val="0"/>
                  <w:vAlign w:val="center"/>
                </w:tcPr>
                <w:p w14:paraId="74E86E62">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color w:val="auto"/>
                      <w:szCs w:val="21"/>
                      <w:highlight w:val="none"/>
                    </w:rPr>
                  </w:pPr>
                </w:p>
              </w:tc>
            </w:tr>
            <w:tr w14:paraId="484A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0" w:type="pct"/>
                  <w:tcBorders>
                    <w:tl2br w:val="nil"/>
                    <w:tr2bl w:val="nil"/>
                  </w:tcBorders>
                  <w:noWrap w:val="0"/>
                  <w:vAlign w:val="center"/>
                </w:tcPr>
                <w:p w14:paraId="2D6603A1">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施工期</w:t>
                  </w:r>
                </w:p>
              </w:tc>
              <w:tc>
                <w:tcPr>
                  <w:tcW w:w="424" w:type="pct"/>
                  <w:tcBorders>
                    <w:tl2br w:val="nil"/>
                    <w:tr2bl w:val="nil"/>
                  </w:tcBorders>
                  <w:noWrap w:val="0"/>
                  <w:vAlign w:val="center"/>
                </w:tcPr>
                <w:p w14:paraId="3FE8939B">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施工噪声</w:t>
                  </w:r>
                </w:p>
              </w:tc>
              <w:tc>
                <w:tcPr>
                  <w:tcW w:w="1138" w:type="pct"/>
                  <w:tcBorders>
                    <w:tl2br w:val="nil"/>
                    <w:tr2bl w:val="nil"/>
                  </w:tcBorders>
                  <w:noWrap w:val="0"/>
                  <w:vAlign w:val="center"/>
                </w:tcPr>
                <w:p w14:paraId="56974673">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《建筑施工场界环境噪声排放标准》（GB 12523-2011）</w:t>
                  </w:r>
                </w:p>
              </w:tc>
              <w:tc>
                <w:tcPr>
                  <w:tcW w:w="522" w:type="pct"/>
                  <w:tcBorders>
                    <w:tl2br w:val="nil"/>
                    <w:tr2bl w:val="nil"/>
                  </w:tcBorders>
                  <w:noWrap w:val="0"/>
                  <w:vAlign w:val="center"/>
                </w:tcPr>
                <w:p w14:paraId="307FB598">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施工</w:t>
                  </w:r>
                </w:p>
                <w:p w14:paraId="5B183FF3">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场界</w:t>
                  </w:r>
                </w:p>
              </w:tc>
              <w:tc>
                <w:tcPr>
                  <w:tcW w:w="464" w:type="pct"/>
                  <w:tcBorders>
                    <w:tl2br w:val="nil"/>
                    <w:tr2bl w:val="nil"/>
                  </w:tcBorders>
                  <w:noWrap w:val="0"/>
                  <w:vAlign w:val="center"/>
                </w:tcPr>
                <w:p w14:paraId="060FAD8D">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噪声</w:t>
                  </w:r>
                </w:p>
              </w:tc>
              <w:tc>
                <w:tcPr>
                  <w:tcW w:w="701" w:type="pct"/>
                  <w:tcBorders>
                    <w:tl2br w:val="nil"/>
                    <w:tr2bl w:val="nil"/>
                  </w:tcBorders>
                  <w:noWrap w:val="0"/>
                  <w:vAlign w:val="center"/>
                </w:tcPr>
                <w:p w14:paraId="0E6AC929">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昼间70dB(A)</w:t>
                  </w:r>
                </w:p>
                <w:p w14:paraId="5F5C8450">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夜间55dB(A)</w:t>
                  </w:r>
                </w:p>
              </w:tc>
              <w:tc>
                <w:tcPr>
                  <w:tcW w:w="1328" w:type="pct"/>
                  <w:tcBorders>
                    <w:tl2br w:val="nil"/>
                    <w:tr2bl w:val="nil"/>
                  </w:tcBorders>
                  <w:noWrap w:val="0"/>
                  <w:vAlign w:val="center"/>
                </w:tcPr>
                <w:p w14:paraId="33C3C0F8">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施工期场界噪声</w:t>
                  </w:r>
                </w:p>
              </w:tc>
            </w:tr>
          </w:tbl>
          <w:p w14:paraId="657EB2E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cs="Times New Roman"/>
                <w:color w:val="auto"/>
                <w:kern w:val="0"/>
                <w:sz w:val="24"/>
                <w:highlight w:val="none"/>
              </w:rPr>
            </w:pPr>
          </w:p>
        </w:tc>
      </w:tr>
      <w:tr w14:paraId="61A4D2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56" w:hRule="atLeast"/>
          <w:jc w:val="center"/>
        </w:trPr>
        <w:tc>
          <w:tcPr>
            <w:tcW w:w="266" w:type="pct"/>
            <w:noWrap w:val="0"/>
            <w:vAlign w:val="center"/>
          </w:tcPr>
          <w:p w14:paraId="4FF9A23F">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 w:val="24"/>
                <w:highlight w:val="none"/>
              </w:rPr>
              <w:t>其他</w:t>
            </w:r>
          </w:p>
        </w:tc>
        <w:tc>
          <w:tcPr>
            <w:tcW w:w="4733" w:type="pct"/>
            <w:noWrap w:val="0"/>
            <w:vAlign w:val="center"/>
          </w:tcPr>
          <w:p w14:paraId="6D5884D8">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 w:val="24"/>
                <w:highlight w:val="none"/>
              </w:rPr>
            </w:pPr>
            <w:r>
              <w:rPr>
                <w:rFonts w:hint="default" w:ascii="Times New Roman" w:hAnsi="Times New Roman" w:cs="Times New Roman"/>
                <w:color w:val="auto"/>
                <w:kern w:val="0"/>
                <w:sz w:val="24"/>
                <w:highlight w:val="none"/>
              </w:rPr>
              <w:t>本项目不涉及总量控制指标</w:t>
            </w:r>
          </w:p>
        </w:tc>
      </w:tr>
    </w:tbl>
    <w:p w14:paraId="2A50BB9C">
      <w:pPr>
        <w:adjustRightInd w:val="0"/>
        <w:snapToGrid w:val="0"/>
        <w:rPr>
          <w:color w:val="auto"/>
          <w:kern w:val="0"/>
          <w:sz w:val="24"/>
          <w:highlight w:val="none"/>
        </w:rPr>
        <w:sectPr>
          <w:pgSz w:w="11906" w:h="16838"/>
          <w:pgMar w:top="1440" w:right="1800" w:bottom="1440" w:left="1800" w:header="851" w:footer="1077" w:gutter="0"/>
          <w:pgBorders>
            <w:top w:val="none" w:sz="0" w:space="0"/>
            <w:left w:val="none" w:sz="0" w:space="0"/>
            <w:bottom w:val="none" w:sz="0" w:space="0"/>
            <w:right w:val="none" w:sz="0" w:space="0"/>
          </w:pgBorders>
          <w:pgNumType w:fmt="decimal"/>
          <w:cols w:space="720" w:num="1"/>
          <w:docGrid w:linePitch="312" w:charSpace="0"/>
        </w:sectPr>
      </w:pPr>
    </w:p>
    <w:p w14:paraId="386788DD">
      <w:pPr>
        <w:pStyle w:val="27"/>
        <w:jc w:val="center"/>
        <w:outlineLvl w:val="0"/>
        <w:rPr>
          <w:rFonts w:ascii="Times New Roman" w:hAnsi="Times New Roman" w:eastAsia="黑体"/>
          <w:snapToGrid w:val="0"/>
          <w:color w:val="auto"/>
          <w:sz w:val="30"/>
          <w:szCs w:val="30"/>
          <w:highlight w:val="none"/>
        </w:rPr>
      </w:pPr>
      <w:bookmarkStart w:id="30" w:name="_Toc26367"/>
      <w:bookmarkStart w:id="31" w:name="_Toc1275"/>
      <w:r>
        <w:rPr>
          <w:rFonts w:ascii="Times New Roman" w:hAnsi="Times New Roman" w:eastAsia="黑体"/>
          <w:snapToGrid w:val="0"/>
          <w:color w:val="auto"/>
          <w:sz w:val="30"/>
          <w:szCs w:val="30"/>
          <w:highlight w:val="none"/>
        </w:rPr>
        <w:t>四、生态环境影响分析</w:t>
      </w:r>
      <w:bookmarkEnd w:id="22"/>
      <w:bookmarkEnd w:id="30"/>
      <w:bookmarkEnd w:id="31"/>
    </w:p>
    <w:tbl>
      <w:tblPr>
        <w:tblStyle w:val="31"/>
        <w:tblW w:w="5340" w:type="pct"/>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108" w:type="dxa"/>
          <w:bottom w:w="0" w:type="dxa"/>
          <w:right w:w="108" w:type="dxa"/>
        </w:tblCellMar>
      </w:tblPr>
      <w:tblGrid>
        <w:gridCol w:w="316"/>
        <w:gridCol w:w="9596"/>
      </w:tblGrid>
      <w:tr w14:paraId="77967F9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244" w:type="pct"/>
            <w:noWrap w:val="0"/>
            <w:tcMar>
              <w:left w:w="28" w:type="dxa"/>
              <w:right w:w="28" w:type="dxa"/>
            </w:tcMar>
            <w:vAlign w:val="center"/>
          </w:tcPr>
          <w:p w14:paraId="3D71CB8E">
            <w:pPr>
              <w:pStyle w:val="27"/>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kern w:val="2"/>
                <w:sz w:val="21"/>
                <w:szCs w:val="21"/>
                <w:highlight w:val="none"/>
              </w:rPr>
            </w:pPr>
            <w:bookmarkStart w:id="32" w:name="_Hlk49796138"/>
            <w:r>
              <w:rPr>
                <w:rFonts w:hint="default" w:ascii="Times New Roman" w:hAnsi="Times New Roman" w:cs="Times New Roman"/>
                <w:bCs/>
                <w:color w:val="auto"/>
                <w:spacing w:val="10"/>
                <w:kern w:val="2"/>
                <w:highlight w:val="none"/>
              </w:rPr>
              <w:t>施工期生态环境影响分析</w:t>
            </w:r>
            <w:bookmarkEnd w:id="32"/>
          </w:p>
        </w:tc>
        <w:tc>
          <w:tcPr>
            <w:tcW w:w="4755" w:type="pct"/>
            <w:noWrap w:val="0"/>
            <w:vAlign w:val="center"/>
          </w:tcPr>
          <w:p w14:paraId="1A6C5073">
            <w:pPr>
              <w:pStyle w:val="3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leftChars="0" w:right="113" w:firstLine="0" w:firstLineChars="0"/>
              <w:jc w:val="both"/>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1.施工期产污环节</w:t>
            </w:r>
          </w:p>
          <w:p w14:paraId="3901E121">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本项目为输变电建设项目，即将高压电流通过输电线路的导线送入另一变电站。项目施工期产污环节示意图见图4-1。</w:t>
            </w:r>
          </w:p>
          <w:p w14:paraId="2DAFB42F">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drawing>
                <wp:inline distT="0" distB="0" distL="114300" distR="114300">
                  <wp:extent cx="5914390" cy="3306445"/>
                  <wp:effectExtent l="0" t="0" r="3810" b="8255"/>
                  <wp:docPr id="21" name="图片 21" descr="施工期产污环节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施工期产污环节示意图"/>
                          <pic:cNvPicPr>
                            <a:picLocks noChangeAspect="1"/>
                          </pic:cNvPicPr>
                        </pic:nvPicPr>
                        <pic:blipFill>
                          <a:blip r:embed="rId17"/>
                          <a:stretch>
                            <a:fillRect/>
                          </a:stretch>
                        </pic:blipFill>
                        <pic:spPr>
                          <a:xfrm>
                            <a:off x="0" y="0"/>
                            <a:ext cx="5914390" cy="3306445"/>
                          </a:xfrm>
                          <a:prstGeom prst="rect">
                            <a:avLst/>
                          </a:prstGeom>
                        </pic:spPr>
                      </pic:pic>
                    </a:graphicData>
                  </a:graphic>
                </wp:inline>
              </w:drawing>
            </w:r>
          </w:p>
          <w:p w14:paraId="0748DE78">
            <w:pPr>
              <w:keepNext w:val="0"/>
              <w:keepLines w:val="0"/>
              <w:suppressLineNumbers w:val="0"/>
              <w:adjustRightInd w:val="0"/>
              <w:snapToGrid w:val="0"/>
              <w:spacing w:before="0" w:beforeAutospacing="0" w:after="0" w:afterAutospacing="0" w:line="360" w:lineRule="auto"/>
              <w:ind w:left="0" w:right="0" w:firstLine="482" w:firstLineChars="200"/>
              <w:jc w:val="center"/>
              <w:rPr>
                <w:rFonts w:hint="default" w:ascii="Times New Roman" w:hAnsi="Times New Roman" w:cs="Times New Roman"/>
                <w:b/>
                <w:bCs/>
                <w:color w:val="auto"/>
                <w:sz w:val="24"/>
                <w:highlight w:val="none"/>
              </w:rPr>
            </w:pPr>
            <w:bookmarkStart w:id="33" w:name="_Hlk67500426"/>
            <w:r>
              <w:rPr>
                <w:rFonts w:hint="default" w:ascii="Times New Roman" w:hAnsi="Times New Roman" w:cs="Times New Roman"/>
                <w:b/>
                <w:bCs/>
                <w:color w:val="auto"/>
                <w:sz w:val="24"/>
                <w:highlight w:val="none"/>
              </w:rPr>
              <w:t>图4-1  施工期产污环节示意图</w:t>
            </w:r>
            <w:bookmarkEnd w:id="33"/>
          </w:p>
          <w:p w14:paraId="7AC4137F">
            <w:pPr>
              <w:pStyle w:val="3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leftChars="0" w:right="113" w:firstLine="0" w:firstLineChars="0"/>
              <w:jc w:val="both"/>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w:t>
            </w:r>
            <w:r>
              <w:rPr>
                <w:rFonts w:hint="eastAsia" w:ascii="Times New Roman" w:hAnsi="Times New Roman" w:cs="Times New Roman"/>
                <w:b/>
                <w:color w:val="auto"/>
                <w:sz w:val="24"/>
                <w:highlight w:val="none"/>
              </w:rPr>
              <w:t>一般区域</w:t>
            </w:r>
            <w:r>
              <w:rPr>
                <w:rFonts w:hint="default" w:ascii="Times New Roman" w:hAnsi="Times New Roman" w:cs="Times New Roman"/>
                <w:b/>
                <w:bCs/>
                <w:color w:val="auto"/>
                <w:sz w:val="24"/>
                <w:highlight w:val="none"/>
              </w:rPr>
              <w:t>生态环境</w:t>
            </w:r>
          </w:p>
          <w:p w14:paraId="3D8DC714">
            <w:pPr>
              <w:pStyle w:val="3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leftChars="0" w:right="113" w:firstLine="0" w:firstLineChars="0"/>
              <w:jc w:val="both"/>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2.1影响</w:t>
            </w:r>
            <w:r>
              <w:rPr>
                <w:rFonts w:hint="default" w:ascii="Times New Roman" w:hAnsi="Times New Roman" w:eastAsia="宋体" w:cs="Times New Roman"/>
                <w:b/>
                <w:bCs/>
                <w:color w:val="auto"/>
                <w:highlight w:val="none"/>
              </w:rPr>
              <w:t>途径</w:t>
            </w:r>
          </w:p>
          <w:p w14:paraId="484EBFE5">
            <w:pPr>
              <w:keepNext w:val="0"/>
              <w:keepLines w:val="0"/>
              <w:pageBreakBefore w:val="0"/>
              <w:suppressLineNumbers w:val="0"/>
              <w:kinsoku/>
              <w:wordWrap/>
              <w:overflowPunct/>
              <w:topLinePunct w:val="0"/>
              <w:autoSpaceDE/>
              <w:bidi w:val="0"/>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本项目对周边生态环境的影响主要体现在项目临时占地、永久占地、施工活动带来的影响。</w:t>
            </w:r>
          </w:p>
          <w:p w14:paraId="6597DCB2">
            <w:pPr>
              <w:keepNext w:val="0"/>
              <w:keepLines w:val="0"/>
              <w:suppressLineNumbers w:val="0"/>
              <w:spacing w:before="0" w:beforeAutospacing="0" w:after="0" w:afterAutospacing="0" w:line="348" w:lineRule="auto"/>
              <w:ind w:left="0" w:right="0" w:firstLine="480" w:firstLineChars="200"/>
              <w:rPr>
                <w:rFonts w:hint="default" w:ascii="Times New Roman" w:hAnsi="Times New Roman" w:eastAsia="宋体" w:cs="Times New Roman"/>
                <w:color w:val="auto"/>
                <w:sz w:val="24"/>
                <w:highlight w:val="none"/>
              </w:rPr>
            </w:pPr>
            <w:r>
              <w:rPr>
                <w:rFonts w:hint="eastAsia" w:eastAsia="宋体" w:cs="Times New Roman"/>
                <w:color w:val="auto"/>
                <w:sz w:val="24"/>
                <w:highlight w:val="none"/>
                <w:lang w:val="en-US" w:eastAsia="zh-CN"/>
              </w:rPr>
              <w:t>主变安装</w:t>
            </w:r>
            <w:r>
              <w:rPr>
                <w:rFonts w:hint="default" w:ascii="Times New Roman" w:hAnsi="Times New Roman" w:eastAsia="宋体" w:cs="Times New Roman"/>
                <w:color w:val="auto"/>
                <w:sz w:val="24"/>
                <w:highlight w:val="none"/>
              </w:rPr>
              <w:t>工程</w:t>
            </w:r>
            <w:r>
              <w:rPr>
                <w:rFonts w:hint="eastAsia" w:ascii="Times New Roman" w:hAnsi="Times New Roman" w:eastAsia="宋体" w:cs="Times New Roman"/>
                <w:color w:val="auto"/>
                <w:sz w:val="24"/>
                <w:highlight w:val="none"/>
                <w:lang w:val="en-US" w:eastAsia="zh-CN"/>
              </w:rPr>
              <w:t>均位于</w:t>
            </w:r>
            <w:r>
              <w:rPr>
                <w:rFonts w:hint="eastAsia" w:eastAsia="宋体" w:cs="Times New Roman"/>
                <w:color w:val="auto"/>
                <w:sz w:val="24"/>
                <w:highlight w:val="none"/>
                <w:lang w:val="en-US" w:eastAsia="zh-CN"/>
              </w:rPr>
              <w:t>110kV开关站内</w:t>
            </w:r>
            <w:r>
              <w:rPr>
                <w:rFonts w:hint="default" w:ascii="Times New Roman" w:hAnsi="Times New Roman" w:eastAsia="宋体" w:cs="Times New Roman"/>
                <w:color w:val="auto"/>
                <w:sz w:val="24"/>
                <w:highlight w:val="none"/>
              </w:rPr>
              <w:t>，不新增占地，工程施工量小，施工时间短，对站外生态环境无影响。</w:t>
            </w:r>
          </w:p>
          <w:p w14:paraId="0858FF46">
            <w:pPr>
              <w:keepNext w:val="0"/>
              <w:keepLines w:val="0"/>
              <w:pageBreakBefore w:val="0"/>
              <w:suppressLineNumbers w:val="0"/>
              <w:kinsoku/>
              <w:wordWrap/>
              <w:overflowPunct/>
              <w:topLinePunct w:val="0"/>
              <w:autoSpaceDE/>
              <w:bidi w:val="0"/>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highlight w:val="none"/>
              </w:rPr>
            </w:pPr>
            <w:r>
              <w:rPr>
                <w:rFonts w:hint="eastAsia" w:cs="Times New Roman"/>
                <w:color w:val="auto"/>
                <w:sz w:val="24"/>
                <w:highlight w:val="none"/>
                <w:lang w:eastAsia="zh-CN"/>
              </w:rPr>
              <w:t>拟建</w:t>
            </w:r>
            <w:r>
              <w:rPr>
                <w:rFonts w:hint="default" w:ascii="Times New Roman" w:hAnsi="Times New Roman" w:cs="Times New Roman"/>
                <w:color w:val="auto"/>
                <w:sz w:val="24"/>
                <w:highlight w:val="none"/>
              </w:rPr>
              <w:t>架空线路塔基永久占地处的开挖活动和牵张场地等临时占地将破坏地表植被，干扰野生动物的栖息。</w:t>
            </w:r>
          </w:p>
          <w:p w14:paraId="2AF184BA">
            <w:pPr>
              <w:keepNext w:val="0"/>
              <w:keepLines w:val="0"/>
              <w:pageBreakBefore w:val="0"/>
              <w:suppressLineNumbers w:val="0"/>
              <w:kinsoku/>
              <w:wordWrap/>
              <w:overflowPunct/>
              <w:topLinePunct w:val="0"/>
              <w:autoSpaceDE/>
              <w:bidi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eastAsia="zh-CN"/>
              </w:rPr>
              <w:t>输电线路在塔基</w:t>
            </w:r>
            <w:r>
              <w:rPr>
                <w:rFonts w:hint="eastAsia" w:ascii="Times New Roman" w:hAnsi="Times New Roman" w:eastAsia="宋体" w:cs="Times New Roman"/>
                <w:color w:val="auto"/>
                <w:sz w:val="24"/>
                <w:highlight w:val="none"/>
                <w:lang w:val="en-US" w:eastAsia="zh-CN"/>
              </w:rPr>
              <w:t>及电缆沟</w:t>
            </w:r>
            <w:r>
              <w:rPr>
                <w:rFonts w:hint="default" w:ascii="Times New Roman" w:hAnsi="Times New Roman" w:eastAsia="宋体" w:cs="Times New Roman"/>
                <w:color w:val="auto"/>
                <w:sz w:val="24"/>
                <w:highlight w:val="none"/>
                <w:lang w:eastAsia="zh-CN"/>
              </w:rPr>
              <w:t>开挖、清理、平整等施工过程中将会对植被、原地表土壤结构造成不同程度的扰动和破坏，致使土层裸露，受降水及径流冲刷，容易造成新增水土流失；</w:t>
            </w:r>
            <w:r>
              <w:rPr>
                <w:rFonts w:hint="default" w:ascii="Times New Roman" w:hAnsi="Times New Roman" w:eastAsia="宋体" w:cs="Times New Roman"/>
                <w:color w:val="auto"/>
                <w:sz w:val="24"/>
                <w:highlight w:val="none"/>
                <w:lang w:val="en-US" w:eastAsia="zh-CN"/>
              </w:rPr>
              <w:t>施工便道</w:t>
            </w:r>
            <w:r>
              <w:rPr>
                <w:rFonts w:hint="default" w:ascii="Times New Roman" w:hAnsi="Times New Roman" w:eastAsia="宋体" w:cs="Times New Roman"/>
                <w:color w:val="auto"/>
                <w:sz w:val="24"/>
                <w:highlight w:val="none"/>
                <w:lang w:eastAsia="zh-CN"/>
              </w:rPr>
              <w:t>在路面平整时会产生少量土石方挖填，引起水土流失；牵张场和跨越场等施工活动对地表的扰动和再塑，使表层植被受到破坏，失去固土保水的能力，造成新增水土流失</w:t>
            </w:r>
            <w:r>
              <w:rPr>
                <w:rFonts w:hint="default" w:ascii="Times New Roman" w:hAnsi="Times New Roman" w:eastAsia="等线" w:cs="Times New Roman"/>
                <w:color w:val="auto"/>
                <w:sz w:val="24"/>
              </w:rPr>
              <w:t>。</w:t>
            </w:r>
          </w:p>
          <w:p w14:paraId="514A4BCB">
            <w:pPr>
              <w:pStyle w:val="3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both"/>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2.2生态环境影响分析</w:t>
            </w:r>
          </w:p>
          <w:p w14:paraId="56D93F94">
            <w:pPr>
              <w:keepNext w:val="0"/>
              <w:keepLines w:val="0"/>
              <w:pageBreakBefore w:val="0"/>
              <w:suppressLineNumbers w:val="0"/>
              <w:kinsoku/>
              <w:wordWrap/>
              <w:overflowPunct/>
              <w:topLinePunct w:val="0"/>
              <w:autoSpaceDE/>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（1）土地利用影响</w:t>
            </w:r>
          </w:p>
          <w:p w14:paraId="680F3C3A">
            <w:pPr>
              <w:keepNext w:val="0"/>
              <w:keepLines w:val="0"/>
              <w:pageBreakBefore w:val="0"/>
              <w:suppressLineNumbers w:val="0"/>
              <w:kinsoku/>
              <w:wordWrap/>
              <w:overflowPunct/>
              <w:topLinePunct w:val="0"/>
              <w:autoSpaceDE/>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本项目占地分为永久占地和临时占地，</w:t>
            </w:r>
            <w:r>
              <w:rPr>
                <w:rFonts w:hint="default" w:ascii="Times New Roman" w:hAnsi="Times New Roman" w:cs="Times New Roman"/>
                <w:color w:val="auto"/>
                <w:sz w:val="24"/>
                <w:highlight w:val="none"/>
              </w:rPr>
              <w:t>永久占地为</w:t>
            </w:r>
            <w:r>
              <w:rPr>
                <w:rFonts w:hint="eastAsia" w:ascii="Times New Roman" w:hAnsi="Times New Roman" w:cs="Times New Roman"/>
                <w:color w:val="auto"/>
                <w:sz w:val="24"/>
                <w:highlight w:val="none"/>
              </w:rPr>
              <w:t>塔基</w:t>
            </w:r>
            <w:r>
              <w:rPr>
                <w:rFonts w:hint="default" w:ascii="Times New Roman" w:hAnsi="Times New Roman" w:cs="Times New Roman"/>
                <w:color w:val="auto"/>
                <w:sz w:val="24"/>
                <w:highlight w:val="none"/>
              </w:rPr>
              <w:t>用地</w:t>
            </w:r>
            <w:r>
              <w:rPr>
                <w:rFonts w:hint="default" w:ascii="Times New Roman" w:hAnsi="Times New Roman" w:eastAsia="宋体" w:cs="Times New Roman"/>
                <w:color w:val="auto"/>
                <w:sz w:val="24"/>
              </w:rPr>
              <w:t>，临时占地包括</w:t>
            </w:r>
            <w:r>
              <w:rPr>
                <w:rFonts w:hint="default" w:ascii="Times New Roman" w:hAnsi="Times New Roman" w:eastAsia="宋体" w:cs="Times New Roman"/>
                <w:color w:val="auto"/>
                <w:sz w:val="24"/>
                <w:lang w:eastAsia="zh-CN"/>
              </w:rPr>
              <w:t>架空线路塔基</w:t>
            </w:r>
            <w:r>
              <w:rPr>
                <w:rFonts w:hint="eastAsia" w:ascii="Times New Roman" w:hAnsi="Times New Roman" w:eastAsia="宋体" w:cs="Times New Roman"/>
                <w:color w:val="auto"/>
                <w:sz w:val="24"/>
                <w:lang w:val="en-US" w:eastAsia="zh-CN"/>
              </w:rPr>
              <w:t>施工</w:t>
            </w:r>
            <w:r>
              <w:rPr>
                <w:rFonts w:hint="default" w:ascii="Times New Roman" w:hAnsi="Times New Roman" w:eastAsia="宋体" w:cs="Times New Roman"/>
                <w:color w:val="auto"/>
                <w:sz w:val="24"/>
                <w:lang w:eastAsia="zh-CN"/>
              </w:rPr>
              <w:t>占地、电缆</w:t>
            </w:r>
            <w:r>
              <w:rPr>
                <w:rFonts w:hint="eastAsia" w:ascii="Times New Roman" w:hAnsi="Times New Roman" w:eastAsia="宋体" w:cs="Times New Roman"/>
                <w:color w:val="auto"/>
                <w:sz w:val="24"/>
                <w:lang w:val="en-US" w:eastAsia="zh-CN"/>
              </w:rPr>
              <w:t>沟</w:t>
            </w:r>
            <w:r>
              <w:rPr>
                <w:rFonts w:hint="default" w:ascii="Times New Roman" w:hAnsi="Times New Roman" w:eastAsia="宋体" w:cs="Times New Roman"/>
                <w:color w:val="auto"/>
                <w:sz w:val="24"/>
                <w:lang w:eastAsia="zh-CN"/>
              </w:rPr>
              <w:t>占地、</w:t>
            </w:r>
            <w:r>
              <w:rPr>
                <w:rFonts w:hint="default" w:ascii="Times New Roman" w:hAnsi="Times New Roman" w:eastAsia="宋体" w:cs="Times New Roman"/>
                <w:color w:val="auto"/>
                <w:sz w:val="24"/>
              </w:rPr>
              <w:t>牵张场地、</w:t>
            </w:r>
            <w:r>
              <w:rPr>
                <w:rFonts w:hint="eastAsia" w:ascii="Times New Roman" w:hAnsi="Times New Roman" w:eastAsia="宋体" w:cs="Times New Roman"/>
                <w:color w:val="auto"/>
                <w:sz w:val="24"/>
                <w:lang w:val="en-US" w:eastAsia="zh-CN"/>
              </w:rPr>
              <w:t>跨越场</w:t>
            </w:r>
            <w:r>
              <w:rPr>
                <w:rFonts w:hint="eastAsia" w:cs="Times New Roman"/>
                <w:color w:val="auto"/>
                <w:sz w:val="24"/>
                <w:lang w:val="en-US" w:eastAsia="zh-CN"/>
              </w:rPr>
              <w:t>、</w:t>
            </w:r>
            <w:r>
              <w:rPr>
                <w:rFonts w:hint="default" w:ascii="Times New Roman" w:hAnsi="Times New Roman" w:eastAsia="宋体" w:cs="Times New Roman"/>
                <w:color w:val="auto"/>
                <w:sz w:val="24"/>
              </w:rPr>
              <w:t>施工临时道路等占地。项目永久占地将改变现有土地的性质和功能，永久占地和临时占地将破坏地表植被，干扰野生动物的栖息。</w:t>
            </w:r>
          </w:p>
          <w:p w14:paraId="374C817F">
            <w:pPr>
              <w:keepNext w:val="0"/>
              <w:keepLines w:val="0"/>
              <w:pageBreakBefore w:val="0"/>
              <w:suppressLineNumbers w:val="0"/>
              <w:kinsoku/>
              <w:wordWrap/>
              <w:overflowPunct/>
              <w:topLinePunct w:val="0"/>
              <w:autoSpaceDE/>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由于本项目</w:t>
            </w:r>
            <w:r>
              <w:rPr>
                <w:rFonts w:hint="eastAsia" w:ascii="Times New Roman" w:hAnsi="Times New Roman" w:eastAsia="宋体" w:cs="Times New Roman"/>
                <w:color w:val="auto"/>
                <w:sz w:val="24"/>
                <w:lang w:eastAsia="zh-CN"/>
              </w:rPr>
              <w:t>拟建</w:t>
            </w:r>
            <w:r>
              <w:rPr>
                <w:rFonts w:hint="default" w:ascii="Times New Roman" w:hAnsi="Times New Roman" w:eastAsia="宋体" w:cs="Times New Roman"/>
                <w:color w:val="auto"/>
                <w:sz w:val="24"/>
                <w:lang w:val="en-US" w:eastAsia="zh-CN"/>
              </w:rPr>
              <w:t>输电线路</w:t>
            </w:r>
            <w:r>
              <w:rPr>
                <w:rFonts w:hint="default" w:ascii="Times New Roman" w:hAnsi="Times New Roman" w:eastAsia="宋体" w:cs="Times New Roman"/>
                <w:color w:val="auto"/>
                <w:sz w:val="24"/>
              </w:rPr>
              <w:t>具有占地面积小、较为分散的特点，工程建设不会引起区域土地利用的结构性变化，施工结束后及时清理现场，尽可能恢复原状地貌，不会带来明显的土地利用结构与功能变化。</w:t>
            </w:r>
            <w:r>
              <w:rPr>
                <w:rFonts w:hint="eastAsia" w:ascii="Times New Roman" w:eastAsia="宋体"/>
                <w:color w:val="auto"/>
                <w:sz w:val="24"/>
                <w:lang w:val="en-US" w:eastAsia="zh-CN"/>
              </w:rPr>
              <w:t>110kV开关站主变安装工程</w:t>
            </w:r>
            <w:r>
              <w:rPr>
                <w:rFonts w:hint="eastAsia"/>
                <w:color w:val="auto"/>
                <w:sz w:val="24"/>
              </w:rPr>
              <w:t>施工活动均</w:t>
            </w:r>
            <w:r>
              <w:rPr>
                <w:rFonts w:hint="default"/>
                <w:color w:val="auto"/>
                <w:sz w:val="24"/>
              </w:rPr>
              <w:t>在围墙内进</w:t>
            </w:r>
            <w:r>
              <w:rPr>
                <w:rFonts w:hint="default"/>
                <w:color w:val="auto"/>
                <w:sz w:val="24"/>
                <w:highlight w:val="none"/>
              </w:rPr>
              <w:t>行，不新增占地</w:t>
            </w:r>
            <w:r>
              <w:rPr>
                <w:rFonts w:hint="eastAsia"/>
                <w:color w:val="auto"/>
                <w:sz w:val="24"/>
                <w:highlight w:val="none"/>
              </w:rPr>
              <w:t>，不会对站外的生态环境造成影响</w:t>
            </w:r>
            <w:r>
              <w:rPr>
                <w:rFonts w:hint="eastAsia" w:eastAsia="宋体"/>
                <w:color w:val="auto"/>
                <w:sz w:val="24"/>
                <w:highlight w:val="none"/>
                <w:lang w:eastAsia="zh-CN"/>
              </w:rPr>
              <w:t>。</w:t>
            </w:r>
          </w:p>
          <w:p w14:paraId="6D9AE82F">
            <w:pPr>
              <w:keepNext w:val="0"/>
              <w:keepLines w:val="0"/>
              <w:pageBreakBefore w:val="0"/>
              <w:suppressLineNumbers w:val="0"/>
              <w:kinsoku/>
              <w:wordWrap/>
              <w:overflowPunct/>
              <w:topLinePunct w:val="0"/>
              <w:autoSpaceDE/>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（2）对植被的影响</w:t>
            </w:r>
          </w:p>
          <w:p w14:paraId="7C27E859">
            <w:pPr>
              <w:keepNext w:val="0"/>
              <w:keepLines w:val="0"/>
              <w:pageBreakBefore w:val="0"/>
              <w:suppressLineNumbers w:val="0"/>
              <w:kinsoku/>
              <w:wordWrap/>
              <w:overflowPunct/>
              <w:topLinePunct w:val="0"/>
              <w:autoSpaceDE/>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本项目架空线路沿线植被类型主要为</w:t>
            </w:r>
            <w:r>
              <w:rPr>
                <w:rFonts w:hint="default" w:ascii="Times New Roman" w:hAnsi="Times New Roman" w:eastAsia="宋体" w:cs="Times New Roman"/>
                <w:color w:val="auto"/>
                <w:sz w:val="24"/>
                <w:lang w:val="en-US" w:eastAsia="zh-CN"/>
              </w:rPr>
              <w:t>杉树、松木、桉树、大型杂木等</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szCs w:val="32"/>
                <w:highlight w:val="none"/>
                <w:lang w:val="en-US" w:eastAsia="zh-CN"/>
              </w:rPr>
              <w:t>电缆线路</w:t>
            </w:r>
            <w:r>
              <w:rPr>
                <w:rFonts w:hint="default" w:ascii="Times New Roman" w:hAnsi="Times New Roman" w:eastAsia="宋体" w:cs="Times New Roman"/>
                <w:color w:val="auto"/>
                <w:sz w:val="24"/>
                <w:szCs w:val="32"/>
                <w:highlight w:val="none"/>
                <w:lang w:val="en-US" w:eastAsia="zh-CN"/>
              </w:rPr>
              <w:t>植被类型主要为</w:t>
            </w:r>
            <w:r>
              <w:rPr>
                <w:rFonts w:hint="eastAsia" w:ascii="Times New Roman" w:hAnsi="Times New Roman" w:eastAsia="宋体" w:cs="Times New Roman"/>
                <w:color w:val="auto"/>
                <w:sz w:val="24"/>
                <w:szCs w:val="32"/>
                <w:highlight w:val="none"/>
                <w:lang w:val="en-US" w:eastAsia="zh-CN"/>
              </w:rPr>
              <w:t>农作物，以蔬菜为主</w:t>
            </w:r>
            <w:r>
              <w:rPr>
                <w:rFonts w:hint="default" w:ascii="Times New Roman" w:hAnsi="Times New Roman" w:eastAsia="宋体" w:cs="Times New Roman"/>
                <w:color w:val="auto"/>
                <w:sz w:val="24"/>
              </w:rPr>
              <w:t>。经现场踏勘、走访相关部门及线路沿线附近的居民，沿线尚未发现珍稀及受保护的野生植物资源及名木古树分布。</w:t>
            </w:r>
          </w:p>
          <w:p w14:paraId="096D81CD">
            <w:pPr>
              <w:keepNext w:val="0"/>
              <w:keepLines w:val="0"/>
              <w:pageBreakBefore w:val="0"/>
              <w:suppressLineNumbers w:val="0"/>
              <w:kinsoku/>
              <w:wordWrap/>
              <w:overflowPunct/>
              <w:topLinePunct w:val="0"/>
              <w:autoSpaceDE/>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eastAsia="zh-CN"/>
              </w:rPr>
              <w:t>拟建</w:t>
            </w:r>
            <w:r>
              <w:rPr>
                <w:rFonts w:hint="default" w:ascii="Times New Roman" w:hAnsi="Times New Roman" w:eastAsia="宋体" w:cs="Times New Roman"/>
                <w:color w:val="auto"/>
                <w:sz w:val="24"/>
              </w:rPr>
              <w:t>输电线路塔基永久占地破坏的植被仅限塔基范围之内，占地面积小，对当地常见植被的破坏也较少；临时占地对植被的破坏主要为施工人员对绿地的践踏，但由于为点状作业，单塔施工时间短，故临时占地对植被的破坏是短暂的，并随施工期的结束而逐步恢复。</w:t>
            </w:r>
          </w:p>
          <w:p w14:paraId="125ED1DE">
            <w:pPr>
              <w:keepNext w:val="0"/>
              <w:keepLines w:val="0"/>
              <w:pageBreakBefore w:val="0"/>
              <w:suppressLineNumbers w:val="0"/>
              <w:kinsoku/>
              <w:wordWrap/>
              <w:overflowPunct/>
              <w:topLinePunct w:val="0"/>
              <w:autoSpaceDE/>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lang w:eastAsia="zh-CN"/>
              </w:rPr>
            </w:pPr>
            <w:r>
              <w:rPr>
                <w:rFonts w:hint="eastAsia"/>
                <w:color w:val="auto"/>
                <w:sz w:val="24"/>
                <w:lang w:val="en-US" w:eastAsia="zh-CN"/>
              </w:rPr>
              <w:t>110kV开关站主变安装工程</w:t>
            </w:r>
            <w:r>
              <w:rPr>
                <w:rFonts w:hint="eastAsia"/>
                <w:color w:val="auto"/>
                <w:sz w:val="24"/>
              </w:rPr>
              <w:t>施工活动均</w:t>
            </w:r>
            <w:r>
              <w:rPr>
                <w:rFonts w:hint="default"/>
                <w:color w:val="auto"/>
                <w:sz w:val="24"/>
              </w:rPr>
              <w:t>在围墙内进</w:t>
            </w:r>
            <w:r>
              <w:rPr>
                <w:rFonts w:hint="default"/>
                <w:color w:val="auto"/>
                <w:sz w:val="24"/>
                <w:highlight w:val="none"/>
              </w:rPr>
              <w:t>行，不新增占地</w:t>
            </w:r>
            <w:r>
              <w:rPr>
                <w:rFonts w:hint="eastAsia"/>
                <w:color w:val="auto"/>
                <w:sz w:val="24"/>
                <w:highlight w:val="none"/>
              </w:rPr>
              <w:t>，不会对站外的生态环境造成影响</w:t>
            </w:r>
            <w:r>
              <w:rPr>
                <w:rFonts w:hint="eastAsia"/>
                <w:color w:val="auto"/>
                <w:sz w:val="24"/>
                <w:highlight w:val="none"/>
                <w:lang w:eastAsia="zh-CN"/>
              </w:rPr>
              <w:t>。</w:t>
            </w:r>
          </w:p>
          <w:p w14:paraId="1E70FC06">
            <w:pPr>
              <w:keepNext w:val="0"/>
              <w:keepLines w:val="0"/>
              <w:pageBreakBefore w:val="0"/>
              <w:suppressLineNumbers w:val="0"/>
              <w:kinsoku/>
              <w:wordWrap/>
              <w:overflowPunct/>
              <w:topLinePunct w:val="0"/>
              <w:autoSpaceDE/>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（3）对动物的影响</w:t>
            </w:r>
          </w:p>
          <w:p w14:paraId="080BB14F">
            <w:pPr>
              <w:keepNext w:val="0"/>
              <w:keepLines w:val="0"/>
              <w:pageBreakBefore w:val="0"/>
              <w:suppressLineNumbers w:val="0"/>
              <w:kinsoku/>
              <w:wordWrap/>
              <w:overflowPunct/>
              <w:topLinePunct w:val="0"/>
              <w:autoSpaceDE/>
              <w:bidi w:val="0"/>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rPr>
              <w:t>根据现场调查以及收资情况，项目建设区域人类活动频繁。</w:t>
            </w:r>
            <w:r>
              <w:rPr>
                <w:rFonts w:hint="eastAsia" w:cs="Times New Roman"/>
                <w:b w:val="0"/>
                <w:bCs w:val="0"/>
                <w:color w:val="auto"/>
                <w:sz w:val="24"/>
                <w:lang w:val="en-US" w:eastAsia="zh-CN"/>
              </w:rPr>
              <w:t>开关站和</w:t>
            </w:r>
            <w:r>
              <w:rPr>
                <w:rFonts w:hint="eastAsia" w:ascii="Times New Roman" w:hAnsi="Times New Roman" w:eastAsia="宋体" w:cs="Times New Roman"/>
                <w:b w:val="0"/>
                <w:bCs w:val="0"/>
                <w:color w:val="auto"/>
                <w:sz w:val="24"/>
                <w:lang w:val="en-US" w:eastAsia="zh-CN"/>
              </w:rPr>
              <w:t>输电</w:t>
            </w:r>
            <w:r>
              <w:rPr>
                <w:rFonts w:hint="default" w:ascii="Times New Roman" w:hAnsi="Times New Roman" w:eastAsia="宋体" w:cs="Times New Roman"/>
                <w:b w:val="0"/>
                <w:bCs w:val="0"/>
                <w:color w:val="auto"/>
                <w:sz w:val="24"/>
              </w:rPr>
              <w:t>线路沿线野生动物</w:t>
            </w:r>
            <w:r>
              <w:rPr>
                <w:rFonts w:hint="eastAsia" w:ascii="Times New Roman" w:hAnsi="Times New Roman" w:cs="Times New Roman"/>
                <w:color w:val="auto"/>
                <w:sz w:val="24"/>
                <w:highlight w:val="none"/>
              </w:rPr>
              <w:t>主要为</w:t>
            </w:r>
            <w:r>
              <w:rPr>
                <w:rFonts w:hint="default" w:ascii="Times New Roman" w:hAnsi="Times New Roman" w:eastAsia="宋体" w:cs="Times New Roman"/>
                <w:color w:val="auto"/>
                <w:sz w:val="24"/>
                <w:highlight w:val="none"/>
                <w:lang w:eastAsia="zh-CN"/>
              </w:rPr>
              <w:t>田鼠、</w:t>
            </w:r>
            <w:r>
              <w:rPr>
                <w:rFonts w:hint="default" w:ascii="Times New Roman" w:hAnsi="Times New Roman" w:eastAsia="宋体" w:cs="Times New Roman"/>
                <w:color w:val="auto"/>
                <w:sz w:val="24"/>
                <w:highlight w:val="none"/>
                <w:lang w:val="en-US" w:eastAsia="zh-CN"/>
              </w:rPr>
              <w:t>青蛙</w:t>
            </w:r>
            <w:r>
              <w:rPr>
                <w:rFonts w:hint="default" w:ascii="Times New Roman" w:hAnsi="Times New Roman" w:eastAsia="宋体" w:cs="Times New Roman"/>
                <w:color w:val="auto"/>
                <w:sz w:val="24"/>
                <w:highlight w:val="none"/>
                <w:lang w:eastAsia="zh-CN"/>
              </w:rPr>
              <w:t>等</w:t>
            </w:r>
            <w:r>
              <w:rPr>
                <w:rFonts w:hint="eastAsia" w:ascii="Times New Roman" w:hAnsi="Times New Roman" w:cs="Times New Roman"/>
                <w:color w:val="auto"/>
                <w:sz w:val="24"/>
                <w:highlight w:val="none"/>
              </w:rPr>
              <w:t>动物以及</w:t>
            </w:r>
            <w:r>
              <w:rPr>
                <w:rFonts w:hint="default" w:ascii="Times New Roman" w:hAnsi="Times New Roman" w:eastAsia="宋体" w:cs="Times New Roman"/>
                <w:color w:val="auto"/>
                <w:sz w:val="24"/>
                <w:highlight w:val="none"/>
                <w:lang w:eastAsia="zh-CN"/>
              </w:rPr>
              <w:t>以麻雀等为代表的</w:t>
            </w:r>
            <w:r>
              <w:rPr>
                <w:rFonts w:hint="eastAsia" w:ascii="Times New Roman" w:hAnsi="Times New Roman" w:cs="Times New Roman"/>
                <w:color w:val="auto"/>
                <w:sz w:val="24"/>
                <w:highlight w:val="none"/>
              </w:rPr>
              <w:t>鸟类</w:t>
            </w:r>
            <w:r>
              <w:rPr>
                <w:rFonts w:hint="default" w:ascii="Times New Roman" w:hAnsi="Times New Roman" w:eastAsia="宋体" w:cs="Times New Roman"/>
                <w:b w:val="0"/>
                <w:bCs w:val="0"/>
                <w:color w:val="auto"/>
                <w:sz w:val="24"/>
              </w:rPr>
              <w:t>，无其它野生动物分布。本项目评价范围内未发现珍稀及受保护的野生动物。施工期对动物的扰动是短暂的，并随施工期的结束而逐步恢复。因此，本项目的建设对动物的影响很小</w:t>
            </w:r>
          </w:p>
          <w:p w14:paraId="41DD1DF3">
            <w:pPr>
              <w:pStyle w:val="3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both"/>
              <w:textAlignment w:val="auto"/>
              <w:rPr>
                <w:rFonts w:hint="default" w:ascii="Times New Roman" w:hAnsi="Times New Roman" w:cs="Times New Roman"/>
                <w:b/>
                <w:bCs/>
                <w:color w:val="auto"/>
                <w:sz w:val="24"/>
                <w:highlight w:val="none"/>
              </w:rPr>
            </w:pPr>
            <w:r>
              <w:rPr>
                <w:rFonts w:hint="eastAsia" w:ascii="Times New Roman" w:hAnsi="Times New Roman" w:cs="Times New Roman"/>
                <w:b/>
                <w:bCs/>
                <w:color w:val="auto"/>
                <w:sz w:val="24"/>
                <w:highlight w:val="none"/>
                <w:lang w:val="en-US" w:eastAsia="zh-CN"/>
              </w:rPr>
              <w:t>3</w:t>
            </w:r>
            <w:r>
              <w:rPr>
                <w:rFonts w:hint="default" w:ascii="Times New Roman" w:hAnsi="Times New Roman" w:cs="Times New Roman"/>
                <w:b/>
                <w:bCs/>
                <w:color w:val="auto"/>
                <w:sz w:val="24"/>
                <w:highlight w:val="none"/>
              </w:rPr>
              <w:t>.声环境</w:t>
            </w:r>
          </w:p>
          <w:p w14:paraId="3A934522">
            <w:pPr>
              <w:keepNext w:val="0"/>
              <w:keepLines w:val="0"/>
              <w:pageBreakBefore w:val="0"/>
              <w:suppressLineNumbers w:val="0"/>
              <w:tabs>
                <w:tab w:val="left" w:pos="0"/>
              </w:tabs>
              <w:kinsoku/>
              <w:wordWrap/>
              <w:overflowPunct/>
              <w:topLinePunct w:val="0"/>
              <w:autoSpaceDE/>
              <w:bidi w:val="0"/>
              <w:snapToGrid w:val="0"/>
              <w:spacing w:before="0" w:beforeAutospacing="0" w:after="0" w:afterAutospacing="0" w:line="360" w:lineRule="auto"/>
              <w:ind w:left="0" w:right="0"/>
              <w:textAlignment w:val="auto"/>
              <w:rPr>
                <w:rFonts w:hint="eastAsia" w:cs="Times New Roman"/>
                <w:b/>
                <w:bCs/>
                <w:color w:val="auto"/>
                <w:sz w:val="24"/>
                <w:highlight w:val="none"/>
                <w:lang w:val="en-US" w:eastAsia="zh-CN"/>
              </w:rPr>
            </w:pPr>
            <w:r>
              <w:rPr>
                <w:rFonts w:hint="eastAsia" w:cs="Times New Roman"/>
                <w:b/>
                <w:bCs/>
                <w:color w:val="auto"/>
                <w:sz w:val="24"/>
                <w:highlight w:val="none"/>
                <w:lang w:val="en-US" w:eastAsia="zh-CN"/>
              </w:rPr>
              <w:t>3.1 110kV开关站主变安装工程</w:t>
            </w:r>
          </w:p>
          <w:p w14:paraId="33FF98DA">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360" w:lineRule="auto"/>
              <w:ind w:left="0" w:right="0" w:firstLine="482" w:firstLineChars="200"/>
              <w:textAlignment w:val="auto"/>
              <w:rPr>
                <w:rFonts w:hint="eastAsia" w:ascii="Times New Roman" w:hAnsi="Times New Roman" w:eastAsia="宋体" w:cs="Times New Roman"/>
                <w:b/>
                <w:color w:val="auto"/>
                <w:sz w:val="24"/>
                <w:lang w:eastAsia="zh-CN"/>
              </w:rPr>
            </w:pPr>
            <w:r>
              <w:rPr>
                <w:rFonts w:hint="eastAsia" w:ascii="Times New Roman" w:hAnsi="Times New Roman" w:cs="Times New Roman"/>
                <w:b/>
                <w:color w:val="auto"/>
                <w:sz w:val="24"/>
              </w:rPr>
              <w:t>（1）</w:t>
            </w:r>
            <w:r>
              <w:rPr>
                <w:rFonts w:hint="eastAsia" w:ascii="Times New Roman" w:hAnsi="Times New Roman" w:cs="Times New Roman"/>
                <w:b/>
                <w:color w:val="auto"/>
                <w:sz w:val="24"/>
                <w:lang w:val="en-US" w:eastAsia="zh-CN"/>
              </w:rPr>
              <w:t>声源描述</w:t>
            </w:r>
          </w:p>
          <w:p w14:paraId="54399190">
            <w:pPr>
              <w:keepNext w:val="0"/>
              <w:keepLines w:val="0"/>
              <w:suppressLineNumbers w:val="0"/>
              <w:autoSpaceDN w:val="0"/>
              <w:snapToGrid w:val="0"/>
              <w:spacing w:before="0" w:beforeAutospacing="0" w:after="0" w:afterAutospacing="0" w:line="360" w:lineRule="auto"/>
              <w:ind w:left="0" w:right="0" w:firstLine="480" w:firstLineChars="200"/>
              <w:rPr>
                <w:rFonts w:hint="eastAsia" w:ascii="Times New Roman" w:hAnsi="Times New Roman" w:eastAsia="宋体" w:cs="Times New Roman"/>
                <w:bCs/>
                <w:color w:val="auto"/>
                <w:sz w:val="24"/>
              </w:rPr>
            </w:pPr>
            <w:r>
              <w:rPr>
                <w:rFonts w:hint="eastAsia" w:ascii="Times New Roman" w:hAnsi="Times New Roman" w:eastAsia="宋体" w:cs="Times New Roman"/>
                <w:color w:val="auto"/>
                <w:sz w:val="24"/>
                <w:szCs w:val="24"/>
                <w:lang w:val="en-US" w:eastAsia="zh-CN"/>
              </w:rPr>
              <w:t>本项目</w:t>
            </w:r>
            <w:r>
              <w:rPr>
                <w:rFonts w:hint="eastAsia" w:cs="Times New Roman"/>
                <w:color w:val="auto"/>
                <w:sz w:val="24"/>
                <w:szCs w:val="24"/>
                <w:lang w:val="en-US" w:eastAsia="zh-CN"/>
              </w:rPr>
              <w:t>开关站</w:t>
            </w:r>
            <w:r>
              <w:rPr>
                <w:rFonts w:hint="default" w:ascii="Times New Roman" w:hAnsi="Times New Roman" w:eastAsia="宋体" w:cs="Times New Roman"/>
                <w:color w:val="auto"/>
                <w:sz w:val="24"/>
                <w:szCs w:val="24"/>
                <w:lang w:val="en-US" w:eastAsia="zh-CN"/>
              </w:rPr>
              <w:t>建设</w:t>
            </w:r>
            <w:r>
              <w:rPr>
                <w:rFonts w:hint="default" w:ascii="Times New Roman" w:hAnsi="Times New Roman" w:eastAsia="宋体" w:cs="Times New Roman"/>
                <w:color w:val="auto"/>
                <w:sz w:val="24"/>
                <w:szCs w:val="24"/>
              </w:rPr>
              <w:t>主要噪声</w:t>
            </w:r>
            <w:r>
              <w:rPr>
                <w:rFonts w:hint="eastAsia" w:ascii="Times New Roman" w:hAnsi="Times New Roman" w:eastAsia="宋体" w:cs="Times New Roman"/>
                <w:color w:val="auto"/>
                <w:sz w:val="24"/>
                <w:szCs w:val="24"/>
                <w:lang w:eastAsia="zh-CN"/>
              </w:rPr>
              <w:t>来自设备安装。施工</w:t>
            </w:r>
            <w:r>
              <w:rPr>
                <w:rFonts w:hint="default" w:ascii="Times New Roman" w:hAnsi="Times New Roman" w:eastAsia="宋体" w:cs="Times New Roman"/>
                <w:color w:val="auto"/>
                <w:sz w:val="24"/>
                <w:szCs w:val="24"/>
                <w:lang w:eastAsia="zh-CN"/>
              </w:rPr>
              <w:t>时期内噪声源主要是重型运输车、</w:t>
            </w:r>
            <w:r>
              <w:rPr>
                <w:rFonts w:hint="eastAsia" w:ascii="Times New Roman" w:hAnsi="Times New Roman" w:eastAsia="宋体" w:cs="Times New Roman"/>
                <w:color w:val="auto"/>
                <w:sz w:val="24"/>
                <w:szCs w:val="24"/>
                <w:lang w:eastAsia="zh-CN"/>
              </w:rPr>
              <w:t>起重</w:t>
            </w:r>
            <w:r>
              <w:rPr>
                <w:rFonts w:hint="default" w:ascii="Times New Roman" w:hAnsi="Times New Roman" w:eastAsia="宋体" w:cs="Times New Roman"/>
                <w:color w:val="auto"/>
                <w:sz w:val="24"/>
                <w:szCs w:val="24"/>
                <w:lang w:eastAsia="zh-CN"/>
              </w:rPr>
              <w:t>机等</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eastAsia="zh-CN"/>
              </w:rPr>
              <w:t>噪声级最大</w:t>
            </w:r>
            <w:r>
              <w:rPr>
                <w:rFonts w:hint="default" w:ascii="Times New Roman" w:hAnsi="Times New Roman" w:eastAsia="宋体" w:cs="Times New Roman"/>
                <w:color w:val="auto"/>
                <w:sz w:val="24"/>
                <w:szCs w:val="24"/>
                <w:lang w:val="en-US" w:eastAsia="zh-CN"/>
              </w:rPr>
              <w:t>可达</w:t>
            </w:r>
            <w:r>
              <w:rPr>
                <w:rFonts w:hint="eastAsia" w:ascii="Times New Roman" w:hAnsi="Times New Roman" w:eastAsia="宋体" w:cs="Times New Roman"/>
                <w:color w:val="auto"/>
                <w:sz w:val="24"/>
                <w:szCs w:val="24"/>
                <w:lang w:val="en-US" w:eastAsia="zh-CN"/>
              </w:rPr>
              <w:t>86</w:t>
            </w:r>
            <w:r>
              <w:rPr>
                <w:rFonts w:hint="default" w:ascii="Times New Roman" w:hAnsi="Times New Roman" w:eastAsia="宋体" w:cs="Times New Roman"/>
                <w:color w:val="auto"/>
                <w:sz w:val="24"/>
                <w:szCs w:val="24"/>
                <w:lang w:eastAsia="zh-CN"/>
              </w:rPr>
              <w:t>dB(A)</w:t>
            </w:r>
            <w:r>
              <w:rPr>
                <w:rFonts w:hint="eastAsia" w:ascii="Times New Roman" w:hAnsi="Times New Roman" w:eastAsia="宋体" w:cs="Times New Roman"/>
                <w:bCs/>
                <w:color w:val="auto"/>
                <w:sz w:val="24"/>
              </w:rPr>
              <w:t>。</w:t>
            </w:r>
          </w:p>
          <w:p w14:paraId="7117524A">
            <w:pPr>
              <w:keepNext w:val="0"/>
              <w:keepLines w:val="0"/>
              <w:suppressLineNumbers w:val="0"/>
              <w:autoSpaceDN w:val="0"/>
              <w:snapToGrid w:val="0"/>
              <w:spacing w:before="0" w:beforeAutospacing="0" w:after="0" w:afterAutospacing="0" w:line="360" w:lineRule="auto"/>
              <w:ind w:left="0" w:right="0" w:firstLine="480" w:firstLineChars="200"/>
              <w:rPr>
                <w:rFonts w:hint="eastAsia" w:ascii="Times New Roman" w:hAnsi="Times New Roman" w:eastAsia="宋体" w:cs="Times New Roman"/>
                <w:bCs/>
                <w:color w:val="auto"/>
                <w:sz w:val="24"/>
              </w:rPr>
            </w:pPr>
            <w:r>
              <w:rPr>
                <w:rFonts w:hint="eastAsia" w:ascii="Times New Roman" w:hAnsi="Times New Roman" w:eastAsia="宋体" w:cs="Times New Roman"/>
                <w:bCs/>
                <w:color w:val="auto"/>
                <w:sz w:val="24"/>
              </w:rPr>
              <w:t>施工机械设备一般露天作业，噪声经几何扩散衰减后到达预测点。主要施工设备与施工场界、周边声环境敏感目标之间的距离一般都大于2Hmax（Hmax为声源的最大几何尺寸）。因此，</w:t>
            </w:r>
            <w:r>
              <w:rPr>
                <w:rFonts w:hint="eastAsia" w:cs="Times New Roman"/>
                <w:bCs/>
                <w:color w:val="auto"/>
                <w:sz w:val="24"/>
                <w:lang w:eastAsia="zh-CN"/>
              </w:rPr>
              <w:t>开关站</w:t>
            </w:r>
            <w:r>
              <w:rPr>
                <w:rFonts w:hint="eastAsia" w:ascii="Times New Roman" w:hAnsi="Times New Roman" w:eastAsia="宋体" w:cs="Times New Roman"/>
                <w:bCs/>
                <w:color w:val="auto"/>
                <w:sz w:val="24"/>
              </w:rPr>
              <w:t>工程施工期的施工设备可等效为点声源。</w:t>
            </w:r>
          </w:p>
          <w:p w14:paraId="5516AB4B">
            <w:pPr>
              <w:keepNext w:val="0"/>
              <w:keepLines w:val="0"/>
              <w:suppressLineNumbers w:val="0"/>
              <w:autoSpaceDN w:val="0"/>
              <w:snapToGrid w:val="0"/>
              <w:spacing w:before="0" w:beforeAutospacing="0" w:after="0" w:afterAutospacing="0" w:line="360" w:lineRule="auto"/>
              <w:ind w:left="0" w:right="0" w:firstLine="480" w:firstLineChars="200"/>
              <w:rPr>
                <w:rFonts w:hint="eastAsia" w:ascii="宋体" w:hAnsi="Times New Roman" w:eastAsia="宋体" w:cs="宋体"/>
                <w:b/>
                <w:bCs/>
                <w:color w:val="auto"/>
                <w:sz w:val="24"/>
                <w:szCs w:val="24"/>
                <w:lang w:val="en-US" w:eastAsia="zh-CN" w:bidi="ar-SA"/>
              </w:rPr>
            </w:pPr>
            <w:r>
              <w:rPr>
                <w:rFonts w:hint="eastAsia" w:ascii="Times New Roman" w:hAnsi="Times New Roman" w:eastAsia="宋体" w:cs="Times New Roman"/>
                <w:bCs/>
                <w:color w:val="auto"/>
                <w:sz w:val="24"/>
              </w:rPr>
              <w:t>根据《环境噪声与振动控制工程技术导则》（HJ 2034-2013），并结合工程特点，</w:t>
            </w:r>
            <w:r>
              <w:rPr>
                <w:rFonts w:hint="eastAsia" w:cs="Times New Roman"/>
                <w:bCs/>
                <w:color w:val="auto"/>
                <w:sz w:val="24"/>
                <w:lang w:eastAsia="zh-CN"/>
              </w:rPr>
              <w:t>开关站</w:t>
            </w:r>
            <w:r>
              <w:rPr>
                <w:rFonts w:hint="eastAsia" w:ascii="Times New Roman" w:hAnsi="Times New Roman" w:eastAsia="宋体" w:cs="Times New Roman"/>
                <w:bCs/>
                <w:color w:val="auto"/>
                <w:sz w:val="24"/>
              </w:rPr>
              <w:t>施工常见施工设备噪声源声压级见表</w:t>
            </w:r>
            <w:r>
              <w:rPr>
                <w:rFonts w:hint="default" w:ascii="Times New Roman" w:hAnsi="Times New Roman" w:eastAsia="宋体" w:cs="Times New Roman"/>
                <w:bCs/>
                <w:color w:val="auto"/>
                <w:sz w:val="24"/>
              </w:rPr>
              <w:t>4-</w:t>
            </w:r>
            <w:r>
              <w:rPr>
                <w:rFonts w:hint="eastAsia" w:ascii="Times New Roman" w:hAnsi="Times New Roman" w:eastAsia="宋体" w:cs="Times New Roman"/>
                <w:bCs/>
                <w:color w:val="auto"/>
                <w:sz w:val="24"/>
                <w:lang w:val="en-US" w:eastAsia="zh-CN"/>
              </w:rPr>
              <w:t>1</w:t>
            </w:r>
            <w:r>
              <w:rPr>
                <w:rFonts w:hint="eastAsia" w:ascii="Times New Roman" w:hAnsi="Times New Roman" w:eastAsia="宋体" w:cs="Times New Roman"/>
                <w:bCs/>
                <w:color w:val="auto"/>
                <w:sz w:val="24"/>
              </w:rPr>
              <w:t>。</w:t>
            </w:r>
          </w:p>
          <w:p w14:paraId="43730281">
            <w:pPr>
              <w:keepNext w:val="0"/>
              <w:keepLines w:val="0"/>
              <w:suppressLineNumbers w:val="0"/>
              <w:autoSpaceDN w:val="0"/>
              <w:snapToGrid w:val="0"/>
              <w:spacing w:before="0" w:beforeAutospacing="0" w:after="0" w:afterAutospacing="0"/>
              <w:ind w:left="0" w:right="0"/>
              <w:jc w:val="center"/>
              <w:rPr>
                <w:rFonts w:hint="default" w:ascii="Times New Roman" w:hAnsi="Times New Roman" w:eastAsia="宋体" w:cs="Times New Roman"/>
                <w:b/>
                <w:bCs/>
                <w:color w:val="auto"/>
                <w:sz w:val="24"/>
              </w:rPr>
            </w:pPr>
            <w:r>
              <w:rPr>
                <w:rFonts w:hint="eastAsia" w:ascii="Times New Roman" w:hAnsi="Times New Roman" w:eastAsia="宋体" w:cs="Times New Roman"/>
                <w:b/>
                <w:bCs/>
                <w:color w:val="auto"/>
                <w:sz w:val="24"/>
              </w:rPr>
              <w:t>表</w:t>
            </w:r>
            <w:r>
              <w:rPr>
                <w:rFonts w:hint="default" w:ascii="Times New Roman" w:hAnsi="Times New Roman" w:eastAsia="宋体" w:cs="Times New Roman"/>
                <w:b/>
                <w:bCs/>
                <w:color w:val="auto"/>
                <w:sz w:val="24"/>
              </w:rPr>
              <w:t>4-</w:t>
            </w:r>
            <w:r>
              <w:rPr>
                <w:rFonts w:hint="eastAsia" w:ascii="Times New Roman" w:hAnsi="Times New Roman" w:eastAsia="宋体" w:cs="Times New Roman"/>
                <w:b/>
                <w:bCs/>
                <w:color w:val="auto"/>
                <w:sz w:val="24"/>
                <w:lang w:val="en-US" w:eastAsia="zh-CN"/>
              </w:rPr>
              <w:t>1</w:t>
            </w:r>
            <w:r>
              <w:rPr>
                <w:rFonts w:hint="eastAsia" w:ascii="Times New Roman" w:hAnsi="Times New Roman" w:eastAsia="宋体" w:cs="Times New Roman"/>
                <w:b/>
                <w:bCs/>
                <w:color w:val="auto"/>
                <w:sz w:val="24"/>
              </w:rPr>
              <w:t xml:space="preserve">  </w:t>
            </w:r>
            <w:r>
              <w:rPr>
                <w:rFonts w:hint="eastAsia" w:cs="Times New Roman"/>
                <w:b/>
                <w:bCs/>
                <w:color w:val="auto"/>
                <w:sz w:val="24"/>
                <w:lang w:eastAsia="zh-CN"/>
              </w:rPr>
              <w:t>开关站</w:t>
            </w:r>
            <w:r>
              <w:rPr>
                <w:rFonts w:hint="eastAsia" w:ascii="Times New Roman" w:hAnsi="Times New Roman" w:eastAsia="宋体" w:cs="Times New Roman"/>
                <w:b/>
                <w:bCs/>
                <w:color w:val="auto"/>
                <w:sz w:val="24"/>
              </w:rPr>
              <w:t>施工设备噪声源声压级（单位：dB（A））</w:t>
            </w:r>
          </w:p>
          <w:tbl>
            <w:tblPr>
              <w:tblStyle w:val="31"/>
              <w:tblW w:w="4996"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3249"/>
              <w:gridCol w:w="2541"/>
              <w:gridCol w:w="2616"/>
            </w:tblGrid>
            <w:tr w14:paraId="0976D3E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09" w:type="pct"/>
                  <w:tcBorders>
                    <w:tl2br w:val="nil"/>
                    <w:tr2bl w:val="nil"/>
                  </w:tcBorders>
                  <w:noWrap w:val="0"/>
                  <w:vAlign w:val="center"/>
                </w:tcPr>
                <w:p w14:paraId="6F151B7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rPr>
                  </w:pPr>
                  <w:r>
                    <w:rPr>
                      <w:rFonts w:hint="eastAsia" w:ascii="Times New Roman" w:hAnsi="宋体" w:eastAsia="宋体" w:cs="Times New Roman"/>
                      <w:color w:val="auto"/>
                      <w:szCs w:val="21"/>
                    </w:rPr>
                    <w:t>序号</w:t>
                  </w:r>
                </w:p>
              </w:tc>
              <w:tc>
                <w:tcPr>
                  <w:tcW w:w="1735" w:type="pct"/>
                  <w:tcBorders>
                    <w:tl2br w:val="nil"/>
                    <w:tr2bl w:val="nil"/>
                  </w:tcBorders>
                  <w:noWrap w:val="0"/>
                  <w:vAlign w:val="center"/>
                </w:tcPr>
                <w:p w14:paraId="08400DE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rPr>
                  </w:pPr>
                  <w:r>
                    <w:rPr>
                      <w:rFonts w:hint="eastAsia" w:ascii="Times New Roman" w:hAnsi="宋体" w:eastAsia="宋体" w:cs="Times New Roman"/>
                      <w:color w:val="auto"/>
                      <w:szCs w:val="21"/>
                    </w:rPr>
                    <w:t>施工阶段</w:t>
                  </w:r>
                  <w:r>
                    <w:rPr>
                      <w:rFonts w:hint="eastAsia" w:ascii="Times New Roman" w:hAnsi="宋体" w:eastAsia="宋体" w:cs="Times New Roman"/>
                      <w:color w:val="auto"/>
                      <w:szCs w:val="21"/>
                      <w:vertAlign w:val="superscript"/>
                    </w:rPr>
                    <w:t>①</w:t>
                  </w:r>
                </w:p>
              </w:tc>
              <w:tc>
                <w:tcPr>
                  <w:tcW w:w="1357" w:type="pct"/>
                  <w:tcBorders>
                    <w:tl2br w:val="nil"/>
                    <w:tr2bl w:val="nil"/>
                  </w:tcBorders>
                  <w:noWrap w:val="0"/>
                  <w:vAlign w:val="center"/>
                </w:tcPr>
                <w:p w14:paraId="630D02D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rPr>
                    <w:t>主要施工设备</w:t>
                  </w:r>
                </w:p>
              </w:tc>
              <w:tc>
                <w:tcPr>
                  <w:tcW w:w="1397" w:type="pct"/>
                  <w:tcBorders>
                    <w:tl2br w:val="nil"/>
                    <w:tr2bl w:val="nil"/>
                  </w:tcBorders>
                  <w:noWrap w:val="0"/>
                  <w:vAlign w:val="center"/>
                </w:tcPr>
                <w:p w14:paraId="4F20371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rPr>
                  </w:pPr>
                  <w:r>
                    <w:rPr>
                      <w:rFonts w:hint="eastAsia" w:ascii="Times New Roman" w:hAnsi="宋体" w:eastAsia="宋体" w:cs="Times New Roman"/>
                      <w:color w:val="auto"/>
                      <w:szCs w:val="21"/>
                    </w:rPr>
                    <w:t>声压级（距声源5m）</w:t>
                  </w:r>
                </w:p>
              </w:tc>
            </w:tr>
            <w:tr w14:paraId="6C69937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09" w:type="pct"/>
                  <w:vMerge w:val="restart"/>
                  <w:tcBorders>
                    <w:tl2br w:val="nil"/>
                    <w:tr2bl w:val="nil"/>
                  </w:tcBorders>
                  <w:noWrap w:val="0"/>
                  <w:vAlign w:val="center"/>
                </w:tcPr>
                <w:p w14:paraId="456F51D1">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val="en-US" w:eastAsia="zh-CN"/>
                    </w:rPr>
                    <w:t>1</w:t>
                  </w:r>
                </w:p>
              </w:tc>
              <w:tc>
                <w:tcPr>
                  <w:tcW w:w="1735" w:type="pct"/>
                  <w:vMerge w:val="restart"/>
                  <w:tcBorders>
                    <w:tl2br w:val="nil"/>
                    <w:tr2bl w:val="nil"/>
                  </w:tcBorders>
                  <w:noWrap w:val="0"/>
                  <w:vAlign w:val="center"/>
                </w:tcPr>
                <w:p w14:paraId="7C142CD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rPr>
                    <w:t>设备进场运输</w:t>
                  </w:r>
                  <w:r>
                    <w:rPr>
                      <w:rFonts w:hint="eastAsia" w:ascii="Times New Roman" w:hAnsi="Times New Roman" w:eastAsia="宋体" w:cs="Times New Roman"/>
                      <w:color w:val="auto"/>
                      <w:szCs w:val="21"/>
                      <w:lang w:eastAsia="zh-CN"/>
                    </w:rPr>
                    <w:t>及安装</w:t>
                  </w:r>
                </w:p>
              </w:tc>
              <w:tc>
                <w:tcPr>
                  <w:tcW w:w="1357" w:type="pct"/>
                  <w:tcBorders>
                    <w:tl2br w:val="nil"/>
                    <w:tr2bl w:val="nil"/>
                  </w:tcBorders>
                  <w:noWrap w:val="0"/>
                  <w:vAlign w:val="center"/>
                </w:tcPr>
                <w:p w14:paraId="07E0DA8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rPr>
                    <w:t>重型运输车</w:t>
                  </w:r>
                </w:p>
              </w:tc>
              <w:tc>
                <w:tcPr>
                  <w:tcW w:w="1397" w:type="pct"/>
                  <w:tcBorders>
                    <w:tl2br w:val="nil"/>
                    <w:tr2bl w:val="nil"/>
                  </w:tcBorders>
                  <w:noWrap w:val="0"/>
                  <w:vAlign w:val="center"/>
                </w:tcPr>
                <w:p w14:paraId="5903968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rPr>
                    <w:t>86</w:t>
                  </w:r>
                </w:p>
              </w:tc>
            </w:tr>
            <w:tr w14:paraId="1E7EA5A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09" w:type="pct"/>
                  <w:vMerge w:val="continue"/>
                  <w:tcBorders>
                    <w:tl2br w:val="nil"/>
                    <w:tr2bl w:val="nil"/>
                  </w:tcBorders>
                  <w:noWrap w:val="0"/>
                  <w:vAlign w:val="center"/>
                </w:tcPr>
                <w:p w14:paraId="101B04E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rPr>
                  </w:pPr>
                </w:p>
              </w:tc>
              <w:tc>
                <w:tcPr>
                  <w:tcW w:w="1735" w:type="pct"/>
                  <w:vMerge w:val="continue"/>
                  <w:tcBorders>
                    <w:tl2br w:val="nil"/>
                    <w:tr2bl w:val="nil"/>
                  </w:tcBorders>
                  <w:noWrap w:val="0"/>
                  <w:vAlign w:val="center"/>
                </w:tcPr>
                <w:p w14:paraId="7A0C0B8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rPr>
                  </w:pPr>
                </w:p>
              </w:tc>
              <w:tc>
                <w:tcPr>
                  <w:tcW w:w="1357" w:type="pct"/>
                  <w:tcBorders>
                    <w:tl2br w:val="nil"/>
                    <w:tr2bl w:val="nil"/>
                  </w:tcBorders>
                  <w:noWrap w:val="0"/>
                  <w:vAlign w:val="center"/>
                </w:tcPr>
                <w:p w14:paraId="79AE77CB">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起重机</w:t>
                  </w:r>
                </w:p>
              </w:tc>
              <w:tc>
                <w:tcPr>
                  <w:tcW w:w="1397" w:type="pct"/>
                  <w:tcBorders>
                    <w:tl2br w:val="nil"/>
                    <w:tr2bl w:val="nil"/>
                  </w:tcBorders>
                  <w:noWrap w:val="0"/>
                  <w:vAlign w:val="center"/>
                </w:tcPr>
                <w:p w14:paraId="2106232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86</w:t>
                  </w:r>
                </w:p>
              </w:tc>
            </w:tr>
          </w:tbl>
          <w:p w14:paraId="06995E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textAlignment w:val="baseline"/>
              <w:rPr>
                <w:rFonts w:hint="default"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注：根据设计单位的意见，</w:t>
            </w:r>
            <w:r>
              <w:rPr>
                <w:rFonts w:hint="eastAsia" w:cs="Times New Roman"/>
                <w:color w:val="auto"/>
                <w:kern w:val="0"/>
                <w:szCs w:val="21"/>
                <w:lang w:eastAsia="zh-CN"/>
              </w:rPr>
              <w:t>开关站</w:t>
            </w:r>
            <w:r>
              <w:rPr>
                <w:rFonts w:hint="eastAsia" w:ascii="Times New Roman" w:hAnsi="Times New Roman" w:eastAsia="宋体" w:cs="Times New Roman"/>
                <w:color w:val="auto"/>
                <w:kern w:val="0"/>
                <w:szCs w:val="21"/>
              </w:rPr>
              <w:t>施工所采用设备为中等规模，因此参考HJ 2034-2013，选用适中的噪声源源强值。</w:t>
            </w:r>
          </w:p>
          <w:p w14:paraId="7B366423">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360" w:lineRule="auto"/>
              <w:ind w:left="0" w:right="0" w:firstLine="482"/>
              <w:textAlignment w:val="baseline"/>
              <w:rPr>
                <w:rFonts w:hint="default" w:ascii="Times New Roman" w:hAnsi="Times New Roman" w:eastAsia="宋体" w:cs="Times New Roman"/>
                <w:b/>
                <w:bCs/>
                <w:color w:val="auto"/>
                <w:kern w:val="0"/>
                <w:sz w:val="24"/>
              </w:rPr>
            </w:pPr>
            <w:r>
              <w:rPr>
                <w:rFonts w:hint="eastAsia" w:ascii="Times New Roman" w:hAnsi="Times New Roman" w:eastAsia="宋体" w:cs="Times New Roman"/>
                <w:b/>
                <w:bCs/>
                <w:color w:val="auto"/>
                <w:kern w:val="0"/>
                <w:sz w:val="24"/>
              </w:rPr>
              <w:t>（2）噪声影响预测</w:t>
            </w:r>
          </w:p>
          <w:p w14:paraId="1A96B6F1">
            <w:pPr>
              <w:keepNext w:val="0"/>
              <w:keepLines w:val="0"/>
              <w:suppressLineNumbers w:val="0"/>
              <w:adjustRightInd w:val="0"/>
              <w:snapToGrid w:val="0"/>
              <w:spacing w:before="0" w:beforeAutospacing="0" w:after="0" w:afterAutospacing="0" w:line="360" w:lineRule="auto"/>
              <w:ind w:left="0" w:right="0" w:firstLine="482"/>
              <w:textAlignment w:val="baseline"/>
              <w:rPr>
                <w:rFonts w:hint="default" w:ascii="Times New Roman" w:hAnsi="Times New Roman" w:eastAsia="宋体" w:cs="Times New Roman"/>
                <w:color w:val="auto"/>
                <w:kern w:val="0"/>
                <w:sz w:val="24"/>
              </w:rPr>
            </w:pPr>
            <w:r>
              <w:rPr>
                <w:rFonts w:hint="eastAsia" w:ascii="Times New Roman" w:hAnsi="Times New Roman" w:eastAsia="宋体" w:cs="Times New Roman"/>
                <w:color w:val="auto"/>
                <w:kern w:val="0"/>
                <w:sz w:val="24"/>
                <w:lang w:eastAsia="zh-CN"/>
              </w:rPr>
              <w:t>户内</w:t>
            </w:r>
            <w:r>
              <w:rPr>
                <w:rFonts w:hint="eastAsia" w:ascii="Times New Roman" w:hAnsi="Times New Roman" w:eastAsia="宋体" w:cs="Times New Roman"/>
                <w:color w:val="auto"/>
                <w:kern w:val="0"/>
                <w:sz w:val="24"/>
              </w:rPr>
              <w:t>声传播衰减包括几何发散（</w:t>
            </w:r>
            <w:r>
              <w:rPr>
                <w:rFonts w:hint="default" w:ascii="Times New Roman" w:hAnsi="Times New Roman" w:eastAsia="宋体" w:cs="Times New Roman"/>
                <w:i/>
                <w:color w:val="auto"/>
                <w:kern w:val="0"/>
                <w:sz w:val="24"/>
              </w:rPr>
              <w:t>A</w:t>
            </w:r>
            <w:r>
              <w:rPr>
                <w:rFonts w:hint="default" w:ascii="Times New Roman" w:hAnsi="Times New Roman" w:eastAsia="宋体" w:cs="Times New Roman"/>
                <w:color w:val="auto"/>
                <w:kern w:val="0"/>
                <w:sz w:val="24"/>
                <w:vertAlign w:val="subscript"/>
              </w:rPr>
              <w:t>div</w:t>
            </w:r>
            <w:r>
              <w:rPr>
                <w:rFonts w:hint="eastAsia" w:ascii="Times New Roman" w:hAnsi="Times New Roman" w:eastAsia="宋体" w:cs="Times New Roman"/>
                <w:color w:val="auto"/>
                <w:kern w:val="0"/>
                <w:sz w:val="24"/>
              </w:rPr>
              <w:t>）、大气吸收（</w:t>
            </w:r>
            <w:r>
              <w:rPr>
                <w:rFonts w:hint="default" w:ascii="Times New Roman" w:hAnsi="Times New Roman" w:eastAsia="宋体" w:cs="Times New Roman"/>
                <w:i/>
                <w:color w:val="auto"/>
                <w:kern w:val="0"/>
                <w:sz w:val="24"/>
              </w:rPr>
              <w:t>A</w:t>
            </w:r>
            <w:r>
              <w:rPr>
                <w:rFonts w:hint="default" w:ascii="Times New Roman" w:hAnsi="Times New Roman" w:eastAsia="宋体" w:cs="Times New Roman"/>
                <w:color w:val="auto"/>
                <w:kern w:val="0"/>
                <w:sz w:val="24"/>
                <w:vertAlign w:val="subscript"/>
              </w:rPr>
              <w:t>atm</w:t>
            </w:r>
            <w:r>
              <w:rPr>
                <w:rFonts w:hint="eastAsia" w:ascii="Times New Roman" w:hAnsi="Times New Roman" w:eastAsia="宋体" w:cs="Times New Roman"/>
                <w:color w:val="auto"/>
                <w:kern w:val="0"/>
                <w:sz w:val="24"/>
              </w:rPr>
              <w:t>）、地面效应（</w:t>
            </w:r>
            <w:r>
              <w:rPr>
                <w:rFonts w:hint="default" w:ascii="Times New Roman" w:hAnsi="Times New Roman" w:eastAsia="宋体" w:cs="Times New Roman"/>
                <w:i/>
                <w:color w:val="auto"/>
                <w:kern w:val="0"/>
                <w:sz w:val="24"/>
              </w:rPr>
              <w:t>A</w:t>
            </w:r>
            <w:r>
              <w:rPr>
                <w:rFonts w:hint="default" w:ascii="Times New Roman" w:hAnsi="Times New Roman" w:eastAsia="宋体" w:cs="Times New Roman"/>
                <w:color w:val="auto"/>
                <w:kern w:val="0"/>
                <w:sz w:val="24"/>
                <w:vertAlign w:val="subscript"/>
              </w:rPr>
              <w:t>gr</w:t>
            </w:r>
            <w:r>
              <w:rPr>
                <w:rFonts w:hint="eastAsia" w:ascii="Times New Roman" w:hAnsi="Times New Roman" w:eastAsia="宋体" w:cs="Times New Roman"/>
                <w:color w:val="auto"/>
                <w:kern w:val="0"/>
                <w:sz w:val="24"/>
              </w:rPr>
              <w:t>）、屏障屏蔽（</w:t>
            </w:r>
            <w:r>
              <w:rPr>
                <w:rFonts w:hint="default" w:ascii="Times New Roman" w:hAnsi="Times New Roman" w:eastAsia="宋体" w:cs="Times New Roman"/>
                <w:i/>
                <w:color w:val="auto"/>
                <w:kern w:val="0"/>
                <w:sz w:val="24"/>
              </w:rPr>
              <w:t>A</w:t>
            </w:r>
            <w:r>
              <w:rPr>
                <w:rFonts w:hint="default" w:ascii="Times New Roman" w:hAnsi="Times New Roman" w:eastAsia="宋体" w:cs="Times New Roman"/>
                <w:color w:val="auto"/>
                <w:kern w:val="0"/>
                <w:sz w:val="24"/>
                <w:vertAlign w:val="subscript"/>
              </w:rPr>
              <w:t>bar</w:t>
            </w:r>
            <w:r>
              <w:rPr>
                <w:rFonts w:hint="eastAsia" w:ascii="Times New Roman" w:hAnsi="Times New Roman" w:eastAsia="宋体" w:cs="Times New Roman"/>
                <w:color w:val="auto"/>
                <w:kern w:val="0"/>
                <w:sz w:val="24"/>
              </w:rPr>
              <w:t>）、其他多方面效应（</w:t>
            </w:r>
            <w:r>
              <w:rPr>
                <w:rFonts w:hint="default" w:ascii="Times New Roman" w:hAnsi="Times New Roman" w:eastAsia="宋体" w:cs="Times New Roman"/>
                <w:i/>
                <w:color w:val="auto"/>
                <w:kern w:val="0"/>
                <w:sz w:val="24"/>
              </w:rPr>
              <w:t>A</w:t>
            </w:r>
            <w:r>
              <w:rPr>
                <w:rFonts w:hint="default" w:ascii="Times New Roman" w:hAnsi="Times New Roman" w:eastAsia="宋体" w:cs="Times New Roman"/>
                <w:color w:val="auto"/>
                <w:kern w:val="0"/>
                <w:sz w:val="24"/>
              </w:rPr>
              <w:t>misc</w:t>
            </w:r>
            <w:r>
              <w:rPr>
                <w:rFonts w:hint="eastAsia" w:ascii="Times New Roman" w:hAnsi="Times New Roman" w:eastAsia="宋体" w:cs="Times New Roman"/>
                <w:color w:val="auto"/>
                <w:kern w:val="0"/>
                <w:sz w:val="24"/>
              </w:rPr>
              <w:t>）引起的衰减。</w:t>
            </w:r>
          </w:p>
          <w:p w14:paraId="17875114">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在只考虑几何发散衰减时，预测点</w:t>
            </w:r>
            <w:r>
              <w:rPr>
                <w:rFonts w:hint="eastAsia" w:ascii="Times New Roman" w:hAnsi="Times New Roman" w:eastAsia="宋体" w:cs="Times New Roman"/>
                <w:i/>
                <w:color w:val="auto"/>
                <w:kern w:val="0"/>
                <w:sz w:val="24"/>
              </w:rPr>
              <w:t>r</w:t>
            </w:r>
            <w:r>
              <w:rPr>
                <w:rFonts w:hint="eastAsia" w:ascii="Times New Roman" w:hAnsi="Times New Roman" w:eastAsia="宋体" w:cs="Times New Roman"/>
                <w:color w:val="auto"/>
                <w:kern w:val="0"/>
                <w:sz w:val="24"/>
              </w:rPr>
              <w:t>处的A声级为：</w:t>
            </w:r>
          </w:p>
          <w:p w14:paraId="1CA2B980">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4"/>
              </w:rPr>
            </w:pPr>
            <m:oMathPara>
              <m:oMath>
                <m:sSub>
                  <m:sSubPr>
                    <m:ctrlPr>
                      <w:rPr>
                        <w:rFonts w:hint="default" w:ascii="Cambria Math" w:hAnsi="Cambria Math"/>
                        <w:i/>
                        <w:color w:val="auto"/>
                        <w:kern w:val="0"/>
                        <w:sz w:val="24"/>
                      </w:rPr>
                    </m:ctrlPr>
                  </m:sSubPr>
                  <m:e>
                    <m:r>
                      <m:rPr/>
                      <w:rPr>
                        <w:rFonts w:hint="default" w:ascii="Cambria Math" w:hAnsi="Cambria Math"/>
                        <w:color w:val="auto"/>
                        <w:kern w:val="0"/>
                        <w:sz w:val="24"/>
                      </w:rPr>
                      <m:t>L</m:t>
                    </m:r>
                    <m:ctrlPr>
                      <w:rPr>
                        <w:rFonts w:hint="default" w:ascii="Cambria Math" w:hAnsi="Cambria Math"/>
                        <w:i/>
                        <w:color w:val="auto"/>
                        <w:kern w:val="0"/>
                        <w:sz w:val="24"/>
                      </w:rPr>
                    </m:ctrlPr>
                  </m:e>
                  <m:sub>
                    <m:r>
                      <m:rPr/>
                      <w:rPr>
                        <w:rFonts w:hint="default" w:ascii="Cambria Math" w:hAnsi="Cambria Math"/>
                        <w:color w:val="auto"/>
                        <w:kern w:val="0"/>
                        <w:sz w:val="24"/>
                      </w:rPr>
                      <m:t>A</m:t>
                    </m:r>
                    <m:ctrlPr>
                      <w:rPr>
                        <w:rFonts w:hint="default" w:ascii="Cambria Math" w:hAnsi="Cambria Math"/>
                        <w:i/>
                        <w:color w:val="auto"/>
                        <w:kern w:val="0"/>
                        <w:sz w:val="24"/>
                      </w:rPr>
                    </m:ctrlPr>
                  </m:sub>
                </m:sSub>
                <m:d>
                  <m:dPr>
                    <m:ctrlPr>
                      <w:rPr>
                        <w:rFonts w:hint="default" w:ascii="Cambria Math" w:hAnsi="Cambria Math"/>
                        <w:i/>
                        <w:color w:val="auto"/>
                        <w:kern w:val="0"/>
                        <w:sz w:val="24"/>
                      </w:rPr>
                    </m:ctrlPr>
                  </m:dPr>
                  <m:e>
                    <m:r>
                      <m:rPr/>
                      <w:rPr>
                        <w:rFonts w:hint="default" w:ascii="Cambria Math" w:hAnsi="Cambria Math"/>
                        <w:color w:val="auto"/>
                        <w:kern w:val="0"/>
                        <w:sz w:val="24"/>
                      </w:rPr>
                      <m:t>r</m:t>
                    </m:r>
                    <m:ctrlPr>
                      <w:rPr>
                        <w:rFonts w:hint="default" w:ascii="Cambria Math" w:hAnsi="Cambria Math"/>
                        <w:i/>
                        <w:color w:val="auto"/>
                        <w:kern w:val="0"/>
                        <w:sz w:val="24"/>
                      </w:rPr>
                    </m:ctrlPr>
                  </m:e>
                </m:d>
                <m:r>
                  <m:rPr>
                    <m:sty m:val="p"/>
                  </m:rPr>
                  <w:rPr>
                    <w:rFonts w:hint="default" w:ascii="Cambria Math" w:hAnsi="Cambria Math"/>
                    <w:color w:val="auto"/>
                    <w:kern w:val="0"/>
                    <w:sz w:val="24"/>
                  </w:rPr>
                  <m:t>=</m:t>
                </m:r>
                <m:sSub>
                  <m:sSubPr>
                    <m:ctrlPr>
                      <w:rPr>
                        <w:rFonts w:hint="default" w:ascii="Cambria Math" w:hAnsi="Cambria Math"/>
                        <w:i/>
                        <w:color w:val="auto"/>
                        <w:kern w:val="0"/>
                        <w:sz w:val="24"/>
                      </w:rPr>
                    </m:ctrlPr>
                  </m:sSubPr>
                  <m:e>
                    <m:r>
                      <m:rPr/>
                      <w:rPr>
                        <w:rFonts w:hint="default" w:ascii="Cambria Math" w:hAnsi="Cambria Math"/>
                        <w:color w:val="auto"/>
                        <w:kern w:val="0"/>
                        <w:sz w:val="24"/>
                      </w:rPr>
                      <m:t>L</m:t>
                    </m:r>
                    <m:ctrlPr>
                      <w:rPr>
                        <w:rFonts w:hint="default" w:ascii="Cambria Math" w:hAnsi="Cambria Math"/>
                        <w:i/>
                        <w:color w:val="auto"/>
                        <w:kern w:val="0"/>
                        <w:sz w:val="24"/>
                      </w:rPr>
                    </m:ctrlPr>
                  </m:e>
                  <m:sub>
                    <m:r>
                      <m:rPr/>
                      <w:rPr>
                        <w:rFonts w:hint="default" w:ascii="Cambria Math" w:hAnsi="Cambria Math"/>
                        <w:color w:val="auto"/>
                        <w:kern w:val="0"/>
                        <w:sz w:val="24"/>
                      </w:rPr>
                      <m:t>A</m:t>
                    </m:r>
                    <m:ctrlPr>
                      <w:rPr>
                        <w:rFonts w:hint="default" w:ascii="Cambria Math" w:hAnsi="Cambria Math"/>
                        <w:i/>
                        <w:color w:val="auto"/>
                        <w:kern w:val="0"/>
                        <w:sz w:val="24"/>
                      </w:rPr>
                    </m:ctrlPr>
                  </m:sub>
                </m:sSub>
                <m:d>
                  <m:dPr>
                    <m:ctrlPr>
                      <w:rPr>
                        <w:rFonts w:hint="default" w:ascii="Cambria Math" w:hAnsi="Cambria Math"/>
                        <w:i/>
                        <w:color w:val="auto"/>
                        <w:kern w:val="0"/>
                        <w:sz w:val="24"/>
                      </w:rPr>
                    </m:ctrlPr>
                  </m:dPr>
                  <m:e>
                    <m:r>
                      <m:rPr/>
                      <w:rPr>
                        <w:rFonts w:hint="default" w:ascii="Cambria Math" w:hAnsi="Cambria Math"/>
                        <w:color w:val="auto"/>
                        <w:kern w:val="0"/>
                        <w:sz w:val="24"/>
                      </w:rPr>
                      <m:t>r0</m:t>
                    </m:r>
                    <m:ctrlPr>
                      <w:rPr>
                        <w:rFonts w:hint="default" w:ascii="Cambria Math" w:hAnsi="Cambria Math"/>
                        <w:i/>
                        <w:color w:val="auto"/>
                        <w:kern w:val="0"/>
                        <w:sz w:val="24"/>
                      </w:rPr>
                    </m:ctrlPr>
                  </m:e>
                </m:d>
                <m:r>
                  <m:rPr>
                    <m:sty m:val="p"/>
                  </m:rPr>
                  <w:rPr>
                    <w:rFonts w:hint="default" w:ascii="Cambria Math" w:hAnsi="Cambria Math"/>
                    <w:color w:val="auto"/>
                    <w:kern w:val="0"/>
                    <w:sz w:val="24"/>
                  </w:rPr>
                  <m:t>−</m:t>
                </m:r>
                <m:sSub>
                  <m:sSubPr>
                    <m:ctrlPr>
                      <w:rPr>
                        <w:rFonts w:hint="default" w:ascii="Cambria Math" w:hAnsi="Cambria Math" w:cs="宋体"/>
                        <w:i/>
                        <w:snapToGrid w:val="0"/>
                        <w:color w:val="auto"/>
                        <w:sz w:val="24"/>
                      </w:rPr>
                    </m:ctrlPr>
                  </m:sSubPr>
                  <m:e>
                    <m:r>
                      <m:rPr/>
                      <w:rPr>
                        <w:rFonts w:hint="default" w:ascii="Cambria Math" w:hAnsi="Cambria Math" w:cs="宋体"/>
                        <w:snapToGrid w:val="0"/>
                        <w:color w:val="auto"/>
                        <w:sz w:val="24"/>
                      </w:rPr>
                      <m:t>A</m:t>
                    </m:r>
                    <m:ctrlPr>
                      <w:rPr>
                        <w:rFonts w:hint="default" w:ascii="Cambria Math" w:hAnsi="Cambria Math" w:cs="宋体"/>
                        <w:i/>
                        <w:snapToGrid w:val="0"/>
                        <w:color w:val="auto"/>
                        <w:sz w:val="24"/>
                      </w:rPr>
                    </m:ctrlPr>
                  </m:e>
                  <m:sub>
                    <m:r>
                      <m:rPr>
                        <m:sty m:val="p"/>
                      </m:rPr>
                      <w:rPr>
                        <w:rFonts w:hint="default" w:ascii="Cambria Math" w:hAnsi="Cambria Math" w:cs="宋体"/>
                        <w:snapToGrid w:val="0"/>
                        <w:color w:val="auto"/>
                        <w:sz w:val="24"/>
                      </w:rPr>
                      <m:t>div</m:t>
                    </m:r>
                    <m:ctrlPr>
                      <w:rPr>
                        <w:rFonts w:hint="default" w:ascii="Cambria Math" w:hAnsi="Cambria Math" w:cs="宋体"/>
                        <w:i/>
                        <w:snapToGrid w:val="0"/>
                        <w:color w:val="auto"/>
                        <w:sz w:val="24"/>
                      </w:rPr>
                    </m:ctrlPr>
                  </m:sub>
                </m:sSub>
              </m:oMath>
            </m:oMathPara>
          </w:p>
          <w:p w14:paraId="2E902383">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点声源几何发散衰减为：</w:t>
            </w:r>
          </w:p>
          <w:p w14:paraId="755088E2">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4"/>
              </w:rPr>
            </w:pPr>
            <m:oMathPara>
              <m:oMath>
                <m:sSub>
                  <m:sSubPr>
                    <m:ctrlPr>
                      <w:rPr>
                        <w:rFonts w:hint="default" w:ascii="Cambria Math" w:hAnsi="Cambria Math"/>
                        <w:i/>
                        <w:snapToGrid w:val="0"/>
                        <w:color w:val="auto"/>
                        <w:sz w:val="24"/>
                      </w:rPr>
                    </m:ctrlPr>
                  </m:sSubPr>
                  <m:e>
                    <m:r>
                      <m:rPr>
                        <m:nor/>
                      </m:rPr>
                      <w:rPr>
                        <w:rFonts w:hint="default"/>
                        <w:i/>
                        <w:snapToGrid w:val="0"/>
                        <w:color w:val="auto"/>
                        <w:sz w:val="24"/>
                      </w:rPr>
                      <m:t>A</m:t>
                    </m:r>
                    <m:ctrlPr>
                      <w:rPr>
                        <w:rFonts w:hint="default" w:ascii="Cambria Math" w:hAnsi="Cambria Math"/>
                        <w:i/>
                        <w:snapToGrid w:val="0"/>
                        <w:color w:val="auto"/>
                        <w:sz w:val="24"/>
                      </w:rPr>
                    </m:ctrlPr>
                  </m:e>
                  <m:sub>
                    <m:r>
                      <m:rPr>
                        <m:nor/>
                      </m:rPr>
                      <w:rPr>
                        <w:rFonts w:hint="default"/>
                        <w:i/>
                        <w:snapToGrid w:val="0"/>
                        <w:color w:val="auto"/>
                        <w:sz w:val="24"/>
                      </w:rPr>
                      <m:t>div</m:t>
                    </m:r>
                    <m:ctrlPr>
                      <w:rPr>
                        <w:rFonts w:hint="default" w:ascii="Cambria Math" w:hAnsi="Cambria Math"/>
                        <w:i/>
                        <w:snapToGrid w:val="0"/>
                        <w:color w:val="auto"/>
                        <w:sz w:val="24"/>
                      </w:rPr>
                    </m:ctrlPr>
                  </m:sub>
                </m:sSub>
                <m:r>
                  <m:rPr>
                    <m:nor/>
                  </m:rPr>
                  <w:rPr>
                    <w:rFonts w:hint="default"/>
                    <w:i/>
                    <w:color w:val="auto"/>
                    <w:kern w:val="0"/>
                    <w:sz w:val="24"/>
                  </w:rPr>
                  <m:t>=</m:t>
                </m:r>
                <m:r>
                  <m:rPr>
                    <m:nor/>
                    <m:sty m:val="p"/>
                  </m:rPr>
                  <w:rPr>
                    <w:rFonts w:hint="default"/>
                    <w:b w:val="0"/>
                    <w:i w:val="0"/>
                    <w:color w:val="auto"/>
                    <w:kern w:val="0"/>
                    <w:sz w:val="24"/>
                  </w:rPr>
                  <m:t>20lg</m:t>
                </m:r>
                <m:r>
                  <m:rPr>
                    <m:nor/>
                  </m:rPr>
                  <w:rPr>
                    <w:rFonts w:hint="default"/>
                    <w:i/>
                    <w:color w:val="auto"/>
                    <w:kern w:val="0"/>
                    <w:sz w:val="24"/>
                  </w:rPr>
                  <m:t>(r/</m:t>
                </m:r>
                <m:sSub>
                  <m:sSubPr>
                    <m:ctrlPr>
                      <w:rPr>
                        <w:rFonts w:hint="default" w:ascii="Cambria Math" w:hAnsi="Cambria Math"/>
                        <w:i/>
                        <w:color w:val="auto"/>
                        <w:kern w:val="0"/>
                        <w:sz w:val="24"/>
                      </w:rPr>
                    </m:ctrlPr>
                  </m:sSubPr>
                  <m:e>
                    <m:r>
                      <m:rPr>
                        <m:nor/>
                      </m:rPr>
                      <w:rPr>
                        <w:rFonts w:hint="default"/>
                        <w:i/>
                        <w:color w:val="auto"/>
                        <w:kern w:val="0"/>
                        <w:sz w:val="24"/>
                      </w:rPr>
                      <m:t>r</m:t>
                    </m:r>
                    <m:ctrlPr>
                      <w:rPr>
                        <w:rFonts w:hint="default" w:ascii="Cambria Math" w:hAnsi="Cambria Math"/>
                        <w:i/>
                        <w:color w:val="auto"/>
                        <w:kern w:val="0"/>
                        <w:sz w:val="24"/>
                      </w:rPr>
                    </m:ctrlPr>
                  </m:e>
                  <m:sub>
                    <m:r>
                      <m:rPr>
                        <m:nor/>
                      </m:rPr>
                      <w:rPr>
                        <w:rFonts w:hint="default"/>
                        <w:i/>
                        <w:color w:val="auto"/>
                        <w:kern w:val="0"/>
                        <w:sz w:val="24"/>
                      </w:rPr>
                      <m:t>0</m:t>
                    </m:r>
                    <m:ctrlPr>
                      <w:rPr>
                        <w:rFonts w:hint="default" w:ascii="Cambria Math" w:hAnsi="Cambria Math"/>
                        <w:i/>
                        <w:color w:val="auto"/>
                        <w:kern w:val="0"/>
                        <w:sz w:val="24"/>
                      </w:rPr>
                    </m:ctrlPr>
                  </m:sub>
                </m:sSub>
                <m:r>
                  <m:rPr>
                    <m:nor/>
                  </m:rPr>
                  <w:rPr>
                    <w:rFonts w:hint="default"/>
                    <w:i/>
                    <w:color w:val="auto"/>
                    <w:kern w:val="0"/>
                    <w:sz w:val="24"/>
                  </w:rPr>
                  <m:t>)</m:t>
                </m:r>
              </m:oMath>
            </m:oMathPara>
          </w:p>
          <w:p w14:paraId="04438E8F">
            <w:pPr>
              <w:keepNext w:val="0"/>
              <w:keepLines w:val="0"/>
              <w:suppressLineNumbers w:val="0"/>
              <w:snapToGrid w:val="0"/>
              <w:spacing w:before="0" w:beforeAutospacing="0" w:after="0" w:afterAutospacing="0" w:line="360" w:lineRule="auto"/>
              <w:ind w:left="0" w:right="0" w:firstLine="480" w:firstLineChars="200"/>
              <w:rPr>
                <w:rFonts w:hint="default" w:ascii="Times New Roman" w:hAnsi="宋体" w:eastAsia="宋体" w:cs="Times New Roman"/>
                <w:b/>
                <w:snapToGrid w:val="0"/>
                <w:color w:val="auto"/>
                <w:spacing w:val="-2"/>
                <w:kern w:val="16"/>
                <w:sz w:val="24"/>
              </w:rPr>
            </w:pPr>
            <w:r>
              <w:rPr>
                <w:rFonts w:hint="eastAsia" w:cs="Times New Roman"/>
                <w:color w:val="auto"/>
                <w:sz w:val="24"/>
                <w:lang w:eastAsia="zh-CN"/>
              </w:rPr>
              <w:t>开关站</w:t>
            </w:r>
            <w:r>
              <w:rPr>
                <w:rFonts w:hint="eastAsia" w:ascii="Times New Roman" w:hAnsi="Times New Roman" w:eastAsia="宋体" w:cs="Times New Roman"/>
                <w:color w:val="auto"/>
                <w:sz w:val="24"/>
              </w:rPr>
              <w:t>站区施工可利用</w:t>
            </w:r>
            <w:r>
              <w:rPr>
                <w:rFonts w:hint="eastAsia" w:cs="Times New Roman"/>
                <w:color w:val="auto"/>
                <w:sz w:val="24"/>
                <w:lang w:eastAsia="zh-CN"/>
              </w:rPr>
              <w:t>开关站</w:t>
            </w:r>
            <w:r>
              <w:rPr>
                <w:rFonts w:hint="eastAsia" w:ascii="Times New Roman" w:hAnsi="Times New Roman" w:eastAsia="宋体" w:cs="Times New Roman"/>
                <w:color w:val="auto"/>
                <w:sz w:val="24"/>
                <w:lang w:val="en-US" w:eastAsia="zh-CN"/>
              </w:rPr>
              <w:t>围墙</w:t>
            </w:r>
            <w:r>
              <w:rPr>
                <w:rFonts w:hint="eastAsia" w:ascii="Times New Roman" w:hAnsi="Times New Roman" w:eastAsia="宋体" w:cs="Times New Roman"/>
                <w:color w:val="auto"/>
                <w:sz w:val="24"/>
              </w:rPr>
              <w:t>内空地作为临时占地，本环评取最大施工噪声源值8</w:t>
            </w:r>
            <w:r>
              <w:rPr>
                <w:rFonts w:hint="default" w:ascii="Times New Roman" w:hAnsi="Times New Roman" w:eastAsia="宋体" w:cs="Times New Roman"/>
                <w:color w:val="auto"/>
                <w:sz w:val="24"/>
              </w:rPr>
              <w:t>6</w:t>
            </w:r>
            <w:r>
              <w:rPr>
                <w:rFonts w:hint="eastAsia" w:ascii="Times New Roman" w:hAnsi="Times New Roman" w:eastAsia="宋体" w:cs="Times New Roman"/>
                <w:color w:val="auto"/>
                <w:sz w:val="24"/>
              </w:rPr>
              <w:t>dB（A），对</w:t>
            </w:r>
            <w:r>
              <w:rPr>
                <w:rFonts w:hint="eastAsia" w:cs="Times New Roman"/>
                <w:color w:val="auto"/>
                <w:sz w:val="24"/>
                <w:lang w:eastAsia="zh-CN"/>
              </w:rPr>
              <w:t>开关站</w:t>
            </w:r>
            <w:r>
              <w:rPr>
                <w:rFonts w:hint="eastAsia" w:ascii="Times New Roman" w:hAnsi="Times New Roman" w:eastAsia="宋体" w:cs="Times New Roman"/>
                <w:color w:val="auto"/>
                <w:sz w:val="24"/>
              </w:rPr>
              <w:t>施工场界的噪声环境贡献值进行预测。</w:t>
            </w:r>
            <w:r>
              <w:rPr>
                <w:rFonts w:hint="eastAsia" w:ascii="Times New Roman" w:hAnsi="Times New Roman" w:eastAsia="宋体" w:cs="Times New Roman"/>
                <w:color w:val="auto"/>
                <w:sz w:val="24"/>
                <w:lang w:val="en-US" w:eastAsia="zh-CN"/>
              </w:rPr>
              <w:t>本项目施工设备对施工场界噪声贡献预测值见表4-2</w:t>
            </w:r>
            <w:r>
              <w:rPr>
                <w:rFonts w:hint="eastAsia" w:ascii="Times New Roman" w:hAnsi="Times New Roman" w:eastAsia="宋体" w:cs="Times New Roman"/>
                <w:color w:val="auto"/>
                <w:sz w:val="24"/>
              </w:rPr>
              <w:t>。</w:t>
            </w:r>
          </w:p>
          <w:p w14:paraId="38D957D3">
            <w:pPr>
              <w:keepNext/>
              <w:keepLines w:val="0"/>
              <w:suppressLineNumbers w:val="0"/>
              <w:spacing w:before="0" w:beforeAutospacing="0" w:after="0" w:afterAutospacing="0"/>
              <w:ind w:left="0" w:right="0"/>
              <w:jc w:val="center"/>
              <w:rPr>
                <w:rFonts w:hint="default" w:ascii="Times New Roman" w:hAnsi="Times New Roman" w:eastAsia="宋体" w:cs="Times New Roman"/>
                <w:b/>
                <w:color w:val="auto"/>
                <w:sz w:val="24"/>
              </w:rPr>
            </w:pPr>
            <w:r>
              <w:rPr>
                <w:rFonts w:hint="default" w:ascii="Times New Roman" w:hAnsi="宋体" w:eastAsia="宋体" w:cs="Times New Roman"/>
                <w:b/>
                <w:snapToGrid w:val="0"/>
                <w:color w:val="auto"/>
                <w:spacing w:val="-2"/>
                <w:kern w:val="16"/>
                <w:sz w:val="24"/>
              </w:rPr>
              <w:t>表</w:t>
            </w:r>
            <w:r>
              <w:rPr>
                <w:rFonts w:hint="eastAsia" w:ascii="Times New Roman" w:hAnsi="宋体" w:eastAsia="宋体" w:cs="Times New Roman"/>
                <w:b/>
                <w:snapToGrid w:val="0"/>
                <w:color w:val="auto"/>
                <w:spacing w:val="-2"/>
                <w:kern w:val="16"/>
                <w:sz w:val="24"/>
              </w:rPr>
              <w:t>4</w:t>
            </w:r>
            <w:r>
              <w:rPr>
                <w:rFonts w:hint="default" w:ascii="Times New Roman" w:hAnsi="宋体" w:eastAsia="宋体" w:cs="Times New Roman"/>
                <w:b/>
                <w:snapToGrid w:val="0"/>
                <w:color w:val="auto"/>
                <w:spacing w:val="-2"/>
                <w:kern w:val="16"/>
                <w:sz w:val="24"/>
              </w:rPr>
              <w:t>-</w:t>
            </w:r>
            <w:r>
              <w:rPr>
                <w:rFonts w:hint="eastAsia" w:ascii="Times New Roman" w:hAnsi="宋体" w:eastAsia="宋体" w:cs="Times New Roman"/>
                <w:b/>
                <w:snapToGrid w:val="0"/>
                <w:color w:val="auto"/>
                <w:spacing w:val="-2"/>
                <w:kern w:val="16"/>
                <w:sz w:val="24"/>
                <w:lang w:val="en-US" w:eastAsia="zh-CN"/>
              </w:rPr>
              <w:t>2</w:t>
            </w:r>
            <w:r>
              <w:rPr>
                <w:rFonts w:hint="default" w:ascii="Times New Roman" w:hAnsi="Times New Roman" w:eastAsia="宋体" w:cs="Times New Roman"/>
                <w:b/>
                <w:snapToGrid w:val="0"/>
                <w:color w:val="auto"/>
                <w:spacing w:val="-2"/>
                <w:kern w:val="16"/>
                <w:sz w:val="24"/>
              </w:rPr>
              <w:t xml:space="preserve">  </w:t>
            </w:r>
            <w:r>
              <w:rPr>
                <w:rFonts w:hint="default" w:ascii="Times New Roman" w:hAnsi="宋体" w:eastAsia="宋体" w:cs="Times New Roman"/>
                <w:b/>
                <w:color w:val="auto"/>
                <w:sz w:val="24"/>
              </w:rPr>
              <w:t>施工</w:t>
            </w:r>
            <w:r>
              <w:rPr>
                <w:rFonts w:hint="eastAsia" w:ascii="Times New Roman" w:hAnsi="宋体" w:eastAsia="宋体" w:cs="Times New Roman"/>
                <w:b/>
                <w:color w:val="auto"/>
                <w:sz w:val="24"/>
                <w:lang w:val="en-US" w:eastAsia="zh-CN"/>
              </w:rPr>
              <w:t>设备</w:t>
            </w:r>
            <w:r>
              <w:rPr>
                <w:rFonts w:hint="default" w:ascii="Times New Roman" w:hAnsi="宋体" w:eastAsia="宋体" w:cs="Times New Roman"/>
                <w:b/>
                <w:color w:val="auto"/>
                <w:sz w:val="24"/>
              </w:rPr>
              <w:t>对</w:t>
            </w:r>
            <w:r>
              <w:rPr>
                <w:rFonts w:hint="eastAsia" w:ascii="Times New Roman" w:hAnsi="宋体" w:eastAsia="宋体" w:cs="Times New Roman"/>
                <w:b/>
                <w:color w:val="auto"/>
                <w:sz w:val="24"/>
                <w:lang w:val="en-US" w:eastAsia="zh-CN"/>
              </w:rPr>
              <w:t>施工</w:t>
            </w:r>
            <w:r>
              <w:rPr>
                <w:rFonts w:hint="default" w:ascii="Times New Roman" w:hAnsi="宋体" w:eastAsia="宋体" w:cs="Times New Roman"/>
                <w:b/>
                <w:color w:val="auto"/>
                <w:sz w:val="24"/>
              </w:rPr>
              <w:t>场界噪声贡献值</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4216"/>
              <w:gridCol w:w="3016"/>
            </w:tblGrid>
            <w:tr w14:paraId="2842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41" w:type="pct"/>
                  <w:noWrap w:val="0"/>
                  <w:vAlign w:val="center"/>
                </w:tcPr>
                <w:p w14:paraId="1BCDFC20">
                  <w:pPr>
                    <w:keepNext w:val="0"/>
                    <w:keepLines w:val="0"/>
                    <w:suppressLineNumbers w:val="0"/>
                    <w:autoSpaceDN w:val="0"/>
                    <w:adjustRightInd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Cs w:val="21"/>
                      <w:lang w:val="en-US" w:eastAsia="zh-CN"/>
                    </w:rPr>
                  </w:pPr>
                  <w:r>
                    <w:rPr>
                      <w:rFonts w:hint="eastAsia" w:cs="Times New Roman"/>
                      <w:b/>
                      <w:bCs/>
                      <w:color w:val="auto"/>
                      <w:szCs w:val="21"/>
                      <w:lang w:val="en-US" w:eastAsia="zh-CN"/>
                    </w:rPr>
                    <w:t>开关站</w:t>
                  </w:r>
                  <w:r>
                    <w:rPr>
                      <w:rFonts w:hint="eastAsia" w:ascii="Times New Roman" w:hAnsi="Times New Roman" w:eastAsia="宋体" w:cs="Times New Roman"/>
                      <w:b/>
                      <w:bCs/>
                      <w:color w:val="auto"/>
                      <w:szCs w:val="21"/>
                      <w:lang w:val="en-US" w:eastAsia="zh-CN"/>
                    </w:rPr>
                    <w:t>围墙</w:t>
                  </w:r>
                </w:p>
              </w:tc>
              <w:tc>
                <w:tcPr>
                  <w:tcW w:w="2249" w:type="pct"/>
                  <w:noWrap w:val="0"/>
                  <w:vAlign w:val="center"/>
                </w:tcPr>
                <w:p w14:paraId="047638D5">
                  <w:pPr>
                    <w:keepNext w:val="0"/>
                    <w:keepLines w:val="0"/>
                    <w:suppressLineNumbers w:val="0"/>
                    <w:autoSpaceDN w:val="0"/>
                    <w:adjustRightInd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Cs w:val="21"/>
                      <w:lang w:val="en-US" w:eastAsia="zh-CN"/>
                    </w:rPr>
                  </w:pPr>
                  <w:r>
                    <w:rPr>
                      <w:rFonts w:hint="eastAsia" w:ascii="Times New Roman" w:hAnsi="Times New Roman" w:eastAsia="宋体" w:cs="Times New Roman"/>
                      <w:b/>
                      <w:bCs/>
                      <w:color w:val="auto"/>
                      <w:szCs w:val="21"/>
                      <w:lang w:val="en-US" w:eastAsia="zh-CN"/>
                    </w:rPr>
                    <w:t>施工设备</w:t>
                  </w:r>
                  <w:r>
                    <w:rPr>
                      <w:rFonts w:hint="eastAsia" w:ascii="Times New Roman" w:hAnsi="Times New Roman" w:eastAsia="宋体" w:cs="Times New Roman"/>
                      <w:b/>
                      <w:bCs/>
                      <w:color w:val="auto"/>
                      <w:szCs w:val="21"/>
                    </w:rPr>
                    <w:t>与</w:t>
                  </w:r>
                  <w:r>
                    <w:rPr>
                      <w:rFonts w:hint="eastAsia" w:ascii="Times New Roman" w:hAnsi="Times New Roman" w:eastAsia="宋体" w:cs="Times New Roman"/>
                      <w:b/>
                      <w:bCs/>
                      <w:color w:val="auto"/>
                      <w:szCs w:val="21"/>
                      <w:lang w:val="en-US" w:eastAsia="zh-CN"/>
                    </w:rPr>
                    <w:t>厂界围墙最近</w:t>
                  </w:r>
                  <w:r>
                    <w:rPr>
                      <w:rFonts w:hint="default" w:ascii="Times New Roman" w:hAnsi="Times New Roman" w:eastAsia="宋体" w:cs="Times New Roman"/>
                      <w:b/>
                      <w:bCs/>
                      <w:color w:val="auto"/>
                      <w:szCs w:val="21"/>
                    </w:rPr>
                    <w:t>距离（m）</w:t>
                  </w:r>
                </w:p>
              </w:tc>
              <w:tc>
                <w:tcPr>
                  <w:tcW w:w="1609" w:type="pct"/>
                  <w:noWrap w:val="0"/>
                  <w:vAlign w:val="center"/>
                </w:tcPr>
                <w:p w14:paraId="44D61EAF">
                  <w:pPr>
                    <w:keepNext w:val="0"/>
                    <w:keepLines w:val="0"/>
                    <w:suppressLineNumbers w:val="0"/>
                    <w:autoSpaceDN w:val="0"/>
                    <w:adjustRightInd w:val="0"/>
                    <w:snapToGrid w:val="0"/>
                    <w:spacing w:before="0" w:beforeAutospacing="0" w:after="0" w:afterAutospacing="0" w:line="240" w:lineRule="auto"/>
                    <w:ind w:left="0" w:right="0"/>
                    <w:jc w:val="center"/>
                    <w:rPr>
                      <w:rFonts w:hint="default" w:ascii="Times New Roman" w:hAnsi="Times New Roman" w:eastAsia="宋体" w:cs="Times New Roman"/>
                      <w:b/>
                      <w:bCs/>
                      <w:color w:val="auto"/>
                      <w:szCs w:val="21"/>
                      <w:lang w:val="en-US" w:eastAsia="zh-CN"/>
                    </w:rPr>
                  </w:pPr>
                  <w:r>
                    <w:rPr>
                      <w:rFonts w:hint="eastAsia" w:ascii="Times New Roman" w:hAnsi="Times New Roman" w:eastAsia="宋体" w:cs="Times New Roman"/>
                      <w:b/>
                      <w:bCs/>
                      <w:color w:val="auto"/>
                      <w:szCs w:val="21"/>
                      <w:lang w:val="en-US" w:eastAsia="zh-CN"/>
                    </w:rPr>
                    <w:t>噪声贡献值（</w:t>
                  </w:r>
                  <w:r>
                    <w:rPr>
                      <w:rFonts w:hint="default" w:ascii="Times New Roman" w:hAnsi="Times New Roman" w:eastAsia="宋体" w:cs="Times New Roman"/>
                      <w:b/>
                      <w:bCs/>
                      <w:color w:val="auto"/>
                      <w:szCs w:val="21"/>
                    </w:rPr>
                    <w:t>dB（A）</w:t>
                  </w:r>
                  <w:r>
                    <w:rPr>
                      <w:rFonts w:hint="eastAsia" w:ascii="Times New Roman" w:hAnsi="Times New Roman" w:eastAsia="宋体" w:cs="Times New Roman"/>
                      <w:b/>
                      <w:bCs/>
                      <w:color w:val="auto"/>
                      <w:szCs w:val="21"/>
                      <w:lang w:val="en-US" w:eastAsia="zh-CN"/>
                    </w:rPr>
                    <w:t>）</w:t>
                  </w:r>
                </w:p>
              </w:tc>
            </w:tr>
            <w:tr w14:paraId="3541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1" w:type="pct"/>
                  <w:noWrap w:val="0"/>
                  <w:vAlign w:val="center"/>
                </w:tcPr>
                <w:p w14:paraId="1D0BCAAC">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东侧</w:t>
                  </w:r>
                </w:p>
              </w:tc>
              <w:tc>
                <w:tcPr>
                  <w:tcW w:w="2249" w:type="pct"/>
                  <w:noWrap w:val="0"/>
                  <w:vAlign w:val="center"/>
                </w:tcPr>
                <w:p w14:paraId="5A50183E">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24</w:t>
                  </w:r>
                  <w:r>
                    <w:rPr>
                      <w:rFonts w:hint="eastAsia" w:cs="Times New Roman"/>
                      <w:color w:val="auto"/>
                      <w:szCs w:val="21"/>
                      <w:highlight w:val="none"/>
                      <w:lang w:val="en-US" w:eastAsia="zh-CN"/>
                    </w:rPr>
                    <w:t>3</w:t>
                  </w:r>
                </w:p>
              </w:tc>
              <w:tc>
                <w:tcPr>
                  <w:tcW w:w="1609" w:type="pct"/>
                  <w:noWrap w:val="0"/>
                  <w:vAlign w:val="center"/>
                </w:tcPr>
                <w:p w14:paraId="492D2A4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42.</w:t>
                  </w:r>
                  <w:r>
                    <w:rPr>
                      <w:rFonts w:hint="eastAsia" w:cs="Times New Roman"/>
                      <w:color w:val="auto"/>
                      <w:szCs w:val="21"/>
                      <w:highlight w:val="none"/>
                      <w:lang w:val="en-US" w:eastAsia="zh-CN"/>
                    </w:rPr>
                    <w:t>3</w:t>
                  </w:r>
                </w:p>
              </w:tc>
            </w:tr>
            <w:tr w14:paraId="5105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1" w:type="pct"/>
                  <w:noWrap w:val="0"/>
                  <w:vAlign w:val="center"/>
                </w:tcPr>
                <w:p w14:paraId="152463A9">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西侧</w:t>
                  </w:r>
                </w:p>
              </w:tc>
              <w:tc>
                <w:tcPr>
                  <w:tcW w:w="2249" w:type="pct"/>
                  <w:noWrap w:val="0"/>
                  <w:vAlign w:val="center"/>
                </w:tcPr>
                <w:p w14:paraId="6E269059">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w:t>
                  </w:r>
                  <w:r>
                    <w:rPr>
                      <w:rFonts w:hint="eastAsia" w:cs="Times New Roman"/>
                      <w:color w:val="auto"/>
                      <w:szCs w:val="21"/>
                      <w:highlight w:val="none"/>
                      <w:lang w:val="en-US" w:eastAsia="zh-CN"/>
                    </w:rPr>
                    <w:t>61</w:t>
                  </w:r>
                </w:p>
              </w:tc>
              <w:tc>
                <w:tcPr>
                  <w:tcW w:w="1609" w:type="pct"/>
                  <w:noWrap w:val="0"/>
                  <w:vAlign w:val="center"/>
                </w:tcPr>
                <w:p w14:paraId="73412E20">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38.8</w:t>
                  </w:r>
                </w:p>
              </w:tc>
            </w:tr>
            <w:tr w14:paraId="30288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41" w:type="pct"/>
                  <w:noWrap w:val="0"/>
                  <w:vAlign w:val="center"/>
                </w:tcPr>
                <w:p w14:paraId="21A691A2">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南侧</w:t>
                  </w:r>
                </w:p>
              </w:tc>
              <w:tc>
                <w:tcPr>
                  <w:tcW w:w="2249" w:type="pct"/>
                  <w:noWrap w:val="0"/>
                  <w:vAlign w:val="center"/>
                </w:tcPr>
                <w:p w14:paraId="58AA36E0">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37</w:t>
                  </w:r>
                  <w:r>
                    <w:rPr>
                      <w:rFonts w:hint="eastAsia" w:cs="Times New Roman"/>
                      <w:color w:val="auto"/>
                      <w:szCs w:val="21"/>
                      <w:highlight w:val="none"/>
                      <w:lang w:val="en-US" w:eastAsia="zh-CN"/>
                    </w:rPr>
                    <w:t>8</w:t>
                  </w:r>
                </w:p>
              </w:tc>
              <w:tc>
                <w:tcPr>
                  <w:tcW w:w="1609" w:type="pct"/>
                  <w:noWrap w:val="0"/>
                  <w:vAlign w:val="center"/>
                </w:tcPr>
                <w:p w14:paraId="4F307A7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38.</w:t>
                  </w:r>
                  <w:r>
                    <w:rPr>
                      <w:rFonts w:hint="eastAsia" w:cs="Times New Roman"/>
                      <w:color w:val="auto"/>
                      <w:szCs w:val="21"/>
                      <w:highlight w:val="none"/>
                      <w:lang w:val="en-US" w:eastAsia="zh-CN"/>
                    </w:rPr>
                    <w:t>4</w:t>
                  </w:r>
                </w:p>
              </w:tc>
            </w:tr>
            <w:tr w14:paraId="05F16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41" w:type="pct"/>
                  <w:noWrap w:val="0"/>
                  <w:vAlign w:val="center"/>
                </w:tcPr>
                <w:p w14:paraId="2C98464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北侧</w:t>
                  </w:r>
                </w:p>
              </w:tc>
              <w:tc>
                <w:tcPr>
                  <w:tcW w:w="2249" w:type="pct"/>
                  <w:noWrap w:val="0"/>
                  <w:vAlign w:val="center"/>
                </w:tcPr>
                <w:p w14:paraId="5DF0621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92</w:t>
                  </w:r>
                </w:p>
              </w:tc>
              <w:tc>
                <w:tcPr>
                  <w:tcW w:w="1609" w:type="pct"/>
                  <w:noWrap w:val="0"/>
                  <w:vAlign w:val="center"/>
                </w:tcPr>
                <w:p w14:paraId="73370C44">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50.7</w:t>
                  </w:r>
                </w:p>
              </w:tc>
            </w:tr>
            <w:tr w14:paraId="7086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41" w:type="pct"/>
                  <w:shd w:val="clear" w:color="auto" w:fill="auto"/>
                  <w:noWrap w:val="0"/>
                  <w:vAlign w:val="center"/>
                </w:tcPr>
                <w:p w14:paraId="36045923">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color w:val="auto"/>
                      <w:szCs w:val="21"/>
                      <w:lang w:val="en-US" w:eastAsia="zh-CN"/>
                    </w:rPr>
                    <w:t>施工场界噪声标准</w:t>
                  </w:r>
                </w:p>
              </w:tc>
              <w:tc>
                <w:tcPr>
                  <w:tcW w:w="3858" w:type="pct"/>
                  <w:gridSpan w:val="2"/>
                  <w:shd w:val="clear" w:color="auto" w:fill="auto"/>
                  <w:noWrap w:val="0"/>
                  <w:vAlign w:val="center"/>
                </w:tcPr>
                <w:p w14:paraId="74BFAB6B">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昼间70dB（A），夜间55dB（A）</w:t>
                  </w:r>
                </w:p>
              </w:tc>
            </w:tr>
          </w:tbl>
          <w:p w14:paraId="22CA54F5">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宋体" w:eastAsia="宋体" w:cs="Times New Roman"/>
                <w:b w:val="0"/>
                <w:bCs/>
                <w:snapToGrid w:val="0"/>
                <w:color w:val="auto"/>
                <w:spacing w:val="-2"/>
                <w:kern w:val="16"/>
                <w:sz w:val="21"/>
                <w:szCs w:val="21"/>
                <w:lang w:val="en-US" w:eastAsia="zh-CN"/>
              </w:rPr>
            </w:pPr>
            <w:r>
              <w:rPr>
                <w:rFonts w:hint="eastAsia" w:ascii="Times New Roman" w:hAnsi="宋体" w:eastAsia="宋体" w:cs="Times New Roman"/>
                <w:b w:val="0"/>
                <w:bCs/>
                <w:snapToGrid w:val="0"/>
                <w:color w:val="auto"/>
                <w:spacing w:val="-2"/>
                <w:kern w:val="16"/>
                <w:sz w:val="21"/>
                <w:szCs w:val="21"/>
                <w:lang w:val="en-US" w:eastAsia="zh-CN"/>
              </w:rPr>
              <w:t>注：已考虑围墙的隔声屏障作用</w:t>
            </w:r>
            <w:r>
              <w:rPr>
                <w:rFonts w:hint="eastAsia" w:ascii="Times New Roman" w:hAnsi="Times New Roman" w:eastAsia="宋体" w:cs="Times New Roman"/>
                <w:color w:val="auto"/>
                <w:lang w:eastAsia="zh-CN"/>
              </w:rPr>
              <w:t>，</w:t>
            </w:r>
            <w:r>
              <w:rPr>
                <w:rFonts w:hint="eastAsia" w:ascii="Times New Roman" w:hAnsi="宋体" w:eastAsia="宋体" w:cs="Times New Roman"/>
                <w:b w:val="0"/>
                <w:bCs/>
                <w:snapToGrid w:val="0"/>
                <w:color w:val="auto"/>
                <w:spacing w:val="-2"/>
                <w:kern w:val="16"/>
                <w:sz w:val="21"/>
                <w:szCs w:val="21"/>
                <w:lang w:val="en-US" w:eastAsia="zh-CN"/>
              </w:rPr>
              <w:t>围墙隔声量按10dB(A)计算。</w:t>
            </w:r>
          </w:p>
          <w:p w14:paraId="28676B50">
            <w:pPr>
              <w:keepNext w:val="0"/>
              <w:keepLines w:val="0"/>
              <w:suppressLineNumbers w:val="0"/>
              <w:snapToGrid w:val="0"/>
              <w:spacing w:before="120" w:beforeLines="50" w:beforeAutospacing="0" w:after="0" w:afterAutospacing="0" w:line="360" w:lineRule="auto"/>
              <w:ind w:left="0" w:right="0"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highlight w:val="none"/>
              </w:rPr>
              <w:t>由表</w:t>
            </w:r>
            <w:r>
              <w:rPr>
                <w:rFonts w:hint="default" w:ascii="Times New Roman" w:hAnsi="Times New Roman" w:eastAsia="宋体" w:cs="Times New Roman"/>
                <w:color w:val="auto"/>
                <w:sz w:val="24"/>
                <w:highlight w:val="none"/>
              </w:rPr>
              <w:t>4-</w:t>
            </w:r>
            <w:r>
              <w:rPr>
                <w:rFonts w:hint="eastAsia"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rPr>
              <w:t>可知，由于本次</w:t>
            </w:r>
            <w:r>
              <w:rPr>
                <w:rFonts w:hint="eastAsia" w:ascii="Times New Roman" w:hAnsi="Times New Roman" w:eastAsia="宋体" w:cs="Times New Roman"/>
                <w:color w:val="auto"/>
                <w:sz w:val="24"/>
                <w:highlight w:val="none"/>
                <w:lang w:val="en-US" w:eastAsia="zh-CN"/>
              </w:rPr>
              <w:t>主变安装</w:t>
            </w:r>
            <w:r>
              <w:rPr>
                <w:rFonts w:hint="eastAsia" w:ascii="Times New Roman" w:hAnsi="Times New Roman" w:eastAsia="宋体" w:cs="Times New Roman"/>
                <w:color w:val="auto"/>
                <w:sz w:val="24"/>
                <w:highlight w:val="none"/>
              </w:rPr>
              <w:t>工程全部位于围墙内施工，</w:t>
            </w:r>
            <w:r>
              <w:rPr>
                <w:rFonts w:hint="default" w:ascii="Times New Roman" w:hAnsi="Times New Roman" w:eastAsia="宋体" w:cs="Times New Roman"/>
                <w:color w:val="auto"/>
                <w:sz w:val="24"/>
                <w:highlight w:val="none"/>
              </w:rPr>
              <w:t>施工活动对场界噪声贡献值可降低10dB(A)，施工噪声最大贡献值为</w:t>
            </w:r>
            <w:r>
              <w:rPr>
                <w:rFonts w:hint="eastAsia" w:ascii="Times New Roman" w:hAnsi="Times New Roman" w:eastAsia="宋体" w:cs="Times New Roman"/>
                <w:color w:val="auto"/>
                <w:sz w:val="24"/>
                <w:highlight w:val="none"/>
                <w:lang w:val="en-US" w:eastAsia="zh-CN"/>
              </w:rPr>
              <w:t>50.7</w:t>
            </w:r>
            <w:r>
              <w:rPr>
                <w:rFonts w:hint="default" w:ascii="Times New Roman" w:hAnsi="Times New Roman" w:eastAsia="宋体" w:cs="Times New Roman"/>
                <w:color w:val="auto"/>
                <w:sz w:val="24"/>
                <w:highlight w:val="none"/>
              </w:rPr>
              <w:t>d</w:t>
            </w:r>
            <w:r>
              <w:rPr>
                <w:rFonts w:hint="default" w:ascii="Times New Roman" w:hAnsi="Times New Roman" w:eastAsia="宋体" w:cs="Times New Roman"/>
                <w:color w:val="auto"/>
                <w:sz w:val="24"/>
              </w:rPr>
              <w:t>B(A)，可</w:t>
            </w:r>
            <w:r>
              <w:rPr>
                <w:rFonts w:hint="eastAsia" w:ascii="Times New Roman" w:hAnsi="Times New Roman" w:eastAsia="宋体" w:cs="Times New Roman"/>
                <w:color w:val="auto"/>
                <w:sz w:val="24"/>
              </w:rPr>
              <w:t>满足</w:t>
            </w:r>
            <w:r>
              <w:rPr>
                <w:rFonts w:hint="default" w:ascii="Times New Roman" w:hAnsi="Times New Roman" w:eastAsia="宋体" w:cs="Times New Roman"/>
                <w:color w:val="auto"/>
                <w:sz w:val="24"/>
              </w:rPr>
              <w:t>《建筑施工场界环境噪声排放标准》（GB</w:t>
            </w:r>
            <w:r>
              <w:rPr>
                <w:rFonts w:hint="eastAsia" w:ascii="Times New Roman" w:hAnsi="Times New Roman" w:eastAsia="宋体" w:cs="Times New Roman"/>
                <w:color w:val="auto"/>
                <w:sz w:val="24"/>
                <w:lang w:val="en-US" w:eastAsia="zh-CN"/>
              </w:rPr>
              <w:t xml:space="preserve"> </w:t>
            </w:r>
            <w:r>
              <w:rPr>
                <w:rFonts w:hint="default" w:ascii="Times New Roman" w:hAnsi="Times New Roman" w:eastAsia="宋体" w:cs="Times New Roman"/>
                <w:color w:val="auto"/>
                <w:sz w:val="24"/>
              </w:rPr>
              <w:t>12523-2011）昼间</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夜间</w:t>
            </w:r>
            <w:r>
              <w:rPr>
                <w:rFonts w:hint="eastAsia" w:ascii="Times New Roman" w:hAnsi="Times New Roman" w:eastAsia="宋体" w:cs="Times New Roman"/>
                <w:color w:val="auto"/>
                <w:sz w:val="24"/>
              </w:rPr>
              <w:t>标准</w:t>
            </w:r>
            <w:r>
              <w:rPr>
                <w:rFonts w:hint="default" w:ascii="Times New Roman" w:hAnsi="Times New Roman" w:eastAsia="宋体" w:cs="Times New Roman"/>
                <w:color w:val="auto"/>
                <w:sz w:val="24"/>
              </w:rPr>
              <w:t>限值要求。本</w:t>
            </w:r>
            <w:r>
              <w:rPr>
                <w:rFonts w:hint="eastAsia" w:ascii="Times New Roman" w:hAnsi="Times New Roman" w:eastAsia="宋体" w:cs="Times New Roman"/>
                <w:color w:val="auto"/>
                <w:sz w:val="24"/>
                <w:lang w:val="en-US" w:eastAsia="zh-CN"/>
              </w:rPr>
              <w:t>项目</w:t>
            </w:r>
            <w:r>
              <w:rPr>
                <w:rFonts w:hint="default" w:ascii="Times New Roman" w:hAnsi="Times New Roman" w:eastAsia="宋体" w:cs="Times New Roman"/>
                <w:color w:val="auto"/>
                <w:sz w:val="24"/>
              </w:rPr>
              <w:t>施工产生的噪声是暂时性的，工程结束时影响随之消除</w:t>
            </w:r>
            <w:r>
              <w:rPr>
                <w:rFonts w:hint="eastAsia" w:ascii="Times New Roman" w:hAnsi="Times New Roman" w:eastAsia="宋体" w:cs="Times New Roman"/>
                <w:color w:val="auto"/>
                <w:sz w:val="24"/>
              </w:rPr>
              <w:t>。</w:t>
            </w:r>
          </w:p>
          <w:p w14:paraId="7E552718">
            <w:pPr>
              <w:keepNext w:val="0"/>
              <w:keepLines w:val="0"/>
              <w:pageBreakBefore w:val="0"/>
              <w:suppressLineNumbers w:val="0"/>
              <w:tabs>
                <w:tab w:val="left" w:pos="0"/>
              </w:tabs>
              <w:kinsoku/>
              <w:wordWrap/>
              <w:overflowPunct/>
              <w:topLinePunct w:val="0"/>
              <w:autoSpaceDE/>
              <w:bidi w:val="0"/>
              <w:snapToGrid w:val="0"/>
              <w:spacing w:before="0" w:beforeAutospacing="0" w:after="0" w:afterAutospacing="0" w:line="360" w:lineRule="auto"/>
              <w:ind w:left="0" w:right="0"/>
              <w:textAlignment w:val="auto"/>
              <w:rPr>
                <w:rFonts w:hint="default" w:ascii="Times New Roman" w:hAnsi="Times New Roman" w:eastAsia="宋体" w:cs="Times New Roman"/>
                <w:b/>
                <w:bCs/>
                <w:color w:val="auto"/>
                <w:sz w:val="24"/>
                <w:highlight w:val="none"/>
                <w:lang w:val="en-US" w:eastAsia="zh-CN"/>
              </w:rPr>
            </w:pPr>
            <w:r>
              <w:rPr>
                <w:rFonts w:hint="eastAsia" w:ascii="Times New Roman" w:hAnsi="Times New Roman" w:eastAsia="宋体" w:cs="Times New Roman"/>
                <w:b/>
                <w:bCs/>
                <w:color w:val="auto"/>
                <w:sz w:val="24"/>
                <w:highlight w:val="none"/>
                <w:lang w:val="en-US" w:eastAsia="zh-CN"/>
              </w:rPr>
              <w:t>3.2 输电线路</w:t>
            </w:r>
          </w:p>
          <w:p w14:paraId="6710038F">
            <w:pPr>
              <w:keepNext w:val="0"/>
              <w:keepLines w:val="0"/>
              <w:pageBreakBefore w:val="0"/>
              <w:suppressLineNumbers w:val="0"/>
              <w:tabs>
                <w:tab w:val="left" w:pos="0"/>
              </w:tabs>
              <w:kinsoku/>
              <w:wordWrap/>
              <w:overflowPunct/>
              <w:topLinePunct w:val="0"/>
              <w:autoSpaceDE/>
              <w:bidi w:val="0"/>
              <w:snapToGrid w:val="0"/>
              <w:spacing w:before="0" w:beforeAutospacing="0" w:after="0" w:afterAutospacing="0" w:line="360" w:lineRule="auto"/>
              <w:ind w:left="0" w:right="0"/>
              <w:textAlignment w:val="auto"/>
              <w:rPr>
                <w:rFonts w:hint="default" w:ascii="Times New Roman" w:hAnsi="Times New Roman" w:cs="Times New Roman"/>
                <w:b/>
                <w:color w:val="auto"/>
                <w:sz w:val="24"/>
                <w:highlight w:val="none"/>
              </w:rPr>
            </w:pPr>
            <w:r>
              <w:rPr>
                <w:rFonts w:hint="eastAsia" w:cs="Times New Roman"/>
                <w:b/>
                <w:bCs/>
                <w:color w:val="auto"/>
                <w:sz w:val="24"/>
                <w:highlight w:val="none"/>
                <w:lang w:eastAsia="zh-CN"/>
              </w:rPr>
              <w:t>（</w:t>
            </w:r>
            <w:r>
              <w:rPr>
                <w:rFonts w:hint="eastAsia" w:cs="Times New Roman"/>
                <w:b/>
                <w:bCs/>
                <w:color w:val="auto"/>
                <w:sz w:val="24"/>
                <w:highlight w:val="none"/>
                <w:lang w:val="en-US" w:eastAsia="zh-CN"/>
              </w:rPr>
              <w:t>1）</w:t>
            </w:r>
            <w:r>
              <w:rPr>
                <w:rFonts w:hint="default" w:ascii="Times New Roman" w:hAnsi="Times New Roman" w:cs="Times New Roman"/>
                <w:b/>
                <w:color w:val="auto"/>
                <w:sz w:val="24"/>
                <w:highlight w:val="none"/>
              </w:rPr>
              <w:t>声源描述</w:t>
            </w:r>
          </w:p>
          <w:p w14:paraId="3C207342">
            <w:pPr>
              <w:keepNext w:val="0"/>
              <w:keepLines w:val="0"/>
              <w:pageBreakBefore w:val="0"/>
              <w:suppressLineNumbers w:val="0"/>
              <w:kinsoku/>
              <w:wordWrap/>
              <w:overflowPunct/>
              <w:topLinePunct w:val="0"/>
              <w:autoSpaceDE/>
              <w:autoSpaceDN w:val="0"/>
              <w:bidi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bCs/>
                <w:color w:val="auto"/>
                <w:sz w:val="24"/>
                <w:highlight w:val="none"/>
              </w:rPr>
            </w:pPr>
            <w:r>
              <w:rPr>
                <w:rFonts w:hint="eastAsia" w:cs="Times New Roman"/>
                <w:color w:val="auto"/>
                <w:sz w:val="24"/>
                <w:highlight w:val="none"/>
                <w:lang w:val="en-US" w:eastAsia="zh-CN"/>
              </w:rPr>
              <w:t>本项目</w:t>
            </w:r>
            <w:r>
              <w:rPr>
                <w:rFonts w:hint="default" w:ascii="Times New Roman" w:hAnsi="Times New Roman" w:cs="Times New Roman"/>
                <w:color w:val="auto"/>
                <w:sz w:val="24"/>
                <w:highlight w:val="none"/>
              </w:rPr>
              <w:t>主要施工活动包括</w:t>
            </w:r>
            <w:r>
              <w:rPr>
                <w:rFonts w:hint="eastAsia" w:ascii="Times New Roman" w:hAnsi="Times New Roman" w:cs="Times New Roman"/>
                <w:color w:val="auto"/>
                <w:sz w:val="24"/>
                <w:highlight w:val="none"/>
                <w:lang w:val="en-US" w:eastAsia="zh-CN"/>
              </w:rPr>
              <w:t>电缆沟开挖、</w:t>
            </w:r>
            <w:r>
              <w:rPr>
                <w:rFonts w:hint="default" w:ascii="Times New Roman" w:hAnsi="Times New Roman" w:cs="Times New Roman"/>
                <w:color w:val="auto"/>
                <w:sz w:val="24"/>
                <w:highlight w:val="none"/>
              </w:rPr>
              <w:t>场地平整、杆塔基础施工、材料装卸、杆塔组立及导线架设等几个方面</w:t>
            </w:r>
            <w:r>
              <w:rPr>
                <w:rFonts w:hint="eastAsia" w:ascii="Times New Roman" w:hAnsi="Times New Roman" w:cs="Times New Roman"/>
                <w:bCs/>
                <w:color w:val="auto"/>
                <w:sz w:val="24"/>
                <w:highlight w:val="none"/>
              </w:rPr>
              <w:t>。其中，施工期噪声影响较大阶段为施工准备阶段</w:t>
            </w:r>
            <w:r>
              <w:rPr>
                <w:rFonts w:hint="eastAsia" w:ascii="Times New Roman" w:hAnsi="Times New Roman" w:cs="Times New Roman"/>
                <w:color w:val="auto"/>
                <w:sz w:val="24"/>
                <w:highlight w:val="none"/>
              </w:rPr>
              <w:t>（含物料运输、临时道路修筑、施工场地清理）</w:t>
            </w:r>
            <w:r>
              <w:rPr>
                <w:rFonts w:hint="eastAsia" w:ascii="Times New Roman" w:hAnsi="Times New Roman" w:cs="Times New Roman"/>
                <w:bCs/>
                <w:color w:val="auto"/>
                <w:sz w:val="24"/>
                <w:highlight w:val="none"/>
              </w:rPr>
              <w:t>及基础施工阶段</w:t>
            </w:r>
            <w:r>
              <w:rPr>
                <w:rFonts w:hint="eastAsia" w:ascii="Times New Roman" w:hAnsi="Times New Roman" w:cs="Times New Roman"/>
                <w:color w:val="auto"/>
                <w:sz w:val="24"/>
                <w:highlight w:val="none"/>
              </w:rPr>
              <w:t>（含基础开挖、混凝土灌注）</w:t>
            </w:r>
            <w:r>
              <w:rPr>
                <w:rFonts w:hint="eastAsia" w:ascii="Times New Roman" w:hAnsi="Times New Roman" w:cs="Times New Roman"/>
                <w:bCs/>
                <w:color w:val="auto"/>
                <w:sz w:val="24"/>
                <w:highlight w:val="none"/>
              </w:rPr>
              <w:t>，主要噪声源有商砼搅拌车、电锯</w:t>
            </w:r>
            <w:r>
              <w:rPr>
                <w:rFonts w:hint="eastAsia" w:cs="Times New Roman"/>
                <w:bCs/>
                <w:color w:val="auto"/>
                <w:sz w:val="24"/>
                <w:highlight w:val="none"/>
                <w:lang w:eastAsia="zh-CN"/>
              </w:rPr>
              <w:t>、</w:t>
            </w:r>
            <w:r>
              <w:rPr>
                <w:rFonts w:hint="eastAsia" w:ascii="Times New Roman" w:hAnsi="Times New Roman" w:cs="Times New Roman"/>
                <w:bCs/>
                <w:color w:val="auto"/>
                <w:sz w:val="24"/>
                <w:highlight w:val="none"/>
              </w:rPr>
              <w:t>重型运输车</w:t>
            </w:r>
            <w:r>
              <w:rPr>
                <w:rFonts w:hint="eastAsia" w:cs="Times New Roman"/>
                <w:bCs/>
                <w:color w:val="auto"/>
                <w:sz w:val="24"/>
                <w:highlight w:val="none"/>
                <w:lang w:val="en-US" w:eastAsia="zh-CN"/>
              </w:rPr>
              <w:t>及钻机</w:t>
            </w:r>
            <w:r>
              <w:rPr>
                <w:rFonts w:hint="eastAsia" w:ascii="Times New Roman" w:hAnsi="Times New Roman" w:cs="Times New Roman"/>
                <w:bCs/>
                <w:color w:val="auto"/>
                <w:sz w:val="24"/>
                <w:highlight w:val="none"/>
              </w:rPr>
              <w:t>等；线路在架线施工过程中，各牵张场内的牵张机、绞磨机等设备也产生一定的机械噪声，其声压级（距声源5m）水平一般小于70dB(A)，施工噪声对周边影响相对较小。</w:t>
            </w:r>
          </w:p>
          <w:p w14:paraId="5D74549F">
            <w:pPr>
              <w:keepNext w:val="0"/>
              <w:keepLines w:val="0"/>
              <w:pageBreakBefore w:val="0"/>
              <w:suppressLineNumbers w:val="0"/>
              <w:kinsoku/>
              <w:wordWrap/>
              <w:overflowPunct/>
              <w:topLinePunct w:val="0"/>
              <w:autoSpaceDE/>
              <w:autoSpaceDN w:val="0"/>
              <w:bidi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rPr>
              <w:t>架空输电线路施工准备及基础施工阶段常见施工设备噪声源声压级见表</w:t>
            </w:r>
            <w:r>
              <w:rPr>
                <w:rFonts w:hint="default" w:ascii="Times New Roman" w:hAnsi="Times New Roman" w:cs="Times New Roman"/>
                <w:bCs/>
                <w:color w:val="auto"/>
                <w:sz w:val="24"/>
                <w:highlight w:val="none"/>
              </w:rPr>
              <w:t>4-</w:t>
            </w:r>
            <w:r>
              <w:rPr>
                <w:rFonts w:hint="eastAsia" w:cs="Times New Roman"/>
                <w:bCs/>
                <w:color w:val="auto"/>
                <w:sz w:val="24"/>
                <w:highlight w:val="none"/>
                <w:lang w:val="en-US" w:eastAsia="zh-CN"/>
              </w:rPr>
              <w:t>3</w:t>
            </w:r>
            <w:r>
              <w:rPr>
                <w:rFonts w:hint="eastAsia" w:ascii="Times New Roman" w:hAnsi="Times New Roman" w:cs="Times New Roman"/>
                <w:bCs/>
                <w:color w:val="auto"/>
                <w:sz w:val="24"/>
                <w:highlight w:val="none"/>
              </w:rPr>
              <w:t>。</w:t>
            </w:r>
          </w:p>
          <w:p w14:paraId="607E0A99">
            <w:pPr>
              <w:keepNext w:val="0"/>
              <w:keepLines w:val="0"/>
              <w:suppressLineNumbers w:val="0"/>
              <w:autoSpaceDN w:val="0"/>
              <w:snapToGrid w:val="0"/>
              <w:spacing w:before="0" w:beforeAutospacing="0" w:after="0" w:afterAutospacing="0"/>
              <w:ind w:left="0" w:right="0"/>
              <w:jc w:val="center"/>
              <w:rPr>
                <w:rFonts w:hint="default" w:ascii="Times New Roman" w:hAnsi="Times New Roman" w:cs="Times New Roman"/>
                <w:b/>
                <w:bCs/>
                <w:color w:val="auto"/>
                <w:sz w:val="24"/>
                <w:highlight w:val="none"/>
              </w:rPr>
            </w:pPr>
            <w:r>
              <w:rPr>
                <w:rFonts w:hint="eastAsia" w:ascii="Times New Roman" w:hAnsi="Times New Roman" w:cs="Times New Roman"/>
                <w:b/>
                <w:bCs/>
                <w:color w:val="auto"/>
                <w:sz w:val="24"/>
                <w:highlight w:val="none"/>
              </w:rPr>
              <w:t>表</w:t>
            </w:r>
            <w:r>
              <w:rPr>
                <w:rFonts w:hint="default" w:ascii="Times New Roman" w:hAnsi="Times New Roman" w:cs="Times New Roman"/>
                <w:b/>
                <w:bCs/>
                <w:color w:val="auto"/>
                <w:sz w:val="24"/>
                <w:highlight w:val="none"/>
              </w:rPr>
              <w:t>4-</w:t>
            </w:r>
            <w:r>
              <w:rPr>
                <w:rFonts w:hint="eastAsia" w:cs="Times New Roman"/>
                <w:b/>
                <w:bCs/>
                <w:color w:val="auto"/>
                <w:sz w:val="24"/>
                <w:highlight w:val="none"/>
                <w:lang w:val="en-US" w:eastAsia="zh-CN"/>
              </w:rPr>
              <w:t>3</w:t>
            </w:r>
            <w:r>
              <w:rPr>
                <w:rFonts w:hint="eastAsia" w:ascii="Times New Roman" w:hAnsi="Times New Roman" w:cs="Times New Roman"/>
                <w:b/>
                <w:bCs/>
                <w:color w:val="auto"/>
                <w:sz w:val="24"/>
                <w:highlight w:val="none"/>
              </w:rPr>
              <w:t xml:space="preserve">  架空输电线路施工准备及基础施工阶段设备噪声源声压级（单位：dB（A））</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3250"/>
              <w:gridCol w:w="2543"/>
              <w:gridCol w:w="2622"/>
            </w:tblGrid>
            <w:tr w14:paraId="73630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blHeader/>
                <w:jc w:val="center"/>
              </w:trPr>
              <w:tc>
                <w:tcPr>
                  <w:tcW w:w="510" w:type="pct"/>
                  <w:noWrap w:val="0"/>
                  <w:vAlign w:val="center"/>
                </w:tcPr>
                <w:p w14:paraId="333F6130">
                  <w:pPr>
                    <w:keepNext w:val="0"/>
                    <w:keepLines w:val="0"/>
                    <w:suppressLineNumbers w:val="0"/>
                    <w:snapToGrid w:val="0"/>
                    <w:spacing w:before="0" w:beforeAutospacing="0" w:after="0" w:afterAutospacing="0"/>
                    <w:ind w:left="0" w:right="0"/>
                    <w:jc w:val="center"/>
                    <w:rPr>
                      <w:rFonts w:hint="default" w:ascii="Times New Roman" w:hAnsi="Times New Roman" w:cs="Times New Roman"/>
                      <w:b/>
                      <w:color w:val="auto"/>
                      <w:szCs w:val="21"/>
                      <w:highlight w:val="none"/>
                    </w:rPr>
                  </w:pPr>
                  <w:r>
                    <w:rPr>
                      <w:rFonts w:hint="eastAsia" w:ascii="Times New Roman" w:hAnsi="宋体" w:cs="Times New Roman"/>
                      <w:b/>
                      <w:color w:val="auto"/>
                      <w:szCs w:val="21"/>
                      <w:highlight w:val="none"/>
                    </w:rPr>
                    <w:t>序号</w:t>
                  </w:r>
                </w:p>
              </w:tc>
              <w:tc>
                <w:tcPr>
                  <w:tcW w:w="1733" w:type="pct"/>
                  <w:noWrap w:val="0"/>
                  <w:vAlign w:val="center"/>
                </w:tcPr>
                <w:p w14:paraId="7BF3B201">
                  <w:pPr>
                    <w:keepNext w:val="0"/>
                    <w:keepLines w:val="0"/>
                    <w:suppressLineNumbers w:val="0"/>
                    <w:snapToGrid w:val="0"/>
                    <w:spacing w:before="0" w:beforeAutospacing="0" w:after="0" w:afterAutospacing="0"/>
                    <w:ind w:left="0" w:right="0"/>
                    <w:jc w:val="center"/>
                    <w:rPr>
                      <w:rFonts w:hint="default" w:ascii="Times New Roman" w:hAnsi="Times New Roman" w:cs="Times New Roman"/>
                      <w:b/>
                      <w:color w:val="auto"/>
                      <w:szCs w:val="21"/>
                      <w:highlight w:val="none"/>
                    </w:rPr>
                  </w:pPr>
                  <w:r>
                    <w:rPr>
                      <w:rFonts w:hint="eastAsia" w:ascii="Times New Roman" w:hAnsi="宋体" w:cs="Times New Roman"/>
                      <w:b/>
                      <w:color w:val="auto"/>
                      <w:szCs w:val="21"/>
                      <w:highlight w:val="none"/>
                    </w:rPr>
                    <w:t>施工阶段</w:t>
                  </w:r>
                  <w:r>
                    <w:rPr>
                      <w:rFonts w:hint="eastAsia" w:ascii="Times New Roman" w:hAnsi="宋体" w:cs="Times New Roman"/>
                      <w:b/>
                      <w:color w:val="auto"/>
                      <w:szCs w:val="21"/>
                      <w:highlight w:val="none"/>
                      <w:vertAlign w:val="superscript"/>
                    </w:rPr>
                    <w:t>①</w:t>
                  </w:r>
                </w:p>
              </w:tc>
              <w:tc>
                <w:tcPr>
                  <w:tcW w:w="1356" w:type="pct"/>
                  <w:noWrap w:val="0"/>
                  <w:vAlign w:val="center"/>
                </w:tcPr>
                <w:p w14:paraId="1757EC5C">
                  <w:pPr>
                    <w:keepNext w:val="0"/>
                    <w:keepLines w:val="0"/>
                    <w:suppressLineNumbers w:val="0"/>
                    <w:snapToGrid w:val="0"/>
                    <w:spacing w:before="0" w:beforeAutospacing="0" w:after="0" w:afterAutospacing="0"/>
                    <w:ind w:left="0" w:right="0"/>
                    <w:jc w:val="center"/>
                    <w:rPr>
                      <w:rFonts w:hint="default" w:ascii="Times New Roman" w:hAnsi="Times New Roman" w:cs="Times New Roman"/>
                      <w:b/>
                      <w:color w:val="auto"/>
                      <w:szCs w:val="21"/>
                      <w:highlight w:val="none"/>
                    </w:rPr>
                  </w:pPr>
                  <w:r>
                    <w:rPr>
                      <w:rFonts w:hint="eastAsia" w:ascii="Times New Roman" w:hAnsi="Times New Roman" w:cs="Times New Roman"/>
                      <w:b/>
                      <w:color w:val="auto"/>
                      <w:szCs w:val="21"/>
                      <w:highlight w:val="none"/>
                    </w:rPr>
                    <w:t>主要施工设备</w:t>
                  </w:r>
                </w:p>
              </w:tc>
              <w:tc>
                <w:tcPr>
                  <w:tcW w:w="1398" w:type="pct"/>
                  <w:noWrap w:val="0"/>
                  <w:vAlign w:val="center"/>
                </w:tcPr>
                <w:p w14:paraId="46201B87">
                  <w:pPr>
                    <w:keepNext w:val="0"/>
                    <w:keepLines w:val="0"/>
                    <w:suppressLineNumbers w:val="0"/>
                    <w:snapToGrid w:val="0"/>
                    <w:spacing w:before="0" w:beforeAutospacing="0" w:after="0" w:afterAutospacing="0"/>
                    <w:ind w:left="0" w:right="0"/>
                    <w:jc w:val="center"/>
                    <w:rPr>
                      <w:rFonts w:hint="default" w:ascii="Times New Roman" w:hAnsi="Times New Roman" w:cs="Times New Roman"/>
                      <w:b/>
                      <w:color w:val="auto"/>
                      <w:szCs w:val="21"/>
                      <w:highlight w:val="none"/>
                    </w:rPr>
                  </w:pPr>
                  <w:r>
                    <w:rPr>
                      <w:rFonts w:hint="eastAsia" w:ascii="Times New Roman" w:hAnsi="宋体" w:cs="Times New Roman"/>
                      <w:b/>
                      <w:color w:val="auto"/>
                      <w:szCs w:val="21"/>
                      <w:highlight w:val="none"/>
                    </w:rPr>
                    <w:t>声压级（距声源5m）</w:t>
                  </w:r>
                </w:p>
              </w:tc>
            </w:tr>
            <w:tr w14:paraId="3159E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10" w:type="pct"/>
                  <w:noWrap w:val="0"/>
                  <w:vAlign w:val="center"/>
                </w:tcPr>
                <w:p w14:paraId="27285A76">
                  <w:pPr>
                    <w:keepNext w:val="0"/>
                    <w:keepLines w:val="0"/>
                    <w:suppressLineNumbers w:val="0"/>
                    <w:snapToGrid w:val="0"/>
                    <w:spacing w:before="0" w:beforeAutospacing="0" w:after="0" w:afterAutospacing="0"/>
                    <w:ind w:left="0" w:right="0"/>
                    <w:jc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1</w:t>
                  </w:r>
                </w:p>
              </w:tc>
              <w:tc>
                <w:tcPr>
                  <w:tcW w:w="1733" w:type="pct"/>
                  <w:noWrap w:val="0"/>
                  <w:vAlign w:val="center"/>
                </w:tcPr>
                <w:p w14:paraId="2D99EDBA">
                  <w:pPr>
                    <w:keepNext w:val="0"/>
                    <w:keepLines w:val="0"/>
                    <w:suppressLineNumbers w:val="0"/>
                    <w:snapToGrid w:val="0"/>
                    <w:spacing w:before="0" w:beforeAutospacing="0" w:after="0" w:afterAutospacing="0"/>
                    <w:ind w:left="0" w:right="0"/>
                    <w:jc w:val="center"/>
                    <w:rPr>
                      <w:rFonts w:hint="eastAsia" w:ascii="Times New Roman" w:hAnsi="Times New Roman" w:cs="Times New Roman"/>
                      <w:color w:val="auto"/>
                      <w:szCs w:val="21"/>
                      <w:highlight w:val="none"/>
                    </w:rPr>
                  </w:pPr>
                  <w:r>
                    <w:rPr>
                      <w:rFonts w:hint="eastAsia" w:ascii="Times New Roman" w:hAnsi="宋体" w:cs="Times New Roman"/>
                      <w:color w:val="auto"/>
                      <w:szCs w:val="21"/>
                      <w:highlight w:val="none"/>
                    </w:rPr>
                    <w:t>施工场地清理</w:t>
                  </w:r>
                </w:p>
              </w:tc>
              <w:tc>
                <w:tcPr>
                  <w:tcW w:w="1356" w:type="pct"/>
                  <w:noWrap w:val="0"/>
                  <w:vAlign w:val="center"/>
                </w:tcPr>
                <w:p w14:paraId="1739660E">
                  <w:pPr>
                    <w:keepNext w:val="0"/>
                    <w:keepLines w:val="0"/>
                    <w:suppressLineNumbers w:val="0"/>
                    <w:snapToGrid w:val="0"/>
                    <w:spacing w:before="0" w:beforeAutospacing="0" w:after="0" w:afterAutospacing="0"/>
                    <w:ind w:left="0" w:right="0"/>
                    <w:jc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木工电锯</w:t>
                  </w:r>
                </w:p>
              </w:tc>
              <w:tc>
                <w:tcPr>
                  <w:tcW w:w="1398" w:type="pct"/>
                  <w:noWrap w:val="0"/>
                  <w:vAlign w:val="center"/>
                </w:tcPr>
                <w:p w14:paraId="12E7851B">
                  <w:pPr>
                    <w:keepNext w:val="0"/>
                    <w:keepLines w:val="0"/>
                    <w:suppressLineNumbers w:val="0"/>
                    <w:snapToGrid w:val="0"/>
                    <w:spacing w:before="0" w:beforeAutospacing="0" w:after="0" w:afterAutospacing="0"/>
                    <w:ind w:left="0" w:right="0"/>
                    <w:jc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96</w:t>
                  </w:r>
                </w:p>
              </w:tc>
            </w:tr>
            <w:tr w14:paraId="600F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10" w:type="pct"/>
                  <w:vMerge w:val="restart"/>
                  <w:noWrap w:val="0"/>
                  <w:vAlign w:val="center"/>
                </w:tcPr>
                <w:p w14:paraId="2C8F74B1">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2</w:t>
                  </w:r>
                </w:p>
              </w:tc>
              <w:tc>
                <w:tcPr>
                  <w:tcW w:w="1733" w:type="pct"/>
                  <w:vMerge w:val="restart"/>
                  <w:noWrap w:val="0"/>
                  <w:vAlign w:val="center"/>
                </w:tcPr>
                <w:p w14:paraId="4C2D5930">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地基处理、土石方开挖</w:t>
                  </w:r>
                </w:p>
              </w:tc>
              <w:tc>
                <w:tcPr>
                  <w:tcW w:w="1356" w:type="pct"/>
                  <w:noWrap w:val="0"/>
                  <w:vAlign w:val="center"/>
                </w:tcPr>
                <w:p w14:paraId="00C7F4AE">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重型运输车</w:t>
                  </w:r>
                </w:p>
              </w:tc>
              <w:tc>
                <w:tcPr>
                  <w:tcW w:w="1398" w:type="pct"/>
                  <w:noWrap w:val="0"/>
                  <w:vAlign w:val="center"/>
                </w:tcPr>
                <w:p w14:paraId="4D4585AF">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86</w:t>
                  </w:r>
                </w:p>
              </w:tc>
            </w:tr>
            <w:tr w14:paraId="60467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10" w:type="pct"/>
                  <w:vMerge w:val="continue"/>
                  <w:noWrap w:val="0"/>
                  <w:vAlign w:val="center"/>
                </w:tcPr>
                <w:p w14:paraId="645CC060">
                  <w:pPr>
                    <w:keepNext w:val="0"/>
                    <w:keepLines w:val="0"/>
                    <w:suppressLineNumbers w:val="0"/>
                    <w:snapToGrid w:val="0"/>
                    <w:spacing w:before="0" w:beforeAutospacing="0" w:after="0" w:afterAutospacing="0"/>
                    <w:ind w:left="0" w:right="0"/>
                    <w:jc w:val="center"/>
                    <w:rPr>
                      <w:rFonts w:hint="eastAsia" w:ascii="Times New Roman" w:hAnsi="Times New Roman" w:cs="Times New Roman"/>
                      <w:color w:val="auto"/>
                      <w:szCs w:val="21"/>
                      <w:highlight w:val="none"/>
                    </w:rPr>
                  </w:pPr>
                </w:p>
              </w:tc>
              <w:tc>
                <w:tcPr>
                  <w:tcW w:w="1733" w:type="pct"/>
                  <w:vMerge w:val="continue"/>
                  <w:noWrap w:val="0"/>
                  <w:vAlign w:val="center"/>
                </w:tcPr>
                <w:p w14:paraId="6EF4B25F">
                  <w:pPr>
                    <w:keepNext w:val="0"/>
                    <w:keepLines w:val="0"/>
                    <w:suppressLineNumbers w:val="0"/>
                    <w:snapToGrid w:val="0"/>
                    <w:spacing w:before="0" w:beforeAutospacing="0" w:after="0" w:afterAutospacing="0"/>
                    <w:ind w:left="0" w:right="0"/>
                    <w:jc w:val="center"/>
                    <w:rPr>
                      <w:rFonts w:hint="eastAsia" w:ascii="Times New Roman" w:hAnsi="Times New Roman" w:cs="Times New Roman"/>
                      <w:color w:val="auto"/>
                      <w:szCs w:val="21"/>
                      <w:highlight w:val="none"/>
                    </w:rPr>
                  </w:pPr>
                </w:p>
              </w:tc>
              <w:tc>
                <w:tcPr>
                  <w:tcW w:w="1356" w:type="pct"/>
                  <w:noWrap w:val="0"/>
                  <w:vAlign w:val="center"/>
                </w:tcPr>
                <w:p w14:paraId="65B373F3">
                  <w:pPr>
                    <w:keepNext w:val="0"/>
                    <w:keepLines w:val="0"/>
                    <w:suppressLineNumbers w:val="0"/>
                    <w:snapToGrid w:val="0"/>
                    <w:spacing w:before="0" w:beforeAutospacing="0" w:after="0" w:afterAutospacing="0"/>
                    <w:ind w:left="0" w:right="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钻机</w:t>
                  </w:r>
                </w:p>
              </w:tc>
              <w:tc>
                <w:tcPr>
                  <w:tcW w:w="1398" w:type="pct"/>
                  <w:noWrap w:val="0"/>
                  <w:vAlign w:val="center"/>
                </w:tcPr>
                <w:p w14:paraId="2376CF72">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100</w:t>
                  </w:r>
                </w:p>
              </w:tc>
            </w:tr>
            <w:tr w14:paraId="165D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10" w:type="pct"/>
                  <w:vMerge w:val="restart"/>
                  <w:noWrap w:val="0"/>
                  <w:vAlign w:val="center"/>
                </w:tcPr>
                <w:p w14:paraId="01F39CEC">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3</w:t>
                  </w:r>
                </w:p>
              </w:tc>
              <w:tc>
                <w:tcPr>
                  <w:tcW w:w="1733" w:type="pct"/>
                  <w:vMerge w:val="restart"/>
                  <w:noWrap w:val="0"/>
                  <w:vAlign w:val="center"/>
                </w:tcPr>
                <w:p w14:paraId="136F25C3">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混凝土浇筑施工</w:t>
                  </w:r>
                </w:p>
              </w:tc>
              <w:tc>
                <w:tcPr>
                  <w:tcW w:w="1356" w:type="pct"/>
                  <w:noWrap w:val="0"/>
                  <w:vAlign w:val="center"/>
                </w:tcPr>
                <w:p w14:paraId="6C707AC1">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商砼搅拌车</w:t>
                  </w:r>
                </w:p>
              </w:tc>
              <w:tc>
                <w:tcPr>
                  <w:tcW w:w="1398" w:type="pct"/>
                  <w:noWrap w:val="0"/>
                  <w:vAlign w:val="center"/>
                </w:tcPr>
                <w:p w14:paraId="4BE149DA">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88</w:t>
                  </w:r>
                </w:p>
              </w:tc>
            </w:tr>
            <w:tr w14:paraId="0F20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10" w:type="pct"/>
                  <w:vMerge w:val="continue"/>
                  <w:noWrap w:val="0"/>
                  <w:vAlign w:val="center"/>
                </w:tcPr>
                <w:p w14:paraId="1D3AE67B">
                  <w:pPr>
                    <w:keepNext w:val="0"/>
                    <w:keepLines w:val="0"/>
                    <w:suppressLineNumbers w:val="0"/>
                    <w:snapToGrid w:val="0"/>
                    <w:spacing w:before="0" w:beforeAutospacing="0" w:after="0" w:afterAutospacing="0"/>
                    <w:ind w:left="0" w:right="0"/>
                    <w:jc w:val="center"/>
                    <w:rPr>
                      <w:rFonts w:hint="eastAsia" w:ascii="Times New Roman" w:hAnsi="Times New Roman" w:cs="Times New Roman"/>
                      <w:color w:val="auto"/>
                      <w:szCs w:val="21"/>
                      <w:highlight w:val="none"/>
                    </w:rPr>
                  </w:pPr>
                </w:p>
              </w:tc>
              <w:tc>
                <w:tcPr>
                  <w:tcW w:w="1733" w:type="pct"/>
                  <w:vMerge w:val="continue"/>
                  <w:noWrap w:val="0"/>
                  <w:vAlign w:val="center"/>
                </w:tcPr>
                <w:p w14:paraId="25FEFA2C">
                  <w:pPr>
                    <w:keepNext w:val="0"/>
                    <w:keepLines w:val="0"/>
                    <w:suppressLineNumbers w:val="0"/>
                    <w:snapToGrid w:val="0"/>
                    <w:spacing w:before="0" w:beforeAutospacing="0" w:after="0" w:afterAutospacing="0"/>
                    <w:ind w:left="0" w:right="0"/>
                    <w:jc w:val="center"/>
                    <w:rPr>
                      <w:rFonts w:hint="eastAsia" w:ascii="Times New Roman" w:hAnsi="Times New Roman" w:cs="Times New Roman"/>
                      <w:color w:val="auto"/>
                      <w:szCs w:val="21"/>
                      <w:highlight w:val="none"/>
                    </w:rPr>
                  </w:pPr>
                </w:p>
              </w:tc>
              <w:tc>
                <w:tcPr>
                  <w:tcW w:w="1356" w:type="pct"/>
                  <w:noWrap w:val="0"/>
                  <w:vAlign w:val="center"/>
                </w:tcPr>
                <w:p w14:paraId="5ACA7778">
                  <w:pPr>
                    <w:keepNext w:val="0"/>
                    <w:keepLines w:val="0"/>
                    <w:suppressLineNumbers w:val="0"/>
                    <w:snapToGrid w:val="0"/>
                    <w:spacing w:before="0" w:beforeAutospacing="0" w:after="0" w:afterAutospacing="0"/>
                    <w:ind w:left="0" w:right="0"/>
                    <w:jc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重型运输车</w:t>
                  </w:r>
                </w:p>
              </w:tc>
              <w:tc>
                <w:tcPr>
                  <w:tcW w:w="1398" w:type="pct"/>
                  <w:noWrap w:val="0"/>
                  <w:vAlign w:val="center"/>
                </w:tcPr>
                <w:p w14:paraId="1B8C63AC">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86</w:t>
                  </w:r>
                </w:p>
              </w:tc>
            </w:tr>
            <w:tr w14:paraId="57AB6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10" w:type="pct"/>
                  <w:vMerge w:val="continue"/>
                  <w:noWrap w:val="0"/>
                  <w:vAlign w:val="center"/>
                </w:tcPr>
                <w:p w14:paraId="7147324B">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p>
              </w:tc>
              <w:tc>
                <w:tcPr>
                  <w:tcW w:w="1733" w:type="pct"/>
                  <w:vMerge w:val="continue"/>
                  <w:noWrap w:val="0"/>
                  <w:vAlign w:val="center"/>
                </w:tcPr>
                <w:p w14:paraId="6D1532D7">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p>
              </w:tc>
              <w:tc>
                <w:tcPr>
                  <w:tcW w:w="1356" w:type="pct"/>
                  <w:noWrap w:val="0"/>
                  <w:vAlign w:val="center"/>
                </w:tcPr>
                <w:p w14:paraId="7A07DA86">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混凝土振捣器</w:t>
                  </w:r>
                </w:p>
              </w:tc>
              <w:tc>
                <w:tcPr>
                  <w:tcW w:w="1398" w:type="pct"/>
                  <w:noWrap w:val="0"/>
                  <w:vAlign w:val="center"/>
                </w:tcPr>
                <w:p w14:paraId="50FDE736">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84</w:t>
                  </w:r>
                </w:p>
              </w:tc>
            </w:tr>
            <w:tr w14:paraId="6368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10" w:type="pct"/>
                  <w:noWrap w:val="0"/>
                  <w:vAlign w:val="center"/>
                </w:tcPr>
                <w:p w14:paraId="6460696F">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4</w:t>
                  </w:r>
                </w:p>
              </w:tc>
              <w:tc>
                <w:tcPr>
                  <w:tcW w:w="1733" w:type="pct"/>
                  <w:noWrap w:val="0"/>
                  <w:vAlign w:val="center"/>
                </w:tcPr>
                <w:p w14:paraId="69E04928">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材料进场运输</w:t>
                  </w:r>
                </w:p>
              </w:tc>
              <w:tc>
                <w:tcPr>
                  <w:tcW w:w="1356" w:type="pct"/>
                  <w:noWrap w:val="0"/>
                  <w:vAlign w:val="center"/>
                </w:tcPr>
                <w:p w14:paraId="0F542B78">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重型运输车</w:t>
                  </w:r>
                </w:p>
              </w:tc>
              <w:tc>
                <w:tcPr>
                  <w:tcW w:w="1398" w:type="pct"/>
                  <w:noWrap w:val="0"/>
                  <w:vAlign w:val="center"/>
                </w:tcPr>
                <w:p w14:paraId="55A19F31">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86</w:t>
                  </w:r>
                </w:p>
              </w:tc>
            </w:tr>
          </w:tbl>
          <w:p w14:paraId="4ECE606A">
            <w:pPr>
              <w:keepNext w:val="0"/>
              <w:keepLines w:val="0"/>
              <w:suppressLineNumbers w:val="0"/>
              <w:adjustRightInd w:val="0"/>
              <w:snapToGrid w:val="0"/>
              <w:spacing w:before="0" w:beforeAutospacing="0" w:after="0" w:afterAutospacing="0"/>
              <w:ind w:left="0" w:right="0"/>
              <w:textAlignment w:val="baseline"/>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rPr>
              <w:t>注：根据设计单位的意见，输电线路施工所采用设备为中等规模，因此</w:t>
            </w:r>
            <w:r>
              <w:rPr>
                <w:rFonts w:hint="eastAsia" w:ascii="Times New Roman" w:hAnsi="Times New Roman" w:cs="Times New Roman"/>
                <w:color w:val="auto"/>
                <w:kern w:val="0"/>
                <w:szCs w:val="21"/>
                <w:highlight w:val="none"/>
                <w:lang w:val="en-US" w:eastAsia="zh-CN"/>
              </w:rPr>
              <w:t>查阅相关资料并</w:t>
            </w:r>
            <w:r>
              <w:rPr>
                <w:rFonts w:hint="eastAsia" w:ascii="Times New Roman" w:hAnsi="Times New Roman" w:cs="Times New Roman"/>
                <w:color w:val="auto"/>
                <w:kern w:val="0"/>
                <w:szCs w:val="21"/>
                <w:highlight w:val="none"/>
              </w:rPr>
              <w:t>参考HJ 2034-2013，选用适中的噪声源源强值。</w:t>
            </w:r>
          </w:p>
          <w:p w14:paraId="0DF02ED2">
            <w:pPr>
              <w:pStyle w:val="12"/>
              <w:keepNext w:val="0"/>
              <w:keepLines w:val="0"/>
              <w:suppressLineNumbers w:val="0"/>
              <w:spacing w:beforeAutospacing="0" w:afterAutospacing="0" w:line="360" w:lineRule="auto"/>
              <w:ind w:left="0"/>
              <w:rPr>
                <w:rFonts w:hint="default" w:ascii="Times New Roman" w:hAnsi="Times New Roman" w:cs="Times New Roman"/>
                <w:color w:val="auto"/>
                <w:highlight w:val="none"/>
              </w:rPr>
            </w:pPr>
            <w:r>
              <w:rPr>
                <w:rFonts w:hint="eastAsia" w:cs="Times New Roman"/>
                <w:b/>
                <w:color w:val="auto"/>
                <w:sz w:val="24"/>
                <w:highlight w:val="none"/>
                <w:lang w:eastAsia="zh-CN"/>
              </w:rPr>
              <w:t>（</w:t>
            </w:r>
            <w:r>
              <w:rPr>
                <w:rFonts w:hint="eastAsia" w:cs="Times New Roman"/>
                <w:b/>
                <w:color w:val="auto"/>
                <w:sz w:val="24"/>
                <w:highlight w:val="none"/>
                <w:lang w:val="en-US" w:eastAsia="zh-CN"/>
              </w:rPr>
              <w:t>2）</w:t>
            </w:r>
            <w:r>
              <w:rPr>
                <w:rFonts w:hint="default" w:ascii="Times New Roman" w:hAnsi="Times New Roman" w:cs="Times New Roman"/>
                <w:b/>
                <w:color w:val="auto"/>
                <w:sz w:val="24"/>
                <w:highlight w:val="none"/>
              </w:rPr>
              <w:t>噪声预测计算模式</w:t>
            </w:r>
          </w:p>
          <w:p w14:paraId="11BDD09C">
            <w:pPr>
              <w:keepNext w:val="0"/>
              <w:keepLines w:val="0"/>
              <w:suppressLineNumbers w:val="0"/>
              <w:tabs>
                <w:tab w:val="left" w:pos="0"/>
              </w:tabs>
              <w:snapToGrid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根据《环境影响评价技术导则 声环境》（HJ</w:t>
            </w:r>
            <w:r>
              <w:rPr>
                <w:rFonts w:hint="eastAsia" w:cs="Times New Roman"/>
                <w:color w:val="auto"/>
                <w:sz w:val="24"/>
                <w:highlight w:val="none"/>
                <w:lang w:val="en-US" w:eastAsia="zh-CN"/>
              </w:rPr>
              <w:t xml:space="preserve"> </w:t>
            </w:r>
            <w:r>
              <w:rPr>
                <w:rFonts w:hint="default" w:ascii="Times New Roman" w:hAnsi="Times New Roman" w:cs="Times New Roman"/>
                <w:color w:val="auto"/>
                <w:sz w:val="24"/>
                <w:highlight w:val="none"/>
              </w:rPr>
              <w:t>2.4-2021），施工噪声预测计算公</w:t>
            </w:r>
            <w:r>
              <w:rPr>
                <w:rFonts w:hint="eastAsia" w:ascii="Times New Roman" w:hAnsi="Times New Roman" w:cs="Times New Roman"/>
                <w:color w:val="auto"/>
                <w:sz w:val="24"/>
                <w:highlight w:val="none"/>
                <w:lang w:val="en-US" w:eastAsia="zh-CN"/>
              </w:rPr>
              <w:t>式</w:t>
            </w:r>
            <w:r>
              <w:rPr>
                <w:rFonts w:hint="default" w:ascii="Times New Roman" w:hAnsi="Times New Roman" w:cs="Times New Roman"/>
                <w:color w:val="auto"/>
                <w:sz w:val="24"/>
                <w:highlight w:val="none"/>
              </w:rPr>
              <w:t>如下：</w:t>
            </w:r>
          </w:p>
          <w:p w14:paraId="407B746D">
            <w:pPr>
              <w:keepNext w:val="0"/>
              <w:keepLines w:val="0"/>
              <w:suppressLineNumbers w:val="0"/>
              <w:tabs>
                <w:tab w:val="left" w:pos="0"/>
              </w:tabs>
              <w:snapToGrid w:val="0"/>
              <w:spacing w:before="0" w:beforeAutospacing="0" w:after="0" w:afterAutospacing="0" w:line="360" w:lineRule="auto"/>
              <w:ind w:left="0" w:right="0" w:firstLine="480" w:firstLineChars="200"/>
              <w:rPr>
                <w:rFonts w:hint="default" w:ascii="Times New Roman" w:hAnsi="Times New Roman" w:cs="Times New Roman"/>
                <w:b/>
                <w:color w:val="auto"/>
                <w:sz w:val="24"/>
                <w:highlight w:val="none"/>
              </w:rPr>
            </w:pPr>
            <w:r>
              <w:rPr>
                <w:rFonts w:hint="default" w:ascii="Times New Roman" w:hAnsi="Times New Roman" w:cs="Times New Roman"/>
                <w:color w:val="auto"/>
                <w:sz w:val="24"/>
                <w:highlight w:val="none"/>
              </w:rPr>
              <w:t>无指向性点声源几何发散衰减的基本</w:t>
            </w:r>
            <w:r>
              <w:rPr>
                <w:rFonts w:hint="eastAsia" w:ascii="Times New Roman" w:hAnsi="Times New Roman" w:cs="Times New Roman"/>
                <w:color w:val="auto"/>
                <w:sz w:val="24"/>
                <w:highlight w:val="none"/>
                <w:lang w:val="en-US" w:eastAsia="zh-CN"/>
              </w:rPr>
              <w:t>公式</w:t>
            </w:r>
            <w:r>
              <w:rPr>
                <w:rFonts w:hint="default" w:ascii="Times New Roman" w:hAnsi="Times New Roman" w:cs="Times New Roman"/>
                <w:color w:val="auto"/>
                <w:sz w:val="24"/>
                <w:highlight w:val="none"/>
              </w:rPr>
              <w:t>是：</w:t>
            </w:r>
          </w:p>
          <w:p w14:paraId="19EDDC60">
            <w:pPr>
              <w:keepNext w:val="0"/>
              <w:keepLines w:val="0"/>
              <w:suppressLineNumbers w:val="0"/>
              <w:tabs>
                <w:tab w:val="left" w:pos="0"/>
              </w:tabs>
              <w:snapToGrid w:val="0"/>
              <w:spacing w:before="0" w:beforeAutospacing="0" w:after="0" w:afterAutospacing="0" w:line="360" w:lineRule="auto"/>
              <w:ind w:left="0" w:right="0"/>
              <w:jc w:val="center"/>
              <w:rPr>
                <w:rFonts w:hint="default" w:ascii="Times New Roman" w:hAnsi="Times New Roman" w:eastAsia="楷体_GB2312" w:cs="Times New Roman"/>
                <w:color w:val="auto"/>
                <w:position w:val="-12"/>
                <w:sz w:val="24"/>
                <w:highlight w:val="none"/>
              </w:rPr>
            </w:pPr>
            <w:r>
              <w:rPr>
                <w:rFonts w:hint="default" w:ascii="Times New Roman" w:hAnsi="Times New Roman" w:eastAsia="楷体_GB2312" w:cs="Times New Roman"/>
                <w:color w:val="auto"/>
                <w:position w:val="-10"/>
                <w:sz w:val="24"/>
                <w:highlight w:val="none"/>
              </w:rPr>
              <w:object>
                <v:shape id="_x0000_i1025" o:spt="75" type="#_x0000_t75" style="height:20.15pt;width:172.15pt;" o:ole="t" filled="f" o:preferrelative="t" stroked="f" coordsize="21600,21600">
                  <v:path/>
                  <v:fill on="f" focussize="0,0"/>
                  <v:stroke on="f"/>
                  <v:imagedata r:id="rId19" o:title=""/>
                  <o:lock v:ext="edit" aspectratio="t"/>
                  <w10:wrap type="none"/>
                  <w10:anchorlock/>
                </v:shape>
                <o:OLEObject Type="Embed" ProgID="Equation.3" ShapeID="_x0000_i1025" DrawAspect="Content" ObjectID="_1468075725" r:id="rId18">
                  <o:LockedField>false</o:LockedField>
                </o:OLEObject>
              </w:object>
            </w:r>
          </w:p>
          <w:p w14:paraId="6190168D">
            <w:pPr>
              <w:keepNext w:val="0"/>
              <w:keepLines w:val="0"/>
              <w:suppressLineNumbers w:val="0"/>
              <w:autoSpaceDN w:val="0"/>
              <w:adjustRightInd w:val="0"/>
              <w:spacing w:before="0" w:beforeAutospacing="0" w:after="0" w:afterAutospacing="0" w:line="360" w:lineRule="auto"/>
              <w:ind w:left="0" w:right="0" w:firstLine="472" w:firstLineChars="200"/>
              <w:textAlignment w:val="baseline"/>
              <w:rPr>
                <w:rFonts w:hint="default" w:ascii="Times New Roman" w:hAnsi="Times New Roman" w:cs="Times New Roman"/>
                <w:snapToGrid w:val="0"/>
                <w:color w:val="auto"/>
                <w:spacing w:val="-2"/>
                <w:kern w:val="0"/>
                <w:sz w:val="24"/>
                <w:szCs w:val="20"/>
                <w:highlight w:val="none"/>
              </w:rPr>
            </w:pPr>
            <w:r>
              <w:rPr>
                <w:rFonts w:hint="default" w:ascii="Times New Roman" w:hAnsi="Times New Roman" w:cs="Times New Roman"/>
                <w:snapToGrid w:val="0"/>
                <w:color w:val="auto"/>
                <w:spacing w:val="-2"/>
                <w:kern w:val="0"/>
                <w:sz w:val="24"/>
                <w:szCs w:val="20"/>
                <w:highlight w:val="none"/>
              </w:rPr>
              <w:t xml:space="preserve">式中： </w:t>
            </w:r>
            <w:r>
              <w:rPr>
                <w:rFonts w:hint="default" w:ascii="Times New Roman" w:hAnsi="Times New Roman" w:cs="Times New Roman"/>
                <w:i/>
                <w:iCs/>
                <w:snapToGrid w:val="0"/>
                <w:color w:val="auto"/>
                <w:spacing w:val="-2"/>
                <w:kern w:val="0"/>
                <w:sz w:val="24"/>
                <w:szCs w:val="20"/>
                <w:highlight w:val="none"/>
              </w:rPr>
              <w:t>L</w:t>
            </w:r>
            <w:r>
              <w:rPr>
                <w:rFonts w:hint="default" w:ascii="Times New Roman" w:hAnsi="Times New Roman" w:cs="Times New Roman"/>
                <w:i/>
                <w:iCs/>
                <w:snapToGrid w:val="0"/>
                <w:color w:val="auto"/>
                <w:spacing w:val="-2"/>
                <w:kern w:val="0"/>
                <w:sz w:val="24"/>
                <w:szCs w:val="20"/>
                <w:highlight w:val="none"/>
                <w:vertAlign w:val="subscript"/>
              </w:rPr>
              <w:t>P</w:t>
            </w:r>
            <w:r>
              <w:rPr>
                <w:rFonts w:hint="default" w:ascii="Times New Roman" w:hAnsi="Times New Roman" w:cs="Times New Roman"/>
                <w:snapToGrid w:val="0"/>
                <w:color w:val="auto"/>
                <w:spacing w:val="-2"/>
                <w:kern w:val="0"/>
                <w:sz w:val="24"/>
                <w:szCs w:val="20"/>
                <w:highlight w:val="none"/>
              </w:rPr>
              <w:t>(r)---预测点处声压级，dB；</w:t>
            </w:r>
          </w:p>
          <w:p w14:paraId="1EE475EF">
            <w:pPr>
              <w:keepNext w:val="0"/>
              <w:keepLines w:val="0"/>
              <w:suppressLineNumbers w:val="0"/>
              <w:autoSpaceDN w:val="0"/>
              <w:adjustRightInd w:val="0"/>
              <w:spacing w:before="0" w:beforeAutospacing="0" w:after="0" w:afterAutospacing="0" w:line="360" w:lineRule="auto"/>
              <w:ind w:left="0" w:right="0" w:firstLine="1298" w:firstLineChars="550"/>
              <w:textAlignment w:val="baseline"/>
              <w:rPr>
                <w:rFonts w:hint="default" w:ascii="Times New Roman" w:hAnsi="Times New Roman" w:cs="Times New Roman"/>
                <w:snapToGrid w:val="0"/>
                <w:color w:val="auto"/>
                <w:spacing w:val="-2"/>
                <w:kern w:val="0"/>
                <w:sz w:val="24"/>
                <w:szCs w:val="20"/>
                <w:highlight w:val="none"/>
              </w:rPr>
            </w:pPr>
            <w:r>
              <w:rPr>
                <w:rFonts w:hint="default" w:ascii="Times New Roman" w:hAnsi="Times New Roman" w:cs="Times New Roman"/>
                <w:i/>
                <w:iCs/>
                <w:snapToGrid w:val="0"/>
                <w:color w:val="auto"/>
                <w:spacing w:val="-2"/>
                <w:kern w:val="0"/>
                <w:sz w:val="24"/>
                <w:szCs w:val="20"/>
                <w:highlight w:val="none"/>
              </w:rPr>
              <w:t>L</w:t>
            </w:r>
            <w:r>
              <w:rPr>
                <w:rFonts w:hint="default" w:ascii="Times New Roman" w:hAnsi="Times New Roman" w:cs="Times New Roman"/>
                <w:i/>
                <w:iCs/>
                <w:snapToGrid w:val="0"/>
                <w:color w:val="auto"/>
                <w:spacing w:val="-2"/>
                <w:kern w:val="0"/>
                <w:sz w:val="24"/>
                <w:szCs w:val="20"/>
                <w:highlight w:val="none"/>
                <w:vertAlign w:val="subscript"/>
              </w:rPr>
              <w:t>P</w:t>
            </w:r>
            <w:r>
              <w:rPr>
                <w:rFonts w:hint="default" w:ascii="Times New Roman" w:hAnsi="Times New Roman" w:cs="Times New Roman"/>
                <w:snapToGrid w:val="0"/>
                <w:color w:val="auto"/>
                <w:spacing w:val="-2"/>
                <w:kern w:val="0"/>
                <w:sz w:val="24"/>
                <w:szCs w:val="20"/>
                <w:highlight w:val="none"/>
              </w:rPr>
              <w:t xml:space="preserve"> (r</w:t>
            </w:r>
            <w:r>
              <w:rPr>
                <w:rFonts w:hint="default" w:ascii="Times New Roman" w:hAnsi="Times New Roman" w:cs="Times New Roman"/>
                <w:snapToGrid w:val="0"/>
                <w:color w:val="auto"/>
                <w:spacing w:val="-2"/>
                <w:kern w:val="0"/>
                <w:sz w:val="24"/>
                <w:szCs w:val="20"/>
                <w:highlight w:val="none"/>
                <w:vertAlign w:val="subscript"/>
              </w:rPr>
              <w:t>0</w:t>
            </w:r>
            <w:r>
              <w:rPr>
                <w:rFonts w:hint="default" w:ascii="Times New Roman" w:hAnsi="Times New Roman" w:cs="Times New Roman"/>
                <w:snapToGrid w:val="0"/>
                <w:color w:val="auto"/>
                <w:spacing w:val="-2"/>
                <w:kern w:val="0"/>
                <w:sz w:val="24"/>
                <w:szCs w:val="20"/>
                <w:highlight w:val="none"/>
              </w:rPr>
              <w:t>)----参考位置r</w:t>
            </w:r>
            <w:r>
              <w:rPr>
                <w:rFonts w:hint="default" w:ascii="Times New Roman" w:hAnsi="Times New Roman" w:cs="Times New Roman"/>
                <w:snapToGrid w:val="0"/>
                <w:color w:val="auto"/>
                <w:spacing w:val="-2"/>
                <w:kern w:val="0"/>
                <w:sz w:val="24"/>
                <w:szCs w:val="20"/>
                <w:highlight w:val="none"/>
                <w:vertAlign w:val="subscript"/>
              </w:rPr>
              <w:t>0</w:t>
            </w:r>
            <w:r>
              <w:rPr>
                <w:rFonts w:hint="default" w:ascii="Times New Roman" w:hAnsi="Times New Roman" w:cs="Times New Roman"/>
                <w:snapToGrid w:val="0"/>
                <w:color w:val="auto"/>
                <w:spacing w:val="-2"/>
                <w:kern w:val="0"/>
                <w:sz w:val="24"/>
                <w:szCs w:val="20"/>
                <w:highlight w:val="none"/>
              </w:rPr>
              <w:t>处的声压级，dB；</w:t>
            </w:r>
          </w:p>
          <w:p w14:paraId="6C47B251">
            <w:pPr>
              <w:keepNext w:val="0"/>
              <w:keepLines w:val="0"/>
              <w:suppressLineNumbers w:val="0"/>
              <w:autoSpaceDN w:val="0"/>
              <w:adjustRightInd w:val="0"/>
              <w:spacing w:before="0" w:beforeAutospacing="0" w:after="0" w:afterAutospacing="0" w:line="360" w:lineRule="auto"/>
              <w:ind w:left="0" w:right="0" w:firstLine="1298" w:firstLineChars="550"/>
              <w:textAlignment w:val="baseline"/>
              <w:rPr>
                <w:rFonts w:hint="default" w:ascii="Times New Roman" w:hAnsi="Times New Roman" w:cs="Times New Roman"/>
                <w:snapToGrid w:val="0"/>
                <w:color w:val="auto"/>
                <w:spacing w:val="-2"/>
                <w:kern w:val="0"/>
                <w:sz w:val="24"/>
                <w:szCs w:val="20"/>
                <w:highlight w:val="none"/>
              </w:rPr>
            </w:pPr>
            <w:r>
              <w:rPr>
                <w:rFonts w:hint="default" w:ascii="Times New Roman" w:hAnsi="Times New Roman" w:cs="Times New Roman"/>
                <w:snapToGrid w:val="0"/>
                <w:color w:val="auto"/>
                <w:spacing w:val="-2"/>
                <w:kern w:val="0"/>
                <w:sz w:val="24"/>
                <w:szCs w:val="20"/>
                <w:highlight w:val="none"/>
              </w:rPr>
              <w:t>r----预测点距声源的距离；</w:t>
            </w:r>
          </w:p>
          <w:p w14:paraId="6B07B19B">
            <w:pPr>
              <w:keepNext w:val="0"/>
              <w:keepLines w:val="0"/>
              <w:suppressLineNumbers w:val="0"/>
              <w:autoSpaceDN w:val="0"/>
              <w:adjustRightInd w:val="0"/>
              <w:spacing w:before="0" w:beforeAutospacing="0" w:after="0" w:afterAutospacing="0" w:line="360" w:lineRule="auto"/>
              <w:ind w:left="0" w:right="0" w:firstLine="1298" w:firstLineChars="550"/>
              <w:textAlignment w:val="baseline"/>
              <w:rPr>
                <w:rFonts w:hint="default" w:ascii="Times New Roman" w:hAnsi="Times New Roman" w:cs="Times New Roman"/>
                <w:snapToGrid w:val="0"/>
                <w:color w:val="auto"/>
                <w:spacing w:val="-2"/>
                <w:kern w:val="0"/>
                <w:sz w:val="24"/>
                <w:szCs w:val="20"/>
                <w:highlight w:val="none"/>
              </w:rPr>
            </w:pPr>
            <w:r>
              <w:rPr>
                <w:rFonts w:hint="default" w:ascii="Times New Roman" w:hAnsi="Times New Roman" w:cs="Times New Roman"/>
                <w:snapToGrid w:val="0"/>
                <w:color w:val="auto"/>
                <w:spacing w:val="-2"/>
                <w:kern w:val="0"/>
                <w:sz w:val="24"/>
                <w:szCs w:val="20"/>
                <w:highlight w:val="none"/>
              </w:rPr>
              <w:t>r</w:t>
            </w:r>
            <w:r>
              <w:rPr>
                <w:rFonts w:hint="default" w:ascii="Times New Roman" w:hAnsi="Times New Roman" w:cs="Times New Roman"/>
                <w:snapToGrid w:val="0"/>
                <w:color w:val="auto"/>
                <w:spacing w:val="-2"/>
                <w:kern w:val="0"/>
                <w:sz w:val="24"/>
                <w:szCs w:val="20"/>
                <w:highlight w:val="none"/>
                <w:vertAlign w:val="subscript"/>
              </w:rPr>
              <w:t>0</w:t>
            </w:r>
            <w:r>
              <w:rPr>
                <w:rFonts w:hint="default" w:ascii="Times New Roman" w:hAnsi="Times New Roman" w:cs="Times New Roman"/>
                <w:snapToGrid w:val="0"/>
                <w:color w:val="auto"/>
                <w:spacing w:val="-2"/>
                <w:kern w:val="0"/>
                <w:sz w:val="24"/>
                <w:szCs w:val="20"/>
                <w:highlight w:val="none"/>
              </w:rPr>
              <w:t>----参考位置距声源的距离。</w:t>
            </w:r>
          </w:p>
          <w:p w14:paraId="23372D9A">
            <w:pPr>
              <w:keepNext w:val="0"/>
              <w:keepLines w:val="0"/>
              <w:suppressLineNumbers w:val="0"/>
              <w:autoSpaceDN w:val="0"/>
              <w:adjustRightInd w:val="0"/>
              <w:spacing w:before="0" w:beforeAutospacing="0" w:after="0" w:afterAutospacing="0" w:line="360" w:lineRule="auto"/>
              <w:ind w:left="0" w:right="0"/>
              <w:jc w:val="center"/>
              <w:textAlignment w:val="baseline"/>
              <w:rPr>
                <w:rFonts w:hint="default" w:ascii="Times New Roman" w:hAnsi="Times New Roman" w:eastAsia="楷体_GB2312" w:cs="Times New Roman"/>
                <w:color w:val="auto"/>
                <w:position w:val="-12"/>
                <w:sz w:val="24"/>
                <w:highlight w:val="none"/>
              </w:rPr>
            </w:pPr>
            <w:r>
              <w:rPr>
                <w:rFonts w:hint="default" w:ascii="Times New Roman" w:hAnsi="Times New Roman" w:eastAsia="楷体_GB2312" w:cs="Times New Roman"/>
                <w:color w:val="auto"/>
                <w:position w:val="-10"/>
                <w:sz w:val="24"/>
                <w:highlight w:val="none"/>
              </w:rPr>
              <w:object>
                <v:shape id="_x0000_i1026" o:spt="75" type="#_x0000_t75" style="height:20pt;width:149.75pt;" o:ole="t" filled="f" o:preferrelative="t" stroked="f" coordsize="21600,21600">
                  <v:path/>
                  <v:fill on="f" focussize="0,0"/>
                  <v:stroke on="f"/>
                  <v:imagedata r:id="rId21" o:title=""/>
                  <o:lock v:ext="edit" aspectratio="t"/>
                  <w10:wrap type="none"/>
                  <w10:anchorlock/>
                </v:shape>
                <o:OLEObject Type="Embed" ProgID="Equation.3" ShapeID="_x0000_i1026" DrawAspect="Content" ObjectID="_1468075726" r:id="rId20">
                  <o:LockedField>false</o:LockedField>
                </o:OLEObject>
              </w:object>
            </w:r>
          </w:p>
          <w:p w14:paraId="5BE4B588">
            <w:pPr>
              <w:keepNext w:val="0"/>
              <w:keepLines w:val="0"/>
              <w:suppressLineNumbers w:val="0"/>
              <w:autoSpaceDN w:val="0"/>
              <w:adjustRightInd w:val="0"/>
              <w:spacing w:before="0" w:beforeAutospacing="0" w:after="0" w:afterAutospacing="0" w:line="360" w:lineRule="auto"/>
              <w:ind w:left="0" w:right="0" w:firstLine="472" w:firstLineChars="200"/>
              <w:textAlignment w:val="baseline"/>
              <w:rPr>
                <w:rFonts w:hint="default" w:ascii="Times New Roman" w:hAnsi="Times New Roman" w:cs="Times New Roman"/>
                <w:snapToGrid w:val="0"/>
                <w:color w:val="auto"/>
                <w:spacing w:val="-2"/>
                <w:kern w:val="0"/>
                <w:sz w:val="24"/>
                <w:szCs w:val="20"/>
                <w:highlight w:val="none"/>
              </w:rPr>
            </w:pPr>
            <w:r>
              <w:rPr>
                <w:rFonts w:hint="default" w:ascii="Times New Roman" w:hAnsi="Times New Roman" w:cs="Times New Roman"/>
                <w:snapToGrid w:val="0"/>
                <w:color w:val="auto"/>
                <w:spacing w:val="-2"/>
                <w:kern w:val="0"/>
                <w:sz w:val="24"/>
                <w:szCs w:val="20"/>
                <w:highlight w:val="none"/>
              </w:rPr>
              <w:t xml:space="preserve">式中： </w:t>
            </w:r>
            <w:r>
              <w:rPr>
                <w:rFonts w:hint="default" w:ascii="Times New Roman" w:hAnsi="Times New Roman" w:cs="Times New Roman"/>
                <w:i/>
                <w:iCs/>
                <w:snapToGrid w:val="0"/>
                <w:color w:val="auto"/>
                <w:spacing w:val="-2"/>
                <w:kern w:val="0"/>
                <w:sz w:val="24"/>
                <w:szCs w:val="20"/>
                <w:highlight w:val="none"/>
              </w:rPr>
              <w:t>L</w:t>
            </w:r>
            <w:r>
              <w:rPr>
                <w:rFonts w:hint="default" w:ascii="Times New Roman" w:hAnsi="Times New Roman" w:cs="Times New Roman"/>
                <w:i/>
                <w:iCs/>
                <w:snapToGrid w:val="0"/>
                <w:color w:val="auto"/>
                <w:spacing w:val="-2"/>
                <w:kern w:val="0"/>
                <w:sz w:val="24"/>
                <w:szCs w:val="20"/>
                <w:highlight w:val="none"/>
                <w:vertAlign w:val="subscript"/>
              </w:rPr>
              <w:t>A</w:t>
            </w:r>
            <w:r>
              <w:rPr>
                <w:rFonts w:hint="default" w:ascii="Times New Roman" w:hAnsi="Times New Roman" w:cs="Times New Roman"/>
                <w:snapToGrid w:val="0"/>
                <w:color w:val="auto"/>
                <w:spacing w:val="-2"/>
                <w:kern w:val="0"/>
                <w:sz w:val="24"/>
                <w:szCs w:val="20"/>
                <w:highlight w:val="none"/>
              </w:rPr>
              <w:t>(r)---距声源r处的A声级，dB（A）；</w:t>
            </w:r>
          </w:p>
          <w:p w14:paraId="1CD4AC2F">
            <w:pPr>
              <w:keepNext w:val="0"/>
              <w:keepLines w:val="0"/>
              <w:suppressLineNumbers w:val="0"/>
              <w:autoSpaceDN w:val="0"/>
              <w:adjustRightInd w:val="0"/>
              <w:spacing w:before="0" w:beforeAutospacing="0" w:after="0" w:afterAutospacing="0" w:line="360" w:lineRule="auto"/>
              <w:ind w:left="0" w:right="0" w:firstLine="1298" w:firstLineChars="550"/>
              <w:textAlignment w:val="baseline"/>
              <w:rPr>
                <w:rFonts w:hint="default" w:ascii="Times New Roman" w:hAnsi="Times New Roman" w:cs="Times New Roman"/>
                <w:snapToGrid w:val="0"/>
                <w:color w:val="auto"/>
                <w:spacing w:val="-2"/>
                <w:kern w:val="0"/>
                <w:sz w:val="24"/>
                <w:szCs w:val="20"/>
                <w:highlight w:val="none"/>
              </w:rPr>
            </w:pPr>
            <w:r>
              <w:rPr>
                <w:rFonts w:hint="default" w:ascii="Times New Roman" w:hAnsi="Times New Roman" w:cs="Times New Roman"/>
                <w:i/>
                <w:iCs/>
                <w:snapToGrid w:val="0"/>
                <w:color w:val="auto"/>
                <w:spacing w:val="-2"/>
                <w:kern w:val="0"/>
                <w:sz w:val="24"/>
                <w:szCs w:val="20"/>
                <w:highlight w:val="none"/>
              </w:rPr>
              <w:t>L</w:t>
            </w:r>
            <w:r>
              <w:rPr>
                <w:rFonts w:hint="default" w:ascii="Times New Roman" w:hAnsi="Times New Roman" w:cs="Times New Roman"/>
                <w:i/>
                <w:iCs/>
                <w:snapToGrid w:val="0"/>
                <w:color w:val="auto"/>
                <w:spacing w:val="-2"/>
                <w:kern w:val="0"/>
                <w:sz w:val="24"/>
                <w:szCs w:val="20"/>
                <w:highlight w:val="none"/>
                <w:vertAlign w:val="subscript"/>
              </w:rPr>
              <w:t>Aw</w:t>
            </w:r>
            <w:r>
              <w:rPr>
                <w:rFonts w:hint="default" w:ascii="Times New Roman" w:hAnsi="Times New Roman" w:cs="Times New Roman"/>
                <w:snapToGrid w:val="0"/>
                <w:color w:val="auto"/>
                <w:spacing w:val="-2"/>
                <w:kern w:val="0"/>
                <w:sz w:val="24"/>
                <w:szCs w:val="20"/>
                <w:highlight w:val="none"/>
              </w:rPr>
              <w:t>----点声源A计权</w:t>
            </w:r>
            <w:r>
              <w:rPr>
                <w:rFonts w:hint="eastAsia" w:ascii="Times New Roman" w:hAnsi="Times New Roman" w:cs="Times New Roman"/>
                <w:snapToGrid w:val="0"/>
                <w:color w:val="auto"/>
                <w:spacing w:val="-2"/>
                <w:kern w:val="0"/>
                <w:sz w:val="24"/>
                <w:szCs w:val="20"/>
                <w:highlight w:val="none"/>
                <w:lang w:val="en-US" w:eastAsia="zh-CN"/>
              </w:rPr>
              <w:t>声</w:t>
            </w:r>
            <w:r>
              <w:rPr>
                <w:rFonts w:hint="default" w:ascii="Times New Roman" w:hAnsi="Times New Roman" w:cs="Times New Roman"/>
                <w:snapToGrid w:val="0"/>
                <w:color w:val="auto"/>
                <w:spacing w:val="-2"/>
                <w:kern w:val="0"/>
                <w:sz w:val="24"/>
                <w:szCs w:val="20"/>
                <w:highlight w:val="none"/>
              </w:rPr>
              <w:t>功率级，dB；</w:t>
            </w:r>
          </w:p>
          <w:p w14:paraId="39147E28">
            <w:pPr>
              <w:keepNext w:val="0"/>
              <w:keepLines w:val="0"/>
              <w:suppressLineNumbers w:val="0"/>
              <w:autoSpaceDN w:val="0"/>
              <w:adjustRightInd w:val="0"/>
              <w:spacing w:before="0" w:beforeAutospacing="0" w:after="0" w:afterAutospacing="0" w:line="360" w:lineRule="auto"/>
              <w:ind w:left="0" w:right="0" w:firstLine="1298" w:firstLineChars="550"/>
              <w:textAlignment w:val="baseline"/>
              <w:rPr>
                <w:rFonts w:hint="default" w:ascii="Times New Roman" w:hAnsi="Times New Roman" w:cs="Times New Roman"/>
                <w:snapToGrid w:val="0"/>
                <w:color w:val="auto"/>
                <w:spacing w:val="-2"/>
                <w:kern w:val="0"/>
                <w:sz w:val="24"/>
                <w:szCs w:val="20"/>
                <w:highlight w:val="none"/>
              </w:rPr>
            </w:pPr>
            <w:r>
              <w:rPr>
                <w:rFonts w:hint="default" w:ascii="Times New Roman" w:hAnsi="Times New Roman" w:cs="Times New Roman"/>
                <w:snapToGrid w:val="0"/>
                <w:color w:val="auto"/>
                <w:spacing w:val="-2"/>
                <w:kern w:val="0"/>
                <w:sz w:val="24"/>
                <w:szCs w:val="20"/>
                <w:highlight w:val="none"/>
              </w:rPr>
              <w:t>r----预测点距声源的距离。</w:t>
            </w:r>
          </w:p>
          <w:p w14:paraId="38C540F3">
            <w:pPr>
              <w:keepNext w:val="0"/>
              <w:keepLines w:val="0"/>
              <w:suppressLineNumbers w:val="0"/>
              <w:tabs>
                <w:tab w:val="left" w:pos="0"/>
              </w:tabs>
              <w:snapToGrid w:val="0"/>
              <w:spacing w:before="0" w:beforeAutospacing="0" w:after="0" w:afterAutospacing="0" w:line="360" w:lineRule="auto"/>
              <w:ind w:left="0" w:right="0"/>
              <w:rPr>
                <w:rFonts w:hint="default" w:ascii="Times New Roman" w:hAnsi="Times New Roman" w:cs="Times New Roman"/>
                <w:b/>
                <w:color w:val="auto"/>
                <w:sz w:val="24"/>
                <w:highlight w:val="none"/>
              </w:rPr>
            </w:pPr>
            <w:r>
              <w:rPr>
                <w:rFonts w:hint="eastAsia" w:cs="Times New Roman"/>
                <w:b/>
                <w:color w:val="auto"/>
                <w:sz w:val="24"/>
                <w:highlight w:val="none"/>
                <w:lang w:eastAsia="zh-CN"/>
              </w:rPr>
              <w:t>（</w:t>
            </w:r>
            <w:r>
              <w:rPr>
                <w:rFonts w:hint="eastAsia" w:cs="Times New Roman"/>
                <w:b/>
                <w:color w:val="auto"/>
                <w:sz w:val="24"/>
                <w:highlight w:val="none"/>
                <w:lang w:val="en-US" w:eastAsia="zh-CN"/>
              </w:rPr>
              <w:t>3）</w:t>
            </w:r>
            <w:r>
              <w:rPr>
                <w:rFonts w:hint="default" w:ascii="Times New Roman" w:hAnsi="Times New Roman" w:cs="Times New Roman"/>
                <w:b/>
                <w:color w:val="auto"/>
                <w:sz w:val="24"/>
                <w:highlight w:val="none"/>
              </w:rPr>
              <w:t>影响分析</w:t>
            </w:r>
          </w:p>
          <w:p w14:paraId="59F0187D">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rPr>
              <w:t>①施工厂界</w:t>
            </w:r>
          </w:p>
          <w:p w14:paraId="3B4CBF4E">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rPr>
              <w:t>受施工场地条件限制，单个塔基施工区一般无多种设备同时施工的条件，本次评价不考虑多种设备同时施工的情况。</w:t>
            </w:r>
            <w:r>
              <w:rPr>
                <w:rFonts w:hint="eastAsia" w:ascii="Times New Roman" w:hAnsi="Times New Roman" w:cs="Times New Roman"/>
                <w:bCs/>
                <w:color w:val="auto"/>
                <w:sz w:val="24"/>
                <w:highlight w:val="none"/>
              </w:rPr>
              <w:t>在施工前施工场地四周设置围栏的情况下</w:t>
            </w:r>
            <w:r>
              <w:rPr>
                <w:rFonts w:hint="eastAsia" w:ascii="Times New Roman" w:hAnsi="Times New Roman" w:cs="Times New Roman"/>
                <w:color w:val="auto"/>
                <w:kern w:val="0"/>
                <w:sz w:val="24"/>
                <w:highlight w:val="none"/>
              </w:rPr>
              <w:t>，</w:t>
            </w:r>
            <w:r>
              <w:rPr>
                <w:rFonts w:hint="eastAsia" w:ascii="Times New Roman" w:hAnsi="Times New Roman" w:cs="Times New Roman"/>
                <w:color w:val="auto"/>
                <w:sz w:val="24"/>
                <w:highlight w:val="none"/>
              </w:rPr>
              <w:t>通过计算得到单台施工设备的声环境影响预测结果见图4-</w:t>
            </w:r>
            <w:r>
              <w:rPr>
                <w:rFonts w:hint="eastAsia" w:ascii="Times New Roman" w:hAnsi="Times New Roman" w:cs="Times New Roman"/>
                <w:color w:val="auto"/>
                <w:sz w:val="24"/>
                <w:highlight w:val="none"/>
                <w:lang w:val="en-US" w:eastAsia="zh-CN"/>
              </w:rPr>
              <w:t>2</w:t>
            </w:r>
            <w:r>
              <w:rPr>
                <w:rFonts w:hint="eastAsia" w:ascii="Times New Roman" w:hAnsi="Times New Roman" w:cs="Times New Roman"/>
                <w:color w:val="auto"/>
                <w:sz w:val="24"/>
                <w:highlight w:val="none"/>
              </w:rPr>
              <w:t>。</w:t>
            </w:r>
          </w:p>
          <w:p w14:paraId="1FD5D01F">
            <w:pPr>
              <w:keepNext w:val="0"/>
              <w:keepLines w:val="0"/>
              <w:suppressLineNumbers w:val="0"/>
              <w:snapToGrid w:val="0"/>
              <w:spacing w:before="0" w:beforeAutospacing="0" w:after="0" w:afterAutospacing="0" w:line="240" w:lineRule="auto"/>
              <w:ind w:left="0" w:right="0"/>
              <w:jc w:val="center"/>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drawing>
                <wp:inline distT="0" distB="0" distL="114300" distR="114300">
                  <wp:extent cx="5753735" cy="3722370"/>
                  <wp:effectExtent l="0" t="0" r="12065" b="11430"/>
                  <wp:docPr id="18" name="图片 249" descr="施工期噪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49" descr="施工期噪声"/>
                          <pic:cNvPicPr>
                            <a:picLocks noChangeAspect="1"/>
                          </pic:cNvPicPr>
                        </pic:nvPicPr>
                        <pic:blipFill>
                          <a:blip r:embed="rId22"/>
                          <a:stretch>
                            <a:fillRect/>
                          </a:stretch>
                        </pic:blipFill>
                        <pic:spPr>
                          <a:xfrm>
                            <a:off x="0" y="0"/>
                            <a:ext cx="5753735" cy="3722370"/>
                          </a:xfrm>
                          <a:prstGeom prst="rect">
                            <a:avLst/>
                          </a:prstGeom>
                          <a:noFill/>
                          <a:ln>
                            <a:noFill/>
                          </a:ln>
                        </pic:spPr>
                      </pic:pic>
                    </a:graphicData>
                  </a:graphic>
                </wp:inline>
              </w:drawing>
            </w:r>
          </w:p>
          <w:p w14:paraId="1A7E01C2">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color w:val="auto"/>
                <w:sz w:val="24"/>
                <w:highlight w:val="none"/>
              </w:rPr>
            </w:pPr>
            <w:r>
              <w:rPr>
                <w:rFonts w:hint="eastAsia" w:ascii="Times New Roman" w:hAnsi="Times New Roman" w:cs="Times New Roman"/>
                <w:b/>
                <w:color w:val="auto"/>
                <w:sz w:val="24"/>
                <w:highlight w:val="none"/>
              </w:rPr>
              <w:t>图</w:t>
            </w:r>
            <w:r>
              <w:rPr>
                <w:rFonts w:hint="default" w:ascii="Times New Roman" w:hAnsi="Times New Roman" w:cs="Times New Roman"/>
                <w:b/>
                <w:color w:val="auto"/>
                <w:sz w:val="24"/>
                <w:highlight w:val="none"/>
              </w:rPr>
              <w:t>4</w:t>
            </w:r>
            <w:r>
              <w:rPr>
                <w:rFonts w:hint="eastAsia" w:ascii="Times New Roman" w:hAnsi="Times New Roman" w:cs="Times New Roman"/>
                <w:b/>
                <w:color w:val="auto"/>
                <w:sz w:val="24"/>
                <w:highlight w:val="none"/>
              </w:rPr>
              <w:t>-</w:t>
            </w:r>
            <w:r>
              <w:rPr>
                <w:rFonts w:hint="eastAsia" w:ascii="Times New Roman" w:hAnsi="Times New Roman" w:cs="Times New Roman"/>
                <w:b/>
                <w:color w:val="auto"/>
                <w:sz w:val="24"/>
                <w:highlight w:val="none"/>
                <w:lang w:val="en-US" w:eastAsia="zh-CN"/>
              </w:rPr>
              <w:t>2</w:t>
            </w:r>
            <w:r>
              <w:rPr>
                <w:rFonts w:hint="eastAsia" w:ascii="Times New Roman" w:hAnsi="Times New Roman" w:cs="Times New Roman"/>
                <w:b/>
                <w:color w:val="auto"/>
                <w:sz w:val="24"/>
                <w:highlight w:val="none"/>
              </w:rPr>
              <w:t xml:space="preserve">  本项目线路工程单台施工设备的声环境影响预测结果</w:t>
            </w:r>
          </w:p>
          <w:p w14:paraId="2D8CE7CE">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360" w:lineRule="auto"/>
              <w:ind w:left="0" w:right="0" w:firstLine="480" w:firstLineChars="200"/>
              <w:textAlignment w:val="auto"/>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rPr>
              <w:t>线路基础施工一般仅在昼间（6:00~22:00）进行，对周围环境影响也主要分布在这个时段。施工设备机械噪声一般为间断性噪声，由图4-</w:t>
            </w:r>
            <w:r>
              <w:rPr>
                <w:rFonts w:hint="eastAsia" w:ascii="Times New Roman" w:hAnsi="Times New Roman" w:cs="Times New Roman"/>
                <w:color w:val="auto"/>
                <w:sz w:val="24"/>
                <w:highlight w:val="none"/>
                <w:lang w:val="en-US" w:eastAsia="zh-CN"/>
              </w:rPr>
              <w:t>2</w:t>
            </w:r>
            <w:r>
              <w:rPr>
                <w:rFonts w:hint="eastAsia" w:ascii="Times New Roman" w:hAnsi="Times New Roman" w:cs="Times New Roman"/>
                <w:color w:val="auto"/>
                <w:sz w:val="24"/>
                <w:highlight w:val="none"/>
              </w:rPr>
              <w:t>可看出，施工期木工电锯的声源最大，在有围挡的情况下，距声源设备距离超过</w:t>
            </w:r>
            <w:r>
              <w:rPr>
                <w:rFonts w:hint="eastAsia" w:ascii="Times New Roman" w:hAnsi="Times New Roman" w:cs="Times New Roman"/>
                <w:color w:val="auto"/>
                <w:sz w:val="24"/>
                <w:highlight w:val="none"/>
                <w:lang w:val="en-US" w:eastAsia="zh-CN"/>
              </w:rPr>
              <w:t>88</w:t>
            </w:r>
            <w:r>
              <w:rPr>
                <w:rFonts w:hint="eastAsia" w:ascii="Times New Roman" w:hAnsi="Times New Roman" w:cs="Times New Roman"/>
                <w:color w:val="auto"/>
                <w:sz w:val="24"/>
                <w:highlight w:val="none"/>
              </w:rPr>
              <w:t>m时，设备影响声压级小于70dB</w:t>
            </w:r>
            <w:r>
              <w:rPr>
                <w:rFonts w:hint="eastAsia" w:ascii="Times New Roman" w:hAnsi="Times New Roman" w:cs="Times New Roman"/>
                <w:color w:val="auto"/>
                <w:sz w:val="24"/>
                <w:highlight w:val="none"/>
                <w:lang w:val="en-US" w:eastAsia="zh-CN"/>
              </w:rPr>
              <w:t>(</w:t>
            </w:r>
            <w:r>
              <w:rPr>
                <w:rFonts w:hint="eastAsia" w:ascii="Times New Roman" w:hAnsi="Times New Roman" w:cs="Times New Roman"/>
                <w:color w:val="auto"/>
                <w:sz w:val="24"/>
                <w:highlight w:val="none"/>
              </w:rPr>
              <w:t>A</w:t>
            </w:r>
            <w:r>
              <w:rPr>
                <w:rFonts w:hint="eastAsia" w:ascii="Times New Roman" w:hAnsi="Times New Roman" w:cs="Times New Roman"/>
                <w:color w:val="auto"/>
                <w:sz w:val="24"/>
                <w:highlight w:val="none"/>
                <w:lang w:val="en-US" w:eastAsia="zh-CN"/>
              </w:rPr>
              <w:t>)</w:t>
            </w:r>
            <w:r>
              <w:rPr>
                <w:rFonts w:hint="eastAsia" w:ascii="Times New Roman" w:hAnsi="Times New Roman" w:cs="Times New Roman"/>
                <w:color w:val="auto"/>
                <w:sz w:val="24"/>
                <w:highlight w:val="none"/>
              </w:rPr>
              <w:t>。线路施工主要集中在昼间进行，无夜间噪声施工，因此，线路基础施工场界处夜间噪声排放也能满足《建筑施工场界环境噪声排放标准》（GB</w:t>
            </w:r>
            <w:r>
              <w:rPr>
                <w:rFonts w:hint="eastAsia" w:ascii="Times New Roman" w:hAnsi="Times New Roman" w:cs="Times New Roman"/>
                <w:color w:val="auto"/>
                <w:sz w:val="24"/>
                <w:highlight w:val="none"/>
                <w:lang w:val="en-US" w:eastAsia="zh-CN"/>
              </w:rPr>
              <w:t xml:space="preserve"> </w:t>
            </w:r>
            <w:r>
              <w:rPr>
                <w:rFonts w:hint="eastAsia" w:ascii="Times New Roman" w:hAnsi="Times New Roman" w:cs="Times New Roman"/>
                <w:color w:val="auto"/>
                <w:sz w:val="24"/>
                <w:highlight w:val="none"/>
              </w:rPr>
              <w:t>12523-2011）的要求。</w:t>
            </w:r>
          </w:p>
          <w:p w14:paraId="69BA5C6A">
            <w:pPr>
              <w:keepNext w:val="0"/>
              <w:keepLines w:val="0"/>
              <w:pageBreakBefore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rPr>
              <w:t>②声环境</w:t>
            </w:r>
            <w:r>
              <w:rPr>
                <w:rFonts w:hint="eastAsia" w:cs="Times New Roman"/>
                <w:color w:val="auto"/>
                <w:sz w:val="24"/>
                <w:highlight w:val="none"/>
                <w:lang w:val="en-US" w:eastAsia="zh-CN"/>
              </w:rPr>
              <w:t>保护</w:t>
            </w:r>
            <w:r>
              <w:rPr>
                <w:rFonts w:hint="eastAsia" w:ascii="Times New Roman" w:hAnsi="Times New Roman" w:cs="Times New Roman"/>
                <w:color w:val="auto"/>
                <w:sz w:val="24"/>
                <w:highlight w:val="none"/>
              </w:rPr>
              <w:t>目标</w:t>
            </w:r>
          </w:p>
          <w:p w14:paraId="55E4FA2C">
            <w:pPr>
              <w:keepNext w:val="0"/>
              <w:keepLines w:val="0"/>
              <w:pageBreakBefore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本</w:t>
            </w:r>
            <w:r>
              <w:rPr>
                <w:rFonts w:hint="eastAsia" w:ascii="Times New Roman" w:hAnsi="Times New Roman" w:cs="Times New Roman"/>
                <w:color w:val="auto"/>
                <w:sz w:val="24"/>
                <w:highlight w:val="none"/>
              </w:rPr>
              <w:t>项目输电线路沿线评价范围内</w:t>
            </w:r>
            <w:r>
              <w:rPr>
                <w:rFonts w:hint="eastAsia" w:ascii="Times New Roman" w:hAnsi="Times New Roman" w:cs="Times New Roman"/>
                <w:color w:val="auto"/>
                <w:sz w:val="24"/>
                <w:highlight w:val="none"/>
                <w:lang w:eastAsia="zh-CN"/>
              </w:rPr>
              <w:t>声环境保护目标</w:t>
            </w:r>
            <w:r>
              <w:rPr>
                <w:rFonts w:hint="eastAsia" w:ascii="Times New Roman" w:hAnsi="Times New Roman" w:cs="Times New Roman"/>
                <w:color w:val="auto"/>
                <w:sz w:val="24"/>
                <w:highlight w:val="none"/>
              </w:rPr>
              <w:t>位于1类声功能区，根据现场调查，本项目</w:t>
            </w:r>
            <w:r>
              <w:rPr>
                <w:rFonts w:hint="eastAsia" w:ascii="Times New Roman" w:hAnsi="Times New Roman" w:cs="Times New Roman"/>
                <w:color w:val="auto"/>
                <w:sz w:val="24"/>
                <w:highlight w:val="none"/>
                <w:lang w:eastAsia="zh-CN"/>
              </w:rPr>
              <w:t>拟建</w:t>
            </w:r>
            <w:r>
              <w:rPr>
                <w:rFonts w:hint="eastAsia" w:ascii="Times New Roman" w:hAnsi="Times New Roman" w:cs="Times New Roman"/>
                <w:color w:val="auto"/>
                <w:sz w:val="24"/>
                <w:highlight w:val="none"/>
              </w:rPr>
              <w:t>输电线路塔基施工区距沿线1类声功能区的</w:t>
            </w:r>
            <w:r>
              <w:rPr>
                <w:rFonts w:hint="eastAsia" w:ascii="Times New Roman" w:hAnsi="Times New Roman" w:cs="Times New Roman"/>
                <w:color w:val="auto"/>
                <w:sz w:val="24"/>
                <w:highlight w:val="none"/>
                <w:lang w:eastAsia="zh-CN"/>
              </w:rPr>
              <w:t>声环境保护目标</w:t>
            </w:r>
            <w:r>
              <w:rPr>
                <w:rFonts w:hint="eastAsia" w:ascii="Times New Roman" w:hAnsi="Times New Roman" w:cs="Times New Roman"/>
                <w:color w:val="auto"/>
                <w:sz w:val="24"/>
                <w:highlight w:val="none"/>
              </w:rPr>
              <w:t>最近距离约</w:t>
            </w:r>
            <w:r>
              <w:rPr>
                <w:rFonts w:hint="eastAsia" w:ascii="Times New Roman" w:hAnsi="Times New Roman" w:cs="Times New Roman"/>
                <w:color w:val="auto"/>
                <w:sz w:val="24"/>
                <w:highlight w:val="none"/>
                <w:lang w:val="en-US" w:eastAsia="zh-CN"/>
              </w:rPr>
              <w:t>130</w:t>
            </w:r>
            <w:r>
              <w:rPr>
                <w:rFonts w:hint="eastAsia" w:ascii="Times New Roman" w:hAnsi="Times New Roman" w:cs="Times New Roman"/>
                <w:color w:val="auto"/>
                <w:sz w:val="24"/>
                <w:highlight w:val="none"/>
              </w:rPr>
              <w:t>m。</w:t>
            </w:r>
          </w:p>
          <w:p w14:paraId="38551CE7">
            <w:pPr>
              <w:keepNext w:val="0"/>
              <w:keepLines w:val="0"/>
              <w:pageBreakBefore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本项目</w:t>
            </w:r>
            <w:r>
              <w:rPr>
                <w:rFonts w:hint="eastAsia" w:ascii="Times New Roman" w:hAnsi="Times New Roman" w:cs="Times New Roman"/>
                <w:color w:val="auto"/>
                <w:sz w:val="24"/>
                <w:highlight w:val="none"/>
              </w:rPr>
              <w:t>杆塔所在位置均为山地，杆塔施工区与敏感目标</w:t>
            </w:r>
            <w:r>
              <w:rPr>
                <w:rFonts w:hint="eastAsia" w:ascii="Times New Roman" w:hAnsi="Times New Roman" w:cs="Times New Roman"/>
                <w:color w:val="auto"/>
                <w:sz w:val="24"/>
                <w:highlight w:val="none"/>
                <w:lang w:eastAsia="zh-CN"/>
              </w:rPr>
              <w:t>间</w:t>
            </w:r>
            <w:r>
              <w:rPr>
                <w:rFonts w:hint="eastAsia" w:ascii="Times New Roman" w:hAnsi="Times New Roman" w:cs="Times New Roman"/>
                <w:color w:val="auto"/>
                <w:sz w:val="24"/>
                <w:highlight w:val="none"/>
              </w:rPr>
              <w:t>存在地形、植被等遮挡；杆塔基础为掏挖基础、人工挖孔桩基础、冲钻孔灌注桩基础，铁塔组立采用内拉线悬浮抱杆分段分片吊装。施工期高噪声施工器械对周边影响最大的是</w:t>
            </w:r>
            <w:r>
              <w:rPr>
                <w:rFonts w:hint="eastAsia" w:ascii="Times New Roman" w:hAnsi="Times New Roman" w:cs="Times New Roman"/>
                <w:color w:val="auto"/>
                <w:sz w:val="24"/>
                <w:highlight w:val="none"/>
                <w:lang w:val="en-US" w:eastAsia="zh-CN"/>
              </w:rPr>
              <w:t>基础开挖</w:t>
            </w:r>
            <w:r>
              <w:rPr>
                <w:rFonts w:hint="eastAsia" w:ascii="Times New Roman" w:hAnsi="Times New Roman" w:cs="Times New Roman"/>
                <w:color w:val="auto"/>
                <w:sz w:val="24"/>
                <w:highlight w:val="none"/>
              </w:rPr>
              <w:t>阶段使用到的</w:t>
            </w:r>
            <w:r>
              <w:rPr>
                <w:rFonts w:hint="eastAsia" w:ascii="Times New Roman" w:hAnsi="Times New Roman" w:cs="Times New Roman"/>
                <w:color w:val="auto"/>
                <w:sz w:val="24"/>
                <w:highlight w:val="none"/>
                <w:lang w:val="en-US" w:eastAsia="zh-CN"/>
              </w:rPr>
              <w:t>钻机</w:t>
            </w:r>
            <w:r>
              <w:rPr>
                <w:rFonts w:hint="eastAsia" w:ascii="Times New Roman" w:hAnsi="Times New Roman" w:cs="Times New Roman"/>
                <w:color w:val="auto"/>
                <w:sz w:val="24"/>
                <w:highlight w:val="none"/>
              </w:rPr>
              <w:t>，会对临近的</w:t>
            </w:r>
            <w:r>
              <w:rPr>
                <w:rFonts w:hint="eastAsia" w:ascii="Times New Roman" w:hAnsi="Times New Roman" w:cs="Times New Roman"/>
                <w:color w:val="auto"/>
                <w:sz w:val="24"/>
                <w:highlight w:val="none"/>
                <w:lang w:eastAsia="zh-CN"/>
              </w:rPr>
              <w:t>声环境保护目标</w:t>
            </w:r>
            <w:r>
              <w:rPr>
                <w:rFonts w:hint="eastAsia" w:ascii="Times New Roman" w:hAnsi="Times New Roman" w:cs="Times New Roman"/>
                <w:color w:val="auto"/>
                <w:sz w:val="24"/>
                <w:highlight w:val="none"/>
              </w:rPr>
              <w:t>产生一定的影响。但单个塔基基础开挖及浇筑施工时间均较短，产生的噪声对</w:t>
            </w:r>
            <w:r>
              <w:rPr>
                <w:rFonts w:hint="eastAsia" w:ascii="Times New Roman" w:hAnsi="Times New Roman" w:cs="Times New Roman"/>
                <w:color w:val="auto"/>
                <w:sz w:val="24"/>
                <w:highlight w:val="none"/>
                <w:lang w:eastAsia="zh-CN"/>
              </w:rPr>
              <w:t>声环境保护目标</w:t>
            </w:r>
            <w:r>
              <w:rPr>
                <w:rFonts w:hint="eastAsia" w:ascii="Times New Roman" w:hAnsi="Times New Roman" w:cs="Times New Roman"/>
                <w:color w:val="auto"/>
                <w:sz w:val="24"/>
                <w:highlight w:val="none"/>
              </w:rPr>
              <w:t>的影响较小；塔基施工全部采用商混，施工材料运输采用汽车和人抬马驮相结合的运输方案，在靠近施工点时，采用人抬马驮的方式运输施工材料，商砼搅拌车及重型运输车不在</w:t>
            </w:r>
            <w:r>
              <w:rPr>
                <w:rFonts w:hint="eastAsia" w:cs="Times New Roman"/>
                <w:color w:val="auto"/>
                <w:sz w:val="24"/>
                <w:highlight w:val="none"/>
                <w:lang w:val="en-US" w:eastAsia="zh-CN"/>
              </w:rPr>
              <w:t>声环境保护</w:t>
            </w:r>
            <w:r>
              <w:rPr>
                <w:rFonts w:hint="eastAsia" w:ascii="Times New Roman" w:hAnsi="Times New Roman" w:cs="Times New Roman"/>
                <w:color w:val="auto"/>
                <w:sz w:val="24"/>
                <w:highlight w:val="none"/>
              </w:rPr>
              <w:t>目标附近停留，可进一步降低施工期交通噪声对周边声环境的影响。</w:t>
            </w:r>
          </w:p>
          <w:p w14:paraId="64FFDCA5">
            <w:pPr>
              <w:keepNext w:val="0"/>
              <w:keepLines w:val="0"/>
              <w:pageBreakBefore w:val="0"/>
              <w:suppressLineNumbers w:val="0"/>
              <w:kinsoku/>
              <w:wordWrap/>
              <w:overflowPunct/>
              <w:topLinePunct w:val="0"/>
              <w:autoSpaceDN w:val="0"/>
              <w:bidi w:val="0"/>
              <w:spacing w:before="0" w:beforeAutospacing="0" w:after="0" w:afterAutospacing="0" w:line="360" w:lineRule="auto"/>
              <w:ind w:left="0" w:right="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4.施工扬尘</w:t>
            </w:r>
          </w:p>
          <w:p w14:paraId="7BDD46C4">
            <w:pPr>
              <w:keepNext w:val="0"/>
              <w:keepLines w:val="0"/>
              <w:pageBreakBefore w:val="0"/>
              <w:suppressLineNumbers w:val="0"/>
              <w:kinsoku/>
              <w:wordWrap/>
              <w:overflowPunct/>
              <w:topLinePunct w:val="0"/>
              <w:autoSpaceDN w:val="0"/>
              <w:bidi w:val="0"/>
              <w:spacing w:before="0" w:beforeAutospacing="0" w:after="0" w:afterAutospacing="0" w:line="360" w:lineRule="auto"/>
              <w:ind w:left="0" w:right="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4.1施工扬尘污染源</w:t>
            </w:r>
          </w:p>
          <w:p w14:paraId="58DADB8A">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bCs/>
                <w:color w:val="auto"/>
                <w:sz w:val="24"/>
                <w:highlight w:val="none"/>
              </w:rPr>
            </w:pPr>
            <w:r>
              <w:rPr>
                <w:rFonts w:hint="eastAsia" w:cs="Times New Roman"/>
                <w:bCs/>
                <w:color w:val="auto"/>
                <w:sz w:val="24"/>
                <w:highlight w:val="none"/>
                <w:lang w:val="en-US" w:eastAsia="zh-CN"/>
              </w:rPr>
              <w:t>施工扬尘主要来自</w:t>
            </w:r>
            <w:r>
              <w:rPr>
                <w:rFonts w:hint="eastAsia" w:ascii="Times New Roman" w:hAnsi="Times New Roman" w:eastAsia="宋体" w:cs="Times New Roman"/>
                <w:bCs/>
                <w:color w:val="auto"/>
                <w:sz w:val="24"/>
                <w:highlight w:val="none"/>
              </w:rPr>
              <w:t>输电线路塔基</w:t>
            </w:r>
            <w:r>
              <w:rPr>
                <w:rFonts w:hint="eastAsia" w:ascii="Times New Roman" w:hAnsi="Times New Roman" w:eastAsia="宋体" w:cs="Times New Roman"/>
                <w:bCs/>
                <w:color w:val="auto"/>
                <w:sz w:val="24"/>
                <w:highlight w:val="none"/>
                <w:lang w:eastAsia="zh-CN"/>
              </w:rPr>
              <w:t>、</w:t>
            </w:r>
            <w:r>
              <w:rPr>
                <w:rFonts w:hint="eastAsia" w:ascii="Times New Roman" w:hAnsi="Times New Roman" w:eastAsia="宋体" w:cs="Times New Roman"/>
                <w:bCs/>
                <w:color w:val="auto"/>
                <w:sz w:val="24"/>
                <w:highlight w:val="none"/>
                <w:lang w:val="en-US" w:eastAsia="zh-CN"/>
              </w:rPr>
              <w:t>电缆沟</w:t>
            </w:r>
            <w:r>
              <w:rPr>
                <w:rFonts w:hint="eastAsia" w:ascii="Times New Roman" w:hAnsi="Times New Roman" w:eastAsia="宋体" w:cs="Times New Roman"/>
                <w:bCs/>
                <w:color w:val="auto"/>
                <w:sz w:val="24"/>
                <w:highlight w:val="none"/>
              </w:rPr>
              <w:t>在施工中的土方挖掘、建筑装修材料的运输装卸、施工现场车辆行驶时道路等。</w:t>
            </w:r>
          </w:p>
          <w:p w14:paraId="5163BA96">
            <w:pPr>
              <w:keepNext w:val="0"/>
              <w:keepLines w:val="0"/>
              <w:pageBreakBefore w:val="0"/>
              <w:suppressLineNumbers w:val="0"/>
              <w:tabs>
                <w:tab w:val="left" w:pos="0"/>
              </w:tabs>
              <w:kinsoku/>
              <w:wordWrap/>
              <w:overflowPunct/>
              <w:topLinePunct w:val="0"/>
              <w:bidi w:val="0"/>
              <w:snapToGrid w:val="0"/>
              <w:spacing w:before="0" w:beforeAutospacing="0" w:after="0" w:afterAutospacing="0" w:line="360" w:lineRule="auto"/>
              <w:ind w:left="0" w:right="0" w:firstLine="120" w:firstLineChars="5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4.2施工扬尘影响分析</w:t>
            </w:r>
          </w:p>
          <w:p w14:paraId="79573B2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56" w:lineRule="auto"/>
              <w:ind w:left="0" w:right="0" w:firstLine="480" w:firstLineChars="200"/>
              <w:textAlignment w:val="auto"/>
              <w:rPr>
                <w:rFonts w:hint="default" w:ascii="Times New Roman" w:hAnsi="Times New Roman" w:eastAsia="宋体" w:cs="Times New Roman"/>
                <w:color w:val="auto"/>
                <w:sz w:val="24"/>
                <w:highlight w:val="none"/>
              </w:rPr>
            </w:pPr>
            <w:r>
              <w:rPr>
                <w:rFonts w:hint="eastAsia" w:eastAsia="宋体"/>
                <w:bCs/>
                <w:color w:val="auto"/>
                <w:sz w:val="24"/>
                <w:highlight w:val="none"/>
                <w:lang w:val="en-US" w:eastAsia="zh-CN"/>
              </w:rPr>
              <w:t>主变安装</w:t>
            </w:r>
            <w:r>
              <w:rPr>
                <w:rFonts w:hint="eastAsia" w:ascii="Times New Roman" w:eastAsia="宋体"/>
                <w:bCs/>
                <w:color w:val="auto"/>
                <w:sz w:val="24"/>
                <w:highlight w:val="none"/>
                <w:lang w:val="en-US" w:eastAsia="zh-CN"/>
              </w:rPr>
              <w:t>工程</w:t>
            </w:r>
            <w:r>
              <w:rPr>
                <w:rFonts w:hint="eastAsia" w:eastAsia="宋体"/>
                <w:bCs/>
                <w:color w:val="auto"/>
                <w:sz w:val="24"/>
                <w:highlight w:val="none"/>
                <w:lang w:val="en-US" w:eastAsia="zh-CN"/>
              </w:rPr>
              <w:t>无土建工程</w:t>
            </w:r>
            <w:r>
              <w:rPr>
                <w:rFonts w:hint="default" w:ascii="Times New Roman" w:hAnsi="Times New Roman" w:cs="Times New Roman"/>
                <w:color w:val="auto"/>
                <w:sz w:val="24"/>
                <w:highlight w:val="none"/>
              </w:rPr>
              <w:t>，</w:t>
            </w:r>
            <w:r>
              <w:rPr>
                <w:rFonts w:hint="eastAsia" w:eastAsia="宋体"/>
                <w:bCs/>
                <w:color w:val="auto"/>
                <w:sz w:val="24"/>
                <w:highlight w:val="none"/>
                <w:lang w:eastAsia="zh-CN"/>
              </w:rPr>
              <w:t>施工扰动范围和扰动强度均较低，在采取洒水等扬尘控制措施后，施工扬尘对周围大气环境的影响很小</w:t>
            </w:r>
            <w:r>
              <w:rPr>
                <w:rFonts w:hint="eastAsia" w:ascii="Times New Roman" w:hAnsi="Times New Roman" w:cs="Times New Roman"/>
                <w:bCs/>
                <w:color w:val="auto"/>
                <w:sz w:val="24"/>
              </w:rPr>
              <w:t>。</w:t>
            </w:r>
          </w:p>
          <w:p w14:paraId="652444CB">
            <w:pPr>
              <w:keepNext w:val="0"/>
              <w:keepLines w:val="0"/>
              <w:pageBreakBefore w:val="0"/>
              <w:suppressLineNumbers w:val="0"/>
              <w:kinsoku/>
              <w:wordWrap/>
              <w:overflowPunct/>
              <w:topLinePunct w:val="0"/>
              <w:bidi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线路</w:t>
            </w:r>
            <w:r>
              <w:rPr>
                <w:rFonts w:hint="eastAsia" w:ascii="Times New Roman" w:hAnsi="Times New Roman" w:cs="Times New Roman"/>
                <w:color w:val="auto"/>
                <w:sz w:val="24"/>
                <w:highlight w:val="none"/>
                <w:lang w:val="en-US" w:eastAsia="zh-CN"/>
              </w:rPr>
              <w:t>工程在</w:t>
            </w:r>
            <w:r>
              <w:rPr>
                <w:rFonts w:hint="default" w:ascii="Times New Roman" w:hAnsi="Times New Roman" w:cs="Times New Roman"/>
                <w:color w:val="auto"/>
                <w:sz w:val="24"/>
                <w:highlight w:val="none"/>
              </w:rPr>
              <w:t>材料进场、杆塔基础</w:t>
            </w:r>
            <w:r>
              <w:rPr>
                <w:rFonts w:hint="eastAsia" w:ascii="Times New Roman" w:hAnsi="Times New Roman" w:cs="Times New Roman"/>
                <w:color w:val="auto"/>
                <w:sz w:val="24"/>
                <w:highlight w:val="none"/>
                <w:lang w:val="en-US" w:eastAsia="zh-CN"/>
              </w:rPr>
              <w:t>及电缆沟</w:t>
            </w:r>
            <w:r>
              <w:rPr>
                <w:rFonts w:hint="default" w:ascii="Times New Roman" w:hAnsi="Times New Roman" w:cs="Times New Roman"/>
                <w:color w:val="auto"/>
                <w:sz w:val="24"/>
                <w:highlight w:val="none"/>
              </w:rPr>
              <w:t>开挖、土石方运输过程中产生的扬尘对线路周围及途经道路局部空气质量造成影响，</w:t>
            </w:r>
            <w:r>
              <w:rPr>
                <w:rFonts w:hint="eastAsia" w:ascii="Times New Roman" w:hAnsi="Times New Roman" w:cs="Times New Roman"/>
                <w:bCs/>
                <w:color w:val="auto"/>
                <w:sz w:val="24"/>
                <w:highlight w:val="none"/>
                <w:lang w:eastAsia="zh-CN"/>
              </w:rPr>
              <w:t>但由于线路施工时间较短</w:t>
            </w:r>
            <w:r>
              <w:rPr>
                <w:rFonts w:hint="eastAsia" w:ascii="Times New Roman" w:hAnsi="Times New Roman" w:cs="Times New Roman"/>
                <w:bCs/>
                <w:color w:val="auto"/>
                <w:sz w:val="24"/>
                <w:highlight w:val="none"/>
              </w:rPr>
              <w:t>，塔基施工点较为分散且土石方开挖量小，离居民区较远，</w:t>
            </w:r>
            <w:r>
              <w:rPr>
                <w:rFonts w:hint="eastAsia" w:ascii="Times New Roman" w:hAnsi="Times New Roman" w:cs="Times New Roman"/>
                <w:bCs/>
                <w:color w:val="auto"/>
                <w:sz w:val="24"/>
                <w:highlight w:val="none"/>
                <w:lang w:eastAsia="zh-CN"/>
              </w:rPr>
              <w:t>通过拦挡、苫盖、洒水等施工管理措施可以有效减小线路施工产生的扬尘影响，</w:t>
            </w:r>
            <w:r>
              <w:rPr>
                <w:rFonts w:hint="eastAsia" w:ascii="Times New Roman" w:hAnsi="Times New Roman" w:cs="Times New Roman"/>
                <w:bCs/>
                <w:color w:val="auto"/>
                <w:sz w:val="24"/>
                <w:highlight w:val="none"/>
              </w:rPr>
              <w:t>对周围大气环境影响不大。</w:t>
            </w:r>
          </w:p>
          <w:p w14:paraId="7C2E1541">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5.固体废物</w:t>
            </w:r>
          </w:p>
          <w:p w14:paraId="2794BC53">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5.1固废污染源</w:t>
            </w:r>
          </w:p>
          <w:p w14:paraId="778172AD">
            <w:pPr>
              <w:keepNext w:val="0"/>
              <w:keepLines w:val="0"/>
              <w:pageBreakBefore w:val="0"/>
              <w:suppressLineNumbers w:val="0"/>
              <w:kinsoku/>
              <w:wordWrap/>
              <w:overflowPunct/>
              <w:topLinePunct w:val="0"/>
              <w:autoSpaceDN w:val="0"/>
              <w:bidi w:val="0"/>
              <w:spacing w:before="0" w:beforeAutospacing="0" w:after="0" w:afterAutospacing="0" w:line="360" w:lineRule="auto"/>
              <w:ind w:left="0" w:right="0" w:firstLine="480"/>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rPr>
              <w:t>施工期固体废物主要为</w:t>
            </w:r>
            <w:r>
              <w:rPr>
                <w:rFonts w:hint="eastAsia" w:ascii="Times New Roman" w:hAnsi="Times New Roman" w:cs="Times New Roman"/>
                <w:color w:val="auto"/>
                <w:sz w:val="24"/>
                <w:highlight w:val="none"/>
                <w:lang w:val="en-US" w:eastAsia="zh-CN"/>
              </w:rPr>
              <w:t>输电</w:t>
            </w:r>
            <w:r>
              <w:rPr>
                <w:rFonts w:hint="default" w:ascii="Times New Roman" w:hAnsi="Times New Roman" w:cs="Times New Roman"/>
                <w:color w:val="auto"/>
                <w:sz w:val="24"/>
                <w:highlight w:val="none"/>
              </w:rPr>
              <w:t>线路塔基</w:t>
            </w:r>
            <w:r>
              <w:rPr>
                <w:rFonts w:hint="eastAsia" w:ascii="Times New Roman" w:hAnsi="Times New Roman" w:cs="Times New Roman"/>
                <w:color w:val="auto"/>
                <w:sz w:val="24"/>
                <w:highlight w:val="none"/>
                <w:lang w:val="en-US" w:eastAsia="zh-CN"/>
              </w:rPr>
              <w:t>及电缆沟</w:t>
            </w:r>
            <w:r>
              <w:rPr>
                <w:rFonts w:hint="eastAsia" w:ascii="Times New Roman" w:hAnsi="Times New Roman" w:cs="Times New Roman"/>
                <w:bCs/>
                <w:color w:val="auto"/>
                <w:sz w:val="24"/>
                <w:highlight w:val="none"/>
                <w:lang w:val="en-US" w:eastAsia="zh-CN"/>
              </w:rPr>
              <w:t>开挖</w:t>
            </w:r>
            <w:r>
              <w:rPr>
                <w:rFonts w:hint="default" w:ascii="Times New Roman" w:hAnsi="Times New Roman" w:cs="Times New Roman"/>
                <w:color w:val="auto"/>
                <w:sz w:val="24"/>
                <w:highlight w:val="none"/>
              </w:rPr>
              <w:t>产生的弃土弃渣、施工废物料</w:t>
            </w:r>
            <w:r>
              <w:rPr>
                <w:rFonts w:hint="eastAsia" w:ascii="Times New Roman" w:hAnsi="Times New Roman" w:cs="Times New Roman"/>
                <w:color w:val="auto"/>
                <w:sz w:val="24"/>
                <w:highlight w:val="none"/>
                <w:lang w:eastAsia="zh-CN"/>
              </w:rPr>
              <w:t>、</w:t>
            </w:r>
            <w:r>
              <w:rPr>
                <w:rFonts w:hint="eastAsia" w:cs="Times New Roman"/>
                <w:color w:val="auto"/>
                <w:sz w:val="24"/>
                <w:highlight w:val="none"/>
                <w:lang w:val="en-US" w:eastAsia="zh-CN"/>
              </w:rPr>
              <w:t>主变安装及塔基</w:t>
            </w:r>
            <w:r>
              <w:rPr>
                <w:rFonts w:hint="default" w:ascii="Times New Roman" w:hAnsi="Times New Roman" w:cs="Times New Roman"/>
                <w:color w:val="auto"/>
                <w:sz w:val="24"/>
                <w:highlight w:val="none"/>
              </w:rPr>
              <w:t>施工人员产生的生活垃圾等。</w:t>
            </w:r>
            <w:r>
              <w:rPr>
                <w:rFonts w:hint="eastAsia" w:ascii="Times New Roman" w:hAnsi="Times New Roman" w:cs="Times New Roman"/>
                <w:color w:val="auto"/>
                <w:sz w:val="24"/>
                <w:highlight w:val="none"/>
                <w:lang w:val="en-US" w:eastAsia="zh-CN"/>
              </w:rPr>
              <w:t>本项目</w:t>
            </w:r>
            <w:r>
              <w:rPr>
                <w:rFonts w:hint="eastAsia" w:ascii="宋体" w:hAnsi="宋体" w:cs="Times New Roman"/>
                <w:snapToGrid w:val="0"/>
                <w:color w:val="auto"/>
                <w:kern w:val="0"/>
                <w:sz w:val="24"/>
                <w:szCs w:val="20"/>
                <w:lang w:bidi="he-IL"/>
              </w:rPr>
              <w:t>施工车辆</w:t>
            </w:r>
            <w:r>
              <w:rPr>
                <w:rFonts w:hint="eastAsia" w:ascii="宋体" w:hAnsi="宋体" w:cs="Times New Roman"/>
                <w:snapToGrid w:val="0"/>
                <w:color w:val="auto"/>
                <w:kern w:val="0"/>
                <w:sz w:val="24"/>
                <w:szCs w:val="20"/>
                <w:lang w:val="en-US" w:eastAsia="zh-CN" w:bidi="he-IL"/>
              </w:rPr>
              <w:t>不</w:t>
            </w:r>
            <w:r>
              <w:rPr>
                <w:rFonts w:hint="eastAsia" w:ascii="宋体" w:hAnsi="宋体" w:cs="Times New Roman"/>
                <w:snapToGrid w:val="0"/>
                <w:color w:val="auto"/>
                <w:kern w:val="0"/>
                <w:sz w:val="24"/>
                <w:szCs w:val="20"/>
                <w:lang w:bidi="he-IL"/>
              </w:rPr>
              <w:t>在</w:t>
            </w:r>
            <w:r>
              <w:rPr>
                <w:rFonts w:hint="eastAsia" w:ascii="宋体" w:hAnsi="宋体" w:cs="Times New Roman"/>
                <w:snapToGrid w:val="0"/>
                <w:color w:val="auto"/>
                <w:kern w:val="0"/>
                <w:sz w:val="24"/>
                <w:szCs w:val="20"/>
                <w:lang w:val="en-US" w:eastAsia="zh-CN" w:bidi="he-IL"/>
              </w:rPr>
              <w:t>施工场地</w:t>
            </w:r>
            <w:r>
              <w:rPr>
                <w:rFonts w:hint="eastAsia" w:ascii="宋体" w:hAnsi="宋体" w:cs="Times New Roman"/>
                <w:snapToGrid w:val="0"/>
                <w:color w:val="auto"/>
                <w:kern w:val="0"/>
                <w:sz w:val="24"/>
                <w:szCs w:val="20"/>
                <w:lang w:bidi="he-IL"/>
              </w:rPr>
              <w:t>内</w:t>
            </w:r>
            <w:r>
              <w:rPr>
                <w:rFonts w:hint="eastAsia" w:ascii="宋体" w:hAnsi="宋体" w:cs="Times New Roman"/>
                <w:snapToGrid w:val="0"/>
                <w:color w:val="auto"/>
                <w:kern w:val="0"/>
                <w:sz w:val="24"/>
                <w:szCs w:val="20"/>
                <w:lang w:val="en-US" w:eastAsia="zh-CN" w:bidi="he-IL"/>
              </w:rPr>
              <w:t>进行</w:t>
            </w:r>
            <w:r>
              <w:rPr>
                <w:rFonts w:hint="eastAsia" w:ascii="宋体" w:hAnsi="宋体" w:cs="Times New Roman"/>
                <w:snapToGrid w:val="0"/>
                <w:color w:val="auto"/>
                <w:kern w:val="0"/>
                <w:sz w:val="24"/>
                <w:szCs w:val="20"/>
                <w:lang w:bidi="he-IL"/>
              </w:rPr>
              <w:t>维修</w:t>
            </w:r>
            <w:r>
              <w:rPr>
                <w:rFonts w:hint="eastAsia" w:ascii="宋体" w:hAnsi="宋体" w:cs="Times New Roman"/>
                <w:snapToGrid w:val="0"/>
                <w:color w:val="auto"/>
                <w:kern w:val="0"/>
                <w:sz w:val="24"/>
                <w:szCs w:val="20"/>
                <w:lang w:eastAsia="zh-CN" w:bidi="he-IL"/>
              </w:rPr>
              <w:t>，</w:t>
            </w:r>
            <w:r>
              <w:rPr>
                <w:rFonts w:hint="eastAsia" w:ascii="宋体" w:hAnsi="宋体" w:cs="Times New Roman"/>
                <w:snapToGrid w:val="0"/>
                <w:color w:val="auto"/>
                <w:kern w:val="0"/>
                <w:sz w:val="24"/>
                <w:szCs w:val="20"/>
                <w:lang w:val="en-US" w:eastAsia="zh-CN" w:bidi="he-IL"/>
              </w:rPr>
              <w:t>无废机油等产生。</w:t>
            </w:r>
          </w:p>
          <w:p w14:paraId="6961E2F9">
            <w:pPr>
              <w:keepNext w:val="0"/>
              <w:keepLines w:val="0"/>
              <w:pageBreakBefore w:val="0"/>
              <w:suppressLineNumbers w:val="0"/>
              <w:tabs>
                <w:tab w:val="left" w:pos="0"/>
              </w:tabs>
              <w:kinsoku/>
              <w:wordWrap/>
              <w:overflowPunct/>
              <w:topLinePunct w:val="0"/>
              <w:bidi w:val="0"/>
              <w:snapToGrid w:val="0"/>
              <w:spacing w:before="0" w:beforeAutospacing="0" w:after="0" w:afterAutospacing="0" w:line="360" w:lineRule="auto"/>
              <w:ind w:left="0" w:right="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5.2固体废物影响分析</w:t>
            </w:r>
          </w:p>
          <w:p w14:paraId="60ED552E">
            <w:pPr>
              <w:keepNext w:val="0"/>
              <w:keepLines w:val="0"/>
              <w:pageBreakBefore w:val="0"/>
              <w:suppressLineNumbers w:val="0"/>
              <w:kinsoku/>
              <w:wordWrap/>
              <w:overflowPunct/>
              <w:topLinePunct w:val="0"/>
              <w:autoSpaceDN w:val="0"/>
              <w:bidi w:val="0"/>
              <w:spacing w:before="0" w:beforeAutospacing="0" w:after="0" w:afterAutospacing="0" w:line="360" w:lineRule="auto"/>
              <w:ind w:left="0" w:right="0" w:firstLine="482" w:firstLineChars="200"/>
              <w:rPr>
                <w:rFonts w:hint="default" w:ascii="Times New Roman" w:hAnsi="Times New Roman" w:cs="Times New Roman"/>
                <w:b/>
                <w:bCs/>
                <w:color w:val="auto"/>
                <w:sz w:val="24"/>
                <w:highlight w:val="none"/>
              </w:rPr>
            </w:pPr>
            <w:r>
              <w:rPr>
                <w:rFonts w:hint="eastAsia" w:ascii="Times New Roman" w:hAnsi="Times New Roman" w:cs="Times New Roman"/>
                <w:b/>
                <w:bCs/>
                <w:color w:val="auto"/>
                <w:sz w:val="24"/>
                <w:highlight w:val="none"/>
                <w:lang w:eastAsia="zh-CN"/>
              </w:rPr>
              <w:t>（</w:t>
            </w:r>
            <w:r>
              <w:rPr>
                <w:rFonts w:hint="eastAsia" w:ascii="Times New Roman" w:hAnsi="Times New Roman" w:cs="Times New Roman"/>
                <w:b/>
                <w:bCs/>
                <w:color w:val="auto"/>
                <w:sz w:val="24"/>
                <w:highlight w:val="none"/>
                <w:lang w:val="en-US" w:eastAsia="zh-CN"/>
              </w:rPr>
              <w:t>1</w:t>
            </w:r>
            <w:r>
              <w:rPr>
                <w:rFonts w:hint="eastAsia" w:ascii="Times New Roman" w:hAnsi="Times New Roman" w:cs="Times New Roman"/>
                <w:b/>
                <w:bCs/>
                <w:color w:val="auto"/>
                <w:sz w:val="24"/>
                <w:highlight w:val="none"/>
                <w:lang w:eastAsia="zh-CN"/>
              </w:rPr>
              <w:t>）</w:t>
            </w:r>
            <w:r>
              <w:rPr>
                <w:rFonts w:hint="default" w:ascii="Times New Roman" w:hAnsi="Times New Roman" w:cs="Times New Roman"/>
                <w:b/>
                <w:bCs/>
                <w:color w:val="auto"/>
                <w:sz w:val="24"/>
                <w:highlight w:val="none"/>
              </w:rPr>
              <w:t>施工人员生活垃圾</w:t>
            </w:r>
          </w:p>
          <w:p w14:paraId="037A2827">
            <w:pPr>
              <w:keepNext w:val="0"/>
              <w:keepLines w:val="0"/>
              <w:pageBreakBefore w:val="0"/>
              <w:suppressLineNumbers w:val="0"/>
              <w:kinsoku/>
              <w:wordWrap/>
              <w:overflowPunct/>
              <w:topLinePunct w:val="0"/>
              <w:autoSpaceDN w:val="0"/>
              <w:bidi w:val="0"/>
              <w:spacing w:before="0" w:beforeAutospacing="0" w:after="0" w:afterAutospacing="0" w:line="360" w:lineRule="auto"/>
              <w:ind w:left="0" w:right="0" w:firstLine="48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根据项目分析，</w:t>
            </w:r>
            <w:r>
              <w:rPr>
                <w:rFonts w:hint="eastAsia" w:cs="Times New Roman"/>
                <w:color w:val="auto"/>
                <w:sz w:val="24"/>
                <w:highlight w:val="none"/>
                <w:lang w:val="en-US" w:eastAsia="zh-CN"/>
              </w:rPr>
              <w:t>输变电工程</w:t>
            </w:r>
            <w:r>
              <w:rPr>
                <w:rFonts w:hint="default" w:ascii="Times New Roman" w:hAnsi="Times New Roman" w:cs="Times New Roman"/>
                <w:color w:val="auto"/>
                <w:sz w:val="24"/>
                <w:highlight w:val="none"/>
              </w:rPr>
              <w:t>施工属移动式施工，施工人员约为</w:t>
            </w: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0-</w:t>
            </w: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0人，一般租用当地民房，停留时间较短，施工人员产生的生活垃圾可经租住地点垃圾收集系统收集后清运至政府指定地点，对周边环境影响较小。</w:t>
            </w:r>
          </w:p>
          <w:p w14:paraId="7558B8CA">
            <w:pPr>
              <w:keepNext w:val="0"/>
              <w:keepLines w:val="0"/>
              <w:pageBreakBefore w:val="0"/>
              <w:suppressLineNumbers w:val="0"/>
              <w:kinsoku/>
              <w:wordWrap/>
              <w:overflowPunct/>
              <w:topLinePunct w:val="0"/>
              <w:autoSpaceDN w:val="0"/>
              <w:bidi w:val="0"/>
              <w:spacing w:before="0" w:beforeAutospacing="0" w:after="0" w:afterAutospacing="0" w:line="360" w:lineRule="auto"/>
              <w:ind w:left="0" w:right="0" w:firstLine="482" w:firstLineChars="200"/>
              <w:rPr>
                <w:rFonts w:hint="default" w:ascii="Times New Roman" w:hAnsi="Times New Roman" w:cs="Times New Roman"/>
                <w:b/>
                <w:bCs/>
                <w:color w:val="auto"/>
                <w:sz w:val="24"/>
                <w:highlight w:val="none"/>
              </w:rPr>
            </w:pPr>
            <w:r>
              <w:rPr>
                <w:rFonts w:hint="eastAsia" w:ascii="Times New Roman" w:hAnsi="Times New Roman" w:cs="Times New Roman"/>
                <w:b/>
                <w:bCs/>
                <w:color w:val="auto"/>
                <w:sz w:val="24"/>
                <w:highlight w:val="none"/>
                <w:lang w:eastAsia="zh-CN"/>
              </w:rPr>
              <w:t>（</w:t>
            </w:r>
            <w:r>
              <w:rPr>
                <w:rFonts w:hint="eastAsia" w:ascii="Times New Roman" w:hAnsi="Times New Roman" w:cs="Times New Roman"/>
                <w:b/>
                <w:bCs/>
                <w:color w:val="auto"/>
                <w:sz w:val="24"/>
                <w:highlight w:val="none"/>
                <w:lang w:val="en-US" w:eastAsia="zh-CN"/>
              </w:rPr>
              <w:t>2</w:t>
            </w:r>
            <w:r>
              <w:rPr>
                <w:rFonts w:hint="eastAsia" w:ascii="Times New Roman" w:hAnsi="Times New Roman" w:cs="Times New Roman"/>
                <w:b/>
                <w:bCs/>
                <w:color w:val="auto"/>
                <w:sz w:val="24"/>
                <w:highlight w:val="none"/>
                <w:lang w:eastAsia="zh-CN"/>
              </w:rPr>
              <w:t>）</w:t>
            </w:r>
            <w:r>
              <w:rPr>
                <w:rFonts w:hint="default" w:ascii="Times New Roman" w:hAnsi="Times New Roman" w:cs="Times New Roman"/>
                <w:b/>
                <w:bCs/>
                <w:color w:val="auto"/>
                <w:sz w:val="24"/>
                <w:highlight w:val="none"/>
              </w:rPr>
              <w:t>弃土弃渣</w:t>
            </w:r>
          </w:p>
          <w:p w14:paraId="55414200">
            <w:pPr>
              <w:keepNext w:val="0"/>
              <w:keepLines w:val="0"/>
              <w:suppressLineNumbers w:val="0"/>
              <w:autoSpaceDN w:val="0"/>
              <w:spacing w:before="0" w:beforeAutospacing="0" w:after="0" w:afterAutospacing="0" w:line="360" w:lineRule="auto"/>
              <w:ind w:left="0" w:right="0" w:firstLine="482"/>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eastAsia="zh-CN"/>
              </w:rPr>
              <w:t>线路</w:t>
            </w:r>
            <w:r>
              <w:rPr>
                <w:rFonts w:hint="default" w:ascii="Times New Roman" w:hAnsi="Times New Roman" w:eastAsia="宋体" w:cs="Times New Roman"/>
                <w:color w:val="auto"/>
                <w:sz w:val="24"/>
              </w:rPr>
              <w:t>施工剥离表土集中堆放，施工结束后回覆于施工区，用于植被恢复，塔基开挖产生的</w:t>
            </w:r>
            <w:r>
              <w:rPr>
                <w:rFonts w:hint="eastAsia" w:ascii="Times New Roman" w:hAnsi="Times New Roman" w:eastAsia="宋体" w:cs="Times New Roman"/>
                <w:color w:val="auto"/>
                <w:sz w:val="24"/>
                <w:lang w:val="en-US" w:eastAsia="zh-CN"/>
              </w:rPr>
              <w:t>临时土方在施工后期</w:t>
            </w:r>
            <w:r>
              <w:rPr>
                <w:rFonts w:hint="default" w:ascii="Times New Roman" w:hAnsi="Times New Roman" w:eastAsia="宋体" w:cs="Times New Roman"/>
                <w:color w:val="auto"/>
                <w:sz w:val="24"/>
              </w:rPr>
              <w:t>回填压实、综合利用</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无弃土弃渣产生</w:t>
            </w:r>
            <w:r>
              <w:rPr>
                <w:rFonts w:hint="default" w:ascii="Times New Roman" w:hAnsi="Times New Roman" w:eastAsia="宋体" w:cs="Times New Roman"/>
                <w:color w:val="auto"/>
                <w:sz w:val="24"/>
              </w:rPr>
              <w:t>。</w:t>
            </w:r>
          </w:p>
          <w:p w14:paraId="65D279B7">
            <w:pPr>
              <w:keepNext w:val="0"/>
              <w:keepLines w:val="0"/>
              <w:pageBreakBefore w:val="0"/>
              <w:suppressLineNumbers w:val="0"/>
              <w:kinsoku/>
              <w:wordWrap/>
              <w:overflowPunct/>
              <w:topLinePunct w:val="0"/>
              <w:autoSpaceDN w:val="0"/>
              <w:bidi w:val="0"/>
              <w:spacing w:before="0" w:beforeAutospacing="0" w:after="0" w:afterAutospacing="0" w:line="360" w:lineRule="auto"/>
              <w:ind w:left="0" w:right="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6.地表水环境</w:t>
            </w:r>
          </w:p>
          <w:p w14:paraId="0180C7CD">
            <w:pPr>
              <w:keepNext w:val="0"/>
              <w:keepLines w:val="0"/>
              <w:pageBreakBefore w:val="0"/>
              <w:suppressLineNumbers w:val="0"/>
              <w:tabs>
                <w:tab w:val="left" w:pos="0"/>
              </w:tabs>
              <w:kinsoku/>
              <w:wordWrap/>
              <w:overflowPunct/>
              <w:topLinePunct w:val="0"/>
              <w:bidi w:val="0"/>
              <w:snapToGrid w:val="0"/>
              <w:spacing w:before="0" w:beforeAutospacing="0" w:after="0" w:afterAutospacing="0" w:line="360" w:lineRule="auto"/>
              <w:ind w:left="0" w:right="0"/>
              <w:rPr>
                <w:rFonts w:hint="eastAsia" w:ascii="Times New Roman" w:hAnsi="Times New Roman" w:eastAsia="宋体" w:cs="Times New Roman"/>
                <w:b/>
                <w:bCs/>
                <w:color w:val="auto"/>
                <w:sz w:val="24"/>
                <w:highlight w:val="none"/>
                <w:lang w:eastAsia="zh-CN"/>
              </w:rPr>
            </w:pPr>
            <w:r>
              <w:rPr>
                <w:rFonts w:hint="default" w:ascii="Times New Roman" w:hAnsi="Times New Roman" w:cs="Times New Roman"/>
                <w:b/>
                <w:bCs/>
                <w:color w:val="auto"/>
                <w:sz w:val="24"/>
                <w:highlight w:val="none"/>
              </w:rPr>
              <w:t>6.1污染源</w:t>
            </w:r>
            <w:r>
              <w:rPr>
                <w:rFonts w:hint="eastAsia" w:ascii="Times New Roman" w:hAnsi="Times New Roman" w:cs="Times New Roman"/>
                <w:b/>
                <w:bCs/>
                <w:color w:val="auto"/>
                <w:sz w:val="24"/>
                <w:highlight w:val="none"/>
                <w:lang w:eastAsia="zh-CN"/>
              </w:rPr>
              <w:t>分析</w:t>
            </w:r>
          </w:p>
          <w:p w14:paraId="39880FEB">
            <w:pPr>
              <w:keepNext w:val="0"/>
              <w:keepLines w:val="0"/>
              <w:pageBreakBefore w:val="0"/>
              <w:suppressLineNumbers w:val="0"/>
              <w:kinsoku/>
              <w:wordWrap/>
              <w:overflowPunct/>
              <w:topLinePunct w:val="0"/>
              <w:autoSpaceDN w:val="0"/>
              <w:bidi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施工污水包括施工生产废水和施工人员生活污水。</w:t>
            </w:r>
          </w:p>
          <w:p w14:paraId="7EDCB99A">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firstLine="482"/>
              <w:outlineLvl w:val="4"/>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1</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rPr>
              <w:t>生产废水</w:t>
            </w:r>
          </w:p>
          <w:p w14:paraId="4A9D49B0">
            <w:pPr>
              <w:keepNext w:val="0"/>
              <w:keepLines w:val="0"/>
              <w:suppressLineNumbers w:val="0"/>
              <w:snapToGrid w:val="0"/>
              <w:spacing w:before="0" w:beforeAutospacing="0" w:after="0" w:afterAutospacing="0" w:line="360" w:lineRule="auto"/>
              <w:ind w:left="0" w:right="0" w:firstLine="482"/>
              <w:outlineLvl w:val="4"/>
              <w:rPr>
                <w:rFonts w:hint="default" w:eastAsia="宋体"/>
                <w:bCs/>
                <w:color w:val="auto"/>
                <w:sz w:val="24"/>
              </w:rPr>
            </w:pPr>
            <w:r>
              <w:rPr>
                <w:rFonts w:hint="eastAsia" w:eastAsia="宋体"/>
                <w:bCs/>
                <w:color w:val="auto"/>
                <w:sz w:val="24"/>
                <w:lang w:val="en-US" w:eastAsia="zh-CN"/>
              </w:rPr>
              <w:t>主变安装</w:t>
            </w:r>
            <w:r>
              <w:rPr>
                <w:rFonts w:hint="default" w:eastAsia="宋体"/>
                <w:bCs/>
                <w:color w:val="auto"/>
                <w:sz w:val="24"/>
              </w:rPr>
              <w:t>工程量小，基本没有生产废水产生。</w:t>
            </w:r>
          </w:p>
          <w:p w14:paraId="612EA127">
            <w:pPr>
              <w:keepNext w:val="0"/>
              <w:keepLines w:val="0"/>
              <w:pageBreakBefore w:val="0"/>
              <w:suppressLineNumbers w:val="0"/>
              <w:kinsoku/>
              <w:wordWrap/>
              <w:overflowPunct/>
              <w:topLinePunct w:val="0"/>
              <w:bidi w:val="0"/>
              <w:spacing w:before="0" w:beforeAutospacing="0" w:after="0" w:afterAutospacing="0" w:line="360" w:lineRule="auto"/>
              <w:ind w:left="0" w:right="0" w:firstLine="480" w:firstLineChars="200"/>
              <w:rPr>
                <w:rFonts w:hint="default" w:ascii="Times New Roman" w:hAnsi="Times New Roman" w:eastAsia="宋体" w:cs="Times New Roman"/>
                <w:b w:val="0"/>
                <w:bCs w:val="0"/>
                <w:snapToGrid w:val="0"/>
                <w:color w:val="auto"/>
                <w:kern w:val="2"/>
                <w:sz w:val="24"/>
                <w:highlight w:val="none"/>
                <w:lang w:val="en-US" w:eastAsia="zh-CN" w:bidi="ar-SA"/>
              </w:rPr>
            </w:pPr>
            <w:r>
              <w:rPr>
                <w:rFonts w:hint="eastAsia" w:ascii="Times New Roman" w:hAnsi="Times New Roman" w:eastAsia="宋体" w:cs="Times New Roman"/>
                <w:b w:val="0"/>
                <w:bCs w:val="0"/>
                <w:color w:val="auto"/>
                <w:sz w:val="24"/>
                <w:highlight w:val="none"/>
                <w:lang w:val="en-US" w:eastAsia="zh-CN"/>
              </w:rPr>
              <w:t>输电线路施工大部分</w:t>
            </w:r>
            <w:r>
              <w:rPr>
                <w:rFonts w:hint="default" w:ascii="Times New Roman" w:hAnsi="Times New Roman" w:eastAsia="宋体" w:cs="Times New Roman"/>
                <w:b w:val="0"/>
                <w:bCs w:val="0"/>
                <w:color w:val="auto"/>
                <w:sz w:val="24"/>
                <w:highlight w:val="none"/>
              </w:rPr>
              <w:t>采用商品混凝土</w:t>
            </w:r>
            <w:r>
              <w:rPr>
                <w:rFonts w:hint="eastAsia" w:ascii="Times New Roman" w:hAnsi="Times New Roman" w:eastAsia="宋体" w:cs="Times New Roman"/>
                <w:b w:val="0"/>
                <w:bCs w:val="0"/>
                <w:color w:val="auto"/>
                <w:sz w:val="24"/>
                <w:highlight w:val="none"/>
              </w:rPr>
              <w:t>、少部分采用现场搅拌</w:t>
            </w:r>
            <w:r>
              <w:rPr>
                <w:rFonts w:hint="default" w:ascii="Times New Roman" w:hAnsi="Times New Roman" w:eastAsia="宋体" w:cs="Times New Roman"/>
                <w:b w:val="0"/>
                <w:bCs w:val="0"/>
                <w:color w:val="auto"/>
                <w:sz w:val="24"/>
                <w:highlight w:val="none"/>
              </w:rPr>
              <w:t>，</w:t>
            </w:r>
            <w:r>
              <w:rPr>
                <w:rFonts w:hint="eastAsia" w:ascii="Times New Roman" w:hAnsi="Times New Roman" w:eastAsia="宋体" w:cs="Times New Roman"/>
                <w:b w:val="0"/>
                <w:bCs w:val="0"/>
                <w:color w:val="auto"/>
                <w:sz w:val="24"/>
                <w:highlight w:val="none"/>
              </w:rPr>
              <w:t>施工废水包括机械设备冲洗、混凝土搅拌系统冲洗废水和雨水冲刷施工场地形成的废水等</w:t>
            </w:r>
            <w:r>
              <w:rPr>
                <w:rFonts w:hint="default" w:ascii="Times New Roman" w:hAnsi="Times New Roman" w:eastAsia="宋体" w:cs="Times New Roman"/>
                <w:b w:val="0"/>
                <w:bCs w:val="0"/>
                <w:color w:val="auto"/>
                <w:sz w:val="24"/>
                <w:highlight w:val="none"/>
              </w:rPr>
              <w:t>。</w:t>
            </w:r>
          </w:p>
          <w:p w14:paraId="74CAFA6F">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firstLine="482"/>
              <w:outlineLvl w:val="4"/>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rPr>
              <w:t>（2）生活污水</w:t>
            </w:r>
          </w:p>
          <w:p w14:paraId="5BC05811">
            <w:pPr>
              <w:keepNext w:val="0"/>
              <w:keepLines w:val="0"/>
              <w:pageBreakBefore w:val="0"/>
              <w:suppressLineNumbers w:val="0"/>
              <w:kinsoku/>
              <w:wordWrap/>
              <w:overflowPunct/>
              <w:topLinePunct w:val="0"/>
              <w:bidi w:val="0"/>
              <w:spacing w:before="0" w:beforeAutospacing="0" w:after="0" w:afterAutospacing="0" w:line="360" w:lineRule="auto"/>
              <w:ind w:left="0" w:right="0" w:firstLine="482"/>
              <w:outlineLvl w:val="4"/>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施工期生活污水主要为施工人员产生的生活污水，产生量与施工人数有关，包括粪便污水、洗涤废水等，主要污染物为COD、BOD</w:t>
            </w:r>
            <w:r>
              <w:rPr>
                <w:rFonts w:hint="default" w:ascii="Times New Roman" w:hAnsi="Times New Roman" w:eastAsia="宋体" w:cs="Times New Roman"/>
                <w:color w:val="auto"/>
                <w:sz w:val="24"/>
                <w:highlight w:val="none"/>
                <w:vertAlign w:val="subscript"/>
              </w:rPr>
              <w:t>5</w:t>
            </w:r>
            <w:r>
              <w:rPr>
                <w:rFonts w:hint="default" w:ascii="Times New Roman" w:hAnsi="Times New Roman" w:eastAsia="宋体" w:cs="Times New Roman"/>
                <w:color w:val="auto"/>
                <w:sz w:val="24"/>
                <w:highlight w:val="none"/>
              </w:rPr>
              <w:t>、氨氮等。</w:t>
            </w:r>
          </w:p>
          <w:p w14:paraId="6B26C280">
            <w:pPr>
              <w:keepNext w:val="0"/>
              <w:keepLines w:val="0"/>
              <w:pageBreakBefore w:val="0"/>
              <w:suppressLineNumbers w:val="0"/>
              <w:kinsoku/>
              <w:wordWrap/>
              <w:overflowPunct/>
              <w:topLinePunct w:val="0"/>
              <w:bidi w:val="0"/>
              <w:spacing w:before="0" w:beforeAutospacing="0" w:after="0" w:afterAutospacing="0" w:line="360" w:lineRule="auto"/>
              <w:ind w:left="0" w:right="0" w:firstLine="482"/>
              <w:outlineLvl w:val="4"/>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根据《福建省行业用水定额》（DB35/T 772-20</w:t>
            </w:r>
            <w:r>
              <w:rPr>
                <w:rFonts w:hint="eastAsia" w:ascii="Times New Roman" w:hAnsi="Times New Roman" w:eastAsia="宋体" w:cs="Times New Roman"/>
                <w:color w:val="auto"/>
                <w:sz w:val="24"/>
                <w:highlight w:val="none"/>
                <w:lang w:val="en-US" w:eastAsia="zh-CN"/>
              </w:rPr>
              <w:t>23</w:t>
            </w:r>
            <w:r>
              <w:rPr>
                <w:rFonts w:hint="default" w:ascii="Times New Roman" w:hAnsi="Times New Roman" w:eastAsia="宋体" w:cs="Times New Roman"/>
                <w:color w:val="auto"/>
                <w:sz w:val="24"/>
                <w:highlight w:val="none"/>
              </w:rPr>
              <w:t>），并结合本项目的环境影响特点，施工人员单人用水量约0.5m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/d，施工人员约为</w:t>
            </w:r>
            <w:r>
              <w:rPr>
                <w:rFonts w:hint="eastAsia" w:cs="Times New Roman"/>
                <w:color w:val="auto"/>
                <w:sz w:val="24"/>
                <w:highlight w:val="none"/>
                <w:lang w:val="en-US" w:eastAsia="zh-CN"/>
              </w:rPr>
              <w:t>1</w:t>
            </w:r>
            <w:r>
              <w:rPr>
                <w:rFonts w:hint="default" w:ascii="Times New Roman" w:hAnsi="Times New Roman" w:eastAsia="宋体" w:cs="Times New Roman"/>
                <w:color w:val="auto"/>
                <w:sz w:val="24"/>
                <w:highlight w:val="none"/>
              </w:rPr>
              <w:t>0-</w:t>
            </w:r>
            <w:r>
              <w:rPr>
                <w:rFonts w:hint="eastAsia" w:cs="Times New Roman"/>
                <w:color w:val="auto"/>
                <w:sz w:val="24"/>
                <w:highlight w:val="none"/>
                <w:lang w:val="en-US" w:eastAsia="zh-CN"/>
              </w:rPr>
              <w:t>2</w:t>
            </w:r>
            <w:r>
              <w:rPr>
                <w:rFonts w:hint="default" w:ascii="Times New Roman" w:hAnsi="Times New Roman" w:eastAsia="宋体" w:cs="Times New Roman"/>
                <w:color w:val="auto"/>
                <w:sz w:val="24"/>
                <w:highlight w:val="none"/>
              </w:rPr>
              <w:t>0人，生活污水产生量按总用水量的80%计，则生活污水的产生量约</w:t>
            </w:r>
            <w:r>
              <w:rPr>
                <w:rFonts w:hint="eastAsia" w:cs="Times New Roman"/>
                <w:color w:val="auto"/>
                <w:sz w:val="24"/>
                <w:highlight w:val="none"/>
                <w:lang w:val="en-US" w:eastAsia="zh-CN"/>
              </w:rPr>
              <w:t>8</w:t>
            </w:r>
            <w:r>
              <w:rPr>
                <w:rFonts w:hint="default" w:ascii="Times New Roman" w:hAnsi="Times New Roman" w:eastAsia="宋体" w:cs="Times New Roman"/>
                <w:color w:val="auto"/>
                <w:sz w:val="24"/>
                <w:highlight w:val="none"/>
              </w:rPr>
              <w:t>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/d。</w:t>
            </w:r>
          </w:p>
          <w:p w14:paraId="38347B00">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360" w:lineRule="auto"/>
              <w:ind w:left="0" w:right="0" w:firstLine="0" w:firstLineChars="0"/>
              <w:textAlignment w:val="auto"/>
              <w:rPr>
                <w:rFonts w:hint="default" w:ascii="Times New Roman" w:hAnsi="Times New Roman" w:eastAsia="宋体" w:cs="Times New Roman"/>
                <w:bCs/>
                <w:color w:val="auto"/>
                <w:sz w:val="24"/>
                <w:highlight w:val="none"/>
              </w:rPr>
            </w:pPr>
            <w:r>
              <w:rPr>
                <w:rFonts w:hint="default" w:ascii="Times New Roman" w:hAnsi="Times New Roman" w:cs="Times New Roman"/>
                <w:b/>
                <w:bCs/>
                <w:color w:val="auto"/>
                <w:sz w:val="24"/>
                <w:highlight w:val="none"/>
              </w:rPr>
              <w:t>6.2地表水环境影响分析</w:t>
            </w:r>
          </w:p>
          <w:p w14:paraId="6E3400D0">
            <w:pPr>
              <w:keepNext w:val="0"/>
              <w:keepLines w:val="0"/>
              <w:pageBreakBefore w:val="0"/>
              <w:suppressLineNumbers w:val="0"/>
              <w:kinsoku/>
              <w:wordWrap/>
              <w:overflowPunct/>
              <w:topLinePunct w:val="0"/>
              <w:autoSpaceDN w:val="0"/>
              <w:bidi w:val="0"/>
              <w:spacing w:before="0" w:beforeAutospacing="0" w:after="0" w:afterAutospacing="0" w:line="360" w:lineRule="auto"/>
              <w:ind w:left="0" w:right="0" w:firstLine="480" w:firstLineChars="200"/>
              <w:rPr>
                <w:rFonts w:hint="eastAsia" w:ascii="Times New Roman" w:hAnsi="Times New Roman" w:cs="Times New Roman"/>
                <w:bCs/>
                <w:color w:val="auto"/>
                <w:sz w:val="24"/>
                <w:highlight w:val="none"/>
              </w:rPr>
            </w:pPr>
            <w:r>
              <w:rPr>
                <w:rFonts w:hint="eastAsia" w:ascii="Times New Roman" w:hAnsi="Times New Roman" w:eastAsia="宋体" w:cs="Times New Roman"/>
                <w:bCs/>
                <w:color w:val="auto"/>
                <w:sz w:val="24"/>
                <w:highlight w:val="none"/>
                <w:lang w:val="en-US" w:eastAsia="zh-CN"/>
              </w:rPr>
              <w:t>主变安装及线路</w:t>
            </w:r>
            <w:r>
              <w:rPr>
                <w:rFonts w:hint="eastAsia" w:ascii="Times New Roman" w:hAnsi="Times New Roman" w:cs="Times New Roman"/>
                <w:bCs/>
                <w:color w:val="auto"/>
                <w:sz w:val="24"/>
                <w:highlight w:val="none"/>
              </w:rPr>
              <w:t>施工人员可租赁周边居民空闲房屋，其生活污水可利用租赁户家中的旱厕或化粪池进行处理后用于堆肥或纳入当地污水处理系统，且废水随着施工的结束而结束，对周边水体影响较小且较为短暂。</w:t>
            </w:r>
          </w:p>
          <w:p w14:paraId="73064C68">
            <w:pPr>
              <w:pStyle w:val="1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auto"/>
                <w:kern w:val="2"/>
                <w:sz w:val="24"/>
                <w:szCs w:val="24"/>
                <w:highlight w:val="none"/>
                <w:lang w:val="en-US" w:eastAsia="zh-CN" w:bidi="ar-SA"/>
              </w:rPr>
            </w:pPr>
            <w:r>
              <w:rPr>
                <w:rFonts w:hint="eastAsia" w:cs="Times New Roman"/>
                <w:bCs/>
                <w:color w:val="auto"/>
                <w:kern w:val="2"/>
                <w:sz w:val="24"/>
                <w:szCs w:val="24"/>
                <w:highlight w:val="none"/>
                <w:lang w:val="en-US" w:eastAsia="zh-CN" w:bidi="ar-SA"/>
              </w:rPr>
              <w:t>拟建</w:t>
            </w:r>
            <w:r>
              <w:rPr>
                <w:rFonts w:hint="eastAsia" w:ascii="Times New Roman" w:hAnsi="Times New Roman" w:eastAsia="宋体" w:cs="Times New Roman"/>
                <w:bCs/>
                <w:color w:val="auto"/>
                <w:kern w:val="2"/>
                <w:sz w:val="24"/>
                <w:szCs w:val="24"/>
                <w:highlight w:val="none"/>
                <w:lang w:val="en-US" w:eastAsia="zh-CN" w:bidi="ar-SA"/>
              </w:rPr>
              <w:t>线路塔基采用灌注桩基础时，应在塔基施工场地内设置泥浆池和沉淀池，泥浆经沉淀后上层清水回用于施工路段路面洒水、机械和车辆清洗等，多余的泥浆渣应回填于塔基征地范围内，施工结束后泥浆池、沉淀池应回填平整，并进行迹地恢复</w:t>
            </w:r>
            <w:r>
              <w:rPr>
                <w:rFonts w:hint="default" w:ascii="Times New Roman" w:hAnsi="Times New Roman" w:eastAsia="宋体" w:cs="Times New Roman"/>
                <w:bCs/>
                <w:color w:val="auto"/>
                <w:kern w:val="2"/>
                <w:sz w:val="24"/>
                <w:szCs w:val="24"/>
                <w:highlight w:val="none"/>
                <w:lang w:val="en-US" w:eastAsia="zh-CN" w:bidi="ar-SA"/>
              </w:rPr>
              <w:t>。</w:t>
            </w:r>
          </w:p>
          <w:p w14:paraId="0C55D002">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60" w:lineRule="auto"/>
              <w:ind w:left="0" w:right="0"/>
              <w:textAlignment w:val="auto"/>
              <w:rPr>
                <w:rFonts w:hint="eastAsia" w:ascii="Times New Roman" w:hAnsi="Times New Roman" w:eastAsia="宋体" w:cs="Times New Roman"/>
                <w:b/>
                <w:color w:val="auto"/>
                <w:sz w:val="24"/>
                <w:highlight w:val="none"/>
                <w:lang w:eastAsia="zh-CN"/>
              </w:rPr>
            </w:pPr>
            <w:r>
              <w:rPr>
                <w:rFonts w:hint="eastAsia" w:ascii="Times New Roman" w:hAnsi="Times New Roman" w:cs="Times New Roman"/>
                <w:b/>
                <w:color w:val="auto"/>
                <w:sz w:val="24"/>
                <w:highlight w:val="none"/>
                <w:lang w:val="en-US" w:eastAsia="zh-CN"/>
              </w:rPr>
              <w:t>7</w:t>
            </w:r>
            <w:r>
              <w:rPr>
                <w:rFonts w:hint="eastAsia" w:ascii="Times New Roman" w:hAnsi="Times New Roman" w:cs="Times New Roman"/>
                <w:b/>
                <w:color w:val="auto"/>
                <w:sz w:val="24"/>
                <w:highlight w:val="none"/>
              </w:rPr>
              <w:t>.</w:t>
            </w:r>
            <w:r>
              <w:rPr>
                <w:rFonts w:hint="eastAsia" w:ascii="Times New Roman" w:hAnsi="Times New Roman" w:cs="Times New Roman"/>
                <w:b/>
                <w:color w:val="auto"/>
                <w:sz w:val="24"/>
                <w:highlight w:val="none"/>
                <w:lang w:eastAsia="zh-CN"/>
              </w:rPr>
              <w:t>对</w:t>
            </w:r>
            <w:r>
              <w:rPr>
                <w:rFonts w:hint="eastAsia" w:ascii="Times New Roman" w:hAnsi="Times New Roman" w:cs="Times New Roman"/>
                <w:b/>
                <w:color w:val="auto"/>
                <w:sz w:val="24"/>
                <w:highlight w:val="none"/>
                <w:lang w:val="en-US" w:eastAsia="zh-CN"/>
              </w:rPr>
              <w:t>生态公益林</w:t>
            </w:r>
            <w:r>
              <w:rPr>
                <w:rFonts w:hint="eastAsia" w:cs="Times New Roman"/>
                <w:b/>
                <w:color w:val="auto"/>
                <w:sz w:val="24"/>
                <w:highlight w:val="none"/>
                <w:lang w:val="en-US" w:eastAsia="zh-CN"/>
              </w:rPr>
              <w:t>及沿海防护林基干林带</w:t>
            </w:r>
            <w:r>
              <w:rPr>
                <w:rFonts w:hint="eastAsia" w:ascii="Times New Roman" w:hAnsi="Times New Roman" w:cs="Times New Roman"/>
                <w:b/>
                <w:color w:val="auto"/>
                <w:sz w:val="24"/>
                <w:highlight w:val="none"/>
                <w:lang w:eastAsia="zh-CN"/>
              </w:rPr>
              <w:t>的影响分析</w:t>
            </w:r>
          </w:p>
          <w:p w14:paraId="288BBCC6">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（1）</w:t>
            </w:r>
            <w:r>
              <w:rPr>
                <w:rFonts w:hint="default" w:ascii="Times New Roman" w:hAnsi="Times New Roman" w:cs="Times New Roman"/>
                <w:b w:val="0"/>
                <w:bCs w:val="0"/>
                <w:color w:val="auto"/>
                <w:sz w:val="24"/>
                <w:highlight w:val="none"/>
              </w:rPr>
              <w:t>与生态公益林</w:t>
            </w:r>
            <w:r>
              <w:rPr>
                <w:rFonts w:hint="eastAsia" w:cs="Times New Roman"/>
                <w:b w:val="0"/>
                <w:bCs w:val="0"/>
                <w:color w:val="auto"/>
                <w:sz w:val="24"/>
                <w:highlight w:val="none"/>
                <w:lang w:val="en-US" w:eastAsia="zh-CN"/>
              </w:rPr>
              <w:t>及沿海基干林</w:t>
            </w:r>
            <w:r>
              <w:rPr>
                <w:rFonts w:hint="default" w:ascii="Times New Roman" w:hAnsi="Times New Roman" w:cs="Times New Roman"/>
                <w:b w:val="0"/>
                <w:bCs w:val="0"/>
                <w:color w:val="auto"/>
                <w:sz w:val="24"/>
                <w:highlight w:val="none"/>
              </w:rPr>
              <w:t>的位置关系</w:t>
            </w:r>
          </w:p>
          <w:p w14:paraId="27EC946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Hans"/>
              </w:rPr>
              <w:t>本项目</w:t>
            </w:r>
            <w:r>
              <w:rPr>
                <w:rFonts w:hint="eastAsia" w:ascii="Times New Roman" w:hAnsi="Times New Roman" w:eastAsia="宋体" w:cs="Times New Roman"/>
                <w:color w:val="auto"/>
                <w:kern w:val="0"/>
                <w:sz w:val="24"/>
                <w:highlight w:val="none"/>
                <w:lang w:eastAsia="zh-CN"/>
              </w:rPr>
              <w:t>拟建</w:t>
            </w:r>
            <w:r>
              <w:rPr>
                <w:rFonts w:hint="default" w:ascii="Times New Roman" w:hAnsi="Times New Roman" w:eastAsia="宋体" w:cs="Times New Roman"/>
                <w:color w:val="auto"/>
                <w:kern w:val="0"/>
                <w:sz w:val="24"/>
                <w:highlight w:val="none"/>
              </w:rPr>
              <w:t>线路</w:t>
            </w:r>
            <w:r>
              <w:rPr>
                <w:rFonts w:hint="eastAsia" w:ascii="Times New Roman" w:hAnsi="Times New Roman" w:eastAsia="宋体" w:cs="Times New Roman"/>
                <w:color w:val="auto"/>
                <w:kern w:val="0"/>
                <w:sz w:val="24"/>
                <w:highlight w:val="none"/>
                <w:lang w:val="en-US" w:eastAsia="zh-CN"/>
              </w:rPr>
              <w:t>穿越三级省级</w:t>
            </w:r>
            <w:r>
              <w:rPr>
                <w:rFonts w:hint="eastAsia" w:ascii="Times New Roman" w:hAnsi="Times New Roman" w:eastAsia="宋体" w:cs="Times New Roman"/>
                <w:color w:val="auto"/>
                <w:kern w:val="0"/>
                <w:sz w:val="24"/>
                <w:highlight w:val="none"/>
                <w:lang w:val="en-US" w:eastAsia="zh-Hans"/>
              </w:rPr>
              <w:t>生态公益林</w:t>
            </w:r>
            <w:r>
              <w:rPr>
                <w:rFonts w:hint="eastAsia" w:ascii="Times New Roman" w:hAnsi="Times New Roman" w:eastAsia="宋体" w:cs="Times New Roman"/>
                <w:color w:val="auto"/>
                <w:kern w:val="0"/>
                <w:sz w:val="24"/>
                <w:highlight w:val="none"/>
                <w:lang w:val="en-US" w:eastAsia="zh-CN"/>
              </w:rPr>
              <w:t>约0.46</w:t>
            </w:r>
            <w:r>
              <w:rPr>
                <w:rFonts w:hint="eastAsia" w:cs="Times New Roman"/>
                <w:color w:val="auto"/>
                <w:kern w:val="0"/>
                <w:sz w:val="24"/>
                <w:highlight w:val="none"/>
                <w:lang w:val="en-US" w:eastAsia="zh-CN"/>
              </w:rPr>
              <w:t>k</w:t>
            </w:r>
            <w:r>
              <w:rPr>
                <w:rFonts w:hint="eastAsia" w:ascii="Times New Roman" w:hAnsi="Times New Roman" w:eastAsia="宋体" w:cs="Times New Roman"/>
                <w:color w:val="auto"/>
                <w:kern w:val="0"/>
                <w:sz w:val="24"/>
                <w:highlight w:val="none"/>
                <w:lang w:val="en-US" w:eastAsia="zh-CN"/>
              </w:rPr>
              <w:t>m，立塔</w:t>
            </w:r>
            <w:r>
              <w:rPr>
                <w:rFonts w:hint="eastAsia" w:cs="Times New Roman"/>
                <w:color w:val="auto"/>
                <w:kern w:val="0"/>
                <w:sz w:val="24"/>
                <w:highlight w:val="none"/>
                <w:lang w:val="en-US" w:eastAsia="zh-CN"/>
              </w:rPr>
              <w:t>约</w:t>
            </w:r>
            <w:r>
              <w:rPr>
                <w:rFonts w:hint="eastAsia" w:ascii="Times New Roman" w:hAnsi="Times New Roman" w:eastAsia="宋体" w:cs="Times New Roman"/>
                <w:color w:val="auto"/>
                <w:kern w:val="0"/>
                <w:sz w:val="24"/>
                <w:highlight w:val="none"/>
                <w:lang w:val="en-US" w:eastAsia="zh-CN"/>
              </w:rPr>
              <w:t>3基；穿越二级国家</w:t>
            </w:r>
            <w:r>
              <w:rPr>
                <w:rFonts w:hint="eastAsia" w:ascii="Times New Roman" w:hAnsi="Times New Roman" w:eastAsia="宋体" w:cs="Times New Roman"/>
                <w:color w:val="auto"/>
                <w:kern w:val="0"/>
                <w:sz w:val="24"/>
                <w:highlight w:val="none"/>
                <w:lang w:val="en-US" w:eastAsia="zh-Hans"/>
              </w:rPr>
              <w:t>生态公益林</w:t>
            </w:r>
            <w:r>
              <w:rPr>
                <w:rFonts w:hint="eastAsia" w:ascii="Times New Roman" w:hAnsi="Times New Roman" w:eastAsia="宋体" w:cs="Times New Roman"/>
                <w:color w:val="auto"/>
                <w:kern w:val="0"/>
                <w:sz w:val="24"/>
                <w:highlight w:val="none"/>
                <w:lang w:val="en-US" w:eastAsia="zh-CN"/>
              </w:rPr>
              <w:t>约5.6km，立塔</w:t>
            </w:r>
            <w:r>
              <w:rPr>
                <w:rFonts w:hint="eastAsia" w:cs="Times New Roman"/>
                <w:color w:val="auto"/>
                <w:kern w:val="0"/>
                <w:sz w:val="24"/>
                <w:highlight w:val="none"/>
                <w:lang w:val="en-US" w:eastAsia="zh-CN"/>
              </w:rPr>
              <w:t>约</w:t>
            </w:r>
            <w:r>
              <w:rPr>
                <w:rFonts w:hint="eastAsia" w:ascii="Times New Roman" w:hAnsi="Times New Roman" w:eastAsia="宋体" w:cs="Times New Roman"/>
                <w:color w:val="auto"/>
                <w:kern w:val="0"/>
                <w:sz w:val="24"/>
                <w:highlight w:val="none"/>
                <w:lang w:val="en-US" w:eastAsia="zh-CN"/>
              </w:rPr>
              <w:t>36基；穿越一级国家</w:t>
            </w:r>
            <w:r>
              <w:rPr>
                <w:rFonts w:hint="eastAsia" w:ascii="Times New Roman" w:hAnsi="Times New Roman" w:eastAsia="宋体" w:cs="Times New Roman"/>
                <w:color w:val="auto"/>
                <w:kern w:val="0"/>
                <w:sz w:val="24"/>
                <w:highlight w:val="none"/>
                <w:lang w:val="en-US" w:eastAsia="zh-Hans"/>
              </w:rPr>
              <w:t>生态公益林</w:t>
            </w:r>
            <w:r>
              <w:rPr>
                <w:rFonts w:hint="eastAsia" w:ascii="Times New Roman" w:hAnsi="Times New Roman" w:eastAsia="宋体" w:cs="Times New Roman"/>
                <w:color w:val="auto"/>
                <w:kern w:val="0"/>
                <w:sz w:val="24"/>
                <w:highlight w:val="none"/>
                <w:lang w:val="en-US" w:eastAsia="zh-CN"/>
              </w:rPr>
              <w:t>约3.1km，立塔</w:t>
            </w:r>
            <w:r>
              <w:rPr>
                <w:rFonts w:hint="eastAsia" w:cs="Times New Roman"/>
                <w:color w:val="auto"/>
                <w:kern w:val="0"/>
                <w:sz w:val="24"/>
                <w:highlight w:val="none"/>
                <w:lang w:val="en-US" w:eastAsia="zh-CN"/>
              </w:rPr>
              <w:t>约</w:t>
            </w:r>
            <w:r>
              <w:rPr>
                <w:rFonts w:hint="eastAsia" w:ascii="Times New Roman" w:hAnsi="Times New Roman" w:eastAsia="宋体" w:cs="Times New Roman"/>
                <w:color w:val="auto"/>
                <w:kern w:val="0"/>
                <w:sz w:val="24"/>
                <w:highlight w:val="none"/>
                <w:lang w:val="en-US" w:eastAsia="zh-CN"/>
              </w:rPr>
              <w:t>12基；本项目架空线路穿越沿海防护林基干林带长度约4.58km，立塔约17基</w:t>
            </w:r>
            <w:r>
              <w:rPr>
                <w:rFonts w:hint="default" w:ascii="Times New Roman" w:hAnsi="Times New Roman" w:eastAsia="宋体" w:cs="Times New Roman"/>
                <w:color w:val="auto"/>
                <w:kern w:val="0"/>
                <w:sz w:val="24"/>
                <w:highlight w:val="none"/>
                <w:lang w:eastAsia="zh-CN"/>
              </w:rPr>
              <w:t>。</w:t>
            </w:r>
          </w:p>
          <w:p w14:paraId="07D7AA0C">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（2）对</w:t>
            </w:r>
            <w:r>
              <w:rPr>
                <w:rFonts w:hint="default" w:ascii="Times New Roman" w:hAnsi="Times New Roman" w:cs="Times New Roman"/>
                <w:b w:val="0"/>
                <w:bCs w:val="0"/>
                <w:color w:val="auto"/>
                <w:sz w:val="24"/>
                <w:highlight w:val="none"/>
              </w:rPr>
              <w:t>生态公益林</w:t>
            </w:r>
            <w:r>
              <w:rPr>
                <w:rFonts w:hint="eastAsia" w:cs="Times New Roman"/>
                <w:b w:val="0"/>
                <w:bCs w:val="0"/>
                <w:color w:val="auto"/>
                <w:sz w:val="24"/>
                <w:highlight w:val="none"/>
                <w:lang w:val="en-US" w:eastAsia="zh-CN"/>
              </w:rPr>
              <w:t>及</w:t>
            </w:r>
            <w:r>
              <w:rPr>
                <w:rFonts w:hint="eastAsia" w:ascii="Times New Roman" w:hAnsi="Times New Roman" w:eastAsia="宋体" w:cs="Times New Roman"/>
                <w:color w:val="auto"/>
                <w:kern w:val="0"/>
                <w:sz w:val="24"/>
                <w:highlight w:val="none"/>
                <w:lang w:val="en-US" w:eastAsia="zh-CN"/>
              </w:rPr>
              <w:t>沿海防护林基干林带</w:t>
            </w:r>
            <w:r>
              <w:rPr>
                <w:rFonts w:hint="eastAsia" w:ascii="Times New Roman" w:hAnsi="Times New Roman" w:eastAsia="宋体" w:cs="Times New Roman"/>
                <w:bCs/>
                <w:color w:val="auto"/>
                <w:sz w:val="24"/>
                <w:highlight w:val="none"/>
                <w:lang w:val="en-US" w:eastAsia="zh-CN"/>
              </w:rPr>
              <w:t>的影响</w:t>
            </w:r>
          </w:p>
          <w:p w14:paraId="03FFFF55">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60" w:lineRule="auto"/>
              <w:ind w:left="0" w:right="0" w:firstLine="480" w:firstLineChars="200"/>
              <w:textAlignment w:val="auto"/>
              <w:rPr>
                <w:rFonts w:hint="eastAsia" w:ascii="宋体" w:hAnsi="宋体" w:eastAsia="宋体" w:cs="Times New Roman"/>
                <w:color w:val="auto"/>
                <w:sz w:val="24"/>
                <w:szCs w:val="24"/>
                <w:highlight w:val="none"/>
                <w:lang w:eastAsia="zh-CN"/>
              </w:rPr>
            </w:pPr>
            <w:r>
              <w:rPr>
                <w:rFonts w:hint="eastAsia" w:ascii="Times New Roman" w:hAnsi="Times New Roman" w:eastAsia="宋体" w:cs="Times New Roman"/>
                <w:bCs/>
                <w:color w:val="auto"/>
                <w:kern w:val="2"/>
                <w:sz w:val="24"/>
                <w:szCs w:val="24"/>
                <w:highlight w:val="none"/>
                <w:lang w:val="en-US" w:eastAsia="zh-CN" w:bidi="ar-SA"/>
              </w:rPr>
              <w:t>根据调查，本项目涉及的生态公益林</w:t>
            </w:r>
            <w:r>
              <w:rPr>
                <w:rFonts w:hint="eastAsia" w:cs="Times New Roman"/>
                <w:bCs/>
                <w:color w:val="auto"/>
                <w:kern w:val="2"/>
                <w:sz w:val="24"/>
                <w:szCs w:val="24"/>
                <w:highlight w:val="none"/>
                <w:lang w:val="en-US" w:eastAsia="zh-CN" w:bidi="ar-SA"/>
              </w:rPr>
              <w:t>及</w:t>
            </w:r>
            <w:r>
              <w:rPr>
                <w:rFonts w:hint="eastAsia" w:ascii="Times New Roman" w:hAnsi="Times New Roman" w:eastAsia="宋体" w:cs="Times New Roman"/>
                <w:color w:val="auto"/>
                <w:kern w:val="0"/>
                <w:sz w:val="24"/>
                <w:highlight w:val="none"/>
                <w:lang w:val="en-US" w:eastAsia="zh-CN"/>
              </w:rPr>
              <w:t>沿海防护林基干林带</w:t>
            </w:r>
            <w:r>
              <w:rPr>
                <w:rFonts w:hint="eastAsia" w:ascii="Times New Roman" w:hAnsi="Times New Roman" w:eastAsia="宋体" w:cs="Times New Roman"/>
                <w:bCs/>
                <w:color w:val="auto"/>
                <w:kern w:val="2"/>
                <w:sz w:val="24"/>
                <w:szCs w:val="24"/>
                <w:highlight w:val="none"/>
                <w:lang w:val="en-US" w:eastAsia="zh-CN" w:bidi="ar-SA"/>
              </w:rPr>
              <w:t>的主导功能为</w:t>
            </w:r>
            <w:r>
              <w:rPr>
                <w:rFonts w:hint="eastAsia" w:ascii="宋体" w:hAnsi="宋体" w:eastAsia="宋体" w:cs="Times New Roman"/>
                <w:color w:val="auto"/>
                <w:sz w:val="24"/>
                <w:szCs w:val="24"/>
                <w:highlight w:val="none"/>
              </w:rPr>
              <w:t>维护和改善生态环境、保护生态平衡和生物多样性</w:t>
            </w:r>
            <w:r>
              <w:rPr>
                <w:rFonts w:hint="eastAsia" w:ascii="宋体" w:hAnsi="宋体" w:cs="Times New Roman"/>
                <w:color w:val="auto"/>
                <w:sz w:val="24"/>
                <w:szCs w:val="24"/>
                <w:highlight w:val="none"/>
                <w:lang w:eastAsia="zh-CN"/>
              </w:rPr>
              <w:t>。</w:t>
            </w:r>
          </w:p>
          <w:p w14:paraId="1B92522C">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60" w:lineRule="auto"/>
              <w:ind w:left="0" w:right="0" w:firstLine="480" w:firstLineChars="200"/>
              <w:textAlignment w:val="auto"/>
              <w:rPr>
                <w:rFonts w:hint="eastAsia" w:ascii="Times New Roman" w:hAnsi="Times New Roman" w:eastAsia="宋体" w:cs="Times New Roman"/>
                <w:bCs/>
                <w:color w:val="auto"/>
                <w:kern w:val="2"/>
                <w:sz w:val="24"/>
                <w:szCs w:val="24"/>
                <w:highlight w:val="none"/>
                <w:lang w:val="en-US" w:eastAsia="zh-CN" w:bidi="ar-SA"/>
              </w:rPr>
            </w:pPr>
            <w:r>
              <w:rPr>
                <w:rFonts w:hint="eastAsia" w:ascii="宋体" w:hAnsi="宋体" w:eastAsia="宋体" w:cs="Times New Roman"/>
                <w:color w:val="auto"/>
                <w:sz w:val="24"/>
                <w:szCs w:val="24"/>
                <w:highlight w:val="none"/>
              </w:rPr>
              <w:t>本</w:t>
            </w:r>
            <w:r>
              <w:rPr>
                <w:rFonts w:hint="eastAsia" w:ascii="Times New Roman" w:hAnsi="Times New Roman" w:eastAsia="宋体" w:cs="Times New Roman"/>
                <w:bCs/>
                <w:color w:val="auto"/>
                <w:kern w:val="2"/>
                <w:sz w:val="24"/>
                <w:szCs w:val="24"/>
                <w:highlight w:val="none"/>
                <w:lang w:val="en-US" w:eastAsia="zh-CN" w:bidi="ar-SA"/>
              </w:rPr>
              <w:t>项目选址选线已尽可能的避让了</w:t>
            </w:r>
            <w:r>
              <w:rPr>
                <w:rFonts w:hint="default" w:ascii="Times New Roman" w:hAnsi="Times New Roman" w:cs="Times New Roman"/>
                <w:b w:val="0"/>
                <w:bCs w:val="0"/>
                <w:color w:val="auto"/>
                <w:sz w:val="24"/>
                <w:highlight w:val="none"/>
              </w:rPr>
              <w:t>生态公益林</w:t>
            </w:r>
            <w:r>
              <w:rPr>
                <w:rFonts w:hint="eastAsia" w:cs="Times New Roman"/>
                <w:b w:val="0"/>
                <w:bCs w:val="0"/>
                <w:color w:val="auto"/>
                <w:sz w:val="24"/>
                <w:highlight w:val="none"/>
                <w:lang w:val="en-US" w:eastAsia="zh-CN"/>
              </w:rPr>
              <w:t>及</w:t>
            </w:r>
            <w:r>
              <w:rPr>
                <w:rFonts w:hint="eastAsia" w:ascii="Times New Roman" w:hAnsi="Times New Roman" w:eastAsia="宋体" w:cs="Times New Roman"/>
                <w:color w:val="auto"/>
                <w:kern w:val="0"/>
                <w:sz w:val="24"/>
                <w:highlight w:val="none"/>
                <w:lang w:val="en-US" w:eastAsia="zh-CN"/>
              </w:rPr>
              <w:t>沿海防护林基干林带</w:t>
            </w:r>
            <w:r>
              <w:rPr>
                <w:rFonts w:hint="eastAsia" w:ascii="Times New Roman" w:hAnsi="Times New Roman" w:eastAsia="宋体" w:cs="Times New Roman"/>
                <w:bCs/>
                <w:color w:val="auto"/>
                <w:kern w:val="2"/>
                <w:sz w:val="24"/>
                <w:szCs w:val="24"/>
                <w:highlight w:val="none"/>
                <w:lang w:val="en-US" w:eastAsia="zh-CN" w:bidi="ar-SA"/>
              </w:rPr>
              <w:t>内的密集林区，尽量缩短了穿越</w:t>
            </w:r>
            <w:r>
              <w:rPr>
                <w:rFonts w:hint="default" w:ascii="Times New Roman" w:hAnsi="Times New Roman" w:cs="Times New Roman"/>
                <w:b w:val="0"/>
                <w:bCs w:val="0"/>
                <w:color w:val="auto"/>
                <w:sz w:val="24"/>
                <w:highlight w:val="none"/>
              </w:rPr>
              <w:t>生态公益林</w:t>
            </w:r>
            <w:r>
              <w:rPr>
                <w:rFonts w:hint="eastAsia" w:cs="Times New Roman"/>
                <w:b w:val="0"/>
                <w:bCs w:val="0"/>
                <w:color w:val="auto"/>
                <w:sz w:val="24"/>
                <w:highlight w:val="none"/>
                <w:lang w:val="en-US" w:eastAsia="zh-CN"/>
              </w:rPr>
              <w:t>及</w:t>
            </w:r>
            <w:r>
              <w:rPr>
                <w:rFonts w:hint="eastAsia" w:ascii="Times New Roman" w:hAnsi="Times New Roman" w:eastAsia="宋体" w:cs="Times New Roman"/>
                <w:color w:val="auto"/>
                <w:kern w:val="0"/>
                <w:sz w:val="24"/>
                <w:highlight w:val="none"/>
                <w:lang w:val="en-US" w:eastAsia="zh-CN"/>
              </w:rPr>
              <w:t>沿海防护林基干林带</w:t>
            </w:r>
            <w:r>
              <w:rPr>
                <w:rFonts w:hint="eastAsia" w:ascii="Times New Roman" w:hAnsi="Times New Roman" w:eastAsia="宋体" w:cs="Times New Roman"/>
                <w:bCs/>
                <w:color w:val="auto"/>
                <w:kern w:val="2"/>
                <w:sz w:val="24"/>
                <w:szCs w:val="24"/>
                <w:highlight w:val="none"/>
                <w:lang w:val="en-US" w:eastAsia="zh-CN" w:bidi="ar-SA"/>
              </w:rPr>
              <w:t>长度，对线路走廊内不能避让的高大林木，采取高跨方案，避免砍伐通道，以减少植被破坏，保护好现有植被及动物生境。严格控制施工临时占地范围，材料运输</w:t>
            </w:r>
            <w:r>
              <w:rPr>
                <w:rFonts w:hint="default" w:ascii="Times New Roman" w:hAnsi="Times New Roman" w:eastAsia="宋体" w:cs="Times New Roman"/>
                <w:bCs/>
                <w:color w:val="auto"/>
                <w:kern w:val="2"/>
                <w:sz w:val="24"/>
                <w:szCs w:val="24"/>
                <w:highlight w:val="none"/>
                <w:lang w:eastAsia="zh-CN" w:bidi="ar-SA"/>
              </w:rPr>
              <w:t>利用现有道路，施工材料由人力、畜力运至塔位处，以减少修建临时施工便道等临时占地</w:t>
            </w:r>
            <w:r>
              <w:rPr>
                <w:rFonts w:hint="eastAsia" w:ascii="Times New Roman" w:hAnsi="Times New Roman" w:eastAsia="宋体" w:cs="Times New Roman"/>
                <w:bCs/>
                <w:color w:val="auto"/>
                <w:kern w:val="2"/>
                <w:sz w:val="24"/>
                <w:szCs w:val="24"/>
                <w:highlight w:val="none"/>
                <w:lang w:val="en-US" w:eastAsia="zh-CN" w:bidi="ar-SA"/>
              </w:rPr>
              <w:t>；输电线路经过</w:t>
            </w:r>
            <w:r>
              <w:rPr>
                <w:rFonts w:hint="default" w:ascii="Times New Roman" w:hAnsi="Times New Roman" w:cs="Times New Roman"/>
                <w:b w:val="0"/>
                <w:bCs w:val="0"/>
                <w:color w:val="auto"/>
                <w:sz w:val="24"/>
                <w:highlight w:val="none"/>
              </w:rPr>
              <w:t>生态公益林</w:t>
            </w:r>
            <w:r>
              <w:rPr>
                <w:rFonts w:hint="eastAsia" w:ascii="Times New Roman" w:hAnsi="Times New Roman" w:eastAsia="宋体" w:cs="Times New Roman"/>
                <w:bCs/>
                <w:color w:val="auto"/>
                <w:kern w:val="2"/>
                <w:sz w:val="24"/>
                <w:szCs w:val="24"/>
                <w:highlight w:val="none"/>
                <w:lang w:val="en-US" w:eastAsia="zh-CN" w:bidi="ar-SA"/>
              </w:rPr>
              <w:t>时，采取高塔跨越、档距加大等措施，选择影响较小区域通过，最大限度减少林木砍伐，不会对生态公益林</w:t>
            </w:r>
            <w:r>
              <w:rPr>
                <w:rFonts w:hint="eastAsia" w:cs="Times New Roman"/>
                <w:bCs/>
                <w:color w:val="auto"/>
                <w:kern w:val="2"/>
                <w:sz w:val="24"/>
                <w:szCs w:val="24"/>
                <w:highlight w:val="none"/>
                <w:lang w:val="en-US" w:eastAsia="zh-CN" w:bidi="ar-SA"/>
              </w:rPr>
              <w:t>及</w:t>
            </w:r>
            <w:r>
              <w:rPr>
                <w:rFonts w:hint="eastAsia" w:ascii="Times New Roman" w:hAnsi="Times New Roman" w:eastAsia="宋体" w:cs="Times New Roman"/>
                <w:color w:val="auto"/>
                <w:kern w:val="0"/>
                <w:sz w:val="24"/>
                <w:highlight w:val="none"/>
                <w:lang w:val="en-US" w:eastAsia="zh-CN"/>
              </w:rPr>
              <w:t>沿海防护林基干林带</w:t>
            </w:r>
            <w:r>
              <w:rPr>
                <w:rFonts w:hint="eastAsia" w:ascii="Times New Roman" w:hAnsi="Times New Roman" w:eastAsia="宋体" w:cs="Times New Roman"/>
                <w:bCs/>
                <w:color w:val="auto"/>
                <w:kern w:val="2"/>
                <w:sz w:val="24"/>
                <w:szCs w:val="24"/>
                <w:highlight w:val="none"/>
                <w:lang w:val="en-US" w:eastAsia="zh-CN" w:bidi="ar-SA"/>
              </w:rPr>
              <w:t>的主导功能产生影响，生态环境的影响较小。</w:t>
            </w:r>
          </w:p>
          <w:p w14:paraId="5A55846A">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60" w:lineRule="auto"/>
              <w:ind w:left="0" w:right="0"/>
              <w:textAlignment w:val="auto"/>
              <w:rPr>
                <w:rFonts w:hint="eastAsia" w:ascii="Times New Roman" w:hAnsi="Times New Roman" w:eastAsia="宋体" w:cs="Times New Roman"/>
                <w:b/>
                <w:color w:val="auto"/>
                <w:sz w:val="24"/>
                <w:highlight w:val="none"/>
                <w:lang w:eastAsia="zh-CN"/>
              </w:rPr>
            </w:pPr>
            <w:r>
              <w:rPr>
                <w:rFonts w:hint="default" w:ascii="Times New Roman" w:hAnsi="Times New Roman" w:eastAsia="宋体" w:cs="Times New Roman"/>
                <w:b/>
                <w:color w:val="auto"/>
                <w:sz w:val="24"/>
                <w:highlight w:val="none"/>
              </w:rPr>
              <w:t>8</w:t>
            </w:r>
            <w:r>
              <w:rPr>
                <w:rFonts w:hint="eastAsia" w:ascii="Times New Roman" w:hAnsi="Times New Roman" w:eastAsia="宋体" w:cs="Times New Roman"/>
                <w:b/>
                <w:color w:val="auto"/>
                <w:sz w:val="24"/>
                <w:highlight w:val="none"/>
              </w:rPr>
              <w:t>.</w:t>
            </w:r>
            <w:r>
              <w:rPr>
                <w:rFonts w:hint="eastAsia" w:ascii="Times New Roman" w:hAnsi="Times New Roman" w:eastAsia="宋体" w:cs="Times New Roman"/>
                <w:b/>
                <w:color w:val="auto"/>
                <w:sz w:val="24"/>
                <w:highlight w:val="none"/>
                <w:lang w:eastAsia="zh-CN"/>
              </w:rPr>
              <w:t>对</w:t>
            </w:r>
            <w:r>
              <w:rPr>
                <w:rFonts w:hint="eastAsia" w:cs="Times New Roman"/>
                <w:b/>
                <w:color w:val="auto"/>
                <w:sz w:val="24"/>
                <w:highlight w:val="none"/>
                <w:lang w:val="en-US" w:eastAsia="zh-CN"/>
              </w:rPr>
              <w:t>福清市</w:t>
            </w:r>
            <w:r>
              <w:rPr>
                <w:rFonts w:hint="eastAsia" w:ascii="Times New Roman" w:hAnsi="Times New Roman" w:eastAsia="宋体" w:cs="Times New Roman"/>
                <w:b/>
                <w:color w:val="auto"/>
                <w:sz w:val="24"/>
                <w:highlight w:val="none"/>
                <w:lang w:eastAsia="zh-CN"/>
              </w:rPr>
              <w:t>生态保护红线的影响分析</w:t>
            </w:r>
          </w:p>
          <w:p w14:paraId="2D176A4C">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eastAsia="zh-CN"/>
              </w:rPr>
              <w:t>根据《</w:t>
            </w:r>
            <w:r>
              <w:rPr>
                <w:rFonts w:hint="eastAsia" w:ascii="Times New Roman" w:hAnsi="Times New Roman" w:eastAsia="宋体" w:cs="Times New Roman"/>
                <w:bCs/>
                <w:color w:val="auto"/>
                <w:sz w:val="24"/>
                <w:highlight w:val="none"/>
                <w:lang w:val="en-US" w:eastAsia="zh-CN"/>
              </w:rPr>
              <w:t>生态环境影响专题评价</w:t>
            </w:r>
            <w:r>
              <w:rPr>
                <w:rFonts w:hint="eastAsia" w:ascii="Times New Roman" w:hAnsi="Times New Roman" w:eastAsia="宋体" w:cs="Times New Roman"/>
                <w:bCs/>
                <w:color w:val="auto"/>
                <w:sz w:val="24"/>
                <w:highlight w:val="none"/>
                <w:lang w:eastAsia="zh-CN"/>
              </w:rPr>
              <w:t>》，施工期对</w:t>
            </w:r>
            <w:r>
              <w:rPr>
                <w:rFonts w:hint="eastAsia" w:ascii="Times New Roman" w:hAnsi="Times New Roman" w:eastAsia="宋体" w:cs="Times New Roman"/>
                <w:bCs/>
                <w:color w:val="auto"/>
                <w:sz w:val="24"/>
                <w:highlight w:val="none"/>
                <w:lang w:val="en-US" w:eastAsia="zh-CN"/>
              </w:rPr>
              <w:t>生态保护红线的影响分析主要如下：</w:t>
            </w:r>
          </w:p>
          <w:p w14:paraId="35D80FCE">
            <w:pPr>
              <w:keepNext w:val="0"/>
              <w:keepLines w:val="0"/>
              <w:suppressLineNumbers w:val="0"/>
              <w:autoSpaceDN w:val="0"/>
              <w:adjustRightInd w:val="0"/>
              <w:spacing w:before="0" w:beforeAutospacing="0" w:after="0" w:afterAutospacing="0" w:line="360" w:lineRule="auto"/>
              <w:ind w:left="0" w:right="0" w:firstLine="482"/>
              <w:textAlignment w:val="baseline"/>
              <w:rPr>
                <w:rFonts w:hint="eastAsia" w:ascii="Times New Roman" w:hAnsi="Times New Roman" w:eastAsia="宋体" w:cs="Times New Roman"/>
                <w:bCs/>
                <w:color w:val="auto"/>
                <w:kern w:val="0"/>
                <w:sz w:val="24"/>
                <w:szCs w:val="20"/>
                <w:highlight w:val="none"/>
                <w:lang w:val="en-US" w:eastAsia="zh-CN"/>
              </w:rPr>
            </w:pPr>
            <w:r>
              <w:rPr>
                <w:rFonts w:hint="eastAsia" w:ascii="Times New Roman" w:hAnsi="Times New Roman" w:eastAsia="宋体" w:cs="Times New Roman"/>
                <w:bCs/>
                <w:color w:val="auto"/>
                <w:kern w:val="0"/>
                <w:sz w:val="24"/>
                <w:szCs w:val="20"/>
                <w:highlight w:val="none"/>
                <w:lang w:val="en-US" w:eastAsia="zh-CN"/>
              </w:rPr>
              <w:t>（1）塔基施工临时占地</w:t>
            </w:r>
          </w:p>
          <w:p w14:paraId="2DA2A41B">
            <w:pPr>
              <w:keepNext w:val="0"/>
              <w:keepLines w:val="0"/>
              <w:suppressLineNumbers w:val="0"/>
              <w:autoSpaceDN w:val="0"/>
              <w:adjustRightInd w:val="0"/>
              <w:spacing w:before="0" w:beforeAutospacing="0" w:after="0" w:afterAutospacing="0" w:line="360" w:lineRule="auto"/>
              <w:ind w:left="0" w:right="0" w:firstLine="482"/>
              <w:textAlignment w:val="baseline"/>
              <w:rPr>
                <w:rFonts w:hint="eastAsia" w:ascii="Times New Roman" w:hAnsi="Times New Roman" w:eastAsia="宋体" w:cs="Times New Roman"/>
                <w:bCs/>
                <w:color w:val="auto"/>
                <w:kern w:val="0"/>
                <w:sz w:val="24"/>
                <w:szCs w:val="20"/>
                <w:highlight w:val="none"/>
                <w:lang w:val="en-US" w:eastAsia="zh-CN"/>
              </w:rPr>
            </w:pPr>
            <w:r>
              <w:rPr>
                <w:rFonts w:hint="eastAsia" w:ascii="Times New Roman" w:hAnsi="Times New Roman" w:eastAsia="宋体" w:cs="Times New Roman"/>
                <w:bCs/>
                <w:color w:val="auto"/>
                <w:kern w:val="0"/>
                <w:sz w:val="24"/>
                <w:szCs w:val="20"/>
                <w:highlight w:val="none"/>
                <w:lang w:val="en-US" w:eastAsia="zh-CN"/>
              </w:rPr>
              <w:t>建议以灌草丛、疏林地作为临时用地，减小对林区水源涵养功能的影响。对于周边没有灌草丛或疏林分布的杆塔，建议在用地时尽量避免砍伐乔木。</w:t>
            </w:r>
          </w:p>
          <w:p w14:paraId="10F40B59">
            <w:pPr>
              <w:keepNext w:val="0"/>
              <w:keepLines w:val="0"/>
              <w:suppressLineNumbers w:val="0"/>
              <w:autoSpaceDN w:val="0"/>
              <w:adjustRightInd w:val="0"/>
              <w:spacing w:before="0" w:beforeAutospacing="0" w:after="0" w:afterAutospacing="0" w:line="360" w:lineRule="auto"/>
              <w:ind w:left="0" w:right="0" w:firstLine="482"/>
              <w:textAlignment w:val="baseline"/>
              <w:rPr>
                <w:rFonts w:hint="eastAsia" w:ascii="Times New Roman" w:hAnsi="Times New Roman" w:eastAsia="宋体" w:cs="Times New Roman"/>
                <w:bCs/>
                <w:color w:val="auto"/>
                <w:kern w:val="0"/>
                <w:sz w:val="24"/>
                <w:szCs w:val="20"/>
                <w:highlight w:val="none"/>
                <w:lang w:val="en-US" w:eastAsia="zh-CN"/>
              </w:rPr>
            </w:pPr>
            <w:r>
              <w:rPr>
                <w:rFonts w:hint="eastAsia" w:cs="Times New Roman"/>
                <w:bCs/>
                <w:color w:val="auto"/>
                <w:kern w:val="0"/>
                <w:sz w:val="24"/>
                <w:szCs w:val="20"/>
                <w:highlight w:val="none"/>
                <w:lang w:val="en-US" w:eastAsia="zh-CN"/>
              </w:rPr>
              <w:t>（2）</w:t>
            </w:r>
            <w:r>
              <w:rPr>
                <w:rFonts w:hint="eastAsia" w:ascii="Times New Roman" w:hAnsi="Times New Roman" w:eastAsia="宋体" w:cs="Times New Roman"/>
                <w:bCs/>
                <w:color w:val="auto"/>
                <w:kern w:val="0"/>
                <w:sz w:val="24"/>
                <w:szCs w:val="20"/>
                <w:highlight w:val="none"/>
                <w:lang w:val="en-US" w:eastAsia="zh-CN"/>
              </w:rPr>
              <w:t>施工及人抬道路</w:t>
            </w:r>
          </w:p>
          <w:p w14:paraId="1411D15A">
            <w:pPr>
              <w:keepNext w:val="0"/>
              <w:keepLines w:val="0"/>
              <w:suppressLineNumbers w:val="0"/>
              <w:autoSpaceDN w:val="0"/>
              <w:adjustRightInd w:val="0"/>
              <w:spacing w:before="0" w:beforeAutospacing="0" w:after="0" w:afterAutospacing="0" w:line="360" w:lineRule="auto"/>
              <w:ind w:left="0" w:right="0" w:firstLine="482"/>
              <w:textAlignment w:val="baseline"/>
              <w:rPr>
                <w:rFonts w:hint="eastAsia" w:ascii="Times New Roman" w:hAnsi="Times New Roman" w:eastAsia="宋体" w:cs="Times New Roman"/>
                <w:bCs/>
                <w:color w:val="auto"/>
                <w:kern w:val="0"/>
                <w:sz w:val="24"/>
                <w:szCs w:val="20"/>
                <w:highlight w:val="none"/>
                <w:lang w:val="en-US" w:eastAsia="zh-CN"/>
              </w:rPr>
            </w:pPr>
            <w:r>
              <w:rPr>
                <w:rFonts w:hint="eastAsia" w:ascii="Times New Roman" w:hAnsi="Times New Roman" w:eastAsia="宋体" w:cs="Times New Roman"/>
                <w:bCs/>
                <w:color w:val="auto"/>
                <w:kern w:val="0"/>
                <w:sz w:val="24"/>
                <w:szCs w:val="20"/>
                <w:highlight w:val="none"/>
                <w:lang w:val="en-US" w:eastAsia="zh-CN"/>
              </w:rPr>
              <w:t>道路选线在保证人员、物品安全的基础上应尽量避开乔木植物，严格控制线路宽度，减小对生态保护红线的影响。</w:t>
            </w:r>
          </w:p>
          <w:p w14:paraId="1DB7B71A">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60" w:lineRule="auto"/>
              <w:ind w:left="0" w:leftChars="0" w:right="0" w:rightChars="0" w:firstLine="480" w:firstLineChars="200"/>
              <w:jc w:val="both"/>
              <w:textAlignment w:val="auto"/>
              <w:outlineLvl w:val="9"/>
              <w:rPr>
                <w:rFonts w:hint="eastAsia"/>
                <w:color w:val="auto"/>
                <w:lang w:val="en-US" w:eastAsia="zh-CN"/>
              </w:rPr>
            </w:pPr>
            <w:r>
              <w:rPr>
                <w:rFonts w:hint="eastAsia" w:ascii="Times New Roman" w:hAnsi="Times New Roman" w:eastAsia="宋体" w:cs="Times New Roman"/>
                <w:bCs/>
                <w:color w:val="auto"/>
                <w:kern w:val="0"/>
                <w:sz w:val="24"/>
                <w:szCs w:val="20"/>
                <w:highlight w:val="none"/>
                <w:lang w:val="en-US" w:eastAsia="zh-CN"/>
              </w:rPr>
              <w:t>综上，涉及生态保护红线的临时占地面积虽然用地规模不大，对该生态保护红线单元的水源涵养功能的影响也较小，但为进一步保护生态环境，保障生态保护红线生态功能的发挥，建议在项目施工结束后尽快采用乡土植物进行复绿。</w:t>
            </w:r>
          </w:p>
        </w:tc>
      </w:tr>
      <w:tr w14:paraId="230E56E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070" w:hRule="atLeast"/>
          <w:jc w:val="center"/>
        </w:trPr>
        <w:tc>
          <w:tcPr>
            <w:tcW w:w="244" w:type="pct"/>
            <w:noWrap w:val="0"/>
            <w:tcMar>
              <w:left w:w="28" w:type="dxa"/>
              <w:right w:w="28" w:type="dxa"/>
            </w:tcMar>
            <w:vAlign w:val="center"/>
          </w:tcPr>
          <w:p w14:paraId="3D786B0F">
            <w:pPr>
              <w:pStyle w:val="27"/>
              <w:keepNext w:val="0"/>
              <w:keepLines w:val="0"/>
              <w:suppressLineNumbers w:val="0"/>
              <w:adjustRightInd w:val="0"/>
              <w:snapToGrid w:val="0"/>
              <w:spacing w:before="0" w:beforeAutospacing="0" w:after="0" w:afterAutospacing="0"/>
              <w:ind w:left="0" w:right="0"/>
              <w:jc w:val="both"/>
              <w:rPr>
                <w:rFonts w:hint="default" w:ascii="Times New Roman" w:hAnsi="Times New Roman" w:cs="Times New Roman"/>
                <w:bCs/>
                <w:color w:val="auto"/>
                <w:spacing w:val="10"/>
                <w:kern w:val="2"/>
                <w:highlight w:val="none"/>
              </w:rPr>
            </w:pPr>
            <w:r>
              <w:rPr>
                <w:rFonts w:hint="default" w:ascii="Times New Roman" w:hAnsi="Times New Roman" w:cs="Times New Roman"/>
                <w:bCs/>
                <w:color w:val="auto"/>
                <w:spacing w:val="10"/>
                <w:kern w:val="2"/>
                <w:highlight w:val="none"/>
              </w:rPr>
              <w:t>运营期生态环境影响分析</w:t>
            </w:r>
          </w:p>
        </w:tc>
        <w:tc>
          <w:tcPr>
            <w:tcW w:w="4755" w:type="pct"/>
            <w:noWrap w:val="0"/>
            <w:vAlign w:val="center"/>
          </w:tcPr>
          <w:p w14:paraId="52D1822F">
            <w:pPr>
              <w:keepNext w:val="0"/>
              <w:keepLines w:val="0"/>
              <w:suppressLineNumbers w:val="0"/>
              <w:tabs>
                <w:tab w:val="left" w:pos="0"/>
              </w:tabs>
              <w:snapToGrid w:val="0"/>
              <w:spacing w:before="120" w:beforeAutospacing="0" w:after="0" w:afterAutospacing="0" w:line="360" w:lineRule="auto"/>
              <w:ind w:left="0" w:right="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1.运营期产污环节</w:t>
            </w:r>
          </w:p>
          <w:p w14:paraId="4C651072">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本项目运营期产污环节示意图见图4-</w:t>
            </w:r>
            <w:r>
              <w:rPr>
                <w:rFonts w:hint="eastAsia" w:cs="Times New Roman"/>
                <w:color w:val="auto"/>
                <w:sz w:val="24"/>
                <w:highlight w:val="none"/>
                <w:lang w:val="en-US" w:eastAsia="zh-CN"/>
              </w:rPr>
              <w:t>3</w:t>
            </w:r>
            <w:r>
              <w:rPr>
                <w:rFonts w:hint="default" w:ascii="Times New Roman" w:hAnsi="Times New Roman" w:cs="Times New Roman"/>
                <w:color w:val="auto"/>
                <w:sz w:val="24"/>
                <w:highlight w:val="none"/>
              </w:rPr>
              <w:t>。</w:t>
            </w:r>
          </w:p>
          <w:p w14:paraId="5F265518">
            <w:pPr>
              <w:keepNext w:val="0"/>
              <w:keepLines w:val="0"/>
              <w:suppressLineNumbers w:val="0"/>
              <w:snapToGrid w:val="0"/>
              <w:spacing w:before="0" w:beforeAutospacing="0" w:after="0" w:afterAutospacing="0"/>
              <w:ind w:left="0" w:right="0"/>
              <w:jc w:val="center"/>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drawing>
                <wp:inline distT="0" distB="0" distL="114300" distR="114300">
                  <wp:extent cx="5801995" cy="2334260"/>
                  <wp:effectExtent l="0" t="0" r="1905" b="2540"/>
                  <wp:docPr id="7" name="图片 7" descr="运行期产污环节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运行期产污环节示意图"/>
                          <pic:cNvPicPr>
                            <a:picLocks noChangeAspect="1"/>
                          </pic:cNvPicPr>
                        </pic:nvPicPr>
                        <pic:blipFill>
                          <a:blip r:embed="rId23"/>
                          <a:stretch>
                            <a:fillRect/>
                          </a:stretch>
                        </pic:blipFill>
                        <pic:spPr>
                          <a:xfrm>
                            <a:off x="0" y="0"/>
                            <a:ext cx="5801995" cy="2334260"/>
                          </a:xfrm>
                          <a:prstGeom prst="rect">
                            <a:avLst/>
                          </a:prstGeom>
                        </pic:spPr>
                      </pic:pic>
                    </a:graphicData>
                  </a:graphic>
                </wp:inline>
              </w:drawing>
            </w:r>
          </w:p>
          <w:p w14:paraId="7A242887">
            <w:pPr>
              <w:keepNext w:val="0"/>
              <w:keepLines w:val="0"/>
              <w:suppressLineNumbers w:val="0"/>
              <w:adjustRightInd w:val="0"/>
              <w:snapToGrid w:val="0"/>
              <w:spacing w:before="0" w:beforeAutospacing="0" w:after="0" w:afterAutospacing="0" w:line="360" w:lineRule="auto"/>
              <w:ind w:left="0" w:right="0" w:firstLine="482" w:firstLineChars="200"/>
              <w:jc w:val="center"/>
              <w:rPr>
                <w:rFonts w:hint="default" w:ascii="Times New Roman" w:hAnsi="Times New Roman" w:cs="Times New Roman"/>
                <w:b/>
                <w:color w:val="auto"/>
                <w:sz w:val="24"/>
                <w:highlight w:val="none"/>
              </w:rPr>
            </w:pPr>
            <w:r>
              <w:rPr>
                <w:rFonts w:hint="default" w:ascii="Times New Roman" w:hAnsi="Times New Roman" w:cs="Times New Roman"/>
                <w:b/>
                <w:bCs/>
                <w:color w:val="auto"/>
                <w:sz w:val="24"/>
                <w:highlight w:val="none"/>
              </w:rPr>
              <w:t>图4-</w:t>
            </w:r>
            <w:r>
              <w:rPr>
                <w:rFonts w:hint="eastAsia" w:cs="Times New Roman"/>
                <w:b/>
                <w:bCs/>
                <w:color w:val="auto"/>
                <w:sz w:val="24"/>
                <w:highlight w:val="none"/>
                <w:lang w:val="en-US" w:eastAsia="zh-CN"/>
              </w:rPr>
              <w:t>3</w:t>
            </w:r>
            <w:r>
              <w:rPr>
                <w:rFonts w:hint="default" w:ascii="Times New Roman" w:hAnsi="Times New Roman" w:cs="Times New Roman"/>
                <w:b/>
                <w:bCs/>
                <w:color w:val="auto"/>
                <w:sz w:val="24"/>
                <w:highlight w:val="none"/>
              </w:rPr>
              <w:t xml:space="preserve">  运营期产污环节示意图</w:t>
            </w:r>
          </w:p>
          <w:p w14:paraId="1D712ADC">
            <w:pPr>
              <w:pStyle w:val="3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2.生态环境影响</w:t>
            </w:r>
            <w:r>
              <w:rPr>
                <w:rFonts w:hint="default" w:ascii="Times New Roman" w:hAnsi="Times New Roman" w:eastAsia="宋体" w:cs="Times New Roman"/>
                <w:b/>
                <w:bCs/>
                <w:color w:val="auto"/>
                <w:highlight w:val="none"/>
              </w:rPr>
              <w:t>分析</w:t>
            </w:r>
          </w:p>
          <w:p w14:paraId="7D8C264F">
            <w:pPr>
              <w:keepNext w:val="0"/>
              <w:keepLines w:val="0"/>
              <w:pageBreakBefore w:val="0"/>
              <w:widowControl/>
              <w:suppressLineNumbers w:val="0"/>
              <w:kinsoku/>
              <w:wordWrap/>
              <w:overflowPunct/>
              <w:topLinePunct w:val="0"/>
              <w:autoSpaceDE/>
              <w:bidi w:val="0"/>
              <w:spacing w:before="0" w:beforeAutospacing="0" w:after="0" w:afterAutospacing="0" w:line="360" w:lineRule="auto"/>
              <w:ind w:left="0" w:right="0" w:firstLine="480" w:firstLineChars="200"/>
              <w:textAlignment w:val="auto"/>
              <w:rPr>
                <w:rFonts w:hint="eastAsia" w:ascii="Times New Roman" w:hAnsi="Times New Roman" w:cs="Times New Roman"/>
                <w:bCs/>
                <w:color w:val="auto"/>
                <w:sz w:val="24"/>
                <w:highlight w:val="none"/>
              </w:rPr>
            </w:pPr>
            <w:r>
              <w:rPr>
                <w:rFonts w:hint="eastAsia" w:ascii="Times New Roman" w:hAnsi="Times New Roman" w:cs="Times New Roman"/>
                <w:bCs/>
                <w:color w:val="auto"/>
                <w:sz w:val="24"/>
                <w:highlight w:val="none"/>
              </w:rPr>
              <w:t>本项目</w:t>
            </w:r>
            <w:r>
              <w:rPr>
                <w:rFonts w:hint="eastAsia" w:ascii="Times New Roman" w:hAnsi="Times New Roman" w:eastAsia="宋体" w:cs="Times New Roman"/>
                <w:bCs/>
                <w:color w:val="auto"/>
                <w:sz w:val="24"/>
                <w:highlight w:val="none"/>
                <w:lang w:val="en-US" w:eastAsia="zh-CN"/>
              </w:rPr>
              <w:t>开关站及</w:t>
            </w:r>
            <w:r>
              <w:rPr>
                <w:rFonts w:hint="eastAsia" w:ascii="Times New Roman" w:hAnsi="Times New Roman" w:cs="Times New Roman"/>
                <w:bCs/>
                <w:color w:val="auto"/>
                <w:sz w:val="24"/>
                <w:highlight w:val="none"/>
              </w:rPr>
              <w:t>输电线路运营不会对周边生态环境产生影响。</w:t>
            </w:r>
          </w:p>
          <w:p w14:paraId="0458AEA6">
            <w:pPr>
              <w:pStyle w:val="3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leftChars="0" w:right="0" w:firstLine="0" w:firstLineChars="0"/>
              <w:jc w:val="both"/>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3.电磁环境影响分析</w:t>
            </w:r>
          </w:p>
          <w:p w14:paraId="06CB3848">
            <w:pPr>
              <w:keepNext w:val="0"/>
              <w:keepLines w:val="0"/>
              <w:pageBreakBefore w:val="0"/>
              <w:suppressLineNumbers w:val="0"/>
              <w:tabs>
                <w:tab w:val="left" w:pos="7200"/>
              </w:tabs>
              <w:kinsoku/>
              <w:wordWrap/>
              <w:overflowPunct/>
              <w:topLinePunct w:val="0"/>
              <w:autoSpaceDE/>
              <w:bidi w:val="0"/>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val="en-US" w:eastAsia="zh-CN"/>
              </w:rPr>
              <w:t>根据</w:t>
            </w:r>
            <w:r>
              <w:rPr>
                <w:rFonts w:hint="default" w:ascii="Times New Roman" w:hAnsi="Times New Roman" w:eastAsia="宋体" w:cs="Times New Roman"/>
                <w:color w:val="auto"/>
                <w:kern w:val="0"/>
                <w:sz w:val="24"/>
                <w:highlight w:val="none"/>
              </w:rPr>
              <w:t>《环境影响评价技术导则 输变电》（HJ 24-2020）</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sz w:val="24"/>
                <w:highlight w:val="none"/>
              </w:rPr>
              <w:t>本项目</w:t>
            </w:r>
            <w:r>
              <w:rPr>
                <w:rFonts w:hint="eastAsia" w:ascii="Times New Roman" w:hAnsi="Times New Roman" w:eastAsia="宋体" w:cs="Times New Roman"/>
                <w:color w:val="auto"/>
                <w:sz w:val="24"/>
                <w:highlight w:val="none"/>
                <w:lang w:val="en-US" w:eastAsia="zh-CN"/>
              </w:rPr>
              <w:t>110kV开关站投运后产生的电磁环境影响采用</w:t>
            </w:r>
            <w:r>
              <w:rPr>
                <w:rFonts w:hint="eastAsia" w:cs="Times New Roman"/>
                <w:color w:val="auto"/>
                <w:sz w:val="24"/>
                <w:highlight w:val="none"/>
                <w:lang w:val="en-US" w:eastAsia="zh-CN"/>
              </w:rPr>
              <w:t>类比监测</w:t>
            </w:r>
            <w:r>
              <w:rPr>
                <w:rFonts w:hint="eastAsia" w:ascii="Times New Roman" w:hAnsi="Times New Roman" w:eastAsia="宋体" w:cs="Times New Roman"/>
                <w:color w:val="auto"/>
                <w:sz w:val="24"/>
                <w:highlight w:val="none"/>
                <w:lang w:val="en-US" w:eastAsia="zh-CN"/>
              </w:rPr>
              <w:t>分析的方法进行分析评价，110kV</w:t>
            </w:r>
            <w:r>
              <w:rPr>
                <w:rFonts w:hint="default" w:ascii="Times New Roman" w:hAnsi="Times New Roman" w:eastAsia="宋体" w:cs="Times New Roman"/>
                <w:color w:val="auto"/>
                <w:sz w:val="24"/>
                <w:highlight w:val="none"/>
                <w:lang w:val="en-US" w:eastAsia="zh-CN"/>
              </w:rPr>
              <w:t>架空线路</w:t>
            </w:r>
            <w:r>
              <w:rPr>
                <w:rFonts w:hint="default" w:ascii="Times New Roman" w:hAnsi="Times New Roman" w:eastAsia="宋体" w:cs="Times New Roman"/>
                <w:color w:val="auto"/>
                <w:sz w:val="24"/>
                <w:highlight w:val="none"/>
              </w:rPr>
              <w:t>投运后产生的电磁环境影响采用模式预测的方式进行分析评价</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110kV电缆线路投运后产生的电磁环境影响采用</w:t>
            </w:r>
            <w:r>
              <w:rPr>
                <w:rFonts w:hint="eastAsia" w:cs="Times New Roman"/>
                <w:color w:val="auto"/>
                <w:sz w:val="24"/>
                <w:highlight w:val="none"/>
                <w:lang w:val="en-US" w:eastAsia="zh-CN"/>
              </w:rPr>
              <w:t>类比监测</w:t>
            </w:r>
            <w:r>
              <w:rPr>
                <w:rFonts w:hint="eastAsia" w:ascii="Times New Roman" w:hAnsi="Times New Roman" w:eastAsia="宋体" w:cs="Times New Roman"/>
                <w:color w:val="auto"/>
                <w:sz w:val="24"/>
                <w:highlight w:val="none"/>
                <w:lang w:val="en-US" w:eastAsia="zh-CN"/>
              </w:rPr>
              <w:t>分析的方法进行分析评价</w:t>
            </w:r>
            <w:r>
              <w:rPr>
                <w:rFonts w:hint="default" w:ascii="Times New Roman" w:hAnsi="Times New Roman" w:eastAsia="宋体" w:cs="Times New Roman"/>
                <w:color w:val="auto"/>
                <w:sz w:val="24"/>
                <w:highlight w:val="none"/>
              </w:rPr>
              <w:t>。</w:t>
            </w:r>
          </w:p>
          <w:p w14:paraId="655E67D5">
            <w:pPr>
              <w:keepNext w:val="0"/>
              <w:keepLines w:val="0"/>
              <w:pageBreakBefore w:val="0"/>
              <w:widowControl w:val="0"/>
              <w:suppressLineNumbers w:val="0"/>
              <w:kinsoku/>
              <w:wordWrap/>
              <w:overflowPunct/>
              <w:topLinePunct w:val="0"/>
              <w:autoSpaceDE/>
              <w:autoSpaceDN w:val="0"/>
              <w:bidi w:val="0"/>
              <w:adjustRightInd w:val="0"/>
              <w:spacing w:before="0" w:beforeAutospacing="0" w:after="0" w:afterAutospacing="0" w:line="360" w:lineRule="auto"/>
              <w:ind w:left="0" w:leftChars="0" w:right="0" w:rightChars="0" w:firstLine="482" w:firstLineChars="200"/>
              <w:textAlignment w:val="auto"/>
              <w:rPr>
                <w:rFonts w:hint="eastAsia" w:cs="Times New Roman"/>
                <w:b/>
                <w:color w:val="auto"/>
                <w:sz w:val="24"/>
                <w:highlight w:val="none"/>
                <w:lang w:val="en-US" w:eastAsia="zh-CN"/>
              </w:rPr>
            </w:pPr>
            <w:r>
              <w:rPr>
                <w:rFonts w:hint="eastAsia" w:cs="Times New Roman"/>
                <w:b/>
                <w:color w:val="auto"/>
                <w:sz w:val="24"/>
                <w:highlight w:val="none"/>
                <w:lang w:eastAsia="zh-CN"/>
              </w:rPr>
              <w:t>（</w:t>
            </w:r>
            <w:r>
              <w:rPr>
                <w:rFonts w:hint="eastAsia" w:cs="Times New Roman"/>
                <w:b/>
                <w:color w:val="auto"/>
                <w:sz w:val="24"/>
                <w:highlight w:val="none"/>
                <w:lang w:val="en-US" w:eastAsia="zh-CN"/>
              </w:rPr>
              <w:t>1）开关站</w:t>
            </w:r>
          </w:p>
          <w:p w14:paraId="07A9E998">
            <w:pPr>
              <w:keepNext w:val="0"/>
              <w:keepLines w:val="0"/>
              <w:suppressLineNumbers w:val="0"/>
              <w:tabs>
                <w:tab w:val="left" w:pos="6292"/>
              </w:tabs>
              <w:spacing w:before="0" w:beforeAutospacing="0" w:after="0" w:afterAutospacing="0" w:line="360" w:lineRule="auto"/>
              <w:ind w:left="0" w:right="0" w:firstLine="480" w:firstLineChars="200"/>
              <w:rPr>
                <w:rFonts w:hint="eastAsia" w:ascii="Times New Roman" w:hAnsi="宋体" w:eastAsia="宋体" w:cs="Times New Roman"/>
                <w:color w:val="auto"/>
                <w:sz w:val="24"/>
                <w:szCs w:val="24"/>
                <w:highlight w:val="none"/>
                <w:lang w:eastAsia="zh-CN"/>
              </w:rPr>
            </w:pPr>
            <w:r>
              <w:rPr>
                <w:rFonts w:hint="default" w:ascii="Times New Roman" w:hAnsi="Times New Roman" w:eastAsia="宋体" w:cs="Times New Roman"/>
                <w:color w:val="auto"/>
                <w:sz w:val="24"/>
              </w:rPr>
              <w:t>根据</w:t>
            </w:r>
            <w:r>
              <w:rPr>
                <w:rFonts w:hint="eastAsia" w:ascii="Times New Roman" w:hAnsi="Times New Roman" w:eastAsia="宋体" w:cs="Times New Roman"/>
                <w:color w:val="auto"/>
                <w:sz w:val="24"/>
                <w:szCs w:val="24"/>
                <w:highlight w:val="none"/>
                <w:lang w:eastAsia="zh-CN"/>
              </w:rPr>
              <w:t>社头11</w:t>
            </w:r>
            <w:r>
              <w:rPr>
                <w:rFonts w:hint="eastAsia" w:ascii="Times New Roman" w:hAnsi="Times New Roman" w:eastAsia="宋体" w:cs="Times New Roman"/>
                <w:color w:val="auto"/>
                <w:sz w:val="24"/>
                <w:szCs w:val="24"/>
                <w:highlight w:val="none"/>
              </w:rPr>
              <w:t>0kV变电站</w:t>
            </w:r>
            <w:r>
              <w:rPr>
                <w:rFonts w:hint="default" w:ascii="Times New Roman" w:hAnsi="Times New Roman" w:eastAsia="宋体" w:cs="Times New Roman"/>
                <w:color w:val="auto"/>
                <w:sz w:val="24"/>
              </w:rPr>
              <w:t>的类比监测结果，预计</w:t>
            </w:r>
            <w:r>
              <w:rPr>
                <w:rFonts w:hint="eastAsia" w:ascii="Times New Roman" w:hAnsi="Times New Roman" w:eastAsia="宋体" w:cs="Times New Roman"/>
                <w:color w:val="auto"/>
                <w:sz w:val="24"/>
                <w:lang w:val="en-US" w:eastAsia="zh-Hans"/>
              </w:rPr>
              <w:t>本期</w:t>
            </w:r>
            <w:r>
              <w:rPr>
                <w:rFonts w:hint="eastAsia" w:ascii="Times New Roman" w:hAnsi="Times New Roman" w:eastAsia="宋体" w:cs="Times New Roman"/>
                <w:color w:val="auto"/>
                <w:sz w:val="24"/>
                <w:lang w:val="en-US" w:eastAsia="zh-CN"/>
              </w:rPr>
              <w:t>主变安装</w:t>
            </w:r>
            <w:r>
              <w:rPr>
                <w:rFonts w:hint="eastAsia" w:ascii="Times New Roman" w:hAnsi="Times New Roman" w:eastAsia="宋体" w:cs="Times New Roman"/>
                <w:color w:val="auto"/>
                <w:sz w:val="24"/>
                <w:lang w:val="en-US" w:eastAsia="zh-Hans"/>
              </w:rPr>
              <w:t>完成</w:t>
            </w:r>
            <w:r>
              <w:rPr>
                <w:rFonts w:hint="default" w:ascii="Times New Roman" w:hAnsi="Times New Roman" w:eastAsia="宋体" w:cs="Times New Roman"/>
                <w:color w:val="auto"/>
                <w:sz w:val="24"/>
              </w:rPr>
              <w:t>后，</w:t>
            </w:r>
            <w:r>
              <w:rPr>
                <w:rFonts w:hint="eastAsia" w:ascii="Times New Roman" w:hAnsi="Times New Roman" w:eastAsia="宋体" w:cs="Times New Roman"/>
                <w:color w:val="auto"/>
                <w:sz w:val="24"/>
                <w:lang w:val="en-US" w:eastAsia="zh-CN"/>
              </w:rPr>
              <w:t>11</w:t>
            </w:r>
            <w:r>
              <w:rPr>
                <w:rFonts w:hint="default" w:ascii="Times New Roman" w:hAnsi="Times New Roman" w:eastAsia="宋体" w:cs="Times New Roman"/>
                <w:color w:val="auto"/>
                <w:sz w:val="24"/>
              </w:rPr>
              <w:t>0kV</w:t>
            </w:r>
            <w:r>
              <w:rPr>
                <w:rFonts w:hint="eastAsia" w:ascii="Times New Roman" w:hAnsi="Times New Roman" w:eastAsia="宋体" w:cs="Times New Roman"/>
                <w:color w:val="auto"/>
                <w:sz w:val="24"/>
                <w:lang w:val="en-US" w:eastAsia="zh-CN"/>
              </w:rPr>
              <w:t>开关站站外</w:t>
            </w:r>
            <w:r>
              <w:rPr>
                <w:rFonts w:hint="default" w:ascii="Times New Roman" w:hAnsi="Times New Roman" w:eastAsia="宋体" w:cs="Times New Roman"/>
                <w:color w:val="auto"/>
                <w:sz w:val="24"/>
              </w:rPr>
              <w:t>工频电场强度和工频磁感应强度也将</w:t>
            </w:r>
            <w:r>
              <w:rPr>
                <w:rFonts w:hint="eastAsia" w:ascii="Times New Roman" w:hAnsi="Times New Roman" w:eastAsia="宋体" w:cs="Times New Roman"/>
                <w:color w:val="auto"/>
                <w:sz w:val="24"/>
                <w:lang w:val="en-US" w:eastAsia="zh-CN"/>
              </w:rPr>
              <w:t>满足</w:t>
            </w:r>
            <w:r>
              <w:rPr>
                <w:rFonts w:hint="default" w:ascii="Times New Roman" w:hAnsi="Times New Roman" w:eastAsia="宋体" w:cs="Times New Roman"/>
                <w:color w:val="auto"/>
                <w:sz w:val="24"/>
              </w:rPr>
              <w:t>《电磁环境控制限值》（GB</w:t>
            </w:r>
            <w:r>
              <w:rPr>
                <w:rFonts w:hint="eastAsia" w:ascii="Times New Roman" w:hAnsi="Times New Roman" w:eastAsia="宋体" w:cs="Times New Roman"/>
                <w:color w:val="auto"/>
                <w:sz w:val="24"/>
                <w:lang w:val="en-US" w:eastAsia="zh-CN"/>
              </w:rPr>
              <w:t xml:space="preserve"> </w:t>
            </w:r>
            <w:r>
              <w:rPr>
                <w:rFonts w:hint="default" w:ascii="Times New Roman" w:hAnsi="Times New Roman" w:eastAsia="宋体" w:cs="Times New Roman"/>
                <w:color w:val="auto"/>
                <w:sz w:val="24"/>
              </w:rPr>
              <w:t>8702-2014）中4000V/m及100μT的公众曝露控制限值要求。</w:t>
            </w:r>
          </w:p>
          <w:p w14:paraId="137D69E6">
            <w:pPr>
              <w:keepNext w:val="0"/>
              <w:keepLines w:val="0"/>
              <w:pageBreakBefore w:val="0"/>
              <w:widowControl w:val="0"/>
              <w:suppressLineNumbers w:val="0"/>
              <w:kinsoku/>
              <w:wordWrap/>
              <w:overflowPunct/>
              <w:topLinePunct w:val="0"/>
              <w:autoSpaceDE/>
              <w:autoSpaceDN w:val="0"/>
              <w:bidi w:val="0"/>
              <w:adjustRightInd w:val="0"/>
              <w:spacing w:before="0" w:beforeAutospacing="0" w:after="0" w:afterAutospacing="0" w:line="360" w:lineRule="auto"/>
              <w:ind w:left="0" w:leftChars="0" w:right="0" w:rightChars="0" w:firstLine="482" w:firstLineChars="200"/>
              <w:textAlignment w:val="auto"/>
              <w:rPr>
                <w:rFonts w:hint="default" w:ascii="Times New Roman" w:hAnsi="Times New Roman" w:cs="Times New Roman"/>
                <w:color w:val="auto"/>
                <w:sz w:val="24"/>
                <w:szCs w:val="20"/>
                <w:highlight w:val="none"/>
              </w:rPr>
            </w:pPr>
            <w:r>
              <w:rPr>
                <w:rFonts w:hint="default" w:ascii="Times New Roman" w:hAnsi="Times New Roman" w:eastAsia="宋体" w:cs="Times New Roman"/>
                <w:b/>
                <w:color w:val="auto"/>
                <w:sz w:val="24"/>
                <w:highlight w:val="none"/>
              </w:rPr>
              <w:t>（</w:t>
            </w:r>
            <w:r>
              <w:rPr>
                <w:rFonts w:hint="eastAsia" w:cs="Times New Roman"/>
                <w:b/>
                <w:color w:val="auto"/>
                <w:sz w:val="24"/>
                <w:highlight w:val="none"/>
                <w:lang w:val="en-US" w:eastAsia="zh-CN"/>
              </w:rPr>
              <w:t>2</w:t>
            </w:r>
            <w:r>
              <w:rPr>
                <w:rFonts w:hint="default" w:ascii="Times New Roman" w:hAnsi="Times New Roman" w:eastAsia="宋体" w:cs="Times New Roman"/>
                <w:b/>
                <w:color w:val="auto"/>
                <w:sz w:val="24"/>
                <w:highlight w:val="none"/>
              </w:rPr>
              <w:t>）</w:t>
            </w:r>
            <w:r>
              <w:rPr>
                <w:rFonts w:hint="default" w:ascii="Times New Roman" w:hAnsi="Times New Roman" w:cs="Times New Roman"/>
                <w:b/>
                <w:color w:val="auto"/>
                <w:sz w:val="24"/>
                <w:highlight w:val="none"/>
              </w:rPr>
              <w:t>架空线路</w:t>
            </w:r>
          </w:p>
          <w:p w14:paraId="07FF5DDA">
            <w:pPr>
              <w:keepNext w:val="0"/>
              <w:keepLines w:val="0"/>
              <w:pageBreakBefore w:val="0"/>
              <w:suppressLineNumbers w:val="0"/>
              <w:kinsoku/>
              <w:wordWrap/>
              <w:overflowPunct/>
              <w:topLinePunct w:val="0"/>
              <w:autoSpaceDE/>
              <w:autoSpaceDN w:val="0"/>
              <w:bidi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根据模式预测结果，本项目线路经过</w:t>
            </w:r>
            <w:r>
              <w:rPr>
                <w:rFonts w:hint="default" w:ascii="Times New Roman" w:hAnsi="Times New Roman" w:eastAsia="宋体" w:cs="Times New Roman"/>
                <w:color w:val="auto"/>
                <w:sz w:val="24"/>
                <w:highlight w:val="none"/>
                <w:lang w:val="en-US" w:eastAsia="zh-CN"/>
              </w:rPr>
              <w:t>非居民区</w:t>
            </w:r>
            <w:r>
              <w:rPr>
                <w:rFonts w:hint="default" w:ascii="Times New Roman" w:hAnsi="Times New Roman" w:eastAsia="宋体" w:cs="Times New Roman"/>
                <w:color w:val="auto"/>
                <w:sz w:val="24"/>
                <w:highlight w:val="none"/>
              </w:rPr>
              <w:t>时导线对地高度</w:t>
            </w:r>
            <w:r>
              <w:rPr>
                <w:rFonts w:hint="eastAsia" w:ascii="Times New Roman" w:hAnsi="Times New Roman" w:eastAsia="宋体" w:cs="Times New Roman"/>
                <w:color w:val="auto"/>
                <w:sz w:val="24"/>
                <w:highlight w:val="none"/>
                <w:lang w:val="en-US" w:eastAsia="zh-CN"/>
              </w:rPr>
              <w:t>6</w:t>
            </w:r>
            <w:r>
              <w:rPr>
                <w:rFonts w:hint="default" w:ascii="Times New Roman" w:hAnsi="Times New Roman" w:eastAsia="宋体" w:cs="Times New Roman"/>
                <w:color w:val="auto"/>
                <w:sz w:val="24"/>
                <w:highlight w:val="none"/>
              </w:rPr>
              <w:t>m时，耕地、园地、牧草地、畜禽饲养地、养殖水面、道路等场所处地面1.5m高度工频电磁场强度满足10kV/m和100μT的限值要求。架空线路经过</w:t>
            </w:r>
            <w:r>
              <w:rPr>
                <w:rFonts w:hint="eastAsia" w:cs="Times New Roman"/>
                <w:color w:val="auto"/>
                <w:sz w:val="24"/>
                <w:highlight w:val="none"/>
                <w:lang w:val="en-US" w:eastAsia="zh-CN"/>
              </w:rPr>
              <w:t>居民区</w:t>
            </w:r>
            <w:r>
              <w:rPr>
                <w:rFonts w:hint="default" w:ascii="Times New Roman" w:hAnsi="Times New Roman" w:eastAsia="宋体" w:cs="Times New Roman"/>
                <w:color w:val="auto"/>
                <w:sz w:val="24"/>
                <w:highlight w:val="none"/>
              </w:rPr>
              <w:t>时导线对地高度不小于</w:t>
            </w:r>
            <w:r>
              <w:rPr>
                <w:rFonts w:hint="eastAsia"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m时，地面1.5m高度工频电磁场强度均可满足《电磁环境控制限值》</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GB</w:t>
            </w:r>
            <w:r>
              <w:rPr>
                <w:rFonts w:hint="eastAsia" w:ascii="Times New Roman" w:hAnsi="Times New Roman" w:cs="Times New Roman"/>
                <w:color w:val="auto"/>
                <w:lang w:val="en-US" w:eastAsia="zh-CN"/>
              </w:rPr>
              <w:t xml:space="preserve"> </w:t>
            </w:r>
            <w:r>
              <w:rPr>
                <w:rFonts w:hint="default" w:ascii="Times New Roman" w:hAnsi="Times New Roman" w:eastAsia="宋体" w:cs="Times New Roman"/>
                <w:color w:val="auto"/>
                <w:sz w:val="24"/>
                <w:highlight w:val="none"/>
              </w:rPr>
              <w:t>8702-2014</w:t>
            </w:r>
            <w:r>
              <w:rPr>
                <w:rFonts w:hint="eastAsia" w:ascii="宋体" w:hAnsi="宋体" w:eastAsia="宋体" w:cs="宋体"/>
                <w:color w:val="auto"/>
                <w:sz w:val="24"/>
                <w:highlight w:val="none"/>
              </w:rPr>
              <w:t>）</w:t>
            </w:r>
            <w:r>
              <w:rPr>
                <w:rFonts w:hint="default" w:ascii="Times New Roman" w:hAnsi="Times New Roman" w:eastAsia="宋体" w:cs="Times New Roman"/>
                <w:color w:val="auto"/>
                <w:sz w:val="24"/>
                <w:highlight w:val="none"/>
              </w:rPr>
              <w:t>规定的4000V/m、100μT的公众曝露</w:t>
            </w:r>
            <w:r>
              <w:rPr>
                <w:rFonts w:hint="eastAsia" w:ascii="Times New Roman" w:hAnsi="Times New Roman" w:eastAsia="宋体" w:cs="Times New Roman"/>
                <w:color w:val="auto"/>
                <w:sz w:val="24"/>
                <w:highlight w:val="none"/>
                <w:lang w:val="en-US" w:eastAsia="zh-CN"/>
              </w:rPr>
              <w:t>控制</w:t>
            </w:r>
            <w:r>
              <w:rPr>
                <w:rFonts w:hint="default" w:ascii="Times New Roman" w:hAnsi="Times New Roman" w:eastAsia="宋体" w:cs="Times New Roman"/>
                <w:color w:val="auto"/>
                <w:sz w:val="24"/>
                <w:highlight w:val="none"/>
              </w:rPr>
              <w:t>限值要求。</w:t>
            </w:r>
          </w:p>
          <w:p w14:paraId="282C53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bCs/>
                <w:color w:val="auto"/>
                <w:sz w:val="24"/>
                <w:szCs w:val="20"/>
                <w:highlight w:val="none"/>
              </w:rPr>
              <w:t>（</w:t>
            </w:r>
            <w:r>
              <w:rPr>
                <w:rFonts w:hint="eastAsia" w:cs="Times New Roman"/>
                <w:b/>
                <w:bCs/>
                <w:color w:val="auto"/>
                <w:sz w:val="24"/>
                <w:szCs w:val="20"/>
                <w:highlight w:val="none"/>
                <w:lang w:val="en-US" w:eastAsia="zh-CN"/>
              </w:rPr>
              <w:t>3</w:t>
            </w:r>
            <w:r>
              <w:rPr>
                <w:rFonts w:hint="default" w:ascii="Times New Roman" w:hAnsi="Times New Roman" w:eastAsia="宋体" w:cs="Times New Roman"/>
                <w:b/>
                <w:bCs/>
                <w:color w:val="auto"/>
                <w:sz w:val="24"/>
                <w:szCs w:val="20"/>
                <w:highlight w:val="none"/>
              </w:rPr>
              <w:t>）</w:t>
            </w:r>
            <w:r>
              <w:rPr>
                <w:rFonts w:hint="eastAsia" w:ascii="Times New Roman" w:hAnsi="Times New Roman" w:eastAsia="宋体" w:cs="Times New Roman"/>
                <w:b/>
                <w:color w:val="auto"/>
                <w:sz w:val="24"/>
                <w:highlight w:val="none"/>
                <w:lang w:val="en-US" w:eastAsia="zh-CN"/>
              </w:rPr>
              <w:t>电缆</w:t>
            </w:r>
            <w:r>
              <w:rPr>
                <w:rFonts w:hint="default" w:ascii="Times New Roman" w:hAnsi="Times New Roman" w:eastAsia="宋体" w:cs="Times New Roman"/>
                <w:b/>
                <w:color w:val="auto"/>
                <w:sz w:val="24"/>
                <w:highlight w:val="none"/>
              </w:rPr>
              <w:t>线路</w:t>
            </w:r>
          </w:p>
          <w:p w14:paraId="6FF2AF64">
            <w:pPr>
              <w:keepNext w:val="0"/>
              <w:keepLines w:val="0"/>
              <w:pageBreakBefore w:val="0"/>
              <w:widowControl w:val="0"/>
              <w:suppressLineNumbers w:val="0"/>
              <w:kinsoku/>
              <w:wordWrap/>
              <w:overflowPunct/>
              <w:topLinePunct w:val="0"/>
              <w:autoSpaceDE/>
              <w:autoSpaceDN w:val="0"/>
              <w:bidi w:val="0"/>
              <w:spacing w:before="0" w:beforeAutospacing="0" w:after="0" w:afterAutospacing="0" w:line="360" w:lineRule="auto"/>
              <w:ind w:left="0" w:leftChars="0" w:right="0" w:righ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w:t>
            </w:r>
            <w:r>
              <w:rPr>
                <w:rFonts w:hint="default" w:ascii="Times New Roman" w:hAnsi="Times New Roman" w:eastAsia="宋体" w:cs="Times New Roman"/>
                <w:color w:val="auto"/>
                <w:sz w:val="24"/>
                <w:lang w:val="en-US" w:eastAsia="zh-Hans"/>
              </w:rPr>
              <w:t>福州闽侯超山~上街110千伏线路工程</w:t>
            </w:r>
            <w:r>
              <w:rPr>
                <w:rFonts w:hint="eastAsia" w:ascii="Times New Roman" w:hAnsi="Times New Roman" w:eastAsia="宋体" w:cs="Times New Roman"/>
                <w:color w:val="auto"/>
                <w:sz w:val="24"/>
                <w:lang w:val="en-US" w:eastAsia="zh-CN"/>
              </w:rPr>
              <w:t>单</w:t>
            </w:r>
            <w:r>
              <w:rPr>
                <w:rFonts w:hint="default" w:ascii="Times New Roman" w:hAnsi="Times New Roman" w:eastAsia="宋体" w:cs="Times New Roman"/>
                <w:color w:val="auto"/>
                <w:sz w:val="24"/>
              </w:rPr>
              <w:t>回电缆</w:t>
            </w:r>
            <w:r>
              <w:rPr>
                <w:rFonts w:hint="eastAsia" w:ascii="Times New Roman" w:hAnsi="Times New Roman" w:eastAsia="宋体" w:cs="Times New Roman"/>
                <w:color w:val="auto"/>
                <w:sz w:val="24"/>
                <w:lang w:val="en-US" w:eastAsia="zh-CN"/>
              </w:rPr>
              <w:t>线路，</w:t>
            </w:r>
            <w:r>
              <w:rPr>
                <w:rFonts w:hint="default" w:ascii="Times New Roman" w:hAnsi="Times New Roman" w:eastAsia="宋体" w:cs="Times New Roman"/>
                <w:color w:val="auto"/>
                <w:sz w:val="24"/>
                <w:szCs w:val="24"/>
              </w:rPr>
              <w:t>高岐~南屿双</w:t>
            </w:r>
            <w:r>
              <w:rPr>
                <w:rFonts w:hint="eastAsia" w:ascii="宋体" w:hAnsi="宋体" w:eastAsia="宋体" w:cs="宋体"/>
                <w:color w:val="auto"/>
                <w:sz w:val="24"/>
                <w:szCs w:val="24"/>
              </w:rPr>
              <w:t>“</w:t>
            </w:r>
            <w:r>
              <w:rPr>
                <w:rFonts w:hint="default" w:ascii="Times New Roman" w:hAnsi="Times New Roman" w:eastAsia="宋体" w:cs="Times New Roman"/>
                <w:color w:val="auto"/>
                <w:sz w:val="24"/>
                <w:szCs w:val="24"/>
              </w:rPr>
              <w:t>T</w:t>
            </w:r>
            <w:r>
              <w:rPr>
                <w:rFonts w:hint="eastAsia" w:ascii="宋体" w:hAnsi="宋体" w:eastAsia="宋体" w:cs="宋体"/>
                <w:color w:val="auto"/>
                <w:sz w:val="24"/>
                <w:szCs w:val="24"/>
              </w:rPr>
              <w:t>”接入桐</w:t>
            </w:r>
            <w:r>
              <w:rPr>
                <w:rFonts w:hint="default" w:ascii="Times New Roman" w:hAnsi="Times New Roman" w:eastAsia="宋体" w:cs="Times New Roman"/>
                <w:color w:val="auto"/>
                <w:sz w:val="24"/>
                <w:szCs w:val="24"/>
              </w:rPr>
              <w:t>南变110kV双回线路工程电缆段的类比监测</w:t>
            </w:r>
            <w:r>
              <w:rPr>
                <w:rFonts w:hint="eastAsia" w:ascii="Times New Roman" w:hAnsi="Times New Roman" w:eastAsia="宋体" w:cs="Times New Roman"/>
                <w:color w:val="auto"/>
                <w:sz w:val="24"/>
                <w:szCs w:val="24"/>
                <w:lang w:val="en-US" w:eastAsia="zh-CN"/>
              </w:rPr>
              <w:t>结果</w:t>
            </w:r>
            <w:r>
              <w:rPr>
                <w:rFonts w:hint="default" w:ascii="Times New Roman" w:hAnsi="Times New Roman" w:eastAsia="宋体" w:cs="Times New Roman"/>
                <w:color w:val="auto"/>
                <w:sz w:val="24"/>
                <w:szCs w:val="24"/>
              </w:rPr>
              <w:t>，预计本项目110kV电缆线路</w:t>
            </w:r>
            <w:r>
              <w:rPr>
                <w:rFonts w:hint="eastAsia" w:ascii="Times New Roman" w:hAnsi="Times New Roman" w:eastAsia="宋体" w:cs="Times New Roman"/>
                <w:color w:val="auto"/>
                <w:sz w:val="24"/>
                <w:szCs w:val="24"/>
                <w:lang w:val="en-US" w:eastAsia="zh-CN"/>
              </w:rPr>
              <w:t>沿线</w:t>
            </w:r>
            <w:r>
              <w:rPr>
                <w:rFonts w:hint="default" w:ascii="Times New Roman" w:hAnsi="Times New Roman" w:eastAsia="宋体" w:cs="Times New Roman"/>
                <w:color w:val="auto"/>
                <w:sz w:val="24"/>
                <w:szCs w:val="24"/>
              </w:rPr>
              <w:t>工频电场强度和工频磁感应强度</w:t>
            </w:r>
            <w:r>
              <w:rPr>
                <w:rFonts w:hint="eastAsia" w:ascii="Times New Roman" w:hAnsi="Times New Roman" w:eastAsia="宋体" w:cs="Times New Roman"/>
                <w:color w:val="auto"/>
                <w:sz w:val="24"/>
                <w:szCs w:val="24"/>
                <w:lang w:val="en-US" w:eastAsia="zh-CN"/>
              </w:rPr>
              <w:t>满足</w:t>
            </w:r>
            <w:r>
              <w:rPr>
                <w:rFonts w:hint="default" w:ascii="Times New Roman" w:hAnsi="Times New Roman" w:eastAsia="宋体" w:cs="Times New Roman"/>
                <w:color w:val="auto"/>
                <w:sz w:val="24"/>
                <w:szCs w:val="24"/>
              </w:rPr>
              <w:t>《电磁环境控制限值》（GB</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8702-2014）中4000V/m及100μT的公众曝露控制限值要求。</w:t>
            </w:r>
          </w:p>
          <w:p w14:paraId="03B9283D">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360" w:lineRule="auto"/>
              <w:ind w:left="0" w:leftChars="0" w:right="0" w:rightChars="0" w:firstLine="482" w:firstLineChars="200"/>
              <w:jc w:val="both"/>
              <w:textAlignment w:val="auto"/>
              <w:outlineLvl w:val="9"/>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w:t>
            </w:r>
            <w:r>
              <w:rPr>
                <w:rFonts w:hint="eastAsia" w:cs="Times New Roman"/>
                <w:b/>
                <w:color w:val="auto"/>
                <w:sz w:val="24"/>
                <w:highlight w:val="none"/>
                <w:lang w:val="en-US" w:eastAsia="zh-CN"/>
              </w:rPr>
              <w:t>4</w:t>
            </w:r>
            <w:r>
              <w:rPr>
                <w:rFonts w:hint="default" w:ascii="Times New Roman" w:hAnsi="Times New Roman" w:eastAsia="宋体" w:cs="Times New Roman"/>
                <w:b/>
                <w:color w:val="auto"/>
                <w:sz w:val="24"/>
                <w:highlight w:val="none"/>
              </w:rPr>
              <w:t>）</w:t>
            </w:r>
            <w:r>
              <w:rPr>
                <w:rFonts w:hint="eastAsia" w:cs="Times New Roman"/>
                <w:b/>
                <w:color w:val="auto"/>
                <w:sz w:val="24"/>
                <w:highlight w:val="none"/>
                <w:lang w:val="en-US" w:eastAsia="zh-CN"/>
              </w:rPr>
              <w:t>电磁</w:t>
            </w:r>
            <w:r>
              <w:rPr>
                <w:rFonts w:hint="default" w:ascii="Times New Roman" w:hAnsi="Times New Roman" w:eastAsia="宋体" w:cs="Times New Roman"/>
                <w:b/>
                <w:color w:val="auto"/>
                <w:sz w:val="24"/>
                <w:highlight w:val="none"/>
              </w:rPr>
              <w:t>环境敏感目标</w:t>
            </w:r>
          </w:p>
          <w:p w14:paraId="1C15CB49">
            <w:pPr>
              <w:keepNext w:val="0"/>
              <w:keepLines w:val="0"/>
              <w:pageBreakBefore w:val="0"/>
              <w:widowControl w:val="0"/>
              <w:suppressLineNumbers w:val="0"/>
              <w:kinsoku/>
              <w:wordWrap/>
              <w:overflowPunct/>
              <w:topLinePunct w:val="0"/>
              <w:autoSpaceDE/>
              <w:autoSpaceDN w:val="0"/>
              <w:bidi w:val="0"/>
              <w:spacing w:before="0" w:beforeAutospacing="0" w:after="0" w:afterAutospacing="0" w:line="360" w:lineRule="auto"/>
              <w:ind w:left="0" w:leftChars="0" w:right="0" w:rightChars="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根据预测结果</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在</w:t>
            </w:r>
            <w:r>
              <w:rPr>
                <w:rFonts w:hint="default" w:ascii="Times New Roman" w:hAnsi="Times New Roman" w:eastAsia="宋体" w:cs="Times New Roman"/>
                <w:color w:val="auto"/>
                <w:sz w:val="24"/>
                <w:highlight w:val="none"/>
              </w:rPr>
              <w:t>按照设计规范的线路高度进行架设的前提下，本项目建成投运后</w:t>
            </w:r>
            <w:r>
              <w:rPr>
                <w:rFonts w:hint="eastAsia" w:ascii="Times New Roman" w:hAnsi="Times New Roman" w:eastAsia="宋体" w:cs="Times New Roman"/>
                <w:color w:val="auto"/>
                <w:sz w:val="24"/>
                <w:highlight w:val="none"/>
                <w:lang w:eastAsia="zh-CN"/>
              </w:rPr>
              <w:t>拟建</w:t>
            </w:r>
            <w:r>
              <w:rPr>
                <w:rFonts w:hint="eastAsia" w:ascii="Times New Roman" w:hAnsi="Times New Roman" w:eastAsia="宋体" w:cs="Times New Roman"/>
                <w:color w:val="auto"/>
                <w:sz w:val="24"/>
                <w:highlight w:val="none"/>
                <w:lang w:val="en-US" w:eastAsia="zh-CN"/>
              </w:rPr>
              <w:t>架空</w:t>
            </w:r>
            <w:r>
              <w:rPr>
                <w:rFonts w:hint="default" w:ascii="Times New Roman" w:hAnsi="Times New Roman" w:eastAsia="宋体" w:cs="Times New Roman"/>
                <w:color w:val="auto"/>
                <w:sz w:val="24"/>
                <w:highlight w:val="none"/>
              </w:rPr>
              <w:t>线路沿线</w:t>
            </w:r>
            <w:r>
              <w:rPr>
                <w:rFonts w:hint="eastAsia" w:ascii="Times New Roman" w:hAnsi="Times New Roman" w:eastAsia="宋体" w:cs="Times New Roman"/>
                <w:color w:val="auto"/>
                <w:sz w:val="24"/>
                <w:highlight w:val="none"/>
                <w:lang w:val="en-US" w:eastAsia="zh-CN"/>
              </w:rPr>
              <w:t>电磁</w:t>
            </w:r>
            <w:r>
              <w:rPr>
                <w:rFonts w:hint="default" w:ascii="Times New Roman" w:hAnsi="Times New Roman" w:eastAsia="宋体" w:cs="Times New Roman"/>
                <w:color w:val="auto"/>
                <w:sz w:val="24"/>
                <w:highlight w:val="none"/>
              </w:rPr>
              <w:t>环境敏感目标处工频电磁场强度均满足《电磁环境控制限值》（GB</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8702-2014）中4000V/m及100μT的公众曝露控制限值要求</w:t>
            </w:r>
            <w:r>
              <w:rPr>
                <w:rFonts w:hint="eastAsia" w:cs="Times New Roman"/>
                <w:color w:val="auto"/>
                <w:sz w:val="24"/>
                <w:highlight w:val="none"/>
                <w:lang w:eastAsia="zh-CN"/>
              </w:rPr>
              <w:t>，</w:t>
            </w:r>
            <w:r>
              <w:rPr>
                <w:rFonts w:hint="eastAsia" w:cs="Times New Roman"/>
                <w:color w:val="auto"/>
                <w:sz w:val="24"/>
                <w:highlight w:val="none"/>
                <w:lang w:val="en-US" w:eastAsia="zh-CN"/>
              </w:rPr>
              <w:t>本项目电缆线路沿线无电磁环境敏感目标</w:t>
            </w:r>
            <w:r>
              <w:rPr>
                <w:rFonts w:hint="default" w:ascii="Times New Roman" w:hAnsi="Times New Roman" w:eastAsia="宋体" w:cs="Times New Roman"/>
                <w:color w:val="auto"/>
                <w:sz w:val="24"/>
                <w:highlight w:val="none"/>
              </w:rPr>
              <w:t>。</w:t>
            </w:r>
          </w:p>
          <w:p w14:paraId="56ADBD6C">
            <w:pPr>
              <w:keepNext w:val="0"/>
              <w:keepLines w:val="0"/>
              <w:pageBreakBefore w:val="0"/>
              <w:widowControl w:val="0"/>
              <w:suppressLineNumbers w:val="0"/>
              <w:kinsoku/>
              <w:wordWrap/>
              <w:overflowPunct/>
              <w:topLinePunct w:val="0"/>
              <w:autoSpaceDE/>
              <w:autoSpaceDN w:val="0"/>
              <w:bidi w:val="0"/>
              <w:spacing w:before="0" w:beforeAutospacing="0" w:after="0" w:afterAutospacing="0" w:line="360" w:lineRule="auto"/>
              <w:ind w:left="0" w:leftChars="0" w:right="0" w:rightChars="0"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rPr>
              <w:t>电磁环境影响分析详见《</w:t>
            </w:r>
            <w:r>
              <w:rPr>
                <w:rFonts w:hint="eastAsia" w:ascii="Times New Roman" w:hAnsi="Times New Roman" w:cs="Times New Roman"/>
                <w:bCs/>
                <w:color w:val="auto"/>
                <w:sz w:val="24"/>
              </w:rPr>
              <w:t>电磁环</w:t>
            </w:r>
            <w:r>
              <w:rPr>
                <w:rFonts w:hint="eastAsia" w:ascii="Times New Roman" w:hAnsi="Times New Roman" w:cs="Times New Roman"/>
                <w:bCs/>
                <w:color w:val="auto"/>
                <w:sz w:val="24"/>
                <w:szCs w:val="24"/>
              </w:rPr>
              <w:t>境影响专题评价》</w:t>
            </w:r>
            <w:r>
              <w:rPr>
                <w:rFonts w:hint="eastAsia" w:ascii="Times New Roman" w:hAnsi="Times New Roman" w:cs="Times New Roman"/>
                <w:bCs/>
                <w:color w:val="auto"/>
                <w:sz w:val="24"/>
                <w:szCs w:val="24"/>
                <w:lang w:eastAsia="zh-CN"/>
              </w:rPr>
              <w:t>。</w:t>
            </w:r>
          </w:p>
          <w:p w14:paraId="34D3167F">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60" w:lineRule="auto"/>
              <w:ind w:left="0" w:right="0"/>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4.声环境影响分析</w:t>
            </w:r>
          </w:p>
          <w:p w14:paraId="2AB893F7">
            <w:pPr>
              <w:keepNext w:val="0"/>
              <w:keepLines w:val="0"/>
              <w:pageBreakBefore w:val="0"/>
              <w:suppressLineNumbers w:val="0"/>
              <w:kinsoku/>
              <w:wordWrap/>
              <w:overflowPunct/>
              <w:topLinePunct w:val="0"/>
              <w:autoSpaceDE/>
              <w:autoSpaceDN w:val="0"/>
              <w:bidi w:val="0"/>
              <w:spacing w:before="0" w:beforeAutospacing="0" w:after="0" w:afterAutospacing="0" w:line="360" w:lineRule="auto"/>
              <w:ind w:left="0" w:right="0" w:firstLine="480" w:firstLineChars="200"/>
              <w:textAlignment w:val="auto"/>
              <w:rPr>
                <w:rFonts w:hint="eastAsia" w:ascii="Times New Roman" w:hAnsi="Times New Roman" w:eastAsia="宋体" w:cs="Times New Roman"/>
                <w:bCs/>
                <w:color w:val="auto"/>
                <w:sz w:val="24"/>
                <w:highlight w:val="none"/>
                <w:lang w:eastAsia="zh-CN"/>
              </w:rPr>
            </w:pPr>
            <w:r>
              <w:rPr>
                <w:rFonts w:hint="default" w:ascii="Times New Roman" w:hAnsi="Times New Roman" w:eastAsia="宋体" w:cs="Times New Roman"/>
                <w:bCs/>
                <w:color w:val="auto"/>
                <w:sz w:val="24"/>
                <w:highlight w:val="none"/>
              </w:rPr>
              <w:t>根据《环境影响评价技术导则 输变电》（HJ</w:t>
            </w:r>
            <w:r>
              <w:rPr>
                <w:rFonts w:hint="eastAsia" w:ascii="Times New Roman" w:hAnsi="Times New Roman" w:eastAsia="宋体" w:cs="Times New Roman"/>
                <w:bCs/>
                <w:color w:val="auto"/>
                <w:sz w:val="24"/>
                <w:highlight w:val="none"/>
                <w:lang w:val="en-US" w:eastAsia="zh-CN"/>
              </w:rPr>
              <w:t xml:space="preserve"> </w:t>
            </w:r>
            <w:r>
              <w:rPr>
                <w:rFonts w:hint="default" w:ascii="Times New Roman" w:hAnsi="Times New Roman" w:eastAsia="宋体" w:cs="Times New Roman"/>
                <w:bCs/>
                <w:color w:val="auto"/>
                <w:sz w:val="24"/>
                <w:highlight w:val="none"/>
              </w:rPr>
              <w:t>24-2020），本项目架空输电线路声环境影响采用类比评价，</w:t>
            </w:r>
            <w:r>
              <w:rPr>
                <w:rFonts w:hint="eastAsia" w:cs="Times New Roman"/>
                <w:bCs/>
                <w:color w:val="auto"/>
                <w:sz w:val="24"/>
                <w:highlight w:val="none"/>
                <w:lang w:val="en-US" w:eastAsia="zh-CN"/>
              </w:rPr>
              <w:t>开关站主变安装</w:t>
            </w:r>
            <w:r>
              <w:rPr>
                <w:rFonts w:hint="default" w:ascii="Times New Roman" w:hAnsi="Times New Roman" w:eastAsia="宋体" w:cs="Times New Roman"/>
                <w:bCs/>
                <w:color w:val="auto"/>
                <w:sz w:val="24"/>
                <w:highlight w:val="none"/>
              </w:rPr>
              <w:t>工程采用HJ 2.4中的工业声环境影响预测计算模式进行评价</w:t>
            </w:r>
            <w:r>
              <w:rPr>
                <w:rFonts w:hint="eastAsia" w:ascii="Times New Roman" w:hAnsi="Times New Roman" w:eastAsia="宋体" w:cs="Times New Roman"/>
                <w:bCs/>
                <w:color w:val="auto"/>
                <w:sz w:val="24"/>
                <w:highlight w:val="none"/>
                <w:lang w:eastAsia="zh-CN"/>
              </w:rPr>
              <w:t>。</w:t>
            </w:r>
          </w:p>
          <w:p w14:paraId="1459FC9E">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60" w:lineRule="auto"/>
              <w:ind w:left="0" w:right="0"/>
              <w:textAlignment w:val="auto"/>
              <w:rPr>
                <w:rFonts w:hint="eastAsia" w:ascii="Times New Roman" w:hAnsi="Times New Roman" w:eastAsia="宋体" w:cs="Times New Roman"/>
                <w:b/>
                <w:color w:val="auto"/>
                <w:sz w:val="24"/>
              </w:rPr>
            </w:pPr>
            <w:r>
              <w:rPr>
                <w:rFonts w:hint="eastAsia" w:ascii="Times New Roman" w:hAnsi="Times New Roman" w:eastAsia="宋体" w:cs="Times New Roman"/>
                <w:b/>
                <w:color w:val="auto"/>
                <w:sz w:val="24"/>
                <w:lang w:val="en-US" w:eastAsia="zh-CN"/>
              </w:rPr>
              <w:t>4</w:t>
            </w:r>
            <w:r>
              <w:rPr>
                <w:rFonts w:hint="eastAsia" w:ascii="Times New Roman" w:hAnsi="Times New Roman" w:eastAsia="宋体" w:cs="Times New Roman"/>
                <w:b/>
                <w:color w:val="auto"/>
                <w:sz w:val="24"/>
              </w:rPr>
              <w:t>.</w:t>
            </w:r>
            <w:r>
              <w:rPr>
                <w:rFonts w:hint="eastAsia" w:ascii="Times New Roman" w:hAnsi="Times New Roman" w:eastAsia="宋体" w:cs="Times New Roman"/>
                <w:b/>
                <w:color w:val="auto"/>
                <w:sz w:val="24"/>
                <w:lang w:val="en-US" w:eastAsia="zh-CN"/>
              </w:rPr>
              <w:t>1</w:t>
            </w:r>
            <w:r>
              <w:rPr>
                <w:rFonts w:hint="default" w:ascii="Times New Roman" w:hAnsi="Times New Roman" w:eastAsia="宋体" w:cs="Times New Roman"/>
                <w:b/>
                <w:color w:val="auto"/>
                <w:sz w:val="24"/>
              </w:rPr>
              <w:t>预测模式</w:t>
            </w:r>
          </w:p>
          <w:p w14:paraId="201D3F3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本次采用《环境影响评价技术导则声环境》（HJ</w:t>
            </w:r>
            <w:r>
              <w:rPr>
                <w:rFonts w:hint="eastAsia" w:ascii="Times New Roman" w:hAnsi="Times New Roman" w:eastAsia="宋体" w:cs="Times New Roman"/>
                <w:color w:val="auto"/>
                <w:sz w:val="24"/>
                <w:lang w:val="en-US" w:eastAsia="zh-CN"/>
              </w:rPr>
              <w:t xml:space="preserve"> </w:t>
            </w:r>
            <w:r>
              <w:rPr>
                <w:rFonts w:hint="default" w:ascii="Times New Roman" w:hAnsi="Times New Roman" w:eastAsia="宋体" w:cs="Times New Roman"/>
                <w:color w:val="auto"/>
                <w:sz w:val="24"/>
              </w:rPr>
              <w:t>2.4-20</w:t>
            </w:r>
            <w:r>
              <w:rPr>
                <w:rFonts w:hint="eastAsia" w:ascii="Times New Roman" w:hAnsi="Times New Roman" w:eastAsia="宋体" w:cs="Times New Roman"/>
                <w:color w:val="auto"/>
                <w:sz w:val="24"/>
                <w:lang w:val="en-US" w:eastAsia="zh-CN"/>
              </w:rPr>
              <w:t>21</w:t>
            </w:r>
            <w:r>
              <w:rPr>
                <w:rFonts w:hint="default" w:ascii="Times New Roman" w:hAnsi="Times New Roman" w:eastAsia="宋体" w:cs="Times New Roman"/>
                <w:color w:val="auto"/>
                <w:sz w:val="24"/>
              </w:rPr>
              <w:t>）中的</w:t>
            </w:r>
            <w:r>
              <w:rPr>
                <w:rFonts w:hint="eastAsia" w:ascii="Times New Roman" w:hAnsi="Times New Roman" w:eastAsia="宋体" w:cs="Times New Roman"/>
                <w:color w:val="auto"/>
                <w:sz w:val="24"/>
              </w:rPr>
              <w:t xml:space="preserve">附录A </w:t>
            </w:r>
            <w:r>
              <w:rPr>
                <w:rFonts w:hint="eastAsia" w:ascii="Times New Roman" w:hAnsi="Times New Roman" w:eastAsia="宋体" w:cs="Times New Roman"/>
                <w:color w:val="auto"/>
                <w:sz w:val="24"/>
                <w:lang w:eastAsia="zh-CN"/>
              </w:rPr>
              <w:t>户内</w:t>
            </w:r>
            <w:r>
              <w:rPr>
                <w:rFonts w:hint="eastAsia" w:ascii="Times New Roman" w:hAnsi="Times New Roman" w:eastAsia="宋体" w:cs="Times New Roman"/>
                <w:color w:val="auto"/>
                <w:sz w:val="24"/>
              </w:rPr>
              <w:t>声传播的衰减公式进行预测</w:t>
            </w:r>
            <w:r>
              <w:rPr>
                <w:rFonts w:hint="default" w:ascii="Times New Roman" w:hAnsi="Times New Roman" w:eastAsia="宋体" w:cs="Times New Roman"/>
                <w:color w:val="auto"/>
                <w:sz w:val="24"/>
              </w:rPr>
              <w:t>模式。采用德国Cadna/A噪声预测软件进行预测。</w:t>
            </w:r>
          </w:p>
          <w:p w14:paraId="24F49141">
            <w:pPr>
              <w:keepNext w:val="0"/>
              <w:keepLines w:val="0"/>
              <w:pageBreakBefore w:val="0"/>
              <w:widowControl w:val="0"/>
              <w:suppressLineNumbers w:val="0"/>
              <w:tabs>
                <w:tab w:val="left" w:pos="0"/>
              </w:tabs>
              <w:kinsoku/>
              <w:wordWrap/>
              <w:overflowPunct/>
              <w:topLinePunct w:val="0"/>
              <w:autoSpaceDE/>
              <w:bidi w:val="0"/>
              <w:adjustRightInd/>
              <w:snapToGrid w:val="0"/>
              <w:spacing w:before="0" w:beforeAutospacing="0" w:after="0" w:afterAutospacing="0" w:line="348" w:lineRule="auto"/>
              <w:ind w:left="0" w:right="0"/>
              <w:textAlignment w:val="auto"/>
              <w:rPr>
                <w:rFonts w:hint="default" w:ascii="Times New Roman" w:hAnsi="Times New Roman" w:eastAsia="宋体" w:cs="Times New Roman"/>
                <w:b/>
                <w:color w:val="auto"/>
                <w:sz w:val="24"/>
              </w:rPr>
            </w:pPr>
            <w:r>
              <w:rPr>
                <w:rFonts w:hint="eastAsia" w:ascii="Times New Roman" w:hAnsi="Times New Roman" w:eastAsia="宋体" w:cs="Times New Roman"/>
                <w:b/>
                <w:color w:val="auto"/>
                <w:sz w:val="24"/>
                <w:lang w:val="en-US" w:eastAsia="zh-CN"/>
              </w:rPr>
              <w:t>4</w:t>
            </w:r>
            <w:r>
              <w:rPr>
                <w:rFonts w:hint="eastAsia" w:ascii="Times New Roman" w:hAnsi="Times New Roman" w:eastAsia="宋体" w:cs="Times New Roman"/>
                <w:b/>
                <w:color w:val="auto"/>
                <w:sz w:val="24"/>
              </w:rPr>
              <w:t>.</w:t>
            </w:r>
            <w:r>
              <w:rPr>
                <w:rFonts w:hint="eastAsia" w:cs="Times New Roman"/>
                <w:b/>
                <w:color w:val="auto"/>
                <w:sz w:val="24"/>
                <w:lang w:val="en-US" w:eastAsia="zh-CN"/>
              </w:rPr>
              <w:t>1.</w:t>
            </w:r>
            <w:r>
              <w:rPr>
                <w:rFonts w:hint="eastAsia" w:ascii="Times New Roman" w:hAnsi="Times New Roman" w:eastAsia="宋体" w:cs="Times New Roman"/>
                <w:b/>
                <w:color w:val="auto"/>
                <w:sz w:val="24"/>
                <w:lang w:val="en-US" w:eastAsia="zh-CN"/>
              </w:rPr>
              <w:t>2</w:t>
            </w:r>
            <w:r>
              <w:rPr>
                <w:rFonts w:hint="default" w:ascii="Times New Roman" w:hAnsi="Times New Roman" w:eastAsia="宋体" w:cs="Times New Roman"/>
                <w:b/>
                <w:color w:val="auto"/>
                <w:sz w:val="24"/>
              </w:rPr>
              <w:t>源强分析</w:t>
            </w:r>
          </w:p>
          <w:p w14:paraId="55EF9A89">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eastAsia="宋体" w:cs="Times New Roman"/>
                <w:bCs/>
                <w:color w:val="auto"/>
                <w:sz w:val="24"/>
                <w:lang w:val="en-US"/>
              </w:rPr>
            </w:pPr>
            <w:r>
              <w:rPr>
                <w:rFonts w:hint="eastAsia" w:ascii="Times New Roman" w:hAnsi="Times New Roman" w:eastAsia="宋体" w:cs="Times New Roman"/>
                <w:color w:val="auto"/>
                <w:sz w:val="24"/>
                <w:szCs w:val="24"/>
                <w:lang w:val="en-US" w:eastAsia="zh-CN"/>
              </w:rPr>
              <w:t>110kV开关站</w:t>
            </w:r>
            <w:r>
              <w:rPr>
                <w:rFonts w:hint="default" w:ascii="Times New Roman" w:hAnsi="Times New Roman" w:eastAsia="宋体" w:cs="Times New Roman"/>
                <w:color w:val="auto"/>
                <w:sz w:val="24"/>
                <w:szCs w:val="24"/>
              </w:rPr>
              <w:t>为</w:t>
            </w:r>
            <w:r>
              <w:rPr>
                <w:rFonts w:hint="eastAsia" w:ascii="Times New Roman" w:hAnsi="Times New Roman" w:eastAsia="宋体" w:cs="Times New Roman"/>
                <w:color w:val="auto"/>
                <w:sz w:val="24"/>
                <w:szCs w:val="24"/>
                <w:lang w:eastAsia="zh-CN"/>
              </w:rPr>
              <w:t>户内</w:t>
            </w:r>
            <w:r>
              <w:rPr>
                <w:rFonts w:hint="default" w:ascii="Times New Roman" w:hAnsi="Times New Roman" w:eastAsia="宋体" w:cs="Times New Roman"/>
                <w:color w:val="auto"/>
                <w:sz w:val="24"/>
                <w:szCs w:val="24"/>
              </w:rPr>
              <w:t>布置，噪声源主要为</w:t>
            </w:r>
            <w:r>
              <w:rPr>
                <w:rFonts w:hint="eastAsia" w:cs="Times New Roman"/>
                <w:color w:val="auto"/>
                <w:sz w:val="24"/>
                <w:szCs w:val="24"/>
                <w:lang w:eastAsia="zh-CN"/>
              </w:rPr>
              <w:t>开关站</w:t>
            </w:r>
            <w:r>
              <w:rPr>
                <w:rFonts w:hint="default" w:ascii="Times New Roman" w:hAnsi="Times New Roman" w:eastAsia="宋体" w:cs="Times New Roman"/>
                <w:color w:val="auto"/>
                <w:sz w:val="24"/>
                <w:szCs w:val="24"/>
              </w:rPr>
              <w:t>内的主变压器，本次评价按</w:t>
            </w:r>
            <w:r>
              <w:rPr>
                <w:rFonts w:hint="eastAsia" w:ascii="Times New Roman" w:hAnsi="Times New Roman" w:eastAsia="宋体" w:cs="Times New Roman"/>
                <w:color w:val="auto"/>
                <w:sz w:val="24"/>
                <w:szCs w:val="24"/>
                <w:lang w:val="en-US" w:eastAsia="zh-CN"/>
              </w:rPr>
              <w:t>本期和</w:t>
            </w:r>
            <w:r>
              <w:rPr>
                <w:rFonts w:hint="default" w:ascii="Times New Roman" w:hAnsi="Times New Roman" w:eastAsia="宋体" w:cs="Times New Roman"/>
                <w:color w:val="auto"/>
                <w:sz w:val="24"/>
                <w:szCs w:val="24"/>
              </w:rPr>
              <w:t>终期规模</w:t>
            </w:r>
            <w:r>
              <w:rPr>
                <w:rFonts w:hint="eastAsia" w:ascii="Times New Roman" w:hAnsi="Times New Roman" w:eastAsia="宋体" w:cs="Times New Roman"/>
                <w:color w:val="auto"/>
                <w:sz w:val="24"/>
                <w:szCs w:val="24"/>
                <w:lang w:val="en-US" w:eastAsia="zh-CN"/>
              </w:rPr>
              <w:t>分别</w:t>
            </w:r>
            <w:r>
              <w:rPr>
                <w:rFonts w:hint="default" w:ascii="Times New Roman" w:hAnsi="Times New Roman" w:eastAsia="宋体" w:cs="Times New Roman"/>
                <w:color w:val="auto"/>
                <w:sz w:val="24"/>
                <w:szCs w:val="24"/>
              </w:rPr>
              <w:t>进行预测</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根据</w:t>
            </w:r>
            <w:r>
              <w:rPr>
                <w:rFonts w:hint="default" w:ascii="Times New Roman" w:hAnsi="Times New Roman" w:eastAsia="宋体" w:cs="Times New Roman"/>
                <w:color w:val="auto"/>
                <w:sz w:val="24"/>
                <w:szCs w:val="24"/>
              </w:rPr>
              <w:t>设计资料，</w:t>
            </w:r>
            <w:r>
              <w:rPr>
                <w:rFonts w:hint="eastAsia" w:ascii="Times New Roman" w:hAnsi="Times New Roman" w:eastAsia="宋体" w:cs="Times New Roman"/>
                <w:color w:val="auto"/>
                <w:sz w:val="24"/>
                <w:szCs w:val="24"/>
                <w:lang w:val="en-US" w:eastAsia="zh-CN"/>
              </w:rPr>
              <w:t>噪声源强调查清单见</w:t>
            </w:r>
            <w:r>
              <w:rPr>
                <w:rFonts w:hint="eastAsia" w:ascii="Times New Roman" w:hAnsi="Times New Roman" w:eastAsia="宋体" w:cs="Times New Roman"/>
                <w:color w:val="auto"/>
                <w:sz w:val="24"/>
                <w:szCs w:val="24"/>
              </w:rPr>
              <w:t>表4-</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eastAsia="zh-CN"/>
              </w:rPr>
              <w:t>，噪声源强空间相对位置关系见图4-</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本期</w:t>
            </w:r>
            <w:r>
              <w:rPr>
                <w:rFonts w:hint="eastAsia" w:ascii="Times New Roman" w:hAnsi="Times New Roman" w:eastAsia="宋体" w:cs="Times New Roman"/>
                <w:color w:val="auto"/>
                <w:sz w:val="24"/>
                <w:szCs w:val="24"/>
                <w:lang w:val="en-US" w:eastAsia="zh-Hans"/>
              </w:rPr>
              <w:t>噪声防治措施及投资表见表</w:t>
            </w:r>
            <w:r>
              <w:rPr>
                <w:rFonts w:hint="default" w:ascii="Times New Roman" w:hAnsi="Times New Roman" w:eastAsia="宋体" w:cs="Times New Roman"/>
                <w:color w:val="auto"/>
                <w:sz w:val="24"/>
                <w:szCs w:val="24"/>
                <w:lang w:eastAsia="zh-Hans"/>
              </w:rPr>
              <w:t>4-</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w:t>
            </w:r>
          </w:p>
          <w:p w14:paraId="48F826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eastAsia="宋体" w:cs="Times New Roman"/>
                <w:b/>
                <w:color w:val="auto"/>
                <w:kern w:val="2"/>
                <w:sz w:val="24"/>
                <w:szCs w:val="24"/>
                <w:lang w:val="en-US" w:eastAsia="zh-CN" w:bidi="ar-SA"/>
              </w:rPr>
              <w:t>表4-4  工业企业噪声源强调查清单</w:t>
            </w:r>
          </w:p>
          <w:tbl>
            <w:tblPr>
              <w:tblStyle w:val="3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684"/>
              <w:gridCol w:w="1712"/>
              <w:gridCol w:w="676"/>
              <w:gridCol w:w="676"/>
              <w:gridCol w:w="866"/>
              <w:gridCol w:w="1667"/>
              <w:gridCol w:w="1617"/>
              <w:gridCol w:w="783"/>
            </w:tblGrid>
            <w:tr w14:paraId="66FC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vMerge w:val="restart"/>
                  <w:noWrap w:val="0"/>
                  <w:vAlign w:val="center"/>
                </w:tcPr>
                <w:p w14:paraId="0A8DCAD5">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b/>
                      <w:bCs/>
                      <w:color w:val="auto"/>
                      <w:szCs w:val="21"/>
                      <w:lang w:eastAsia="zh-CN"/>
                    </w:rPr>
                  </w:pPr>
                  <w:r>
                    <w:rPr>
                      <w:rFonts w:hint="eastAsia" w:ascii="Times New Roman" w:hAnsi="Times New Roman" w:eastAsia="宋体" w:cs="Times New Roman"/>
                      <w:b/>
                      <w:bCs/>
                      <w:color w:val="auto"/>
                      <w:szCs w:val="21"/>
                      <w:lang w:val="en-US" w:eastAsia="zh-CN"/>
                    </w:rPr>
                    <w:t>建筑物名称</w:t>
                  </w:r>
                </w:p>
              </w:tc>
              <w:tc>
                <w:tcPr>
                  <w:tcW w:w="365" w:type="pct"/>
                  <w:vMerge w:val="restart"/>
                  <w:noWrap w:val="0"/>
                  <w:vAlign w:val="center"/>
                </w:tcPr>
                <w:p w14:paraId="1B825610">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b/>
                      <w:bCs/>
                      <w:color w:val="auto"/>
                      <w:szCs w:val="21"/>
                      <w:lang w:eastAsia="zh-CN"/>
                    </w:rPr>
                  </w:pPr>
                  <w:r>
                    <w:rPr>
                      <w:rFonts w:hint="eastAsia" w:ascii="Times New Roman" w:hAnsi="Times New Roman" w:eastAsia="宋体" w:cs="Times New Roman"/>
                      <w:b/>
                      <w:bCs/>
                      <w:color w:val="auto"/>
                      <w:szCs w:val="21"/>
                      <w:lang w:eastAsia="zh-CN"/>
                    </w:rPr>
                    <w:t>声源名称</w:t>
                  </w:r>
                </w:p>
              </w:tc>
              <w:tc>
                <w:tcPr>
                  <w:tcW w:w="914" w:type="pct"/>
                  <w:vMerge w:val="restart"/>
                  <w:noWrap w:val="0"/>
                  <w:vAlign w:val="center"/>
                </w:tcPr>
                <w:p w14:paraId="25E3E5FB">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b/>
                      <w:bCs/>
                      <w:color w:val="auto"/>
                      <w:szCs w:val="21"/>
                      <w:lang w:eastAsia="zh-CN"/>
                    </w:rPr>
                  </w:pPr>
                  <w:r>
                    <w:rPr>
                      <w:rFonts w:hint="eastAsia" w:ascii="Times New Roman" w:hAnsi="Times New Roman" w:eastAsia="宋体" w:cs="Times New Roman"/>
                      <w:b/>
                      <w:bCs/>
                      <w:color w:val="auto"/>
                      <w:szCs w:val="21"/>
                      <w:lang w:eastAsia="zh-CN"/>
                    </w:rPr>
                    <w:t>型号</w:t>
                  </w:r>
                </w:p>
              </w:tc>
              <w:tc>
                <w:tcPr>
                  <w:tcW w:w="1184" w:type="pct"/>
                  <w:gridSpan w:val="3"/>
                  <w:noWrap w:val="0"/>
                  <w:vAlign w:val="center"/>
                </w:tcPr>
                <w:p w14:paraId="3445CB12">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default" w:ascii="Times New Roman" w:hAnsi="Times New Roman" w:eastAsia="宋体" w:cs="Times New Roman"/>
                      <w:b/>
                      <w:bCs/>
                      <w:color w:val="auto"/>
                      <w:szCs w:val="21"/>
                      <w:lang w:val="en-US" w:eastAsia="zh-CN"/>
                    </w:rPr>
                  </w:pPr>
                  <w:r>
                    <w:rPr>
                      <w:rFonts w:hint="eastAsia" w:ascii="Times New Roman" w:hAnsi="Times New Roman" w:eastAsia="宋体" w:cs="Times New Roman"/>
                      <w:b/>
                      <w:bCs/>
                      <w:color w:val="auto"/>
                      <w:szCs w:val="21"/>
                      <w:lang w:eastAsia="zh-CN"/>
                    </w:rPr>
                    <w:t>空间相对位置关系</w:t>
                  </w:r>
                  <w:r>
                    <w:rPr>
                      <w:rFonts w:hint="default" w:ascii="Times New Roman" w:hAnsi="Times New Roman" w:eastAsia="宋体" w:cs="Times New Roman"/>
                      <w:b/>
                      <w:bCs/>
                      <w:color w:val="auto"/>
                      <w:szCs w:val="21"/>
                      <w:vertAlign w:val="superscript"/>
                      <w:lang w:val="en-US" w:eastAsia="zh-CN"/>
                    </w:rPr>
                    <w:t>①</w:t>
                  </w:r>
                </w:p>
              </w:tc>
              <w:tc>
                <w:tcPr>
                  <w:tcW w:w="890" w:type="pct"/>
                  <w:vMerge w:val="restart"/>
                  <w:noWrap w:val="0"/>
                  <w:vAlign w:val="center"/>
                </w:tcPr>
                <w:p w14:paraId="7743F7FC">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b/>
                      <w:bCs/>
                      <w:color w:val="auto"/>
                      <w:szCs w:val="21"/>
                      <w:lang w:eastAsia="zh-CN"/>
                    </w:rPr>
                  </w:pPr>
                  <w:r>
                    <w:rPr>
                      <w:rFonts w:hint="eastAsia" w:ascii="Times New Roman" w:hAnsi="Times New Roman" w:eastAsia="宋体" w:cs="Times New Roman"/>
                      <w:b/>
                      <w:bCs/>
                      <w:color w:val="auto"/>
                      <w:szCs w:val="21"/>
                      <w:lang w:eastAsia="zh-CN"/>
                    </w:rPr>
                    <w:t>声压级/距声源距离dB（A）/m</w:t>
                  </w:r>
                </w:p>
              </w:tc>
              <w:tc>
                <w:tcPr>
                  <w:tcW w:w="863" w:type="pct"/>
                  <w:vMerge w:val="restart"/>
                  <w:noWrap w:val="0"/>
                  <w:vAlign w:val="center"/>
                </w:tcPr>
                <w:p w14:paraId="3D9F9D0B">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b/>
                      <w:bCs/>
                      <w:color w:val="auto"/>
                      <w:szCs w:val="21"/>
                      <w:lang w:eastAsia="zh-CN"/>
                    </w:rPr>
                  </w:pPr>
                  <w:r>
                    <w:rPr>
                      <w:rFonts w:hint="eastAsia" w:ascii="Times New Roman" w:hAnsi="Times New Roman" w:eastAsia="宋体" w:cs="Times New Roman"/>
                      <w:b/>
                      <w:bCs/>
                      <w:color w:val="auto"/>
                      <w:szCs w:val="21"/>
                      <w:lang w:eastAsia="zh-CN"/>
                    </w:rPr>
                    <w:t>声源控制措施</w:t>
                  </w:r>
                </w:p>
              </w:tc>
              <w:tc>
                <w:tcPr>
                  <w:tcW w:w="418" w:type="pct"/>
                  <w:vMerge w:val="restart"/>
                  <w:noWrap w:val="0"/>
                  <w:vAlign w:val="center"/>
                </w:tcPr>
                <w:p w14:paraId="31587939">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b/>
                      <w:bCs/>
                      <w:color w:val="auto"/>
                      <w:szCs w:val="21"/>
                      <w:lang w:eastAsia="zh-CN"/>
                    </w:rPr>
                  </w:pPr>
                  <w:r>
                    <w:rPr>
                      <w:rFonts w:hint="eastAsia" w:ascii="Times New Roman" w:hAnsi="Times New Roman" w:eastAsia="宋体" w:cs="Times New Roman"/>
                      <w:b/>
                      <w:bCs/>
                      <w:color w:val="auto"/>
                      <w:szCs w:val="21"/>
                      <w:lang w:eastAsia="zh-CN"/>
                    </w:rPr>
                    <w:t>运行时段</w:t>
                  </w:r>
                </w:p>
              </w:tc>
            </w:tr>
            <w:tr w14:paraId="12F3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vMerge w:val="continue"/>
                  <w:noWrap w:val="0"/>
                  <w:vAlign w:val="center"/>
                </w:tcPr>
                <w:p w14:paraId="333FED83">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default" w:ascii="Times New Roman" w:hAnsi="Times New Roman" w:eastAsia="宋体" w:cs="Times New Roman"/>
                      <w:color w:val="auto"/>
                    </w:rPr>
                  </w:pPr>
                </w:p>
              </w:tc>
              <w:tc>
                <w:tcPr>
                  <w:tcW w:w="365" w:type="pct"/>
                  <w:vMerge w:val="continue"/>
                  <w:noWrap w:val="0"/>
                  <w:vAlign w:val="center"/>
                </w:tcPr>
                <w:p w14:paraId="61D488B0">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default" w:ascii="Times New Roman" w:hAnsi="Times New Roman" w:eastAsia="宋体" w:cs="Times New Roman"/>
                      <w:color w:val="auto"/>
                    </w:rPr>
                  </w:pPr>
                </w:p>
              </w:tc>
              <w:tc>
                <w:tcPr>
                  <w:tcW w:w="914" w:type="pct"/>
                  <w:vMerge w:val="continue"/>
                  <w:noWrap w:val="0"/>
                  <w:vAlign w:val="center"/>
                </w:tcPr>
                <w:p w14:paraId="3D467961">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default" w:ascii="Times New Roman" w:hAnsi="Times New Roman" w:eastAsia="宋体" w:cs="Times New Roman"/>
                      <w:color w:val="auto"/>
                    </w:rPr>
                  </w:pPr>
                </w:p>
              </w:tc>
              <w:tc>
                <w:tcPr>
                  <w:tcW w:w="361" w:type="pct"/>
                  <w:noWrap w:val="0"/>
                  <w:vAlign w:val="center"/>
                </w:tcPr>
                <w:p w14:paraId="6DFF7BE2">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szCs w:val="21"/>
                      <w:lang w:val="en-US" w:eastAsia="zh-CN"/>
                    </w:rPr>
                    <w:t>X</w:t>
                  </w:r>
                </w:p>
              </w:tc>
              <w:tc>
                <w:tcPr>
                  <w:tcW w:w="361" w:type="pct"/>
                  <w:noWrap w:val="0"/>
                  <w:vAlign w:val="center"/>
                </w:tcPr>
                <w:p w14:paraId="36577596">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szCs w:val="21"/>
                      <w:lang w:val="en-US" w:eastAsia="zh-CN"/>
                    </w:rPr>
                    <w:t>Y</w:t>
                  </w:r>
                </w:p>
              </w:tc>
              <w:tc>
                <w:tcPr>
                  <w:tcW w:w="461" w:type="pct"/>
                  <w:noWrap w:val="0"/>
                  <w:vAlign w:val="center"/>
                </w:tcPr>
                <w:p w14:paraId="14840611">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szCs w:val="21"/>
                      <w:highlight w:val="none"/>
                      <w:lang w:val="en-US" w:eastAsia="zh-CN"/>
                    </w:rPr>
                    <w:t>Z</w:t>
                  </w:r>
                  <w:r>
                    <w:rPr>
                      <w:rFonts w:hint="default" w:ascii="Times New Roman" w:hAnsi="Times New Roman" w:eastAsia="宋体" w:cs="Times New Roman"/>
                      <w:b/>
                      <w:bCs/>
                      <w:color w:val="auto"/>
                      <w:szCs w:val="21"/>
                      <w:highlight w:val="none"/>
                      <w:vertAlign w:val="superscript"/>
                      <w:lang w:val="en-US" w:eastAsia="zh-CN"/>
                    </w:rPr>
                    <w:t>②</w:t>
                  </w:r>
                </w:p>
              </w:tc>
              <w:tc>
                <w:tcPr>
                  <w:tcW w:w="890" w:type="pct"/>
                  <w:vMerge w:val="continue"/>
                  <w:noWrap w:val="0"/>
                  <w:vAlign w:val="center"/>
                </w:tcPr>
                <w:p w14:paraId="08F32584">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color w:val="auto"/>
                      <w:szCs w:val="21"/>
                      <w:lang w:eastAsia="zh-CN"/>
                    </w:rPr>
                  </w:pPr>
                </w:p>
              </w:tc>
              <w:tc>
                <w:tcPr>
                  <w:tcW w:w="863" w:type="pct"/>
                  <w:vMerge w:val="continue"/>
                  <w:noWrap w:val="0"/>
                  <w:vAlign w:val="center"/>
                </w:tcPr>
                <w:p w14:paraId="4115F2C9">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color w:val="auto"/>
                      <w:szCs w:val="21"/>
                      <w:lang w:eastAsia="zh-CN"/>
                    </w:rPr>
                  </w:pPr>
                </w:p>
              </w:tc>
              <w:tc>
                <w:tcPr>
                  <w:tcW w:w="418" w:type="pct"/>
                  <w:vMerge w:val="continue"/>
                  <w:noWrap w:val="0"/>
                  <w:vAlign w:val="center"/>
                </w:tcPr>
                <w:p w14:paraId="0F89EF07">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color w:val="auto"/>
                      <w:szCs w:val="21"/>
                      <w:lang w:eastAsia="zh-CN"/>
                    </w:rPr>
                  </w:pPr>
                </w:p>
              </w:tc>
            </w:tr>
            <w:tr w14:paraId="1D192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noWrap w:val="0"/>
                  <w:vAlign w:val="center"/>
                </w:tcPr>
                <w:p w14:paraId="37C83820">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r>
                    <w:rPr>
                      <w:rFonts w:hint="eastAsia" w:cs="Times New Roman"/>
                      <w:color w:val="auto"/>
                      <w:szCs w:val="21"/>
                      <w:lang w:val="en-US" w:eastAsia="zh-CN"/>
                    </w:rPr>
                    <w:t>4</w:t>
                  </w:r>
                  <w:r>
                    <w:rPr>
                      <w:rFonts w:hint="eastAsia" w:ascii="Times New Roman" w:hAnsi="Times New Roman" w:eastAsia="宋体" w:cs="Times New Roman"/>
                      <w:color w:val="auto"/>
                      <w:szCs w:val="21"/>
                      <w:lang w:val="en-US" w:eastAsia="zh-CN"/>
                    </w:rPr>
                    <w:t>主变压器室</w:t>
                  </w:r>
                </w:p>
              </w:tc>
              <w:tc>
                <w:tcPr>
                  <w:tcW w:w="365" w:type="pct"/>
                  <w:noWrap w:val="0"/>
                  <w:vAlign w:val="center"/>
                </w:tcPr>
                <w:p w14:paraId="1D211F25">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#1主变</w:t>
                  </w:r>
                </w:p>
              </w:tc>
              <w:tc>
                <w:tcPr>
                  <w:tcW w:w="914" w:type="pct"/>
                  <w:noWrap w:val="0"/>
                  <w:vAlign w:val="center"/>
                </w:tcPr>
                <w:p w14:paraId="055C3BE2">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110kV/20MVA主变压器</w:t>
                  </w:r>
                </w:p>
              </w:tc>
              <w:tc>
                <w:tcPr>
                  <w:tcW w:w="361" w:type="pct"/>
                  <w:noWrap w:val="0"/>
                  <w:vAlign w:val="center"/>
                </w:tcPr>
                <w:p w14:paraId="123192BE">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290</w:t>
                  </w:r>
                </w:p>
              </w:tc>
              <w:tc>
                <w:tcPr>
                  <w:tcW w:w="361" w:type="pct"/>
                  <w:noWrap w:val="0"/>
                  <w:vAlign w:val="center"/>
                </w:tcPr>
                <w:p w14:paraId="637B31F4">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378</w:t>
                  </w:r>
                </w:p>
              </w:tc>
              <w:tc>
                <w:tcPr>
                  <w:tcW w:w="461" w:type="pct"/>
                  <w:noWrap w:val="0"/>
                  <w:vAlign w:val="center"/>
                </w:tcPr>
                <w:p w14:paraId="0995AAEA">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2.5</w:t>
                  </w:r>
                </w:p>
              </w:tc>
              <w:tc>
                <w:tcPr>
                  <w:tcW w:w="890" w:type="pct"/>
                  <w:noWrap w:val="0"/>
                  <w:vAlign w:val="center"/>
                </w:tcPr>
                <w:p w14:paraId="2A96786F">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60</w:t>
                  </w:r>
                  <w:r>
                    <w:rPr>
                      <w:rFonts w:hint="eastAsia" w:ascii="Times New Roman" w:hAnsi="Times New Roman" w:eastAsia="宋体" w:cs="Times New Roman"/>
                      <w:color w:val="auto"/>
                      <w:szCs w:val="21"/>
                      <w:highlight w:val="none"/>
                      <w:lang w:val="en-US" w:eastAsia="zh-CN"/>
                    </w:rPr>
                    <w:t>/1</w:t>
                  </w:r>
                </w:p>
              </w:tc>
              <w:tc>
                <w:tcPr>
                  <w:tcW w:w="863" w:type="pct"/>
                  <w:noWrap w:val="0"/>
                  <w:vAlign w:val="center"/>
                </w:tcPr>
                <w:p w14:paraId="19F10B50">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低噪声主变压器</w:t>
                  </w:r>
                </w:p>
              </w:tc>
              <w:tc>
                <w:tcPr>
                  <w:tcW w:w="418" w:type="pct"/>
                  <w:noWrap w:val="0"/>
                  <w:vAlign w:val="center"/>
                </w:tcPr>
                <w:p w14:paraId="5E47BF6D">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全天</w:t>
                  </w:r>
                </w:p>
              </w:tc>
            </w:tr>
            <w:tr w14:paraId="57A3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noWrap w:val="0"/>
                  <w:vAlign w:val="center"/>
                </w:tcPr>
                <w:p w14:paraId="0FF05C90">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r>
                    <w:rPr>
                      <w:rFonts w:hint="eastAsia" w:cs="Times New Roman"/>
                      <w:color w:val="auto"/>
                      <w:szCs w:val="21"/>
                      <w:lang w:val="en-US" w:eastAsia="zh-CN"/>
                    </w:rPr>
                    <w:t>3</w:t>
                  </w:r>
                  <w:r>
                    <w:rPr>
                      <w:rFonts w:hint="eastAsia" w:ascii="Times New Roman" w:hAnsi="Times New Roman" w:eastAsia="宋体" w:cs="Times New Roman"/>
                      <w:color w:val="auto"/>
                      <w:szCs w:val="21"/>
                      <w:lang w:val="en-US" w:eastAsia="zh-CN"/>
                    </w:rPr>
                    <w:t>主变压器室</w:t>
                  </w:r>
                </w:p>
              </w:tc>
              <w:tc>
                <w:tcPr>
                  <w:tcW w:w="365" w:type="pct"/>
                  <w:noWrap w:val="0"/>
                  <w:vAlign w:val="center"/>
                </w:tcPr>
                <w:p w14:paraId="6E546668">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#2主变</w:t>
                  </w:r>
                </w:p>
              </w:tc>
              <w:tc>
                <w:tcPr>
                  <w:tcW w:w="914" w:type="pct"/>
                  <w:noWrap w:val="0"/>
                  <w:vAlign w:val="center"/>
                </w:tcPr>
                <w:p w14:paraId="6D85C178">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110kV/31.5MVA主变压器</w:t>
                  </w:r>
                </w:p>
              </w:tc>
              <w:tc>
                <w:tcPr>
                  <w:tcW w:w="361" w:type="pct"/>
                  <w:noWrap w:val="0"/>
                  <w:vAlign w:val="center"/>
                </w:tcPr>
                <w:p w14:paraId="24A38679">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303</w:t>
                  </w:r>
                </w:p>
              </w:tc>
              <w:tc>
                <w:tcPr>
                  <w:tcW w:w="361" w:type="pct"/>
                  <w:noWrap w:val="0"/>
                  <w:vAlign w:val="center"/>
                </w:tcPr>
                <w:p w14:paraId="010F8490">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378</w:t>
                  </w:r>
                </w:p>
              </w:tc>
              <w:tc>
                <w:tcPr>
                  <w:tcW w:w="461" w:type="pct"/>
                  <w:noWrap w:val="0"/>
                  <w:vAlign w:val="center"/>
                </w:tcPr>
                <w:p w14:paraId="5C3330C0">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2.5</w:t>
                  </w:r>
                </w:p>
              </w:tc>
              <w:tc>
                <w:tcPr>
                  <w:tcW w:w="890" w:type="pct"/>
                  <w:noWrap w:val="0"/>
                  <w:vAlign w:val="center"/>
                </w:tcPr>
                <w:p w14:paraId="1A76C007">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60</w:t>
                  </w:r>
                  <w:r>
                    <w:rPr>
                      <w:rFonts w:hint="eastAsia" w:ascii="Times New Roman" w:hAnsi="Times New Roman" w:eastAsia="宋体" w:cs="Times New Roman"/>
                      <w:color w:val="auto"/>
                      <w:szCs w:val="21"/>
                      <w:highlight w:val="none"/>
                      <w:lang w:val="en-US" w:eastAsia="zh-CN"/>
                    </w:rPr>
                    <w:t>/1</w:t>
                  </w:r>
                </w:p>
              </w:tc>
              <w:tc>
                <w:tcPr>
                  <w:tcW w:w="863" w:type="pct"/>
                  <w:noWrap w:val="0"/>
                  <w:vAlign w:val="center"/>
                </w:tcPr>
                <w:p w14:paraId="74CC3E18">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低噪声主变压器</w:t>
                  </w:r>
                </w:p>
              </w:tc>
              <w:tc>
                <w:tcPr>
                  <w:tcW w:w="418" w:type="pct"/>
                  <w:noWrap w:val="0"/>
                  <w:vAlign w:val="center"/>
                </w:tcPr>
                <w:p w14:paraId="1752D435">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全天</w:t>
                  </w:r>
                </w:p>
              </w:tc>
            </w:tr>
            <w:tr w14:paraId="18EA0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noWrap w:val="0"/>
                  <w:vAlign w:val="center"/>
                </w:tcPr>
                <w:p w14:paraId="55DCDAFE">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r>
                    <w:rPr>
                      <w:rFonts w:hint="eastAsia" w:cs="Times New Roman"/>
                      <w:color w:val="auto"/>
                      <w:szCs w:val="21"/>
                      <w:lang w:val="en-US" w:eastAsia="zh-CN"/>
                    </w:rPr>
                    <w:t>2</w:t>
                  </w:r>
                  <w:r>
                    <w:rPr>
                      <w:rFonts w:hint="eastAsia" w:ascii="Times New Roman" w:hAnsi="Times New Roman" w:eastAsia="宋体" w:cs="Times New Roman"/>
                      <w:color w:val="auto"/>
                      <w:szCs w:val="21"/>
                      <w:lang w:val="en-US" w:eastAsia="zh-CN"/>
                    </w:rPr>
                    <w:t>主变压器室</w:t>
                  </w:r>
                </w:p>
              </w:tc>
              <w:tc>
                <w:tcPr>
                  <w:tcW w:w="365" w:type="pct"/>
                  <w:noWrap w:val="0"/>
                  <w:vAlign w:val="center"/>
                </w:tcPr>
                <w:p w14:paraId="28408827">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r>
                    <w:rPr>
                      <w:rFonts w:hint="eastAsia" w:cs="Times New Roman"/>
                      <w:color w:val="auto"/>
                      <w:szCs w:val="21"/>
                      <w:lang w:val="en-US" w:eastAsia="zh-CN"/>
                    </w:rPr>
                    <w:t>3</w:t>
                  </w:r>
                  <w:r>
                    <w:rPr>
                      <w:rFonts w:hint="eastAsia" w:ascii="Times New Roman" w:hAnsi="Times New Roman" w:eastAsia="宋体" w:cs="Times New Roman"/>
                      <w:color w:val="auto"/>
                      <w:szCs w:val="21"/>
                      <w:lang w:val="en-US" w:eastAsia="zh-CN"/>
                    </w:rPr>
                    <w:t>主变</w:t>
                  </w:r>
                </w:p>
              </w:tc>
              <w:tc>
                <w:tcPr>
                  <w:tcW w:w="914" w:type="pct"/>
                  <w:noWrap w:val="0"/>
                  <w:vAlign w:val="center"/>
                </w:tcPr>
                <w:p w14:paraId="5F4C7C99">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110kV/31.5MVA主变压器</w:t>
                  </w:r>
                </w:p>
              </w:tc>
              <w:tc>
                <w:tcPr>
                  <w:tcW w:w="361" w:type="pct"/>
                  <w:noWrap w:val="0"/>
                  <w:vAlign w:val="center"/>
                </w:tcPr>
                <w:p w14:paraId="5B995057">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316</w:t>
                  </w:r>
                </w:p>
              </w:tc>
              <w:tc>
                <w:tcPr>
                  <w:tcW w:w="361" w:type="pct"/>
                  <w:noWrap w:val="0"/>
                  <w:vAlign w:val="center"/>
                </w:tcPr>
                <w:p w14:paraId="25DE3F7A">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378</w:t>
                  </w:r>
                </w:p>
              </w:tc>
              <w:tc>
                <w:tcPr>
                  <w:tcW w:w="461" w:type="pct"/>
                  <w:noWrap w:val="0"/>
                  <w:vAlign w:val="center"/>
                </w:tcPr>
                <w:p w14:paraId="48750741">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2.5</w:t>
                  </w:r>
                </w:p>
              </w:tc>
              <w:tc>
                <w:tcPr>
                  <w:tcW w:w="890" w:type="pct"/>
                  <w:noWrap w:val="0"/>
                  <w:vAlign w:val="center"/>
                </w:tcPr>
                <w:p w14:paraId="6EE19763">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60</w:t>
                  </w:r>
                  <w:r>
                    <w:rPr>
                      <w:rFonts w:hint="eastAsia" w:ascii="Times New Roman" w:hAnsi="Times New Roman" w:eastAsia="宋体" w:cs="Times New Roman"/>
                      <w:color w:val="auto"/>
                      <w:szCs w:val="21"/>
                      <w:highlight w:val="none"/>
                      <w:lang w:val="en-US" w:eastAsia="zh-CN"/>
                    </w:rPr>
                    <w:t>/1</w:t>
                  </w:r>
                </w:p>
              </w:tc>
              <w:tc>
                <w:tcPr>
                  <w:tcW w:w="863" w:type="pct"/>
                  <w:noWrap w:val="0"/>
                  <w:vAlign w:val="center"/>
                </w:tcPr>
                <w:p w14:paraId="158772FC">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低噪声主变压器</w:t>
                  </w:r>
                </w:p>
              </w:tc>
              <w:tc>
                <w:tcPr>
                  <w:tcW w:w="418" w:type="pct"/>
                  <w:noWrap w:val="0"/>
                  <w:vAlign w:val="center"/>
                </w:tcPr>
                <w:p w14:paraId="1716A189">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全天</w:t>
                  </w:r>
                </w:p>
              </w:tc>
            </w:tr>
            <w:tr w14:paraId="6EFF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shd w:val="clear" w:color="auto" w:fill="auto"/>
                  <w:noWrap w:val="0"/>
                  <w:vAlign w:val="center"/>
                </w:tcPr>
                <w:p w14:paraId="2B3F32B5">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r>
                    <w:rPr>
                      <w:rFonts w:hint="eastAsia" w:cs="Times New Roman"/>
                      <w:color w:val="auto"/>
                      <w:szCs w:val="21"/>
                      <w:lang w:val="en-US" w:eastAsia="zh-CN"/>
                    </w:rPr>
                    <w:t>1</w:t>
                  </w:r>
                  <w:r>
                    <w:rPr>
                      <w:rFonts w:hint="eastAsia" w:ascii="Times New Roman" w:hAnsi="Times New Roman" w:eastAsia="宋体" w:cs="Times New Roman"/>
                      <w:color w:val="auto"/>
                      <w:szCs w:val="21"/>
                      <w:lang w:val="en-US" w:eastAsia="zh-CN"/>
                    </w:rPr>
                    <w:t>主变压器室</w:t>
                  </w:r>
                </w:p>
              </w:tc>
              <w:tc>
                <w:tcPr>
                  <w:tcW w:w="365" w:type="pct"/>
                  <w:shd w:val="clear" w:color="auto" w:fill="auto"/>
                  <w:noWrap w:val="0"/>
                  <w:vAlign w:val="center"/>
                </w:tcPr>
                <w:p w14:paraId="00BFA409">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#4主变</w:t>
                  </w:r>
                </w:p>
              </w:tc>
              <w:tc>
                <w:tcPr>
                  <w:tcW w:w="914" w:type="pct"/>
                  <w:shd w:val="clear" w:color="auto" w:fill="auto"/>
                  <w:noWrap w:val="0"/>
                  <w:vAlign w:val="center"/>
                </w:tcPr>
                <w:p w14:paraId="22782FD7">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110kV/20MVA主变压器</w:t>
                  </w:r>
                </w:p>
              </w:tc>
              <w:tc>
                <w:tcPr>
                  <w:tcW w:w="361" w:type="pct"/>
                  <w:noWrap w:val="0"/>
                  <w:vAlign w:val="center"/>
                </w:tcPr>
                <w:p w14:paraId="736E2195">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329</w:t>
                  </w:r>
                </w:p>
              </w:tc>
              <w:tc>
                <w:tcPr>
                  <w:tcW w:w="361" w:type="pct"/>
                  <w:noWrap w:val="0"/>
                  <w:vAlign w:val="center"/>
                </w:tcPr>
                <w:p w14:paraId="1E0F9737">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378</w:t>
                  </w:r>
                </w:p>
              </w:tc>
              <w:tc>
                <w:tcPr>
                  <w:tcW w:w="461" w:type="pct"/>
                  <w:noWrap w:val="0"/>
                  <w:vAlign w:val="center"/>
                </w:tcPr>
                <w:p w14:paraId="6A026513">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2.5</w:t>
                  </w:r>
                </w:p>
              </w:tc>
              <w:tc>
                <w:tcPr>
                  <w:tcW w:w="890" w:type="pct"/>
                  <w:noWrap w:val="0"/>
                  <w:vAlign w:val="center"/>
                </w:tcPr>
                <w:p w14:paraId="02FB1AA5">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60</w:t>
                  </w:r>
                  <w:r>
                    <w:rPr>
                      <w:rFonts w:hint="eastAsia" w:ascii="Times New Roman" w:hAnsi="Times New Roman" w:eastAsia="宋体" w:cs="Times New Roman"/>
                      <w:color w:val="auto"/>
                      <w:szCs w:val="21"/>
                      <w:highlight w:val="none"/>
                      <w:lang w:val="en-US" w:eastAsia="zh-CN"/>
                    </w:rPr>
                    <w:t>/1</w:t>
                  </w:r>
                </w:p>
              </w:tc>
              <w:tc>
                <w:tcPr>
                  <w:tcW w:w="863" w:type="pct"/>
                  <w:noWrap w:val="0"/>
                  <w:vAlign w:val="center"/>
                </w:tcPr>
                <w:p w14:paraId="73C99B08">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低噪声主变压器</w:t>
                  </w:r>
                </w:p>
              </w:tc>
              <w:tc>
                <w:tcPr>
                  <w:tcW w:w="418" w:type="pct"/>
                  <w:noWrap w:val="0"/>
                  <w:vAlign w:val="center"/>
                </w:tcPr>
                <w:p w14:paraId="2236EFEE">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全天</w:t>
                  </w:r>
                </w:p>
              </w:tc>
            </w:tr>
            <w:tr w14:paraId="1A95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vMerge w:val="restart"/>
                  <w:shd w:val="clear" w:color="auto" w:fill="auto"/>
                  <w:noWrap w:val="0"/>
                  <w:vAlign w:val="center"/>
                </w:tcPr>
                <w:p w14:paraId="06FDBA6D">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r>
                    <w:rPr>
                      <w:rFonts w:hint="eastAsia" w:cs="Times New Roman"/>
                      <w:color w:val="auto"/>
                      <w:szCs w:val="21"/>
                      <w:lang w:val="en-US" w:eastAsia="zh-CN"/>
                    </w:rPr>
                    <w:t>4</w:t>
                  </w:r>
                  <w:r>
                    <w:rPr>
                      <w:rFonts w:hint="eastAsia" w:ascii="Times New Roman" w:hAnsi="Times New Roman" w:eastAsia="宋体" w:cs="Times New Roman"/>
                      <w:color w:val="auto"/>
                      <w:szCs w:val="21"/>
                      <w:lang w:val="en-US" w:eastAsia="zh-CN"/>
                    </w:rPr>
                    <w:t>主变压器室</w:t>
                  </w:r>
                </w:p>
              </w:tc>
              <w:tc>
                <w:tcPr>
                  <w:tcW w:w="365" w:type="pct"/>
                  <w:shd w:val="clear" w:color="auto" w:fill="auto"/>
                  <w:noWrap w:val="0"/>
                  <w:vAlign w:val="center"/>
                </w:tcPr>
                <w:p w14:paraId="5D3015D9">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管道离心风机</w:t>
                  </w:r>
                </w:p>
              </w:tc>
              <w:tc>
                <w:tcPr>
                  <w:tcW w:w="914" w:type="pct"/>
                  <w:shd w:val="clear" w:color="auto" w:fill="auto"/>
                  <w:noWrap w:val="0"/>
                  <w:vAlign w:val="center"/>
                </w:tcPr>
                <w:p w14:paraId="4EF07AAB">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361" w:type="pct"/>
                  <w:noWrap w:val="0"/>
                  <w:vAlign w:val="center"/>
                </w:tcPr>
                <w:p w14:paraId="77C0CA97">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290</w:t>
                  </w:r>
                </w:p>
              </w:tc>
              <w:tc>
                <w:tcPr>
                  <w:tcW w:w="361" w:type="pct"/>
                  <w:noWrap w:val="0"/>
                  <w:vAlign w:val="center"/>
                </w:tcPr>
                <w:p w14:paraId="4117D0CF">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381</w:t>
                  </w:r>
                </w:p>
              </w:tc>
              <w:tc>
                <w:tcPr>
                  <w:tcW w:w="461" w:type="pct"/>
                  <w:noWrap w:val="0"/>
                  <w:vAlign w:val="center"/>
                </w:tcPr>
                <w:p w14:paraId="3CCB6E2D">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default" w:cs="Times New Roman"/>
                      <w:color w:val="auto"/>
                      <w:szCs w:val="21"/>
                      <w:highlight w:val="none"/>
                      <w:lang w:val="en-US" w:eastAsia="zh-CN"/>
                    </w:rPr>
                  </w:pPr>
                  <w:r>
                    <w:rPr>
                      <w:rFonts w:hint="eastAsia" w:cs="Times New Roman"/>
                      <w:color w:val="auto"/>
                      <w:szCs w:val="21"/>
                      <w:highlight w:val="none"/>
                      <w:lang w:val="en-US" w:eastAsia="zh-CN"/>
                    </w:rPr>
                    <w:t>4</w:t>
                  </w:r>
                </w:p>
              </w:tc>
              <w:tc>
                <w:tcPr>
                  <w:tcW w:w="890" w:type="pct"/>
                  <w:noWrap w:val="0"/>
                  <w:vAlign w:val="center"/>
                </w:tcPr>
                <w:p w14:paraId="3658066C">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73/1</w:t>
                  </w:r>
                </w:p>
              </w:tc>
              <w:tc>
                <w:tcPr>
                  <w:tcW w:w="863" w:type="pct"/>
                  <w:noWrap w:val="0"/>
                  <w:vAlign w:val="center"/>
                </w:tcPr>
                <w:p w14:paraId="0D38DB76">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低噪声</w:t>
                  </w:r>
                  <w:r>
                    <w:rPr>
                      <w:rFonts w:hint="eastAsia" w:cs="Times New Roman"/>
                      <w:color w:val="auto"/>
                      <w:szCs w:val="21"/>
                      <w:lang w:val="en-US" w:eastAsia="zh-CN"/>
                    </w:rPr>
                    <w:t>风机</w:t>
                  </w:r>
                </w:p>
              </w:tc>
              <w:tc>
                <w:tcPr>
                  <w:tcW w:w="418" w:type="pct"/>
                  <w:noWrap w:val="0"/>
                  <w:vAlign w:val="center"/>
                </w:tcPr>
                <w:p w14:paraId="38DFAB21">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eastAsia="宋体"/>
                      <w:color w:val="auto"/>
                      <w:lang w:val="en-US" w:eastAsia="zh-CN"/>
                    </w:rPr>
                    <w:t>4次/h</w:t>
                  </w:r>
                </w:p>
              </w:tc>
            </w:tr>
            <w:tr w14:paraId="68C8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vMerge w:val="continue"/>
                  <w:shd w:val="clear" w:color="auto" w:fill="auto"/>
                  <w:noWrap w:val="0"/>
                  <w:vAlign w:val="center"/>
                </w:tcPr>
                <w:p w14:paraId="58E54D3D">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p>
              </w:tc>
              <w:tc>
                <w:tcPr>
                  <w:tcW w:w="365" w:type="pct"/>
                  <w:shd w:val="clear" w:color="auto" w:fill="auto"/>
                  <w:noWrap w:val="0"/>
                  <w:vAlign w:val="center"/>
                </w:tcPr>
                <w:p w14:paraId="3D2BCE95">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管道离心风机</w:t>
                  </w:r>
                </w:p>
              </w:tc>
              <w:tc>
                <w:tcPr>
                  <w:tcW w:w="914" w:type="pct"/>
                  <w:shd w:val="clear" w:color="auto" w:fill="auto"/>
                  <w:noWrap w:val="0"/>
                  <w:vAlign w:val="center"/>
                </w:tcPr>
                <w:p w14:paraId="515AE14E">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361" w:type="pct"/>
                  <w:noWrap w:val="0"/>
                  <w:vAlign w:val="center"/>
                </w:tcPr>
                <w:p w14:paraId="7DC2B207">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296</w:t>
                  </w:r>
                </w:p>
              </w:tc>
              <w:tc>
                <w:tcPr>
                  <w:tcW w:w="361" w:type="pct"/>
                  <w:noWrap w:val="0"/>
                  <w:vAlign w:val="center"/>
                </w:tcPr>
                <w:p w14:paraId="4BC5352D">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381</w:t>
                  </w:r>
                </w:p>
              </w:tc>
              <w:tc>
                <w:tcPr>
                  <w:tcW w:w="461" w:type="pct"/>
                  <w:noWrap w:val="0"/>
                  <w:vAlign w:val="center"/>
                </w:tcPr>
                <w:p w14:paraId="7535FD63">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default" w:cs="Times New Roman"/>
                      <w:color w:val="auto"/>
                      <w:szCs w:val="21"/>
                      <w:highlight w:val="none"/>
                      <w:lang w:val="en-US" w:eastAsia="zh-CN"/>
                    </w:rPr>
                  </w:pPr>
                  <w:r>
                    <w:rPr>
                      <w:rFonts w:hint="eastAsia" w:cs="Times New Roman"/>
                      <w:color w:val="auto"/>
                      <w:szCs w:val="21"/>
                      <w:highlight w:val="none"/>
                      <w:lang w:val="en-US" w:eastAsia="zh-CN"/>
                    </w:rPr>
                    <w:t>4</w:t>
                  </w:r>
                </w:p>
              </w:tc>
              <w:tc>
                <w:tcPr>
                  <w:tcW w:w="890" w:type="pct"/>
                  <w:noWrap w:val="0"/>
                  <w:vAlign w:val="center"/>
                </w:tcPr>
                <w:p w14:paraId="29295ED5">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73/1</w:t>
                  </w:r>
                </w:p>
              </w:tc>
              <w:tc>
                <w:tcPr>
                  <w:tcW w:w="863" w:type="pct"/>
                  <w:noWrap w:val="0"/>
                  <w:vAlign w:val="center"/>
                </w:tcPr>
                <w:p w14:paraId="273153B8">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低噪声</w:t>
                  </w:r>
                  <w:r>
                    <w:rPr>
                      <w:rFonts w:hint="eastAsia" w:cs="Times New Roman"/>
                      <w:color w:val="auto"/>
                      <w:szCs w:val="21"/>
                      <w:lang w:val="en-US" w:eastAsia="zh-CN"/>
                    </w:rPr>
                    <w:t>风机</w:t>
                  </w:r>
                </w:p>
              </w:tc>
              <w:tc>
                <w:tcPr>
                  <w:tcW w:w="418" w:type="pct"/>
                  <w:noWrap w:val="0"/>
                  <w:vAlign w:val="center"/>
                </w:tcPr>
                <w:p w14:paraId="09309E47">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eastAsia="宋体"/>
                      <w:color w:val="auto"/>
                      <w:lang w:val="en-US" w:eastAsia="zh-CN"/>
                    </w:rPr>
                    <w:t>4次/h</w:t>
                  </w:r>
                </w:p>
              </w:tc>
            </w:tr>
            <w:tr w14:paraId="62515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vMerge w:val="restart"/>
                  <w:shd w:val="clear" w:color="auto" w:fill="auto"/>
                  <w:noWrap w:val="0"/>
                  <w:vAlign w:val="center"/>
                </w:tcPr>
                <w:p w14:paraId="1F9DD2D3">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r>
                    <w:rPr>
                      <w:rFonts w:hint="eastAsia" w:cs="Times New Roman"/>
                      <w:color w:val="auto"/>
                      <w:szCs w:val="21"/>
                      <w:lang w:val="en-US" w:eastAsia="zh-CN"/>
                    </w:rPr>
                    <w:t>3</w:t>
                  </w:r>
                  <w:r>
                    <w:rPr>
                      <w:rFonts w:hint="eastAsia" w:ascii="Times New Roman" w:hAnsi="Times New Roman" w:eastAsia="宋体" w:cs="Times New Roman"/>
                      <w:color w:val="auto"/>
                      <w:szCs w:val="21"/>
                      <w:lang w:val="en-US" w:eastAsia="zh-CN"/>
                    </w:rPr>
                    <w:t>主变压器室</w:t>
                  </w:r>
                </w:p>
              </w:tc>
              <w:tc>
                <w:tcPr>
                  <w:tcW w:w="365" w:type="pct"/>
                  <w:shd w:val="clear" w:color="auto" w:fill="auto"/>
                  <w:noWrap w:val="0"/>
                  <w:vAlign w:val="center"/>
                </w:tcPr>
                <w:p w14:paraId="4ABB794B">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管道离心风机</w:t>
                  </w:r>
                </w:p>
              </w:tc>
              <w:tc>
                <w:tcPr>
                  <w:tcW w:w="914" w:type="pct"/>
                  <w:shd w:val="clear" w:color="auto" w:fill="auto"/>
                  <w:noWrap w:val="0"/>
                  <w:vAlign w:val="center"/>
                </w:tcPr>
                <w:p w14:paraId="4842B067">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361" w:type="pct"/>
                  <w:noWrap w:val="0"/>
                  <w:vAlign w:val="center"/>
                </w:tcPr>
                <w:p w14:paraId="76748D22">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303</w:t>
                  </w:r>
                </w:p>
              </w:tc>
              <w:tc>
                <w:tcPr>
                  <w:tcW w:w="361" w:type="pct"/>
                  <w:noWrap w:val="0"/>
                  <w:vAlign w:val="center"/>
                </w:tcPr>
                <w:p w14:paraId="149E3456">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381</w:t>
                  </w:r>
                </w:p>
              </w:tc>
              <w:tc>
                <w:tcPr>
                  <w:tcW w:w="461" w:type="pct"/>
                  <w:noWrap w:val="0"/>
                  <w:vAlign w:val="center"/>
                </w:tcPr>
                <w:p w14:paraId="56D08DCA">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default" w:cs="Times New Roman"/>
                      <w:color w:val="auto"/>
                      <w:szCs w:val="21"/>
                      <w:highlight w:val="none"/>
                      <w:lang w:val="en-US" w:eastAsia="zh-CN"/>
                    </w:rPr>
                  </w:pPr>
                  <w:r>
                    <w:rPr>
                      <w:rFonts w:hint="eastAsia" w:cs="Times New Roman"/>
                      <w:color w:val="auto"/>
                      <w:szCs w:val="21"/>
                      <w:highlight w:val="none"/>
                      <w:lang w:val="en-US" w:eastAsia="zh-CN"/>
                    </w:rPr>
                    <w:t>4</w:t>
                  </w:r>
                </w:p>
              </w:tc>
              <w:tc>
                <w:tcPr>
                  <w:tcW w:w="890" w:type="pct"/>
                  <w:noWrap w:val="0"/>
                  <w:vAlign w:val="center"/>
                </w:tcPr>
                <w:p w14:paraId="60C29150">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73/1</w:t>
                  </w:r>
                </w:p>
              </w:tc>
              <w:tc>
                <w:tcPr>
                  <w:tcW w:w="863" w:type="pct"/>
                  <w:noWrap w:val="0"/>
                  <w:vAlign w:val="center"/>
                </w:tcPr>
                <w:p w14:paraId="0410817E">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低噪声</w:t>
                  </w:r>
                  <w:r>
                    <w:rPr>
                      <w:rFonts w:hint="eastAsia" w:cs="Times New Roman"/>
                      <w:color w:val="auto"/>
                      <w:szCs w:val="21"/>
                      <w:lang w:val="en-US" w:eastAsia="zh-CN"/>
                    </w:rPr>
                    <w:t>风机</w:t>
                  </w:r>
                </w:p>
              </w:tc>
              <w:tc>
                <w:tcPr>
                  <w:tcW w:w="418" w:type="pct"/>
                  <w:noWrap w:val="0"/>
                  <w:vAlign w:val="center"/>
                </w:tcPr>
                <w:p w14:paraId="52478113">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eastAsia="宋体"/>
                      <w:color w:val="auto"/>
                      <w:lang w:val="en-US" w:eastAsia="zh-CN"/>
                    </w:rPr>
                    <w:t>4次/h</w:t>
                  </w:r>
                </w:p>
              </w:tc>
            </w:tr>
            <w:tr w14:paraId="3DA2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vMerge w:val="continue"/>
                  <w:shd w:val="clear" w:color="auto" w:fill="auto"/>
                  <w:noWrap w:val="0"/>
                  <w:vAlign w:val="center"/>
                </w:tcPr>
                <w:p w14:paraId="230B7866">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p>
              </w:tc>
              <w:tc>
                <w:tcPr>
                  <w:tcW w:w="365" w:type="pct"/>
                  <w:shd w:val="clear" w:color="auto" w:fill="auto"/>
                  <w:noWrap w:val="0"/>
                  <w:vAlign w:val="center"/>
                </w:tcPr>
                <w:p w14:paraId="27F6D92E">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管道离心风机</w:t>
                  </w:r>
                </w:p>
              </w:tc>
              <w:tc>
                <w:tcPr>
                  <w:tcW w:w="914" w:type="pct"/>
                  <w:shd w:val="clear" w:color="auto" w:fill="auto"/>
                  <w:noWrap w:val="0"/>
                  <w:vAlign w:val="center"/>
                </w:tcPr>
                <w:p w14:paraId="64072AFA">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361" w:type="pct"/>
                  <w:noWrap w:val="0"/>
                  <w:vAlign w:val="center"/>
                </w:tcPr>
                <w:p w14:paraId="0EE3438C">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309</w:t>
                  </w:r>
                </w:p>
              </w:tc>
              <w:tc>
                <w:tcPr>
                  <w:tcW w:w="361" w:type="pct"/>
                  <w:noWrap w:val="0"/>
                  <w:vAlign w:val="center"/>
                </w:tcPr>
                <w:p w14:paraId="167936DA">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381</w:t>
                  </w:r>
                </w:p>
              </w:tc>
              <w:tc>
                <w:tcPr>
                  <w:tcW w:w="461" w:type="pct"/>
                  <w:noWrap w:val="0"/>
                  <w:vAlign w:val="center"/>
                </w:tcPr>
                <w:p w14:paraId="655DFC31">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default" w:cs="Times New Roman"/>
                      <w:color w:val="auto"/>
                      <w:szCs w:val="21"/>
                      <w:highlight w:val="none"/>
                      <w:lang w:val="en-US" w:eastAsia="zh-CN"/>
                    </w:rPr>
                  </w:pPr>
                  <w:r>
                    <w:rPr>
                      <w:rFonts w:hint="eastAsia" w:cs="Times New Roman"/>
                      <w:color w:val="auto"/>
                      <w:szCs w:val="21"/>
                      <w:highlight w:val="none"/>
                      <w:lang w:val="en-US" w:eastAsia="zh-CN"/>
                    </w:rPr>
                    <w:t>4</w:t>
                  </w:r>
                </w:p>
              </w:tc>
              <w:tc>
                <w:tcPr>
                  <w:tcW w:w="890" w:type="pct"/>
                  <w:noWrap w:val="0"/>
                  <w:vAlign w:val="center"/>
                </w:tcPr>
                <w:p w14:paraId="00CA554A">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73/1</w:t>
                  </w:r>
                </w:p>
              </w:tc>
              <w:tc>
                <w:tcPr>
                  <w:tcW w:w="863" w:type="pct"/>
                  <w:noWrap w:val="0"/>
                  <w:vAlign w:val="center"/>
                </w:tcPr>
                <w:p w14:paraId="6500A5C8">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低噪声</w:t>
                  </w:r>
                  <w:r>
                    <w:rPr>
                      <w:rFonts w:hint="eastAsia" w:cs="Times New Roman"/>
                      <w:color w:val="auto"/>
                      <w:szCs w:val="21"/>
                      <w:lang w:val="en-US" w:eastAsia="zh-CN"/>
                    </w:rPr>
                    <w:t>风机</w:t>
                  </w:r>
                </w:p>
              </w:tc>
              <w:tc>
                <w:tcPr>
                  <w:tcW w:w="418" w:type="pct"/>
                  <w:noWrap w:val="0"/>
                  <w:vAlign w:val="center"/>
                </w:tcPr>
                <w:p w14:paraId="05BC762F">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eastAsia="宋体"/>
                      <w:color w:val="auto"/>
                      <w:lang w:val="en-US" w:eastAsia="zh-CN"/>
                    </w:rPr>
                    <w:t>4次/h</w:t>
                  </w:r>
                </w:p>
              </w:tc>
            </w:tr>
            <w:tr w14:paraId="32BA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364" w:type="pct"/>
                  <w:vMerge w:val="restart"/>
                  <w:shd w:val="clear" w:color="auto" w:fill="auto"/>
                  <w:noWrap w:val="0"/>
                  <w:vAlign w:val="center"/>
                </w:tcPr>
                <w:p w14:paraId="52C0F02A">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r>
                    <w:rPr>
                      <w:rFonts w:hint="eastAsia" w:cs="Times New Roman"/>
                      <w:color w:val="auto"/>
                      <w:szCs w:val="21"/>
                      <w:lang w:val="en-US" w:eastAsia="zh-CN"/>
                    </w:rPr>
                    <w:t>2</w:t>
                  </w:r>
                  <w:r>
                    <w:rPr>
                      <w:rFonts w:hint="eastAsia" w:ascii="Times New Roman" w:hAnsi="Times New Roman" w:eastAsia="宋体" w:cs="Times New Roman"/>
                      <w:color w:val="auto"/>
                      <w:szCs w:val="21"/>
                      <w:lang w:val="en-US" w:eastAsia="zh-CN"/>
                    </w:rPr>
                    <w:t>主变压器室</w:t>
                  </w:r>
                </w:p>
              </w:tc>
              <w:tc>
                <w:tcPr>
                  <w:tcW w:w="365" w:type="pct"/>
                  <w:shd w:val="clear" w:color="auto" w:fill="auto"/>
                  <w:noWrap w:val="0"/>
                  <w:vAlign w:val="center"/>
                </w:tcPr>
                <w:p w14:paraId="35BC50DB">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管道离心风机</w:t>
                  </w:r>
                </w:p>
              </w:tc>
              <w:tc>
                <w:tcPr>
                  <w:tcW w:w="914" w:type="pct"/>
                  <w:shd w:val="clear" w:color="auto" w:fill="auto"/>
                  <w:noWrap w:val="0"/>
                  <w:vAlign w:val="center"/>
                </w:tcPr>
                <w:p w14:paraId="3B64EC1C">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361" w:type="pct"/>
                  <w:noWrap w:val="0"/>
                  <w:vAlign w:val="center"/>
                </w:tcPr>
                <w:p w14:paraId="1F710701">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316</w:t>
                  </w:r>
                </w:p>
              </w:tc>
              <w:tc>
                <w:tcPr>
                  <w:tcW w:w="361" w:type="pct"/>
                  <w:noWrap w:val="0"/>
                  <w:vAlign w:val="center"/>
                </w:tcPr>
                <w:p w14:paraId="2AA937B6">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381</w:t>
                  </w:r>
                </w:p>
              </w:tc>
              <w:tc>
                <w:tcPr>
                  <w:tcW w:w="461" w:type="pct"/>
                  <w:noWrap w:val="0"/>
                  <w:vAlign w:val="center"/>
                </w:tcPr>
                <w:p w14:paraId="480A44F3">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default" w:cs="Times New Roman"/>
                      <w:color w:val="auto"/>
                      <w:szCs w:val="21"/>
                      <w:highlight w:val="none"/>
                      <w:lang w:val="en-US" w:eastAsia="zh-CN"/>
                    </w:rPr>
                  </w:pPr>
                  <w:r>
                    <w:rPr>
                      <w:rFonts w:hint="eastAsia" w:cs="Times New Roman"/>
                      <w:color w:val="auto"/>
                      <w:szCs w:val="21"/>
                      <w:highlight w:val="none"/>
                      <w:lang w:val="en-US" w:eastAsia="zh-CN"/>
                    </w:rPr>
                    <w:t>4</w:t>
                  </w:r>
                </w:p>
              </w:tc>
              <w:tc>
                <w:tcPr>
                  <w:tcW w:w="890" w:type="pct"/>
                  <w:noWrap w:val="0"/>
                  <w:vAlign w:val="center"/>
                </w:tcPr>
                <w:p w14:paraId="2A590653">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72/1</w:t>
                  </w:r>
                </w:p>
              </w:tc>
              <w:tc>
                <w:tcPr>
                  <w:tcW w:w="863" w:type="pct"/>
                  <w:noWrap w:val="0"/>
                  <w:vAlign w:val="center"/>
                </w:tcPr>
                <w:p w14:paraId="3E9A5461">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低噪声</w:t>
                  </w:r>
                  <w:r>
                    <w:rPr>
                      <w:rFonts w:hint="eastAsia" w:cs="Times New Roman"/>
                      <w:color w:val="auto"/>
                      <w:szCs w:val="21"/>
                      <w:lang w:val="en-US" w:eastAsia="zh-CN"/>
                    </w:rPr>
                    <w:t>风机</w:t>
                  </w:r>
                </w:p>
              </w:tc>
              <w:tc>
                <w:tcPr>
                  <w:tcW w:w="418" w:type="pct"/>
                  <w:noWrap w:val="0"/>
                  <w:vAlign w:val="center"/>
                </w:tcPr>
                <w:p w14:paraId="101F9E7B">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eastAsia="宋体"/>
                      <w:color w:val="auto"/>
                      <w:lang w:val="en-US" w:eastAsia="zh-CN"/>
                    </w:rPr>
                    <w:t>4次/h</w:t>
                  </w:r>
                </w:p>
              </w:tc>
            </w:tr>
            <w:tr w14:paraId="38B19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364" w:type="pct"/>
                  <w:vMerge w:val="continue"/>
                  <w:shd w:val="clear" w:color="auto" w:fill="auto"/>
                  <w:noWrap w:val="0"/>
                  <w:vAlign w:val="center"/>
                </w:tcPr>
                <w:p w14:paraId="7BEDB403">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p>
              </w:tc>
              <w:tc>
                <w:tcPr>
                  <w:tcW w:w="365" w:type="pct"/>
                  <w:shd w:val="clear" w:color="auto" w:fill="auto"/>
                  <w:noWrap w:val="0"/>
                  <w:vAlign w:val="center"/>
                </w:tcPr>
                <w:p w14:paraId="73D38D30">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管道离心风机</w:t>
                  </w:r>
                </w:p>
              </w:tc>
              <w:tc>
                <w:tcPr>
                  <w:tcW w:w="914" w:type="pct"/>
                  <w:shd w:val="clear" w:color="auto" w:fill="auto"/>
                  <w:noWrap w:val="0"/>
                  <w:vAlign w:val="center"/>
                </w:tcPr>
                <w:p w14:paraId="72E222AB">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361" w:type="pct"/>
                  <w:noWrap w:val="0"/>
                  <w:vAlign w:val="center"/>
                </w:tcPr>
                <w:p w14:paraId="4E21484E">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322</w:t>
                  </w:r>
                </w:p>
              </w:tc>
              <w:tc>
                <w:tcPr>
                  <w:tcW w:w="361" w:type="pct"/>
                  <w:noWrap w:val="0"/>
                  <w:vAlign w:val="center"/>
                </w:tcPr>
                <w:p w14:paraId="1C3F5B2F">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381</w:t>
                  </w:r>
                </w:p>
              </w:tc>
              <w:tc>
                <w:tcPr>
                  <w:tcW w:w="461" w:type="pct"/>
                  <w:noWrap w:val="0"/>
                  <w:vAlign w:val="center"/>
                </w:tcPr>
                <w:p w14:paraId="3F84DC26">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default" w:cs="Times New Roman"/>
                      <w:color w:val="auto"/>
                      <w:szCs w:val="21"/>
                      <w:highlight w:val="none"/>
                      <w:lang w:val="en-US" w:eastAsia="zh-CN"/>
                    </w:rPr>
                  </w:pPr>
                  <w:r>
                    <w:rPr>
                      <w:rFonts w:hint="eastAsia" w:cs="Times New Roman"/>
                      <w:color w:val="auto"/>
                      <w:szCs w:val="21"/>
                      <w:highlight w:val="none"/>
                      <w:lang w:val="en-US" w:eastAsia="zh-CN"/>
                    </w:rPr>
                    <w:t>4</w:t>
                  </w:r>
                </w:p>
              </w:tc>
              <w:tc>
                <w:tcPr>
                  <w:tcW w:w="890" w:type="pct"/>
                  <w:noWrap w:val="0"/>
                  <w:vAlign w:val="center"/>
                </w:tcPr>
                <w:p w14:paraId="550DF6F1">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72/1</w:t>
                  </w:r>
                </w:p>
              </w:tc>
              <w:tc>
                <w:tcPr>
                  <w:tcW w:w="863" w:type="pct"/>
                  <w:noWrap w:val="0"/>
                  <w:vAlign w:val="center"/>
                </w:tcPr>
                <w:p w14:paraId="76E9E248">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低噪声</w:t>
                  </w:r>
                  <w:r>
                    <w:rPr>
                      <w:rFonts w:hint="eastAsia" w:cs="Times New Roman"/>
                      <w:color w:val="auto"/>
                      <w:szCs w:val="21"/>
                      <w:lang w:val="en-US" w:eastAsia="zh-CN"/>
                    </w:rPr>
                    <w:t>风机</w:t>
                  </w:r>
                </w:p>
              </w:tc>
              <w:tc>
                <w:tcPr>
                  <w:tcW w:w="418" w:type="pct"/>
                  <w:noWrap w:val="0"/>
                  <w:vAlign w:val="center"/>
                </w:tcPr>
                <w:p w14:paraId="226F372A">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eastAsia="宋体"/>
                      <w:color w:val="auto"/>
                      <w:lang w:val="en-US" w:eastAsia="zh-CN"/>
                    </w:rPr>
                    <w:t>4次/h</w:t>
                  </w:r>
                </w:p>
              </w:tc>
            </w:tr>
            <w:tr w14:paraId="0BCF8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vMerge w:val="restart"/>
                  <w:shd w:val="clear" w:color="auto" w:fill="auto"/>
                  <w:noWrap w:val="0"/>
                  <w:vAlign w:val="center"/>
                </w:tcPr>
                <w:p w14:paraId="39070B9E">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r>
                    <w:rPr>
                      <w:rFonts w:hint="eastAsia" w:cs="Times New Roman"/>
                      <w:color w:val="auto"/>
                      <w:szCs w:val="21"/>
                      <w:lang w:val="en-US" w:eastAsia="zh-CN"/>
                    </w:rPr>
                    <w:t>1</w:t>
                  </w:r>
                  <w:r>
                    <w:rPr>
                      <w:rFonts w:hint="eastAsia" w:ascii="Times New Roman" w:hAnsi="Times New Roman" w:eastAsia="宋体" w:cs="Times New Roman"/>
                      <w:color w:val="auto"/>
                      <w:szCs w:val="21"/>
                      <w:lang w:val="en-US" w:eastAsia="zh-CN"/>
                    </w:rPr>
                    <w:t>主变压器室</w:t>
                  </w:r>
                </w:p>
              </w:tc>
              <w:tc>
                <w:tcPr>
                  <w:tcW w:w="365" w:type="pct"/>
                  <w:shd w:val="clear" w:color="auto" w:fill="auto"/>
                  <w:noWrap w:val="0"/>
                  <w:vAlign w:val="center"/>
                </w:tcPr>
                <w:p w14:paraId="6FD2C5E1">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管道离心风机</w:t>
                  </w:r>
                </w:p>
              </w:tc>
              <w:tc>
                <w:tcPr>
                  <w:tcW w:w="914" w:type="pct"/>
                  <w:shd w:val="clear" w:color="auto" w:fill="auto"/>
                  <w:noWrap w:val="0"/>
                  <w:vAlign w:val="center"/>
                </w:tcPr>
                <w:p w14:paraId="3680904A">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361" w:type="pct"/>
                  <w:noWrap w:val="0"/>
                  <w:vAlign w:val="center"/>
                </w:tcPr>
                <w:p w14:paraId="6FC2FC54">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329</w:t>
                  </w:r>
                </w:p>
              </w:tc>
              <w:tc>
                <w:tcPr>
                  <w:tcW w:w="361" w:type="pct"/>
                  <w:noWrap w:val="0"/>
                  <w:vAlign w:val="center"/>
                </w:tcPr>
                <w:p w14:paraId="607A2057">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381</w:t>
                  </w:r>
                </w:p>
              </w:tc>
              <w:tc>
                <w:tcPr>
                  <w:tcW w:w="461" w:type="pct"/>
                  <w:noWrap w:val="0"/>
                  <w:vAlign w:val="center"/>
                </w:tcPr>
                <w:p w14:paraId="7A7CFA3A">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default" w:cs="Times New Roman"/>
                      <w:color w:val="auto"/>
                      <w:szCs w:val="21"/>
                      <w:highlight w:val="none"/>
                      <w:lang w:val="en-US" w:eastAsia="zh-CN"/>
                    </w:rPr>
                  </w:pPr>
                  <w:r>
                    <w:rPr>
                      <w:rFonts w:hint="eastAsia" w:cs="Times New Roman"/>
                      <w:color w:val="auto"/>
                      <w:szCs w:val="21"/>
                      <w:highlight w:val="none"/>
                      <w:lang w:val="en-US" w:eastAsia="zh-CN"/>
                    </w:rPr>
                    <w:t>4</w:t>
                  </w:r>
                </w:p>
              </w:tc>
              <w:tc>
                <w:tcPr>
                  <w:tcW w:w="890" w:type="pct"/>
                  <w:noWrap w:val="0"/>
                  <w:vAlign w:val="center"/>
                </w:tcPr>
                <w:p w14:paraId="12A8F574">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72/1</w:t>
                  </w:r>
                </w:p>
              </w:tc>
              <w:tc>
                <w:tcPr>
                  <w:tcW w:w="863" w:type="pct"/>
                  <w:noWrap w:val="0"/>
                  <w:vAlign w:val="center"/>
                </w:tcPr>
                <w:p w14:paraId="1E914EB6">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低噪声</w:t>
                  </w:r>
                  <w:r>
                    <w:rPr>
                      <w:rFonts w:hint="eastAsia" w:cs="Times New Roman"/>
                      <w:color w:val="auto"/>
                      <w:szCs w:val="21"/>
                      <w:lang w:val="en-US" w:eastAsia="zh-CN"/>
                    </w:rPr>
                    <w:t>风机</w:t>
                  </w:r>
                </w:p>
              </w:tc>
              <w:tc>
                <w:tcPr>
                  <w:tcW w:w="418" w:type="pct"/>
                  <w:noWrap w:val="0"/>
                  <w:vAlign w:val="center"/>
                </w:tcPr>
                <w:p w14:paraId="036FF664">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eastAsia="宋体"/>
                      <w:color w:val="auto"/>
                      <w:lang w:val="en-US" w:eastAsia="zh-CN"/>
                    </w:rPr>
                    <w:t>4次/h</w:t>
                  </w:r>
                </w:p>
              </w:tc>
            </w:tr>
            <w:tr w14:paraId="1154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vMerge w:val="continue"/>
                  <w:shd w:val="clear" w:color="auto" w:fill="auto"/>
                  <w:noWrap w:val="0"/>
                  <w:vAlign w:val="center"/>
                </w:tcPr>
                <w:p w14:paraId="2DF99EF4">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p>
              </w:tc>
              <w:tc>
                <w:tcPr>
                  <w:tcW w:w="365" w:type="pct"/>
                  <w:shd w:val="clear" w:color="auto" w:fill="auto"/>
                  <w:noWrap w:val="0"/>
                  <w:vAlign w:val="center"/>
                </w:tcPr>
                <w:p w14:paraId="2D3A7472">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管道离心风机</w:t>
                  </w:r>
                </w:p>
              </w:tc>
              <w:tc>
                <w:tcPr>
                  <w:tcW w:w="914" w:type="pct"/>
                  <w:shd w:val="clear" w:color="auto" w:fill="auto"/>
                  <w:noWrap w:val="0"/>
                  <w:vAlign w:val="center"/>
                </w:tcPr>
                <w:p w14:paraId="72BF7C73">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361" w:type="pct"/>
                  <w:noWrap w:val="0"/>
                  <w:vAlign w:val="center"/>
                </w:tcPr>
                <w:p w14:paraId="228610D8">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335</w:t>
                  </w:r>
                </w:p>
              </w:tc>
              <w:tc>
                <w:tcPr>
                  <w:tcW w:w="361" w:type="pct"/>
                  <w:noWrap w:val="0"/>
                  <w:vAlign w:val="center"/>
                </w:tcPr>
                <w:p w14:paraId="3092AFF8">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381</w:t>
                  </w:r>
                </w:p>
              </w:tc>
              <w:tc>
                <w:tcPr>
                  <w:tcW w:w="461" w:type="pct"/>
                  <w:noWrap w:val="0"/>
                  <w:vAlign w:val="center"/>
                </w:tcPr>
                <w:p w14:paraId="23DFA83D">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default" w:cs="Times New Roman"/>
                      <w:color w:val="auto"/>
                      <w:szCs w:val="21"/>
                      <w:highlight w:val="none"/>
                      <w:lang w:val="en-US" w:eastAsia="zh-CN"/>
                    </w:rPr>
                  </w:pPr>
                  <w:r>
                    <w:rPr>
                      <w:rFonts w:hint="eastAsia" w:cs="Times New Roman"/>
                      <w:color w:val="auto"/>
                      <w:szCs w:val="21"/>
                      <w:highlight w:val="none"/>
                      <w:lang w:val="en-US" w:eastAsia="zh-CN"/>
                    </w:rPr>
                    <w:t>4</w:t>
                  </w:r>
                </w:p>
              </w:tc>
              <w:tc>
                <w:tcPr>
                  <w:tcW w:w="890" w:type="pct"/>
                  <w:noWrap w:val="0"/>
                  <w:vAlign w:val="center"/>
                </w:tcPr>
                <w:p w14:paraId="396F016B">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72/1</w:t>
                  </w:r>
                </w:p>
              </w:tc>
              <w:tc>
                <w:tcPr>
                  <w:tcW w:w="863" w:type="pct"/>
                  <w:noWrap w:val="0"/>
                  <w:vAlign w:val="center"/>
                </w:tcPr>
                <w:p w14:paraId="713BE9D4">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低噪声</w:t>
                  </w:r>
                  <w:r>
                    <w:rPr>
                      <w:rFonts w:hint="eastAsia" w:cs="Times New Roman"/>
                      <w:color w:val="auto"/>
                      <w:szCs w:val="21"/>
                      <w:lang w:val="en-US" w:eastAsia="zh-CN"/>
                    </w:rPr>
                    <w:t>风机</w:t>
                  </w:r>
                </w:p>
              </w:tc>
              <w:tc>
                <w:tcPr>
                  <w:tcW w:w="418" w:type="pct"/>
                  <w:noWrap w:val="0"/>
                  <w:vAlign w:val="center"/>
                </w:tcPr>
                <w:p w14:paraId="41D0DF22">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eastAsia="宋体"/>
                      <w:color w:val="auto"/>
                      <w:lang w:val="en-US" w:eastAsia="zh-CN"/>
                    </w:rPr>
                    <w:t>4次/h</w:t>
                  </w:r>
                </w:p>
              </w:tc>
            </w:tr>
            <w:tr w14:paraId="06FC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vMerge w:val="restart"/>
                  <w:shd w:val="clear" w:color="auto" w:fill="auto"/>
                  <w:noWrap w:val="0"/>
                  <w:vAlign w:val="center"/>
                </w:tcPr>
                <w:p w14:paraId="04C7BE1F">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电缆室</w:t>
                  </w:r>
                </w:p>
              </w:tc>
              <w:tc>
                <w:tcPr>
                  <w:tcW w:w="365" w:type="pct"/>
                  <w:shd w:val="clear" w:color="auto" w:fill="auto"/>
                  <w:noWrap w:val="0"/>
                  <w:vAlign w:val="center"/>
                </w:tcPr>
                <w:p w14:paraId="6CB26CF3">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管道离心风机</w:t>
                  </w:r>
                </w:p>
              </w:tc>
              <w:tc>
                <w:tcPr>
                  <w:tcW w:w="914" w:type="pct"/>
                  <w:shd w:val="clear" w:color="auto" w:fill="auto"/>
                  <w:noWrap w:val="0"/>
                  <w:vAlign w:val="center"/>
                </w:tcPr>
                <w:p w14:paraId="68679B10">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361" w:type="pct"/>
                  <w:noWrap w:val="0"/>
                  <w:vAlign w:val="center"/>
                </w:tcPr>
                <w:p w14:paraId="28AD408A">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293</w:t>
                  </w:r>
                </w:p>
              </w:tc>
              <w:tc>
                <w:tcPr>
                  <w:tcW w:w="361" w:type="pct"/>
                  <w:noWrap w:val="0"/>
                  <w:vAlign w:val="center"/>
                </w:tcPr>
                <w:p w14:paraId="4B552672">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369</w:t>
                  </w:r>
                </w:p>
              </w:tc>
              <w:tc>
                <w:tcPr>
                  <w:tcW w:w="461" w:type="pct"/>
                  <w:noWrap w:val="0"/>
                  <w:vAlign w:val="center"/>
                </w:tcPr>
                <w:p w14:paraId="16188A68">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cs="Times New Roman"/>
                      <w:color w:val="auto"/>
                      <w:szCs w:val="21"/>
                      <w:highlight w:val="none"/>
                      <w:lang w:val="en-US" w:eastAsia="zh-CN"/>
                    </w:rPr>
                  </w:pPr>
                  <w:r>
                    <w:rPr>
                      <w:rFonts w:hint="eastAsia" w:cs="Times New Roman"/>
                      <w:color w:val="auto"/>
                      <w:szCs w:val="21"/>
                      <w:highlight w:val="none"/>
                      <w:lang w:val="en-US" w:eastAsia="zh-CN"/>
                    </w:rPr>
                    <w:t>4</w:t>
                  </w:r>
                </w:p>
              </w:tc>
              <w:tc>
                <w:tcPr>
                  <w:tcW w:w="890" w:type="pct"/>
                  <w:noWrap w:val="0"/>
                  <w:vAlign w:val="center"/>
                </w:tcPr>
                <w:p w14:paraId="4FEA03C2">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64/1</w:t>
                  </w:r>
                </w:p>
              </w:tc>
              <w:tc>
                <w:tcPr>
                  <w:tcW w:w="863" w:type="pct"/>
                  <w:noWrap w:val="0"/>
                  <w:vAlign w:val="center"/>
                </w:tcPr>
                <w:p w14:paraId="6CBC5120">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低噪声</w:t>
                  </w:r>
                  <w:r>
                    <w:rPr>
                      <w:rFonts w:hint="eastAsia" w:cs="Times New Roman"/>
                      <w:color w:val="auto"/>
                      <w:szCs w:val="21"/>
                      <w:lang w:val="en-US" w:eastAsia="zh-CN"/>
                    </w:rPr>
                    <w:t>风机</w:t>
                  </w:r>
                </w:p>
              </w:tc>
              <w:tc>
                <w:tcPr>
                  <w:tcW w:w="418" w:type="pct"/>
                  <w:noWrap w:val="0"/>
                  <w:vAlign w:val="center"/>
                </w:tcPr>
                <w:p w14:paraId="47616EF3">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eastAsia="宋体"/>
                      <w:color w:val="auto"/>
                      <w:lang w:val="en-US" w:eastAsia="zh-CN"/>
                    </w:rPr>
                  </w:pPr>
                  <w:r>
                    <w:rPr>
                      <w:rFonts w:hint="eastAsia" w:ascii="Times New Roman" w:eastAsia="宋体"/>
                      <w:color w:val="auto"/>
                      <w:lang w:val="en-US" w:eastAsia="zh-CN"/>
                    </w:rPr>
                    <w:t>10次</w:t>
                  </w:r>
                  <w:r>
                    <w:rPr>
                      <w:rFonts w:hint="eastAsia"/>
                      <w:color w:val="auto"/>
                      <w:lang w:val="en-US" w:eastAsia="zh-CN"/>
                    </w:rPr>
                    <w:t>/</w:t>
                  </w:r>
                  <w:r>
                    <w:rPr>
                      <w:rFonts w:hint="eastAsia" w:ascii="Times New Roman" w:eastAsia="宋体"/>
                      <w:color w:val="auto"/>
                      <w:lang w:val="en-US" w:eastAsia="zh-CN"/>
                    </w:rPr>
                    <w:t xml:space="preserve">h </w:t>
                  </w:r>
                </w:p>
              </w:tc>
            </w:tr>
            <w:tr w14:paraId="632F5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vMerge w:val="continue"/>
                  <w:shd w:val="clear" w:color="auto" w:fill="auto"/>
                  <w:noWrap w:val="0"/>
                  <w:vAlign w:val="center"/>
                </w:tcPr>
                <w:p w14:paraId="17826209">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p>
              </w:tc>
              <w:tc>
                <w:tcPr>
                  <w:tcW w:w="365" w:type="pct"/>
                  <w:shd w:val="clear" w:color="auto" w:fill="auto"/>
                  <w:noWrap w:val="0"/>
                  <w:vAlign w:val="center"/>
                </w:tcPr>
                <w:p w14:paraId="109F90B9">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管道离心风机</w:t>
                  </w:r>
                </w:p>
              </w:tc>
              <w:tc>
                <w:tcPr>
                  <w:tcW w:w="914" w:type="pct"/>
                  <w:shd w:val="clear" w:color="auto" w:fill="auto"/>
                  <w:noWrap w:val="0"/>
                  <w:vAlign w:val="center"/>
                </w:tcPr>
                <w:p w14:paraId="2718B016">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361" w:type="pct"/>
                  <w:noWrap w:val="0"/>
                  <w:vAlign w:val="center"/>
                </w:tcPr>
                <w:p w14:paraId="52FB9026">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306</w:t>
                  </w:r>
                </w:p>
              </w:tc>
              <w:tc>
                <w:tcPr>
                  <w:tcW w:w="361" w:type="pct"/>
                  <w:noWrap w:val="0"/>
                  <w:vAlign w:val="center"/>
                </w:tcPr>
                <w:p w14:paraId="723BF01D">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369</w:t>
                  </w:r>
                </w:p>
              </w:tc>
              <w:tc>
                <w:tcPr>
                  <w:tcW w:w="461" w:type="pct"/>
                  <w:noWrap w:val="0"/>
                  <w:vAlign w:val="center"/>
                </w:tcPr>
                <w:p w14:paraId="66872A7D">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cs="Times New Roman"/>
                      <w:color w:val="auto"/>
                      <w:szCs w:val="21"/>
                      <w:highlight w:val="none"/>
                      <w:lang w:val="en-US" w:eastAsia="zh-CN"/>
                    </w:rPr>
                  </w:pPr>
                  <w:r>
                    <w:rPr>
                      <w:rFonts w:hint="eastAsia" w:cs="Times New Roman"/>
                      <w:color w:val="auto"/>
                      <w:szCs w:val="21"/>
                      <w:highlight w:val="none"/>
                      <w:lang w:val="en-US" w:eastAsia="zh-CN"/>
                    </w:rPr>
                    <w:t>4</w:t>
                  </w:r>
                </w:p>
              </w:tc>
              <w:tc>
                <w:tcPr>
                  <w:tcW w:w="890" w:type="pct"/>
                  <w:noWrap w:val="0"/>
                  <w:vAlign w:val="center"/>
                </w:tcPr>
                <w:p w14:paraId="7E4B16B5">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64/1</w:t>
                  </w:r>
                </w:p>
              </w:tc>
              <w:tc>
                <w:tcPr>
                  <w:tcW w:w="863" w:type="pct"/>
                  <w:noWrap w:val="0"/>
                  <w:vAlign w:val="center"/>
                </w:tcPr>
                <w:p w14:paraId="2DA2B7CC">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低噪声</w:t>
                  </w:r>
                  <w:r>
                    <w:rPr>
                      <w:rFonts w:hint="eastAsia" w:cs="Times New Roman"/>
                      <w:color w:val="auto"/>
                      <w:szCs w:val="21"/>
                      <w:lang w:val="en-US" w:eastAsia="zh-CN"/>
                    </w:rPr>
                    <w:t>风机</w:t>
                  </w:r>
                </w:p>
              </w:tc>
              <w:tc>
                <w:tcPr>
                  <w:tcW w:w="418" w:type="pct"/>
                  <w:noWrap w:val="0"/>
                  <w:vAlign w:val="center"/>
                </w:tcPr>
                <w:p w14:paraId="6825076D">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eastAsia="宋体"/>
                      <w:color w:val="auto"/>
                      <w:lang w:val="en-US" w:eastAsia="zh-CN"/>
                    </w:rPr>
                  </w:pPr>
                  <w:r>
                    <w:rPr>
                      <w:rFonts w:hint="eastAsia" w:ascii="Times New Roman" w:eastAsia="宋体"/>
                      <w:color w:val="auto"/>
                      <w:lang w:val="en-US" w:eastAsia="zh-CN"/>
                    </w:rPr>
                    <w:t>10次</w:t>
                  </w:r>
                  <w:r>
                    <w:rPr>
                      <w:rFonts w:hint="eastAsia"/>
                      <w:color w:val="auto"/>
                      <w:lang w:val="en-US" w:eastAsia="zh-CN"/>
                    </w:rPr>
                    <w:t>/</w:t>
                  </w:r>
                  <w:r>
                    <w:rPr>
                      <w:rFonts w:hint="eastAsia" w:ascii="Times New Roman" w:eastAsia="宋体"/>
                      <w:color w:val="auto"/>
                      <w:lang w:val="en-US" w:eastAsia="zh-CN"/>
                    </w:rPr>
                    <w:t xml:space="preserve">h </w:t>
                  </w:r>
                </w:p>
              </w:tc>
            </w:tr>
            <w:tr w14:paraId="51CEB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vMerge w:val="continue"/>
                  <w:shd w:val="clear" w:color="auto" w:fill="auto"/>
                  <w:noWrap w:val="0"/>
                  <w:vAlign w:val="center"/>
                </w:tcPr>
                <w:p w14:paraId="666AF764">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p>
              </w:tc>
              <w:tc>
                <w:tcPr>
                  <w:tcW w:w="365" w:type="pct"/>
                  <w:shd w:val="clear" w:color="auto" w:fill="auto"/>
                  <w:noWrap w:val="0"/>
                  <w:vAlign w:val="center"/>
                </w:tcPr>
                <w:p w14:paraId="0B2B54F7">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管道离心风机</w:t>
                  </w:r>
                </w:p>
              </w:tc>
              <w:tc>
                <w:tcPr>
                  <w:tcW w:w="914" w:type="pct"/>
                  <w:shd w:val="clear" w:color="auto" w:fill="auto"/>
                  <w:noWrap w:val="0"/>
                  <w:vAlign w:val="center"/>
                </w:tcPr>
                <w:p w14:paraId="3F2215DE">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361" w:type="pct"/>
                  <w:noWrap w:val="0"/>
                  <w:vAlign w:val="center"/>
                </w:tcPr>
                <w:p w14:paraId="391B4C8F">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319</w:t>
                  </w:r>
                </w:p>
              </w:tc>
              <w:tc>
                <w:tcPr>
                  <w:tcW w:w="361" w:type="pct"/>
                  <w:noWrap w:val="0"/>
                  <w:vAlign w:val="center"/>
                </w:tcPr>
                <w:p w14:paraId="06380AB4">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369</w:t>
                  </w:r>
                </w:p>
              </w:tc>
              <w:tc>
                <w:tcPr>
                  <w:tcW w:w="461" w:type="pct"/>
                  <w:noWrap w:val="0"/>
                  <w:vAlign w:val="center"/>
                </w:tcPr>
                <w:p w14:paraId="4C76FAD6">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cs="Times New Roman"/>
                      <w:color w:val="auto"/>
                      <w:szCs w:val="21"/>
                      <w:highlight w:val="none"/>
                      <w:lang w:val="en-US" w:eastAsia="zh-CN"/>
                    </w:rPr>
                  </w:pPr>
                  <w:r>
                    <w:rPr>
                      <w:rFonts w:hint="eastAsia" w:cs="Times New Roman"/>
                      <w:color w:val="auto"/>
                      <w:szCs w:val="21"/>
                      <w:highlight w:val="none"/>
                      <w:lang w:val="en-US" w:eastAsia="zh-CN"/>
                    </w:rPr>
                    <w:t>4</w:t>
                  </w:r>
                </w:p>
              </w:tc>
              <w:tc>
                <w:tcPr>
                  <w:tcW w:w="890" w:type="pct"/>
                  <w:noWrap w:val="0"/>
                  <w:vAlign w:val="center"/>
                </w:tcPr>
                <w:p w14:paraId="7E802D9A">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64/1</w:t>
                  </w:r>
                </w:p>
              </w:tc>
              <w:tc>
                <w:tcPr>
                  <w:tcW w:w="863" w:type="pct"/>
                  <w:noWrap w:val="0"/>
                  <w:vAlign w:val="center"/>
                </w:tcPr>
                <w:p w14:paraId="47EC20BF">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低噪声</w:t>
                  </w:r>
                  <w:r>
                    <w:rPr>
                      <w:rFonts w:hint="eastAsia" w:cs="Times New Roman"/>
                      <w:color w:val="auto"/>
                      <w:szCs w:val="21"/>
                      <w:lang w:val="en-US" w:eastAsia="zh-CN"/>
                    </w:rPr>
                    <w:t>风机</w:t>
                  </w:r>
                </w:p>
              </w:tc>
              <w:tc>
                <w:tcPr>
                  <w:tcW w:w="418" w:type="pct"/>
                  <w:noWrap w:val="0"/>
                  <w:vAlign w:val="center"/>
                </w:tcPr>
                <w:p w14:paraId="081994AC">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eastAsia="宋体"/>
                      <w:color w:val="auto"/>
                      <w:lang w:val="en-US" w:eastAsia="zh-CN"/>
                    </w:rPr>
                  </w:pPr>
                  <w:r>
                    <w:rPr>
                      <w:rFonts w:hint="eastAsia" w:ascii="Times New Roman" w:eastAsia="宋体"/>
                      <w:color w:val="auto"/>
                      <w:lang w:val="en-US" w:eastAsia="zh-CN"/>
                    </w:rPr>
                    <w:t>10次</w:t>
                  </w:r>
                  <w:r>
                    <w:rPr>
                      <w:rFonts w:hint="eastAsia"/>
                      <w:color w:val="auto"/>
                      <w:lang w:val="en-US" w:eastAsia="zh-CN"/>
                    </w:rPr>
                    <w:t>/</w:t>
                  </w:r>
                  <w:r>
                    <w:rPr>
                      <w:rFonts w:hint="eastAsia" w:ascii="Times New Roman" w:eastAsia="宋体"/>
                      <w:color w:val="auto"/>
                      <w:lang w:val="en-US" w:eastAsia="zh-CN"/>
                    </w:rPr>
                    <w:t xml:space="preserve">h </w:t>
                  </w:r>
                </w:p>
              </w:tc>
            </w:tr>
            <w:tr w14:paraId="1574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vMerge w:val="continue"/>
                  <w:shd w:val="clear" w:color="auto" w:fill="auto"/>
                  <w:noWrap w:val="0"/>
                  <w:vAlign w:val="center"/>
                </w:tcPr>
                <w:p w14:paraId="3938BEC1">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p>
              </w:tc>
              <w:tc>
                <w:tcPr>
                  <w:tcW w:w="365" w:type="pct"/>
                  <w:shd w:val="clear" w:color="auto" w:fill="auto"/>
                  <w:noWrap w:val="0"/>
                  <w:vAlign w:val="center"/>
                </w:tcPr>
                <w:p w14:paraId="64F34CF8">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管道离心风机</w:t>
                  </w:r>
                </w:p>
              </w:tc>
              <w:tc>
                <w:tcPr>
                  <w:tcW w:w="914" w:type="pct"/>
                  <w:shd w:val="clear" w:color="auto" w:fill="auto"/>
                  <w:noWrap w:val="0"/>
                  <w:vAlign w:val="center"/>
                </w:tcPr>
                <w:p w14:paraId="761911FE">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361" w:type="pct"/>
                  <w:noWrap w:val="0"/>
                  <w:vAlign w:val="center"/>
                </w:tcPr>
                <w:p w14:paraId="1A14D30D">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332</w:t>
                  </w:r>
                </w:p>
              </w:tc>
              <w:tc>
                <w:tcPr>
                  <w:tcW w:w="361" w:type="pct"/>
                  <w:noWrap w:val="0"/>
                  <w:vAlign w:val="center"/>
                </w:tcPr>
                <w:p w14:paraId="23B2FAA2">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369</w:t>
                  </w:r>
                </w:p>
              </w:tc>
              <w:tc>
                <w:tcPr>
                  <w:tcW w:w="461" w:type="pct"/>
                  <w:noWrap w:val="0"/>
                  <w:vAlign w:val="center"/>
                </w:tcPr>
                <w:p w14:paraId="29C302FD">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cs="Times New Roman"/>
                      <w:color w:val="auto"/>
                      <w:szCs w:val="21"/>
                      <w:highlight w:val="none"/>
                      <w:lang w:val="en-US" w:eastAsia="zh-CN"/>
                    </w:rPr>
                  </w:pPr>
                  <w:r>
                    <w:rPr>
                      <w:rFonts w:hint="eastAsia" w:cs="Times New Roman"/>
                      <w:color w:val="auto"/>
                      <w:szCs w:val="21"/>
                      <w:highlight w:val="none"/>
                      <w:lang w:val="en-US" w:eastAsia="zh-CN"/>
                    </w:rPr>
                    <w:t>4</w:t>
                  </w:r>
                </w:p>
              </w:tc>
              <w:tc>
                <w:tcPr>
                  <w:tcW w:w="890" w:type="pct"/>
                  <w:noWrap w:val="0"/>
                  <w:vAlign w:val="center"/>
                </w:tcPr>
                <w:p w14:paraId="22315BB1">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64/1</w:t>
                  </w:r>
                </w:p>
              </w:tc>
              <w:tc>
                <w:tcPr>
                  <w:tcW w:w="863" w:type="pct"/>
                  <w:noWrap w:val="0"/>
                  <w:vAlign w:val="center"/>
                </w:tcPr>
                <w:p w14:paraId="76B95E32">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低噪声</w:t>
                  </w:r>
                  <w:r>
                    <w:rPr>
                      <w:rFonts w:hint="eastAsia" w:cs="Times New Roman"/>
                      <w:color w:val="auto"/>
                      <w:szCs w:val="21"/>
                      <w:lang w:val="en-US" w:eastAsia="zh-CN"/>
                    </w:rPr>
                    <w:t>风机</w:t>
                  </w:r>
                </w:p>
              </w:tc>
              <w:tc>
                <w:tcPr>
                  <w:tcW w:w="418" w:type="pct"/>
                  <w:noWrap w:val="0"/>
                  <w:vAlign w:val="center"/>
                </w:tcPr>
                <w:p w14:paraId="00A26193">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eastAsia="宋体"/>
                      <w:color w:val="auto"/>
                      <w:lang w:val="en-US" w:eastAsia="zh-CN"/>
                    </w:rPr>
                  </w:pPr>
                  <w:r>
                    <w:rPr>
                      <w:rFonts w:hint="eastAsia" w:ascii="Times New Roman" w:eastAsia="宋体"/>
                      <w:color w:val="auto"/>
                      <w:lang w:val="en-US" w:eastAsia="zh-CN"/>
                    </w:rPr>
                    <w:t>10次</w:t>
                  </w:r>
                  <w:r>
                    <w:rPr>
                      <w:rFonts w:hint="eastAsia"/>
                      <w:color w:val="auto"/>
                      <w:lang w:val="en-US" w:eastAsia="zh-CN"/>
                    </w:rPr>
                    <w:t>/</w:t>
                  </w:r>
                  <w:r>
                    <w:rPr>
                      <w:rFonts w:hint="eastAsia" w:ascii="Times New Roman" w:eastAsia="宋体"/>
                      <w:color w:val="auto"/>
                      <w:lang w:val="en-US" w:eastAsia="zh-CN"/>
                    </w:rPr>
                    <w:t xml:space="preserve">h </w:t>
                  </w:r>
                </w:p>
              </w:tc>
            </w:tr>
            <w:tr w14:paraId="317E2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shd w:val="clear" w:color="auto" w:fill="auto"/>
                  <w:noWrap w:val="0"/>
                  <w:vAlign w:val="center"/>
                </w:tcPr>
                <w:p w14:paraId="7AF3531C">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柴油发电机房</w:t>
                  </w:r>
                </w:p>
              </w:tc>
              <w:tc>
                <w:tcPr>
                  <w:tcW w:w="365" w:type="pct"/>
                  <w:shd w:val="clear" w:color="auto" w:fill="auto"/>
                  <w:noWrap w:val="0"/>
                  <w:vAlign w:val="center"/>
                </w:tcPr>
                <w:p w14:paraId="7CF7FD6A">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防爆边墙风机</w:t>
                  </w:r>
                </w:p>
              </w:tc>
              <w:tc>
                <w:tcPr>
                  <w:tcW w:w="914" w:type="pct"/>
                  <w:shd w:val="clear" w:color="auto" w:fill="auto"/>
                  <w:noWrap w:val="0"/>
                  <w:vAlign w:val="center"/>
                </w:tcPr>
                <w:p w14:paraId="20976331">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361" w:type="pct"/>
                  <w:noWrap w:val="0"/>
                  <w:vAlign w:val="center"/>
                </w:tcPr>
                <w:p w14:paraId="257CFEDD">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279</w:t>
                  </w:r>
                </w:p>
              </w:tc>
              <w:tc>
                <w:tcPr>
                  <w:tcW w:w="361" w:type="pct"/>
                  <w:noWrap w:val="0"/>
                  <w:vAlign w:val="center"/>
                </w:tcPr>
                <w:p w14:paraId="77402873">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381</w:t>
                  </w:r>
                </w:p>
              </w:tc>
              <w:tc>
                <w:tcPr>
                  <w:tcW w:w="461" w:type="pct"/>
                  <w:noWrap w:val="0"/>
                  <w:vAlign w:val="center"/>
                </w:tcPr>
                <w:p w14:paraId="5F578652">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default" w:cs="Times New Roman"/>
                      <w:color w:val="auto"/>
                      <w:szCs w:val="21"/>
                      <w:highlight w:val="none"/>
                      <w:lang w:val="en-US" w:eastAsia="zh-CN"/>
                    </w:rPr>
                  </w:pPr>
                  <w:r>
                    <w:rPr>
                      <w:rFonts w:hint="eastAsia" w:cs="Times New Roman"/>
                      <w:color w:val="auto"/>
                      <w:szCs w:val="21"/>
                      <w:highlight w:val="none"/>
                      <w:lang w:val="en-US" w:eastAsia="zh-CN"/>
                    </w:rPr>
                    <w:t>4</w:t>
                  </w:r>
                </w:p>
              </w:tc>
              <w:tc>
                <w:tcPr>
                  <w:tcW w:w="890" w:type="pct"/>
                  <w:noWrap w:val="0"/>
                  <w:vAlign w:val="center"/>
                </w:tcPr>
                <w:p w14:paraId="7BCDA019">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64/1</w:t>
                  </w:r>
                </w:p>
              </w:tc>
              <w:tc>
                <w:tcPr>
                  <w:tcW w:w="863" w:type="pct"/>
                  <w:noWrap w:val="0"/>
                  <w:vAlign w:val="center"/>
                </w:tcPr>
                <w:p w14:paraId="6B60FFC9">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低噪声</w:t>
                  </w:r>
                  <w:r>
                    <w:rPr>
                      <w:rFonts w:hint="eastAsia" w:cs="Times New Roman"/>
                      <w:color w:val="auto"/>
                      <w:szCs w:val="21"/>
                      <w:lang w:val="en-US" w:eastAsia="zh-CN"/>
                    </w:rPr>
                    <w:t>风机</w:t>
                  </w:r>
                </w:p>
              </w:tc>
              <w:tc>
                <w:tcPr>
                  <w:tcW w:w="418" w:type="pct"/>
                  <w:noWrap w:val="0"/>
                  <w:vAlign w:val="center"/>
                </w:tcPr>
                <w:p w14:paraId="61C7A7F8">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eastAsia="宋体"/>
                      <w:color w:val="auto"/>
                      <w:lang w:val="en-US" w:eastAsia="zh-CN"/>
                    </w:rPr>
                    <w:t>1</w:t>
                  </w:r>
                  <w:r>
                    <w:rPr>
                      <w:rFonts w:hint="eastAsia"/>
                      <w:color w:val="auto"/>
                      <w:lang w:val="en-US" w:eastAsia="zh-CN"/>
                    </w:rPr>
                    <w:t>2</w:t>
                  </w:r>
                  <w:r>
                    <w:rPr>
                      <w:rFonts w:hint="eastAsia" w:ascii="Times New Roman" w:eastAsia="宋体"/>
                      <w:color w:val="auto"/>
                      <w:lang w:val="en-US" w:eastAsia="zh-CN"/>
                    </w:rPr>
                    <w:t>次/h</w:t>
                  </w:r>
                </w:p>
              </w:tc>
            </w:tr>
            <w:tr w14:paraId="7D3F0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364" w:type="pct"/>
                  <w:vMerge w:val="restart"/>
                  <w:shd w:val="clear" w:color="auto" w:fill="auto"/>
                  <w:noWrap w:val="0"/>
                  <w:vAlign w:val="center"/>
                </w:tcPr>
                <w:p w14:paraId="37B1A29E">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GIS室</w:t>
                  </w:r>
                </w:p>
              </w:tc>
              <w:tc>
                <w:tcPr>
                  <w:tcW w:w="365" w:type="pct"/>
                  <w:shd w:val="clear" w:color="auto" w:fill="auto"/>
                  <w:noWrap w:val="0"/>
                  <w:vAlign w:val="center"/>
                </w:tcPr>
                <w:p w14:paraId="1B01E920">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轴流</w:t>
                  </w:r>
                  <w:r>
                    <w:rPr>
                      <w:rFonts w:hint="eastAsia" w:ascii="Times New Roman" w:hAnsi="Times New Roman" w:eastAsia="宋体" w:cs="Times New Roman"/>
                      <w:color w:val="auto"/>
                      <w:szCs w:val="21"/>
                      <w:lang w:val="en-US" w:eastAsia="zh-CN"/>
                    </w:rPr>
                    <w:t>风机</w:t>
                  </w:r>
                </w:p>
              </w:tc>
              <w:tc>
                <w:tcPr>
                  <w:tcW w:w="914" w:type="pct"/>
                  <w:shd w:val="clear" w:color="auto" w:fill="auto"/>
                  <w:noWrap w:val="0"/>
                  <w:vAlign w:val="center"/>
                </w:tcPr>
                <w:p w14:paraId="34248250">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361" w:type="pct"/>
                  <w:noWrap w:val="0"/>
                  <w:vAlign w:val="center"/>
                </w:tcPr>
                <w:p w14:paraId="1B8C9F72">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354</w:t>
                  </w:r>
                </w:p>
              </w:tc>
              <w:tc>
                <w:tcPr>
                  <w:tcW w:w="361" w:type="pct"/>
                  <w:noWrap w:val="0"/>
                  <w:vAlign w:val="center"/>
                </w:tcPr>
                <w:p w14:paraId="0E358422">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385</w:t>
                  </w:r>
                </w:p>
              </w:tc>
              <w:tc>
                <w:tcPr>
                  <w:tcW w:w="461" w:type="pct"/>
                  <w:noWrap w:val="0"/>
                  <w:vAlign w:val="center"/>
                </w:tcPr>
                <w:p w14:paraId="2B7D2AB3">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default" w:cs="Times New Roman"/>
                      <w:color w:val="auto"/>
                      <w:szCs w:val="21"/>
                      <w:highlight w:val="none"/>
                      <w:lang w:val="en-US" w:eastAsia="zh-CN"/>
                    </w:rPr>
                  </w:pPr>
                  <w:r>
                    <w:rPr>
                      <w:rFonts w:hint="eastAsia" w:cs="Times New Roman"/>
                      <w:color w:val="auto"/>
                      <w:szCs w:val="21"/>
                      <w:highlight w:val="none"/>
                      <w:lang w:val="en-US" w:eastAsia="zh-CN"/>
                    </w:rPr>
                    <w:t>9</w:t>
                  </w:r>
                </w:p>
              </w:tc>
              <w:tc>
                <w:tcPr>
                  <w:tcW w:w="890" w:type="pct"/>
                  <w:noWrap w:val="0"/>
                  <w:vAlign w:val="center"/>
                </w:tcPr>
                <w:p w14:paraId="21BB3537">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67/1</w:t>
                  </w:r>
                </w:p>
              </w:tc>
              <w:tc>
                <w:tcPr>
                  <w:tcW w:w="863" w:type="pct"/>
                  <w:noWrap w:val="0"/>
                  <w:vAlign w:val="center"/>
                </w:tcPr>
                <w:p w14:paraId="0F6A040E">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低噪声</w:t>
                  </w:r>
                  <w:r>
                    <w:rPr>
                      <w:rFonts w:hint="eastAsia" w:cs="Times New Roman"/>
                      <w:color w:val="auto"/>
                      <w:szCs w:val="21"/>
                      <w:lang w:val="en-US" w:eastAsia="zh-CN"/>
                    </w:rPr>
                    <w:t>风机</w:t>
                  </w:r>
                </w:p>
              </w:tc>
              <w:tc>
                <w:tcPr>
                  <w:tcW w:w="418" w:type="pct"/>
                  <w:noWrap w:val="0"/>
                  <w:vAlign w:val="center"/>
                </w:tcPr>
                <w:p w14:paraId="602CF2BA">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color w:val="auto"/>
                      <w:lang w:val="en-US" w:eastAsia="zh-CN"/>
                    </w:rPr>
                    <w:t>6</w:t>
                  </w:r>
                  <w:r>
                    <w:rPr>
                      <w:rFonts w:hint="eastAsia" w:ascii="Times New Roman" w:eastAsia="宋体"/>
                      <w:color w:val="auto"/>
                      <w:lang w:val="en-US" w:eastAsia="zh-CN"/>
                    </w:rPr>
                    <w:t>次/h</w:t>
                  </w:r>
                </w:p>
              </w:tc>
            </w:tr>
            <w:tr w14:paraId="19C5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64" w:type="pct"/>
                  <w:vMerge w:val="continue"/>
                  <w:shd w:val="clear" w:color="auto" w:fill="auto"/>
                  <w:noWrap w:val="0"/>
                  <w:vAlign w:val="center"/>
                </w:tcPr>
                <w:p w14:paraId="03A0164C">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p>
              </w:tc>
              <w:tc>
                <w:tcPr>
                  <w:tcW w:w="365" w:type="pct"/>
                  <w:shd w:val="clear" w:color="auto" w:fill="auto"/>
                  <w:noWrap w:val="0"/>
                  <w:vAlign w:val="center"/>
                </w:tcPr>
                <w:p w14:paraId="22936854">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cs="Times New Roman"/>
                      <w:color w:val="auto"/>
                      <w:szCs w:val="21"/>
                      <w:lang w:val="en-US" w:eastAsia="zh-CN"/>
                    </w:rPr>
                  </w:pPr>
                  <w:r>
                    <w:rPr>
                      <w:rFonts w:hint="eastAsia" w:cs="Times New Roman"/>
                      <w:color w:val="auto"/>
                      <w:szCs w:val="21"/>
                      <w:lang w:val="en-US" w:eastAsia="zh-CN"/>
                    </w:rPr>
                    <w:t>轴流</w:t>
                  </w:r>
                  <w:r>
                    <w:rPr>
                      <w:rFonts w:hint="eastAsia" w:ascii="Times New Roman" w:hAnsi="Times New Roman" w:eastAsia="宋体" w:cs="Times New Roman"/>
                      <w:color w:val="auto"/>
                      <w:szCs w:val="21"/>
                      <w:lang w:val="en-US" w:eastAsia="zh-CN"/>
                    </w:rPr>
                    <w:t>风机</w:t>
                  </w:r>
                </w:p>
              </w:tc>
              <w:tc>
                <w:tcPr>
                  <w:tcW w:w="914" w:type="pct"/>
                  <w:shd w:val="clear" w:color="auto" w:fill="auto"/>
                  <w:noWrap w:val="0"/>
                  <w:vAlign w:val="center"/>
                </w:tcPr>
                <w:p w14:paraId="6530374F">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361" w:type="pct"/>
                  <w:noWrap w:val="0"/>
                  <w:vAlign w:val="center"/>
                </w:tcPr>
                <w:p w14:paraId="5961DBD8">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361</w:t>
                  </w:r>
                </w:p>
              </w:tc>
              <w:tc>
                <w:tcPr>
                  <w:tcW w:w="361" w:type="pct"/>
                  <w:noWrap w:val="0"/>
                  <w:vAlign w:val="center"/>
                </w:tcPr>
                <w:p w14:paraId="70F30413">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385</w:t>
                  </w:r>
                </w:p>
              </w:tc>
              <w:tc>
                <w:tcPr>
                  <w:tcW w:w="461" w:type="pct"/>
                  <w:noWrap w:val="0"/>
                  <w:vAlign w:val="center"/>
                </w:tcPr>
                <w:p w14:paraId="7AE2DA0B">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default" w:cs="Times New Roman"/>
                      <w:color w:val="auto"/>
                      <w:szCs w:val="21"/>
                      <w:highlight w:val="none"/>
                      <w:lang w:val="en-US" w:eastAsia="zh-CN"/>
                    </w:rPr>
                  </w:pPr>
                  <w:r>
                    <w:rPr>
                      <w:rFonts w:hint="eastAsia" w:cs="Times New Roman"/>
                      <w:color w:val="auto"/>
                      <w:szCs w:val="21"/>
                      <w:highlight w:val="none"/>
                      <w:lang w:val="en-US" w:eastAsia="zh-CN"/>
                    </w:rPr>
                    <w:t>9</w:t>
                  </w:r>
                </w:p>
              </w:tc>
              <w:tc>
                <w:tcPr>
                  <w:tcW w:w="890" w:type="pct"/>
                  <w:noWrap w:val="0"/>
                  <w:vAlign w:val="center"/>
                </w:tcPr>
                <w:p w14:paraId="2C5C6B1D">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67/1</w:t>
                  </w:r>
                </w:p>
              </w:tc>
              <w:tc>
                <w:tcPr>
                  <w:tcW w:w="863" w:type="pct"/>
                  <w:noWrap w:val="0"/>
                  <w:vAlign w:val="center"/>
                </w:tcPr>
                <w:p w14:paraId="3C7ABCB8">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低噪声</w:t>
                  </w:r>
                  <w:r>
                    <w:rPr>
                      <w:rFonts w:hint="eastAsia" w:cs="Times New Roman"/>
                      <w:color w:val="auto"/>
                      <w:szCs w:val="21"/>
                      <w:lang w:val="en-US" w:eastAsia="zh-CN"/>
                    </w:rPr>
                    <w:t>风机</w:t>
                  </w:r>
                </w:p>
              </w:tc>
              <w:tc>
                <w:tcPr>
                  <w:tcW w:w="418" w:type="pct"/>
                  <w:noWrap w:val="0"/>
                  <w:vAlign w:val="center"/>
                </w:tcPr>
                <w:p w14:paraId="1A90F31D">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color w:val="auto"/>
                      <w:lang w:val="en-US" w:eastAsia="zh-CN"/>
                    </w:rPr>
                    <w:t>6</w:t>
                  </w:r>
                  <w:r>
                    <w:rPr>
                      <w:rFonts w:hint="eastAsia" w:ascii="Times New Roman" w:eastAsia="宋体"/>
                      <w:color w:val="auto"/>
                      <w:lang w:val="en-US" w:eastAsia="zh-CN"/>
                    </w:rPr>
                    <w:t>次/h</w:t>
                  </w:r>
                </w:p>
              </w:tc>
            </w:tr>
            <w:tr w14:paraId="1DB9B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vMerge w:val="continue"/>
                  <w:shd w:val="clear" w:color="auto" w:fill="auto"/>
                  <w:noWrap w:val="0"/>
                  <w:vAlign w:val="center"/>
                </w:tcPr>
                <w:p w14:paraId="0006CA20">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p>
              </w:tc>
              <w:tc>
                <w:tcPr>
                  <w:tcW w:w="365" w:type="pct"/>
                  <w:shd w:val="clear" w:color="auto" w:fill="auto"/>
                  <w:noWrap w:val="0"/>
                  <w:vAlign w:val="center"/>
                </w:tcPr>
                <w:p w14:paraId="20801AB4">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cs="Times New Roman"/>
                      <w:color w:val="auto"/>
                      <w:szCs w:val="21"/>
                      <w:lang w:val="en-US" w:eastAsia="zh-CN"/>
                    </w:rPr>
                  </w:pPr>
                  <w:r>
                    <w:rPr>
                      <w:rFonts w:hint="eastAsia" w:cs="Times New Roman"/>
                      <w:color w:val="auto"/>
                      <w:szCs w:val="21"/>
                      <w:lang w:val="en-US" w:eastAsia="zh-CN"/>
                    </w:rPr>
                    <w:t>轴流</w:t>
                  </w:r>
                  <w:r>
                    <w:rPr>
                      <w:rFonts w:hint="eastAsia" w:ascii="Times New Roman" w:hAnsi="Times New Roman" w:eastAsia="宋体" w:cs="Times New Roman"/>
                      <w:color w:val="auto"/>
                      <w:szCs w:val="21"/>
                      <w:lang w:val="en-US" w:eastAsia="zh-CN"/>
                    </w:rPr>
                    <w:t>风机</w:t>
                  </w:r>
                </w:p>
              </w:tc>
              <w:tc>
                <w:tcPr>
                  <w:tcW w:w="914" w:type="pct"/>
                  <w:shd w:val="clear" w:color="auto" w:fill="auto"/>
                  <w:noWrap w:val="0"/>
                  <w:vAlign w:val="center"/>
                </w:tcPr>
                <w:p w14:paraId="15E94AF1">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361" w:type="pct"/>
                  <w:noWrap w:val="0"/>
                  <w:vAlign w:val="center"/>
                </w:tcPr>
                <w:p w14:paraId="750B0890">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371</w:t>
                  </w:r>
                </w:p>
              </w:tc>
              <w:tc>
                <w:tcPr>
                  <w:tcW w:w="361" w:type="pct"/>
                  <w:noWrap w:val="0"/>
                  <w:vAlign w:val="center"/>
                </w:tcPr>
                <w:p w14:paraId="0B0390E3">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408</w:t>
                  </w:r>
                </w:p>
              </w:tc>
              <w:tc>
                <w:tcPr>
                  <w:tcW w:w="461" w:type="pct"/>
                  <w:noWrap w:val="0"/>
                  <w:vAlign w:val="center"/>
                </w:tcPr>
                <w:p w14:paraId="0D898BC8">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default" w:cs="Times New Roman"/>
                      <w:color w:val="auto"/>
                      <w:szCs w:val="21"/>
                      <w:highlight w:val="none"/>
                      <w:lang w:val="en-US" w:eastAsia="zh-CN"/>
                    </w:rPr>
                  </w:pPr>
                  <w:r>
                    <w:rPr>
                      <w:rFonts w:hint="eastAsia" w:cs="Times New Roman"/>
                      <w:color w:val="auto"/>
                      <w:szCs w:val="21"/>
                      <w:highlight w:val="none"/>
                      <w:lang w:val="en-US" w:eastAsia="zh-CN"/>
                    </w:rPr>
                    <w:t>9</w:t>
                  </w:r>
                </w:p>
              </w:tc>
              <w:tc>
                <w:tcPr>
                  <w:tcW w:w="890" w:type="pct"/>
                  <w:noWrap w:val="0"/>
                  <w:vAlign w:val="center"/>
                </w:tcPr>
                <w:p w14:paraId="3935748F">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67/1</w:t>
                  </w:r>
                </w:p>
              </w:tc>
              <w:tc>
                <w:tcPr>
                  <w:tcW w:w="863" w:type="pct"/>
                  <w:noWrap w:val="0"/>
                  <w:vAlign w:val="center"/>
                </w:tcPr>
                <w:p w14:paraId="2CE8D603">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低噪声</w:t>
                  </w:r>
                  <w:r>
                    <w:rPr>
                      <w:rFonts w:hint="eastAsia" w:cs="Times New Roman"/>
                      <w:color w:val="auto"/>
                      <w:szCs w:val="21"/>
                      <w:lang w:val="en-US" w:eastAsia="zh-CN"/>
                    </w:rPr>
                    <w:t>风机</w:t>
                  </w:r>
                </w:p>
              </w:tc>
              <w:tc>
                <w:tcPr>
                  <w:tcW w:w="418" w:type="pct"/>
                  <w:noWrap w:val="0"/>
                  <w:vAlign w:val="center"/>
                </w:tcPr>
                <w:p w14:paraId="581DC255">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color w:val="auto"/>
                      <w:lang w:val="en-US" w:eastAsia="zh-CN"/>
                    </w:rPr>
                    <w:t>6</w:t>
                  </w:r>
                  <w:r>
                    <w:rPr>
                      <w:rFonts w:hint="eastAsia" w:ascii="Times New Roman" w:eastAsia="宋体"/>
                      <w:color w:val="auto"/>
                      <w:lang w:val="en-US" w:eastAsia="zh-CN"/>
                    </w:rPr>
                    <w:t>次/h</w:t>
                  </w:r>
                </w:p>
              </w:tc>
            </w:tr>
            <w:tr w14:paraId="50CBD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vMerge w:val="continue"/>
                  <w:shd w:val="clear" w:color="auto" w:fill="auto"/>
                  <w:noWrap w:val="0"/>
                  <w:vAlign w:val="center"/>
                </w:tcPr>
                <w:p w14:paraId="04127CBD">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p>
              </w:tc>
              <w:tc>
                <w:tcPr>
                  <w:tcW w:w="365" w:type="pct"/>
                  <w:shd w:val="clear" w:color="auto" w:fill="auto"/>
                  <w:noWrap w:val="0"/>
                  <w:vAlign w:val="center"/>
                </w:tcPr>
                <w:p w14:paraId="66409ACA">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cs="Times New Roman"/>
                      <w:color w:val="auto"/>
                      <w:szCs w:val="21"/>
                      <w:lang w:val="en-US" w:eastAsia="zh-CN"/>
                    </w:rPr>
                  </w:pPr>
                  <w:r>
                    <w:rPr>
                      <w:rFonts w:hint="eastAsia" w:cs="Times New Roman"/>
                      <w:color w:val="auto"/>
                      <w:szCs w:val="21"/>
                      <w:lang w:val="en-US" w:eastAsia="zh-CN"/>
                    </w:rPr>
                    <w:t>轴流</w:t>
                  </w:r>
                  <w:r>
                    <w:rPr>
                      <w:rFonts w:hint="eastAsia" w:ascii="Times New Roman" w:hAnsi="Times New Roman" w:eastAsia="宋体" w:cs="Times New Roman"/>
                      <w:color w:val="auto"/>
                      <w:szCs w:val="21"/>
                      <w:lang w:val="en-US" w:eastAsia="zh-CN"/>
                    </w:rPr>
                    <w:t>风机</w:t>
                  </w:r>
                </w:p>
              </w:tc>
              <w:tc>
                <w:tcPr>
                  <w:tcW w:w="914" w:type="pct"/>
                  <w:shd w:val="clear" w:color="auto" w:fill="auto"/>
                  <w:noWrap w:val="0"/>
                  <w:vAlign w:val="center"/>
                </w:tcPr>
                <w:p w14:paraId="58EA78E3">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361" w:type="pct"/>
                  <w:noWrap w:val="0"/>
                  <w:vAlign w:val="center"/>
                </w:tcPr>
                <w:p w14:paraId="3C87410E">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371</w:t>
                  </w:r>
                </w:p>
              </w:tc>
              <w:tc>
                <w:tcPr>
                  <w:tcW w:w="361" w:type="pct"/>
                  <w:noWrap w:val="0"/>
                  <w:vAlign w:val="center"/>
                </w:tcPr>
                <w:p w14:paraId="40E0985C">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408</w:t>
                  </w:r>
                </w:p>
              </w:tc>
              <w:tc>
                <w:tcPr>
                  <w:tcW w:w="461" w:type="pct"/>
                  <w:noWrap w:val="0"/>
                  <w:vAlign w:val="center"/>
                </w:tcPr>
                <w:p w14:paraId="64E6BD78">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default" w:cs="Times New Roman"/>
                      <w:color w:val="auto"/>
                      <w:szCs w:val="21"/>
                      <w:highlight w:val="none"/>
                      <w:lang w:val="en-US" w:eastAsia="zh-CN"/>
                    </w:rPr>
                  </w:pPr>
                  <w:r>
                    <w:rPr>
                      <w:rFonts w:hint="eastAsia" w:cs="Times New Roman"/>
                      <w:color w:val="auto"/>
                      <w:szCs w:val="21"/>
                      <w:highlight w:val="none"/>
                      <w:lang w:val="en-US" w:eastAsia="zh-CN"/>
                    </w:rPr>
                    <w:t>9</w:t>
                  </w:r>
                </w:p>
              </w:tc>
              <w:tc>
                <w:tcPr>
                  <w:tcW w:w="890" w:type="pct"/>
                  <w:noWrap w:val="0"/>
                  <w:vAlign w:val="center"/>
                </w:tcPr>
                <w:p w14:paraId="3AF909E9">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67/1</w:t>
                  </w:r>
                </w:p>
              </w:tc>
              <w:tc>
                <w:tcPr>
                  <w:tcW w:w="863" w:type="pct"/>
                  <w:noWrap w:val="0"/>
                  <w:vAlign w:val="center"/>
                </w:tcPr>
                <w:p w14:paraId="3B639177">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低噪声</w:t>
                  </w:r>
                  <w:r>
                    <w:rPr>
                      <w:rFonts w:hint="eastAsia" w:cs="Times New Roman"/>
                      <w:color w:val="auto"/>
                      <w:szCs w:val="21"/>
                      <w:lang w:val="en-US" w:eastAsia="zh-CN"/>
                    </w:rPr>
                    <w:t>风机</w:t>
                  </w:r>
                </w:p>
              </w:tc>
              <w:tc>
                <w:tcPr>
                  <w:tcW w:w="418" w:type="pct"/>
                  <w:noWrap w:val="0"/>
                  <w:vAlign w:val="center"/>
                </w:tcPr>
                <w:p w14:paraId="2CA23AAD">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color w:val="auto"/>
                      <w:lang w:val="en-US" w:eastAsia="zh-CN"/>
                    </w:rPr>
                    <w:t>6</w:t>
                  </w:r>
                  <w:r>
                    <w:rPr>
                      <w:rFonts w:hint="eastAsia" w:ascii="Times New Roman" w:eastAsia="宋体"/>
                      <w:color w:val="auto"/>
                      <w:lang w:val="en-US" w:eastAsia="zh-CN"/>
                    </w:rPr>
                    <w:t>次/h</w:t>
                  </w:r>
                </w:p>
              </w:tc>
            </w:tr>
            <w:tr w14:paraId="4156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shd w:val="clear" w:color="auto" w:fill="auto"/>
                  <w:noWrap w:val="0"/>
                  <w:vAlign w:val="center"/>
                </w:tcPr>
                <w:p w14:paraId="7512D337">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二次设备室</w:t>
                  </w:r>
                </w:p>
              </w:tc>
              <w:tc>
                <w:tcPr>
                  <w:tcW w:w="365" w:type="pct"/>
                  <w:shd w:val="clear" w:color="auto" w:fill="auto"/>
                  <w:noWrap w:val="0"/>
                  <w:vAlign w:val="center"/>
                </w:tcPr>
                <w:p w14:paraId="20D9DE82">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 w:val="18"/>
                      <w:szCs w:val="18"/>
                      <w:lang w:val="en-US" w:eastAsia="zh-CN"/>
                    </w:rPr>
                    <w:t>管道离心风机</w:t>
                  </w:r>
                </w:p>
              </w:tc>
              <w:tc>
                <w:tcPr>
                  <w:tcW w:w="914" w:type="pct"/>
                  <w:shd w:val="clear" w:color="auto" w:fill="auto"/>
                  <w:noWrap w:val="0"/>
                  <w:vAlign w:val="center"/>
                </w:tcPr>
                <w:p w14:paraId="1CBEC9DF">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361" w:type="pct"/>
                  <w:noWrap w:val="0"/>
                  <w:vAlign w:val="center"/>
                </w:tcPr>
                <w:p w14:paraId="2658BC3C">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356</w:t>
                  </w:r>
                </w:p>
              </w:tc>
              <w:tc>
                <w:tcPr>
                  <w:tcW w:w="361" w:type="pct"/>
                  <w:noWrap w:val="0"/>
                  <w:vAlign w:val="center"/>
                </w:tcPr>
                <w:p w14:paraId="0A894EAD">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404</w:t>
                  </w:r>
                </w:p>
              </w:tc>
              <w:tc>
                <w:tcPr>
                  <w:tcW w:w="461" w:type="pct"/>
                  <w:noWrap w:val="0"/>
                  <w:vAlign w:val="center"/>
                </w:tcPr>
                <w:p w14:paraId="6E939B8B">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cs="Times New Roman"/>
                      <w:color w:val="auto"/>
                      <w:szCs w:val="21"/>
                      <w:highlight w:val="none"/>
                      <w:lang w:val="en-US" w:eastAsia="zh-CN"/>
                    </w:rPr>
                  </w:pPr>
                  <w:r>
                    <w:rPr>
                      <w:rFonts w:hint="eastAsia" w:cs="Times New Roman"/>
                      <w:color w:val="auto"/>
                      <w:szCs w:val="21"/>
                      <w:highlight w:val="none"/>
                      <w:lang w:val="en-US" w:eastAsia="zh-CN"/>
                    </w:rPr>
                    <w:t>9</w:t>
                  </w:r>
                </w:p>
              </w:tc>
              <w:tc>
                <w:tcPr>
                  <w:tcW w:w="890" w:type="pct"/>
                  <w:noWrap w:val="0"/>
                  <w:vAlign w:val="center"/>
                </w:tcPr>
                <w:p w14:paraId="0696251D">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62/1</w:t>
                  </w:r>
                </w:p>
              </w:tc>
              <w:tc>
                <w:tcPr>
                  <w:tcW w:w="863" w:type="pct"/>
                  <w:noWrap w:val="0"/>
                  <w:vAlign w:val="center"/>
                </w:tcPr>
                <w:p w14:paraId="04850702">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低噪声</w:t>
                  </w:r>
                  <w:r>
                    <w:rPr>
                      <w:rFonts w:hint="eastAsia" w:cs="Times New Roman"/>
                      <w:color w:val="auto"/>
                      <w:szCs w:val="21"/>
                      <w:lang w:val="en-US" w:eastAsia="zh-CN"/>
                    </w:rPr>
                    <w:t>风机</w:t>
                  </w:r>
                </w:p>
              </w:tc>
              <w:tc>
                <w:tcPr>
                  <w:tcW w:w="418" w:type="pct"/>
                  <w:noWrap w:val="0"/>
                  <w:vAlign w:val="center"/>
                </w:tcPr>
                <w:p w14:paraId="5473AC5A">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eastAsia="宋体"/>
                      <w:color w:val="auto"/>
                      <w:lang w:val="en-US" w:eastAsia="zh-CN"/>
                    </w:rPr>
                    <w:t>10次</w:t>
                  </w:r>
                  <w:r>
                    <w:rPr>
                      <w:rFonts w:hint="eastAsia"/>
                      <w:color w:val="auto"/>
                      <w:lang w:val="en-US" w:eastAsia="zh-CN"/>
                    </w:rPr>
                    <w:t>/</w:t>
                  </w:r>
                  <w:r>
                    <w:rPr>
                      <w:rFonts w:hint="eastAsia" w:ascii="Times New Roman" w:eastAsia="宋体"/>
                      <w:color w:val="auto"/>
                      <w:lang w:val="en-US" w:eastAsia="zh-CN"/>
                    </w:rPr>
                    <w:t xml:space="preserve">h </w:t>
                  </w:r>
                </w:p>
              </w:tc>
            </w:tr>
            <w:tr w14:paraId="24AF4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shd w:val="clear" w:color="auto" w:fill="auto"/>
                  <w:noWrap w:val="0"/>
                  <w:vAlign w:val="center"/>
                </w:tcPr>
                <w:p w14:paraId="63BA9172">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补偿装置室</w:t>
                  </w:r>
                </w:p>
              </w:tc>
              <w:tc>
                <w:tcPr>
                  <w:tcW w:w="365" w:type="pct"/>
                  <w:shd w:val="clear" w:color="auto" w:fill="auto"/>
                  <w:noWrap w:val="0"/>
                  <w:vAlign w:val="center"/>
                </w:tcPr>
                <w:p w14:paraId="178DD742">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管道离心风机</w:t>
                  </w:r>
                </w:p>
              </w:tc>
              <w:tc>
                <w:tcPr>
                  <w:tcW w:w="914" w:type="pct"/>
                  <w:shd w:val="clear" w:color="auto" w:fill="auto"/>
                  <w:noWrap w:val="0"/>
                  <w:vAlign w:val="center"/>
                </w:tcPr>
                <w:p w14:paraId="09ADB2F9">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361" w:type="pct"/>
                  <w:noWrap w:val="0"/>
                  <w:vAlign w:val="center"/>
                </w:tcPr>
                <w:p w14:paraId="2B1C0908">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354</w:t>
                  </w:r>
                </w:p>
              </w:tc>
              <w:tc>
                <w:tcPr>
                  <w:tcW w:w="361" w:type="pct"/>
                  <w:noWrap w:val="0"/>
                  <w:vAlign w:val="center"/>
                </w:tcPr>
                <w:p w14:paraId="647DDD58">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395</w:t>
                  </w:r>
                </w:p>
              </w:tc>
              <w:tc>
                <w:tcPr>
                  <w:tcW w:w="461" w:type="pct"/>
                  <w:noWrap w:val="0"/>
                  <w:vAlign w:val="center"/>
                </w:tcPr>
                <w:p w14:paraId="20073BCE">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cs="Times New Roman"/>
                      <w:color w:val="auto"/>
                      <w:szCs w:val="21"/>
                      <w:highlight w:val="none"/>
                      <w:lang w:val="en-US" w:eastAsia="zh-CN"/>
                    </w:rPr>
                  </w:pPr>
                  <w:r>
                    <w:rPr>
                      <w:rFonts w:hint="eastAsia" w:cs="Times New Roman"/>
                      <w:color w:val="auto"/>
                      <w:szCs w:val="21"/>
                      <w:highlight w:val="none"/>
                      <w:lang w:val="en-US" w:eastAsia="zh-CN"/>
                    </w:rPr>
                    <w:t>9</w:t>
                  </w:r>
                </w:p>
              </w:tc>
              <w:tc>
                <w:tcPr>
                  <w:tcW w:w="890" w:type="pct"/>
                  <w:noWrap w:val="0"/>
                  <w:vAlign w:val="center"/>
                </w:tcPr>
                <w:p w14:paraId="0B68A969">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64/1</w:t>
                  </w:r>
                </w:p>
              </w:tc>
              <w:tc>
                <w:tcPr>
                  <w:tcW w:w="863" w:type="pct"/>
                  <w:noWrap w:val="0"/>
                  <w:vAlign w:val="center"/>
                </w:tcPr>
                <w:p w14:paraId="29010994">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低噪声</w:t>
                  </w:r>
                  <w:r>
                    <w:rPr>
                      <w:rFonts w:hint="eastAsia" w:cs="Times New Roman"/>
                      <w:color w:val="auto"/>
                      <w:szCs w:val="21"/>
                      <w:lang w:val="en-US" w:eastAsia="zh-CN"/>
                    </w:rPr>
                    <w:t>风机</w:t>
                  </w:r>
                </w:p>
              </w:tc>
              <w:tc>
                <w:tcPr>
                  <w:tcW w:w="418" w:type="pct"/>
                  <w:noWrap w:val="0"/>
                  <w:vAlign w:val="center"/>
                </w:tcPr>
                <w:p w14:paraId="300DF632">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eastAsia="宋体"/>
                      <w:color w:val="auto"/>
                      <w:lang w:val="en-US" w:eastAsia="zh-CN"/>
                    </w:rPr>
                    <w:t>10次</w:t>
                  </w:r>
                  <w:r>
                    <w:rPr>
                      <w:rFonts w:hint="eastAsia"/>
                      <w:color w:val="auto"/>
                      <w:lang w:val="en-US" w:eastAsia="zh-CN"/>
                    </w:rPr>
                    <w:t>/</w:t>
                  </w:r>
                  <w:r>
                    <w:rPr>
                      <w:rFonts w:hint="eastAsia" w:ascii="Times New Roman" w:eastAsia="宋体"/>
                      <w:color w:val="auto"/>
                      <w:lang w:val="en-US" w:eastAsia="zh-CN"/>
                    </w:rPr>
                    <w:t xml:space="preserve">h </w:t>
                  </w:r>
                </w:p>
              </w:tc>
            </w:tr>
            <w:tr w14:paraId="6516B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shd w:val="clear" w:color="auto" w:fill="auto"/>
                  <w:noWrap w:val="0"/>
                  <w:vAlign w:val="center"/>
                </w:tcPr>
                <w:p w14:paraId="4138281E">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蓄电池室1</w:t>
                  </w:r>
                </w:p>
              </w:tc>
              <w:tc>
                <w:tcPr>
                  <w:tcW w:w="365" w:type="pct"/>
                  <w:shd w:val="clear" w:color="auto" w:fill="auto"/>
                  <w:noWrap w:val="0"/>
                  <w:vAlign w:val="center"/>
                </w:tcPr>
                <w:p w14:paraId="380C83FB">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防爆管道离心风机</w:t>
                  </w:r>
                </w:p>
              </w:tc>
              <w:tc>
                <w:tcPr>
                  <w:tcW w:w="914" w:type="pct"/>
                  <w:shd w:val="clear" w:color="auto" w:fill="auto"/>
                  <w:noWrap w:val="0"/>
                  <w:vAlign w:val="center"/>
                </w:tcPr>
                <w:p w14:paraId="53AF06A0">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361" w:type="pct"/>
                  <w:noWrap w:val="0"/>
                  <w:vAlign w:val="center"/>
                </w:tcPr>
                <w:p w14:paraId="111F6AFA">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366</w:t>
                  </w:r>
                </w:p>
              </w:tc>
              <w:tc>
                <w:tcPr>
                  <w:tcW w:w="361" w:type="pct"/>
                  <w:noWrap w:val="0"/>
                  <w:vAlign w:val="center"/>
                </w:tcPr>
                <w:p w14:paraId="5D94529D">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399</w:t>
                  </w:r>
                </w:p>
              </w:tc>
              <w:tc>
                <w:tcPr>
                  <w:tcW w:w="461" w:type="pct"/>
                  <w:noWrap w:val="0"/>
                  <w:vAlign w:val="center"/>
                </w:tcPr>
                <w:p w14:paraId="1EA4D14F">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cs="Times New Roman"/>
                      <w:color w:val="auto"/>
                      <w:szCs w:val="21"/>
                      <w:highlight w:val="none"/>
                      <w:lang w:val="en-US" w:eastAsia="zh-CN"/>
                    </w:rPr>
                  </w:pPr>
                  <w:r>
                    <w:rPr>
                      <w:rFonts w:hint="eastAsia" w:cs="Times New Roman"/>
                      <w:color w:val="auto"/>
                      <w:szCs w:val="21"/>
                      <w:highlight w:val="none"/>
                      <w:lang w:val="en-US" w:eastAsia="zh-CN"/>
                    </w:rPr>
                    <w:t>9</w:t>
                  </w:r>
                </w:p>
              </w:tc>
              <w:tc>
                <w:tcPr>
                  <w:tcW w:w="890" w:type="pct"/>
                  <w:noWrap w:val="0"/>
                  <w:vAlign w:val="center"/>
                </w:tcPr>
                <w:p w14:paraId="0FE6B9B4">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60/1</w:t>
                  </w:r>
                </w:p>
              </w:tc>
              <w:tc>
                <w:tcPr>
                  <w:tcW w:w="863" w:type="pct"/>
                  <w:noWrap w:val="0"/>
                  <w:vAlign w:val="center"/>
                </w:tcPr>
                <w:p w14:paraId="65837A9C">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低噪声</w:t>
                  </w:r>
                  <w:r>
                    <w:rPr>
                      <w:rFonts w:hint="eastAsia" w:cs="Times New Roman"/>
                      <w:color w:val="auto"/>
                      <w:szCs w:val="21"/>
                      <w:lang w:val="en-US" w:eastAsia="zh-CN"/>
                    </w:rPr>
                    <w:t>风机</w:t>
                  </w:r>
                </w:p>
              </w:tc>
              <w:tc>
                <w:tcPr>
                  <w:tcW w:w="418" w:type="pct"/>
                  <w:noWrap w:val="0"/>
                  <w:vAlign w:val="center"/>
                </w:tcPr>
                <w:p w14:paraId="25A5DD33">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color w:val="auto"/>
                      <w:lang w:val="en-US" w:eastAsia="zh-CN"/>
                    </w:rPr>
                    <w:t>6</w:t>
                  </w:r>
                  <w:r>
                    <w:rPr>
                      <w:rFonts w:hint="eastAsia" w:ascii="Times New Roman" w:eastAsia="宋体"/>
                      <w:color w:val="auto"/>
                      <w:lang w:val="en-US" w:eastAsia="zh-CN"/>
                    </w:rPr>
                    <w:t xml:space="preserve">次/h </w:t>
                  </w:r>
                </w:p>
              </w:tc>
            </w:tr>
            <w:tr w14:paraId="738E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shd w:val="clear" w:color="auto" w:fill="auto"/>
                  <w:noWrap w:val="0"/>
                  <w:vAlign w:val="center"/>
                </w:tcPr>
                <w:p w14:paraId="67A05471">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蓄电池室2</w:t>
                  </w:r>
                </w:p>
              </w:tc>
              <w:tc>
                <w:tcPr>
                  <w:tcW w:w="365" w:type="pct"/>
                  <w:shd w:val="clear" w:color="auto" w:fill="auto"/>
                  <w:noWrap w:val="0"/>
                  <w:vAlign w:val="center"/>
                </w:tcPr>
                <w:p w14:paraId="25557733">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防爆管道离心风机</w:t>
                  </w:r>
                </w:p>
              </w:tc>
              <w:tc>
                <w:tcPr>
                  <w:tcW w:w="914" w:type="pct"/>
                  <w:shd w:val="clear" w:color="auto" w:fill="auto"/>
                  <w:noWrap w:val="0"/>
                  <w:vAlign w:val="center"/>
                </w:tcPr>
                <w:p w14:paraId="7D2841DF">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361" w:type="pct"/>
                  <w:noWrap w:val="0"/>
                  <w:vAlign w:val="center"/>
                </w:tcPr>
                <w:p w14:paraId="031BE233">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366</w:t>
                  </w:r>
                </w:p>
              </w:tc>
              <w:tc>
                <w:tcPr>
                  <w:tcW w:w="361" w:type="pct"/>
                  <w:noWrap w:val="0"/>
                  <w:vAlign w:val="center"/>
                </w:tcPr>
                <w:p w14:paraId="2201386D">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395</w:t>
                  </w:r>
                </w:p>
              </w:tc>
              <w:tc>
                <w:tcPr>
                  <w:tcW w:w="461" w:type="pct"/>
                  <w:noWrap w:val="0"/>
                  <w:vAlign w:val="center"/>
                </w:tcPr>
                <w:p w14:paraId="3364B66F">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cs="Times New Roman"/>
                      <w:color w:val="auto"/>
                      <w:szCs w:val="21"/>
                      <w:highlight w:val="none"/>
                      <w:lang w:val="en-US" w:eastAsia="zh-CN"/>
                    </w:rPr>
                  </w:pPr>
                  <w:r>
                    <w:rPr>
                      <w:rFonts w:hint="eastAsia" w:cs="Times New Roman"/>
                      <w:color w:val="auto"/>
                      <w:szCs w:val="21"/>
                      <w:highlight w:val="none"/>
                      <w:lang w:val="en-US" w:eastAsia="zh-CN"/>
                    </w:rPr>
                    <w:t>9</w:t>
                  </w:r>
                </w:p>
              </w:tc>
              <w:tc>
                <w:tcPr>
                  <w:tcW w:w="890" w:type="pct"/>
                  <w:noWrap w:val="0"/>
                  <w:vAlign w:val="center"/>
                </w:tcPr>
                <w:p w14:paraId="2EAF6AFF">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60/1</w:t>
                  </w:r>
                </w:p>
              </w:tc>
              <w:tc>
                <w:tcPr>
                  <w:tcW w:w="863" w:type="pct"/>
                  <w:noWrap w:val="0"/>
                  <w:vAlign w:val="center"/>
                </w:tcPr>
                <w:p w14:paraId="570D07A1">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低噪声</w:t>
                  </w:r>
                  <w:r>
                    <w:rPr>
                      <w:rFonts w:hint="eastAsia" w:cs="Times New Roman"/>
                      <w:color w:val="auto"/>
                      <w:szCs w:val="21"/>
                      <w:lang w:val="en-US" w:eastAsia="zh-CN"/>
                    </w:rPr>
                    <w:t>风机</w:t>
                  </w:r>
                </w:p>
              </w:tc>
              <w:tc>
                <w:tcPr>
                  <w:tcW w:w="418" w:type="pct"/>
                  <w:noWrap w:val="0"/>
                  <w:vAlign w:val="center"/>
                </w:tcPr>
                <w:p w14:paraId="5B741758">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color w:val="auto"/>
                      <w:lang w:val="en-US" w:eastAsia="zh-CN"/>
                    </w:rPr>
                    <w:t>6</w:t>
                  </w:r>
                  <w:r>
                    <w:rPr>
                      <w:rFonts w:hint="eastAsia" w:ascii="Times New Roman" w:eastAsia="宋体"/>
                      <w:color w:val="auto"/>
                      <w:lang w:val="en-US" w:eastAsia="zh-CN"/>
                    </w:rPr>
                    <w:t>次/h</w:t>
                  </w:r>
                </w:p>
              </w:tc>
            </w:tr>
            <w:tr w14:paraId="3F505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shd w:val="clear" w:color="auto" w:fill="auto"/>
                  <w:noWrap w:val="0"/>
                  <w:vAlign w:val="center"/>
                </w:tcPr>
                <w:p w14:paraId="574C226C">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蓄电池室3</w:t>
                  </w:r>
                </w:p>
              </w:tc>
              <w:tc>
                <w:tcPr>
                  <w:tcW w:w="365" w:type="pct"/>
                  <w:shd w:val="clear" w:color="auto" w:fill="auto"/>
                  <w:noWrap w:val="0"/>
                  <w:vAlign w:val="center"/>
                </w:tcPr>
                <w:p w14:paraId="6D73B577">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防爆管道离心风机</w:t>
                  </w:r>
                </w:p>
              </w:tc>
              <w:tc>
                <w:tcPr>
                  <w:tcW w:w="914" w:type="pct"/>
                  <w:shd w:val="clear" w:color="auto" w:fill="auto"/>
                  <w:noWrap w:val="0"/>
                  <w:vAlign w:val="center"/>
                </w:tcPr>
                <w:p w14:paraId="4E2AF6D0">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361" w:type="pct"/>
                  <w:noWrap w:val="0"/>
                  <w:vAlign w:val="center"/>
                </w:tcPr>
                <w:p w14:paraId="49B42B24">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366</w:t>
                  </w:r>
                </w:p>
              </w:tc>
              <w:tc>
                <w:tcPr>
                  <w:tcW w:w="361" w:type="pct"/>
                  <w:noWrap w:val="0"/>
                  <w:vAlign w:val="center"/>
                </w:tcPr>
                <w:p w14:paraId="24570451">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391</w:t>
                  </w:r>
                </w:p>
              </w:tc>
              <w:tc>
                <w:tcPr>
                  <w:tcW w:w="461" w:type="pct"/>
                  <w:noWrap w:val="0"/>
                  <w:vAlign w:val="center"/>
                </w:tcPr>
                <w:p w14:paraId="59000D8E">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cs="Times New Roman"/>
                      <w:color w:val="auto"/>
                      <w:szCs w:val="21"/>
                      <w:highlight w:val="none"/>
                      <w:lang w:val="en-US" w:eastAsia="zh-CN"/>
                    </w:rPr>
                  </w:pPr>
                  <w:r>
                    <w:rPr>
                      <w:rFonts w:hint="eastAsia" w:cs="Times New Roman"/>
                      <w:color w:val="auto"/>
                      <w:szCs w:val="21"/>
                      <w:highlight w:val="none"/>
                      <w:lang w:val="en-US" w:eastAsia="zh-CN"/>
                    </w:rPr>
                    <w:t>9</w:t>
                  </w:r>
                </w:p>
              </w:tc>
              <w:tc>
                <w:tcPr>
                  <w:tcW w:w="890" w:type="pct"/>
                  <w:noWrap w:val="0"/>
                  <w:vAlign w:val="center"/>
                </w:tcPr>
                <w:p w14:paraId="114117CC">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60/1</w:t>
                  </w:r>
                </w:p>
              </w:tc>
              <w:tc>
                <w:tcPr>
                  <w:tcW w:w="863" w:type="pct"/>
                  <w:noWrap w:val="0"/>
                  <w:vAlign w:val="center"/>
                </w:tcPr>
                <w:p w14:paraId="6F9E9AFB">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低噪声</w:t>
                  </w:r>
                  <w:r>
                    <w:rPr>
                      <w:rFonts w:hint="eastAsia" w:cs="Times New Roman"/>
                      <w:color w:val="auto"/>
                      <w:szCs w:val="21"/>
                      <w:lang w:val="en-US" w:eastAsia="zh-CN"/>
                    </w:rPr>
                    <w:t>风机</w:t>
                  </w:r>
                </w:p>
              </w:tc>
              <w:tc>
                <w:tcPr>
                  <w:tcW w:w="418" w:type="pct"/>
                  <w:noWrap w:val="0"/>
                  <w:vAlign w:val="center"/>
                </w:tcPr>
                <w:p w14:paraId="1452B76E">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color w:val="auto"/>
                      <w:lang w:val="en-US" w:eastAsia="zh-CN"/>
                    </w:rPr>
                    <w:t>6</w:t>
                  </w:r>
                  <w:r>
                    <w:rPr>
                      <w:rFonts w:hint="eastAsia" w:ascii="Times New Roman" w:eastAsia="宋体"/>
                      <w:color w:val="auto"/>
                      <w:lang w:val="en-US" w:eastAsia="zh-CN"/>
                    </w:rPr>
                    <w:t>次/h</w:t>
                  </w:r>
                </w:p>
              </w:tc>
            </w:tr>
            <w:tr w14:paraId="473A8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shd w:val="clear" w:color="auto" w:fill="auto"/>
                  <w:noWrap w:val="0"/>
                  <w:vAlign w:val="center"/>
                </w:tcPr>
                <w:p w14:paraId="7EAE27D8">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蓄电池室4</w:t>
                  </w:r>
                </w:p>
              </w:tc>
              <w:tc>
                <w:tcPr>
                  <w:tcW w:w="365" w:type="pct"/>
                  <w:shd w:val="clear" w:color="auto" w:fill="auto"/>
                  <w:noWrap w:val="0"/>
                  <w:vAlign w:val="center"/>
                </w:tcPr>
                <w:p w14:paraId="666769E8">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防爆管道离心风机</w:t>
                  </w:r>
                </w:p>
              </w:tc>
              <w:tc>
                <w:tcPr>
                  <w:tcW w:w="914" w:type="pct"/>
                  <w:shd w:val="clear" w:color="auto" w:fill="auto"/>
                  <w:noWrap w:val="0"/>
                  <w:vAlign w:val="center"/>
                </w:tcPr>
                <w:p w14:paraId="283EEAE9">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361" w:type="pct"/>
                  <w:noWrap w:val="0"/>
                  <w:vAlign w:val="center"/>
                </w:tcPr>
                <w:p w14:paraId="13820324">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368</w:t>
                  </w:r>
                </w:p>
              </w:tc>
              <w:tc>
                <w:tcPr>
                  <w:tcW w:w="361" w:type="pct"/>
                  <w:noWrap w:val="0"/>
                  <w:vAlign w:val="center"/>
                </w:tcPr>
                <w:p w14:paraId="275EA44C">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391</w:t>
                  </w:r>
                </w:p>
              </w:tc>
              <w:tc>
                <w:tcPr>
                  <w:tcW w:w="461" w:type="pct"/>
                  <w:noWrap w:val="0"/>
                  <w:vAlign w:val="center"/>
                </w:tcPr>
                <w:p w14:paraId="2FCC802A">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cs="Times New Roman"/>
                      <w:color w:val="auto"/>
                      <w:szCs w:val="21"/>
                      <w:highlight w:val="none"/>
                      <w:lang w:val="en-US" w:eastAsia="zh-CN"/>
                    </w:rPr>
                  </w:pPr>
                  <w:r>
                    <w:rPr>
                      <w:rFonts w:hint="eastAsia" w:cs="Times New Roman"/>
                      <w:color w:val="auto"/>
                      <w:szCs w:val="21"/>
                      <w:highlight w:val="none"/>
                      <w:lang w:val="en-US" w:eastAsia="zh-CN"/>
                    </w:rPr>
                    <w:t>9</w:t>
                  </w:r>
                </w:p>
              </w:tc>
              <w:tc>
                <w:tcPr>
                  <w:tcW w:w="890" w:type="pct"/>
                  <w:noWrap w:val="0"/>
                  <w:vAlign w:val="center"/>
                </w:tcPr>
                <w:p w14:paraId="62049232">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60/1</w:t>
                  </w:r>
                </w:p>
              </w:tc>
              <w:tc>
                <w:tcPr>
                  <w:tcW w:w="863" w:type="pct"/>
                  <w:noWrap w:val="0"/>
                  <w:vAlign w:val="center"/>
                </w:tcPr>
                <w:p w14:paraId="2D11D468">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低噪声</w:t>
                  </w:r>
                  <w:r>
                    <w:rPr>
                      <w:rFonts w:hint="eastAsia" w:cs="Times New Roman"/>
                      <w:color w:val="auto"/>
                      <w:szCs w:val="21"/>
                      <w:lang w:val="en-US" w:eastAsia="zh-CN"/>
                    </w:rPr>
                    <w:t>风机</w:t>
                  </w:r>
                </w:p>
              </w:tc>
              <w:tc>
                <w:tcPr>
                  <w:tcW w:w="418" w:type="pct"/>
                  <w:noWrap w:val="0"/>
                  <w:vAlign w:val="center"/>
                </w:tcPr>
                <w:p w14:paraId="33AF4CCD">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color w:val="auto"/>
                      <w:lang w:val="en-US" w:eastAsia="zh-CN"/>
                    </w:rPr>
                    <w:t>6</w:t>
                  </w:r>
                  <w:r>
                    <w:rPr>
                      <w:rFonts w:hint="eastAsia" w:ascii="Times New Roman" w:eastAsia="宋体"/>
                      <w:color w:val="auto"/>
                      <w:lang w:val="en-US" w:eastAsia="zh-CN"/>
                    </w:rPr>
                    <w:t>次/h</w:t>
                  </w:r>
                </w:p>
              </w:tc>
            </w:tr>
            <w:tr w14:paraId="746E6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vMerge w:val="restart"/>
                  <w:shd w:val="clear" w:color="auto" w:fill="auto"/>
                  <w:noWrap w:val="0"/>
                  <w:vAlign w:val="center"/>
                </w:tcPr>
                <w:p w14:paraId="53440B92">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6kV配电室</w:t>
                  </w:r>
                </w:p>
              </w:tc>
              <w:tc>
                <w:tcPr>
                  <w:tcW w:w="365" w:type="pct"/>
                  <w:shd w:val="clear" w:color="auto" w:fill="auto"/>
                  <w:noWrap w:val="0"/>
                  <w:vAlign w:val="center"/>
                </w:tcPr>
                <w:p w14:paraId="43A5DF49">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管道离心风机</w:t>
                  </w:r>
                </w:p>
              </w:tc>
              <w:tc>
                <w:tcPr>
                  <w:tcW w:w="914" w:type="pct"/>
                  <w:shd w:val="clear" w:color="auto" w:fill="auto"/>
                  <w:noWrap w:val="0"/>
                  <w:vAlign w:val="center"/>
                </w:tcPr>
                <w:p w14:paraId="249E5BD3">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361" w:type="pct"/>
                  <w:shd w:val="clear" w:color="auto" w:fill="auto"/>
                  <w:noWrap w:val="0"/>
                  <w:vAlign w:val="center"/>
                </w:tcPr>
                <w:p w14:paraId="7AABF438">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303</w:t>
                  </w:r>
                </w:p>
              </w:tc>
              <w:tc>
                <w:tcPr>
                  <w:tcW w:w="361" w:type="pct"/>
                  <w:shd w:val="clear" w:color="auto" w:fill="auto"/>
                  <w:noWrap w:val="0"/>
                  <w:vAlign w:val="center"/>
                </w:tcPr>
                <w:p w14:paraId="4A39D068">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381</w:t>
                  </w:r>
                </w:p>
              </w:tc>
              <w:tc>
                <w:tcPr>
                  <w:tcW w:w="461" w:type="pct"/>
                  <w:noWrap w:val="0"/>
                  <w:vAlign w:val="center"/>
                </w:tcPr>
                <w:p w14:paraId="798BED32">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cs="Times New Roman"/>
                      <w:color w:val="auto"/>
                      <w:szCs w:val="21"/>
                      <w:highlight w:val="none"/>
                      <w:lang w:val="en-US" w:eastAsia="zh-CN"/>
                    </w:rPr>
                  </w:pPr>
                  <w:r>
                    <w:rPr>
                      <w:rFonts w:hint="eastAsia" w:cs="Times New Roman"/>
                      <w:color w:val="auto"/>
                      <w:szCs w:val="21"/>
                      <w:highlight w:val="none"/>
                      <w:lang w:val="en-US" w:eastAsia="zh-CN"/>
                    </w:rPr>
                    <w:t>9</w:t>
                  </w:r>
                </w:p>
              </w:tc>
              <w:tc>
                <w:tcPr>
                  <w:tcW w:w="890" w:type="pct"/>
                  <w:noWrap w:val="0"/>
                  <w:vAlign w:val="center"/>
                </w:tcPr>
                <w:p w14:paraId="113FDF7F">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70/1</w:t>
                  </w:r>
                </w:p>
              </w:tc>
              <w:tc>
                <w:tcPr>
                  <w:tcW w:w="863" w:type="pct"/>
                  <w:noWrap w:val="0"/>
                  <w:vAlign w:val="center"/>
                </w:tcPr>
                <w:p w14:paraId="2A0A9D51">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低噪声</w:t>
                  </w:r>
                  <w:r>
                    <w:rPr>
                      <w:rFonts w:hint="eastAsia" w:cs="Times New Roman"/>
                      <w:color w:val="auto"/>
                      <w:szCs w:val="21"/>
                      <w:lang w:val="en-US" w:eastAsia="zh-CN"/>
                    </w:rPr>
                    <w:t>风机</w:t>
                  </w:r>
                </w:p>
              </w:tc>
              <w:tc>
                <w:tcPr>
                  <w:tcW w:w="418" w:type="pct"/>
                  <w:noWrap w:val="0"/>
                  <w:vAlign w:val="center"/>
                </w:tcPr>
                <w:p w14:paraId="240BD433">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eastAsia="宋体"/>
                      <w:color w:val="auto"/>
                      <w:lang w:val="en-US" w:eastAsia="zh-CN"/>
                    </w:rPr>
                    <w:t>10次/h</w:t>
                  </w:r>
                </w:p>
              </w:tc>
            </w:tr>
            <w:tr w14:paraId="397AC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vMerge w:val="continue"/>
                  <w:shd w:val="clear" w:color="auto" w:fill="auto"/>
                  <w:noWrap w:val="0"/>
                  <w:vAlign w:val="center"/>
                </w:tcPr>
                <w:p w14:paraId="402DAED6">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p>
              </w:tc>
              <w:tc>
                <w:tcPr>
                  <w:tcW w:w="365" w:type="pct"/>
                  <w:shd w:val="clear" w:color="auto" w:fill="auto"/>
                  <w:noWrap w:val="0"/>
                  <w:vAlign w:val="center"/>
                </w:tcPr>
                <w:p w14:paraId="2AEB313C">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管道离心风机</w:t>
                  </w:r>
                </w:p>
              </w:tc>
              <w:tc>
                <w:tcPr>
                  <w:tcW w:w="914" w:type="pct"/>
                  <w:shd w:val="clear" w:color="auto" w:fill="auto"/>
                  <w:noWrap w:val="0"/>
                  <w:vAlign w:val="center"/>
                </w:tcPr>
                <w:p w14:paraId="23FB1F8B">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361" w:type="pct"/>
                  <w:shd w:val="clear" w:color="auto" w:fill="auto"/>
                  <w:noWrap w:val="0"/>
                  <w:vAlign w:val="center"/>
                </w:tcPr>
                <w:p w14:paraId="4C7D5C81">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316</w:t>
                  </w:r>
                </w:p>
              </w:tc>
              <w:tc>
                <w:tcPr>
                  <w:tcW w:w="361" w:type="pct"/>
                  <w:shd w:val="clear" w:color="auto" w:fill="auto"/>
                  <w:noWrap w:val="0"/>
                  <w:vAlign w:val="center"/>
                </w:tcPr>
                <w:p w14:paraId="2AB7AC77">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381</w:t>
                  </w:r>
                </w:p>
              </w:tc>
              <w:tc>
                <w:tcPr>
                  <w:tcW w:w="461" w:type="pct"/>
                  <w:noWrap w:val="0"/>
                  <w:vAlign w:val="center"/>
                </w:tcPr>
                <w:p w14:paraId="4C729528">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cs="Times New Roman"/>
                      <w:color w:val="auto"/>
                      <w:szCs w:val="21"/>
                      <w:highlight w:val="none"/>
                      <w:lang w:val="en-US" w:eastAsia="zh-CN"/>
                    </w:rPr>
                  </w:pPr>
                  <w:r>
                    <w:rPr>
                      <w:rFonts w:hint="eastAsia" w:cs="Times New Roman"/>
                      <w:color w:val="auto"/>
                      <w:szCs w:val="21"/>
                      <w:highlight w:val="none"/>
                      <w:lang w:val="en-US" w:eastAsia="zh-CN"/>
                    </w:rPr>
                    <w:t>9</w:t>
                  </w:r>
                </w:p>
              </w:tc>
              <w:tc>
                <w:tcPr>
                  <w:tcW w:w="890" w:type="pct"/>
                  <w:noWrap w:val="0"/>
                  <w:vAlign w:val="center"/>
                </w:tcPr>
                <w:p w14:paraId="6C373BD2">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70/1</w:t>
                  </w:r>
                </w:p>
              </w:tc>
              <w:tc>
                <w:tcPr>
                  <w:tcW w:w="863" w:type="pct"/>
                  <w:noWrap w:val="0"/>
                  <w:vAlign w:val="center"/>
                </w:tcPr>
                <w:p w14:paraId="759944FD">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低噪声</w:t>
                  </w:r>
                  <w:r>
                    <w:rPr>
                      <w:rFonts w:hint="eastAsia" w:cs="Times New Roman"/>
                      <w:color w:val="auto"/>
                      <w:szCs w:val="21"/>
                      <w:lang w:val="en-US" w:eastAsia="zh-CN"/>
                    </w:rPr>
                    <w:t>风机</w:t>
                  </w:r>
                </w:p>
              </w:tc>
              <w:tc>
                <w:tcPr>
                  <w:tcW w:w="418" w:type="pct"/>
                  <w:noWrap w:val="0"/>
                  <w:vAlign w:val="center"/>
                </w:tcPr>
                <w:p w14:paraId="4D93D266">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p>
              </w:tc>
            </w:tr>
            <w:tr w14:paraId="1181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vMerge w:val="restart"/>
                  <w:shd w:val="clear" w:color="auto" w:fill="auto"/>
                  <w:noWrap w:val="0"/>
                  <w:vAlign w:val="center"/>
                </w:tcPr>
                <w:p w14:paraId="2EF2EACC">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低压配电室</w:t>
                  </w:r>
                </w:p>
              </w:tc>
              <w:tc>
                <w:tcPr>
                  <w:tcW w:w="365" w:type="pct"/>
                  <w:shd w:val="clear" w:color="auto" w:fill="auto"/>
                  <w:noWrap w:val="0"/>
                  <w:vAlign w:val="center"/>
                </w:tcPr>
                <w:p w14:paraId="24436558">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轴流</w:t>
                  </w:r>
                  <w:r>
                    <w:rPr>
                      <w:rFonts w:hint="eastAsia" w:ascii="Times New Roman" w:hAnsi="Times New Roman" w:eastAsia="宋体" w:cs="Times New Roman"/>
                      <w:color w:val="auto"/>
                      <w:szCs w:val="21"/>
                      <w:lang w:val="en-US" w:eastAsia="zh-CN"/>
                    </w:rPr>
                    <w:t>风机</w:t>
                  </w:r>
                </w:p>
              </w:tc>
              <w:tc>
                <w:tcPr>
                  <w:tcW w:w="914" w:type="pct"/>
                  <w:shd w:val="clear" w:color="auto" w:fill="auto"/>
                  <w:noWrap w:val="0"/>
                  <w:vAlign w:val="center"/>
                </w:tcPr>
                <w:p w14:paraId="40719255">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668" w:type="dxa"/>
                  <w:noWrap w:val="0"/>
                  <w:vAlign w:val="center"/>
                </w:tcPr>
                <w:p w14:paraId="6E2408AF">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303</w:t>
                  </w:r>
                </w:p>
              </w:tc>
              <w:tc>
                <w:tcPr>
                  <w:tcW w:w="668" w:type="dxa"/>
                  <w:noWrap w:val="0"/>
                  <w:vAlign w:val="center"/>
                </w:tcPr>
                <w:p w14:paraId="1B5B5A91">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375</w:t>
                  </w:r>
                </w:p>
              </w:tc>
              <w:tc>
                <w:tcPr>
                  <w:tcW w:w="461" w:type="pct"/>
                  <w:noWrap w:val="0"/>
                  <w:vAlign w:val="center"/>
                </w:tcPr>
                <w:p w14:paraId="3FC75EB7">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cs="Times New Roman"/>
                      <w:color w:val="auto"/>
                      <w:szCs w:val="21"/>
                      <w:highlight w:val="none"/>
                      <w:lang w:val="en-US" w:eastAsia="zh-CN"/>
                    </w:rPr>
                  </w:pPr>
                  <w:r>
                    <w:rPr>
                      <w:rFonts w:hint="eastAsia" w:cs="Times New Roman"/>
                      <w:color w:val="auto"/>
                      <w:szCs w:val="21"/>
                      <w:highlight w:val="none"/>
                      <w:lang w:val="en-US" w:eastAsia="zh-CN"/>
                    </w:rPr>
                    <w:t>9</w:t>
                  </w:r>
                </w:p>
              </w:tc>
              <w:tc>
                <w:tcPr>
                  <w:tcW w:w="890" w:type="pct"/>
                  <w:noWrap w:val="0"/>
                  <w:vAlign w:val="center"/>
                </w:tcPr>
                <w:p w14:paraId="2F5590B2">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70/1</w:t>
                  </w:r>
                </w:p>
              </w:tc>
              <w:tc>
                <w:tcPr>
                  <w:tcW w:w="863" w:type="pct"/>
                  <w:noWrap w:val="0"/>
                  <w:vAlign w:val="center"/>
                </w:tcPr>
                <w:p w14:paraId="3404214F">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低噪声</w:t>
                  </w:r>
                  <w:r>
                    <w:rPr>
                      <w:rFonts w:hint="eastAsia" w:cs="Times New Roman"/>
                      <w:color w:val="auto"/>
                      <w:szCs w:val="21"/>
                      <w:lang w:val="en-US" w:eastAsia="zh-CN"/>
                    </w:rPr>
                    <w:t>风机</w:t>
                  </w:r>
                </w:p>
              </w:tc>
              <w:tc>
                <w:tcPr>
                  <w:tcW w:w="418" w:type="pct"/>
                  <w:noWrap w:val="0"/>
                  <w:vAlign w:val="center"/>
                </w:tcPr>
                <w:p w14:paraId="32485D1F">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eastAsia="宋体"/>
                      <w:color w:val="auto"/>
                      <w:lang w:val="en-US" w:eastAsia="zh-CN"/>
                    </w:rPr>
                    <w:t>10次</w:t>
                  </w:r>
                  <w:r>
                    <w:rPr>
                      <w:rFonts w:hint="eastAsia"/>
                      <w:color w:val="auto"/>
                      <w:lang w:val="en-US" w:eastAsia="zh-CN"/>
                    </w:rPr>
                    <w:t>/</w:t>
                  </w:r>
                  <w:r>
                    <w:rPr>
                      <w:rFonts w:hint="eastAsia" w:ascii="Times New Roman" w:eastAsia="宋体"/>
                      <w:color w:val="auto"/>
                      <w:lang w:val="en-US" w:eastAsia="zh-CN"/>
                    </w:rPr>
                    <w:t xml:space="preserve">h </w:t>
                  </w:r>
                </w:p>
              </w:tc>
            </w:tr>
            <w:tr w14:paraId="1D949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vMerge w:val="continue"/>
                  <w:shd w:val="clear" w:color="auto" w:fill="auto"/>
                  <w:noWrap w:val="0"/>
                  <w:vAlign w:val="center"/>
                </w:tcPr>
                <w:p w14:paraId="13C8F194">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p>
              </w:tc>
              <w:tc>
                <w:tcPr>
                  <w:tcW w:w="365" w:type="pct"/>
                  <w:shd w:val="clear" w:color="auto" w:fill="auto"/>
                  <w:noWrap w:val="0"/>
                  <w:vAlign w:val="center"/>
                </w:tcPr>
                <w:p w14:paraId="330CCBA3">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轴流</w:t>
                  </w:r>
                  <w:r>
                    <w:rPr>
                      <w:rFonts w:hint="eastAsia" w:ascii="Times New Roman" w:hAnsi="Times New Roman" w:eastAsia="宋体" w:cs="Times New Roman"/>
                      <w:color w:val="auto"/>
                      <w:szCs w:val="21"/>
                      <w:lang w:val="en-US" w:eastAsia="zh-CN"/>
                    </w:rPr>
                    <w:t>风机</w:t>
                  </w:r>
                </w:p>
              </w:tc>
              <w:tc>
                <w:tcPr>
                  <w:tcW w:w="914" w:type="pct"/>
                  <w:shd w:val="clear" w:color="auto" w:fill="auto"/>
                  <w:noWrap w:val="0"/>
                  <w:vAlign w:val="center"/>
                </w:tcPr>
                <w:p w14:paraId="16665FD9">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668" w:type="dxa"/>
                  <w:noWrap w:val="0"/>
                  <w:vAlign w:val="center"/>
                </w:tcPr>
                <w:p w14:paraId="1F8AA050">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316</w:t>
                  </w:r>
                </w:p>
              </w:tc>
              <w:tc>
                <w:tcPr>
                  <w:tcW w:w="668" w:type="dxa"/>
                  <w:noWrap w:val="0"/>
                  <w:vAlign w:val="center"/>
                </w:tcPr>
                <w:p w14:paraId="1768B317">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375</w:t>
                  </w:r>
                </w:p>
              </w:tc>
              <w:tc>
                <w:tcPr>
                  <w:tcW w:w="461" w:type="pct"/>
                  <w:noWrap w:val="0"/>
                  <w:vAlign w:val="center"/>
                </w:tcPr>
                <w:p w14:paraId="785207B1">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cs="Times New Roman"/>
                      <w:color w:val="auto"/>
                      <w:szCs w:val="21"/>
                      <w:highlight w:val="none"/>
                      <w:lang w:val="en-US" w:eastAsia="zh-CN"/>
                    </w:rPr>
                  </w:pPr>
                  <w:r>
                    <w:rPr>
                      <w:rFonts w:hint="eastAsia" w:cs="Times New Roman"/>
                      <w:color w:val="auto"/>
                      <w:szCs w:val="21"/>
                      <w:highlight w:val="none"/>
                      <w:lang w:val="en-US" w:eastAsia="zh-CN"/>
                    </w:rPr>
                    <w:t>9</w:t>
                  </w:r>
                </w:p>
              </w:tc>
              <w:tc>
                <w:tcPr>
                  <w:tcW w:w="890" w:type="pct"/>
                  <w:noWrap w:val="0"/>
                  <w:vAlign w:val="center"/>
                </w:tcPr>
                <w:p w14:paraId="316ABC07">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70/1</w:t>
                  </w:r>
                </w:p>
              </w:tc>
              <w:tc>
                <w:tcPr>
                  <w:tcW w:w="863" w:type="pct"/>
                  <w:noWrap w:val="0"/>
                  <w:vAlign w:val="center"/>
                </w:tcPr>
                <w:p w14:paraId="7781B0FC">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低噪声</w:t>
                  </w:r>
                  <w:r>
                    <w:rPr>
                      <w:rFonts w:hint="eastAsia" w:cs="Times New Roman"/>
                      <w:color w:val="auto"/>
                      <w:szCs w:val="21"/>
                      <w:lang w:val="en-US" w:eastAsia="zh-CN"/>
                    </w:rPr>
                    <w:t>风机</w:t>
                  </w:r>
                </w:p>
              </w:tc>
              <w:tc>
                <w:tcPr>
                  <w:tcW w:w="418" w:type="pct"/>
                  <w:noWrap w:val="0"/>
                  <w:vAlign w:val="center"/>
                </w:tcPr>
                <w:p w14:paraId="6ED42B65">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eastAsia="宋体"/>
                      <w:color w:val="auto"/>
                      <w:lang w:val="en-US" w:eastAsia="zh-CN"/>
                    </w:rPr>
                    <w:t>10次</w:t>
                  </w:r>
                  <w:r>
                    <w:rPr>
                      <w:rFonts w:hint="eastAsia"/>
                      <w:color w:val="auto"/>
                      <w:lang w:val="en-US" w:eastAsia="zh-CN"/>
                    </w:rPr>
                    <w:t>/</w:t>
                  </w:r>
                  <w:r>
                    <w:rPr>
                      <w:rFonts w:hint="eastAsia" w:ascii="Times New Roman" w:eastAsia="宋体"/>
                      <w:color w:val="auto"/>
                      <w:lang w:val="en-US" w:eastAsia="zh-CN"/>
                    </w:rPr>
                    <w:t xml:space="preserve">h </w:t>
                  </w:r>
                </w:p>
              </w:tc>
            </w:tr>
            <w:tr w14:paraId="5C691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vMerge w:val="restart"/>
                  <w:shd w:val="clear" w:color="auto" w:fill="auto"/>
                  <w:noWrap w:val="0"/>
                  <w:vAlign w:val="center"/>
                </w:tcPr>
                <w:p w14:paraId="1E2E00B7">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变频室</w:t>
                  </w:r>
                </w:p>
              </w:tc>
              <w:tc>
                <w:tcPr>
                  <w:tcW w:w="365" w:type="pct"/>
                  <w:shd w:val="clear" w:color="auto" w:fill="auto"/>
                  <w:noWrap w:val="0"/>
                  <w:vAlign w:val="center"/>
                </w:tcPr>
                <w:p w14:paraId="061770AD">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轴流</w:t>
                  </w:r>
                  <w:r>
                    <w:rPr>
                      <w:rFonts w:hint="eastAsia" w:ascii="Times New Roman" w:hAnsi="Times New Roman" w:eastAsia="宋体" w:cs="Times New Roman"/>
                      <w:color w:val="auto"/>
                      <w:szCs w:val="21"/>
                      <w:lang w:val="en-US" w:eastAsia="zh-CN"/>
                    </w:rPr>
                    <w:t>风机</w:t>
                  </w:r>
                </w:p>
              </w:tc>
              <w:tc>
                <w:tcPr>
                  <w:tcW w:w="914" w:type="pct"/>
                  <w:shd w:val="clear" w:color="auto" w:fill="auto"/>
                  <w:noWrap w:val="0"/>
                  <w:vAlign w:val="center"/>
                </w:tcPr>
                <w:p w14:paraId="08588637">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668" w:type="dxa"/>
                  <w:noWrap w:val="0"/>
                  <w:vAlign w:val="center"/>
                </w:tcPr>
                <w:p w14:paraId="5706DA13">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290</w:t>
                  </w:r>
                </w:p>
              </w:tc>
              <w:tc>
                <w:tcPr>
                  <w:tcW w:w="668" w:type="dxa"/>
                  <w:noWrap w:val="0"/>
                  <w:vAlign w:val="center"/>
                </w:tcPr>
                <w:p w14:paraId="1F18AF8B">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375</w:t>
                  </w:r>
                </w:p>
              </w:tc>
              <w:tc>
                <w:tcPr>
                  <w:tcW w:w="461" w:type="pct"/>
                  <w:noWrap w:val="0"/>
                  <w:vAlign w:val="center"/>
                </w:tcPr>
                <w:p w14:paraId="62D6883D">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cs="Times New Roman"/>
                      <w:color w:val="auto"/>
                      <w:szCs w:val="21"/>
                      <w:highlight w:val="none"/>
                      <w:lang w:val="en-US" w:eastAsia="zh-CN"/>
                    </w:rPr>
                  </w:pPr>
                  <w:r>
                    <w:rPr>
                      <w:rFonts w:hint="eastAsia" w:cs="Times New Roman"/>
                      <w:color w:val="auto"/>
                      <w:szCs w:val="21"/>
                      <w:highlight w:val="none"/>
                      <w:lang w:val="en-US" w:eastAsia="zh-CN"/>
                    </w:rPr>
                    <w:t>9</w:t>
                  </w:r>
                </w:p>
              </w:tc>
              <w:tc>
                <w:tcPr>
                  <w:tcW w:w="890" w:type="pct"/>
                  <w:noWrap w:val="0"/>
                  <w:vAlign w:val="center"/>
                </w:tcPr>
                <w:p w14:paraId="3570D26A">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72/1</w:t>
                  </w:r>
                </w:p>
              </w:tc>
              <w:tc>
                <w:tcPr>
                  <w:tcW w:w="863" w:type="pct"/>
                  <w:noWrap w:val="0"/>
                  <w:vAlign w:val="center"/>
                </w:tcPr>
                <w:p w14:paraId="07915E74">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低噪声</w:t>
                  </w:r>
                  <w:r>
                    <w:rPr>
                      <w:rFonts w:hint="eastAsia" w:cs="Times New Roman"/>
                      <w:color w:val="auto"/>
                      <w:szCs w:val="21"/>
                      <w:lang w:val="en-US" w:eastAsia="zh-CN"/>
                    </w:rPr>
                    <w:t>风机</w:t>
                  </w:r>
                </w:p>
              </w:tc>
              <w:tc>
                <w:tcPr>
                  <w:tcW w:w="418" w:type="pct"/>
                  <w:noWrap w:val="0"/>
                  <w:vAlign w:val="center"/>
                </w:tcPr>
                <w:p w14:paraId="3BFCE26E">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eastAsia="宋体"/>
                      <w:color w:val="auto"/>
                      <w:lang w:val="en-US" w:eastAsia="zh-CN"/>
                    </w:rPr>
                    <w:t>10次</w:t>
                  </w:r>
                  <w:r>
                    <w:rPr>
                      <w:rFonts w:hint="eastAsia"/>
                      <w:color w:val="auto"/>
                      <w:lang w:val="en-US" w:eastAsia="zh-CN"/>
                    </w:rPr>
                    <w:t>/</w:t>
                  </w:r>
                  <w:r>
                    <w:rPr>
                      <w:rFonts w:hint="eastAsia" w:ascii="Times New Roman" w:eastAsia="宋体"/>
                      <w:color w:val="auto"/>
                      <w:lang w:val="en-US" w:eastAsia="zh-CN"/>
                    </w:rPr>
                    <w:t xml:space="preserve">h </w:t>
                  </w:r>
                </w:p>
              </w:tc>
            </w:tr>
            <w:tr w14:paraId="41404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vMerge w:val="continue"/>
                  <w:shd w:val="clear" w:color="auto" w:fill="auto"/>
                  <w:noWrap w:val="0"/>
                  <w:vAlign w:val="center"/>
                </w:tcPr>
                <w:p w14:paraId="0CC347B5">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p>
              </w:tc>
              <w:tc>
                <w:tcPr>
                  <w:tcW w:w="365" w:type="pct"/>
                  <w:shd w:val="clear" w:color="auto" w:fill="auto"/>
                  <w:noWrap w:val="0"/>
                  <w:vAlign w:val="center"/>
                </w:tcPr>
                <w:p w14:paraId="2EEB1BB2">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轴流</w:t>
                  </w:r>
                  <w:r>
                    <w:rPr>
                      <w:rFonts w:hint="eastAsia" w:ascii="Times New Roman" w:hAnsi="Times New Roman" w:eastAsia="宋体" w:cs="Times New Roman"/>
                      <w:color w:val="auto"/>
                      <w:szCs w:val="21"/>
                      <w:lang w:val="en-US" w:eastAsia="zh-CN"/>
                    </w:rPr>
                    <w:t>风机</w:t>
                  </w:r>
                </w:p>
              </w:tc>
              <w:tc>
                <w:tcPr>
                  <w:tcW w:w="914" w:type="pct"/>
                  <w:shd w:val="clear" w:color="auto" w:fill="auto"/>
                  <w:noWrap w:val="0"/>
                  <w:vAlign w:val="center"/>
                </w:tcPr>
                <w:p w14:paraId="30FD09F0">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668" w:type="dxa"/>
                  <w:noWrap w:val="0"/>
                  <w:vAlign w:val="center"/>
                </w:tcPr>
                <w:p w14:paraId="514A5DBC">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303</w:t>
                  </w:r>
                </w:p>
              </w:tc>
              <w:tc>
                <w:tcPr>
                  <w:tcW w:w="668" w:type="dxa"/>
                  <w:noWrap w:val="0"/>
                  <w:vAlign w:val="center"/>
                </w:tcPr>
                <w:p w14:paraId="0FB8E4BC">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375</w:t>
                  </w:r>
                </w:p>
              </w:tc>
              <w:tc>
                <w:tcPr>
                  <w:tcW w:w="461" w:type="pct"/>
                  <w:noWrap w:val="0"/>
                  <w:vAlign w:val="center"/>
                </w:tcPr>
                <w:p w14:paraId="77989175">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cs="Times New Roman"/>
                      <w:color w:val="auto"/>
                      <w:szCs w:val="21"/>
                      <w:highlight w:val="none"/>
                      <w:lang w:val="en-US" w:eastAsia="zh-CN"/>
                    </w:rPr>
                  </w:pPr>
                  <w:r>
                    <w:rPr>
                      <w:rFonts w:hint="eastAsia" w:cs="Times New Roman"/>
                      <w:color w:val="auto"/>
                      <w:szCs w:val="21"/>
                      <w:highlight w:val="none"/>
                      <w:lang w:val="en-US" w:eastAsia="zh-CN"/>
                    </w:rPr>
                    <w:t>9</w:t>
                  </w:r>
                </w:p>
              </w:tc>
              <w:tc>
                <w:tcPr>
                  <w:tcW w:w="890" w:type="pct"/>
                  <w:noWrap w:val="0"/>
                  <w:vAlign w:val="center"/>
                </w:tcPr>
                <w:p w14:paraId="0590BBBC">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72/1</w:t>
                  </w:r>
                </w:p>
              </w:tc>
              <w:tc>
                <w:tcPr>
                  <w:tcW w:w="863" w:type="pct"/>
                  <w:noWrap w:val="0"/>
                  <w:vAlign w:val="center"/>
                </w:tcPr>
                <w:p w14:paraId="778875BA">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低噪声</w:t>
                  </w:r>
                  <w:r>
                    <w:rPr>
                      <w:rFonts w:hint="eastAsia" w:cs="Times New Roman"/>
                      <w:color w:val="auto"/>
                      <w:szCs w:val="21"/>
                      <w:lang w:val="en-US" w:eastAsia="zh-CN"/>
                    </w:rPr>
                    <w:t>风机</w:t>
                  </w:r>
                </w:p>
              </w:tc>
              <w:tc>
                <w:tcPr>
                  <w:tcW w:w="418" w:type="pct"/>
                  <w:noWrap w:val="0"/>
                  <w:vAlign w:val="center"/>
                </w:tcPr>
                <w:p w14:paraId="1284A895">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eastAsia="宋体"/>
                      <w:color w:val="auto"/>
                      <w:lang w:val="en-US" w:eastAsia="zh-CN"/>
                    </w:rPr>
                    <w:t>10次</w:t>
                  </w:r>
                  <w:r>
                    <w:rPr>
                      <w:rFonts w:hint="eastAsia"/>
                      <w:color w:val="auto"/>
                      <w:lang w:val="en-US" w:eastAsia="zh-CN"/>
                    </w:rPr>
                    <w:t>/</w:t>
                  </w:r>
                  <w:r>
                    <w:rPr>
                      <w:rFonts w:hint="eastAsia" w:ascii="Times New Roman" w:eastAsia="宋体"/>
                      <w:color w:val="auto"/>
                      <w:lang w:val="en-US" w:eastAsia="zh-CN"/>
                    </w:rPr>
                    <w:t xml:space="preserve">h </w:t>
                  </w:r>
                </w:p>
              </w:tc>
            </w:tr>
            <w:tr w14:paraId="7AFDC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shd w:val="clear" w:color="auto" w:fill="auto"/>
                  <w:noWrap w:val="0"/>
                  <w:vAlign w:val="center"/>
                </w:tcPr>
                <w:p w14:paraId="23CE1E32">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消防气瓶间</w:t>
                  </w:r>
                </w:p>
              </w:tc>
              <w:tc>
                <w:tcPr>
                  <w:tcW w:w="365" w:type="pct"/>
                  <w:shd w:val="clear" w:color="auto" w:fill="auto"/>
                  <w:noWrap w:val="0"/>
                  <w:vAlign w:val="center"/>
                </w:tcPr>
                <w:p w14:paraId="4DAD427C">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轴流</w:t>
                  </w:r>
                  <w:r>
                    <w:rPr>
                      <w:rFonts w:hint="eastAsia" w:ascii="Times New Roman" w:hAnsi="Times New Roman" w:eastAsia="宋体" w:cs="Times New Roman"/>
                      <w:color w:val="auto"/>
                      <w:szCs w:val="21"/>
                      <w:lang w:val="en-US" w:eastAsia="zh-CN"/>
                    </w:rPr>
                    <w:t>风机</w:t>
                  </w:r>
                </w:p>
              </w:tc>
              <w:tc>
                <w:tcPr>
                  <w:tcW w:w="914" w:type="pct"/>
                  <w:shd w:val="clear" w:color="auto" w:fill="auto"/>
                  <w:noWrap w:val="0"/>
                  <w:vAlign w:val="center"/>
                </w:tcPr>
                <w:p w14:paraId="7C987753">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w:t>
                  </w:r>
                </w:p>
              </w:tc>
              <w:tc>
                <w:tcPr>
                  <w:tcW w:w="668" w:type="dxa"/>
                  <w:noWrap w:val="0"/>
                  <w:vAlign w:val="center"/>
                </w:tcPr>
                <w:p w14:paraId="665171BA">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282</w:t>
                  </w:r>
                </w:p>
              </w:tc>
              <w:tc>
                <w:tcPr>
                  <w:tcW w:w="668" w:type="dxa"/>
                  <w:noWrap w:val="0"/>
                  <w:vAlign w:val="center"/>
                </w:tcPr>
                <w:p w14:paraId="24206350">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368</w:t>
                  </w:r>
                </w:p>
              </w:tc>
              <w:tc>
                <w:tcPr>
                  <w:tcW w:w="461" w:type="pct"/>
                  <w:noWrap w:val="0"/>
                  <w:vAlign w:val="center"/>
                </w:tcPr>
                <w:p w14:paraId="3B6B62AD">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right="0"/>
                    <w:jc w:val="center"/>
                    <w:textAlignment w:val="auto"/>
                    <w:rPr>
                      <w:rFonts w:hint="eastAsia" w:cs="Times New Roman"/>
                      <w:color w:val="auto"/>
                      <w:szCs w:val="21"/>
                      <w:highlight w:val="none"/>
                      <w:lang w:val="en-US" w:eastAsia="zh-CN"/>
                    </w:rPr>
                  </w:pPr>
                  <w:r>
                    <w:rPr>
                      <w:rFonts w:hint="eastAsia" w:cs="Times New Roman"/>
                      <w:color w:val="auto"/>
                      <w:szCs w:val="21"/>
                      <w:highlight w:val="none"/>
                      <w:lang w:val="en-US" w:eastAsia="zh-CN"/>
                    </w:rPr>
                    <w:t>9</w:t>
                  </w:r>
                </w:p>
              </w:tc>
              <w:tc>
                <w:tcPr>
                  <w:tcW w:w="890" w:type="pct"/>
                  <w:noWrap w:val="0"/>
                  <w:vAlign w:val="center"/>
                </w:tcPr>
                <w:p w14:paraId="60223E8B">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63/1</w:t>
                  </w:r>
                </w:p>
              </w:tc>
              <w:tc>
                <w:tcPr>
                  <w:tcW w:w="863" w:type="pct"/>
                  <w:noWrap w:val="0"/>
                  <w:vAlign w:val="center"/>
                </w:tcPr>
                <w:p w14:paraId="5E0B9B3E">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低噪声</w:t>
                  </w:r>
                  <w:r>
                    <w:rPr>
                      <w:rFonts w:hint="eastAsia" w:cs="Times New Roman"/>
                      <w:color w:val="auto"/>
                      <w:szCs w:val="21"/>
                      <w:lang w:val="en-US" w:eastAsia="zh-CN"/>
                    </w:rPr>
                    <w:t>风机</w:t>
                  </w:r>
                </w:p>
              </w:tc>
              <w:tc>
                <w:tcPr>
                  <w:tcW w:w="418" w:type="pct"/>
                  <w:noWrap w:val="0"/>
                  <w:vAlign w:val="center"/>
                </w:tcPr>
                <w:p w14:paraId="273D3B39">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0" w:lineRule="exact"/>
                    <w:ind w:left="0" w:leftChars="0" w:right="0" w:rightChars="0"/>
                    <w:jc w:val="center"/>
                    <w:textAlignment w:val="auto"/>
                    <w:rPr>
                      <w:rFonts w:hint="eastAsia" w:ascii="Times New Roman" w:hAnsi="Times New Roman" w:eastAsia="宋体" w:cs="Times New Roman"/>
                      <w:color w:val="auto"/>
                      <w:szCs w:val="21"/>
                      <w:lang w:val="en-US" w:eastAsia="zh-CN"/>
                    </w:rPr>
                  </w:pPr>
                  <w:r>
                    <w:rPr>
                      <w:rFonts w:hint="eastAsia" w:ascii="Times New Roman" w:eastAsia="宋体"/>
                      <w:color w:val="auto"/>
                      <w:lang w:val="en-US" w:eastAsia="zh-CN"/>
                    </w:rPr>
                    <w:t>10次/h</w:t>
                  </w:r>
                </w:p>
              </w:tc>
            </w:tr>
          </w:tbl>
          <w:p w14:paraId="4A8BDA71">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228" w:lineRule="auto"/>
              <w:ind w:left="0" w:right="0"/>
              <w:jc w:val="left"/>
              <w:textAlignment w:val="auto"/>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注：</w:t>
            </w:r>
            <w:r>
              <w:rPr>
                <w:rFonts w:hint="eastAsia" w:cs="Times New Roman"/>
                <w:color w:val="auto"/>
                <w:kern w:val="0"/>
                <w:szCs w:val="21"/>
                <w:lang w:val="en-US" w:eastAsia="zh-CN"/>
              </w:rPr>
              <w:t>①</w:t>
            </w:r>
            <w:r>
              <w:rPr>
                <w:rFonts w:hint="eastAsia" w:ascii="Times New Roman" w:hAnsi="Times New Roman" w:eastAsia="宋体" w:cs="Times New Roman"/>
                <w:color w:val="auto"/>
                <w:kern w:val="0"/>
                <w:szCs w:val="21"/>
                <w:lang w:val="en-US" w:eastAsia="zh-CN"/>
              </w:rPr>
              <w:t>空间相对位置以</w:t>
            </w:r>
            <w:r>
              <w:rPr>
                <w:rFonts w:hint="eastAsia"/>
                <w:color w:val="auto"/>
                <w:lang w:val="en-US" w:eastAsia="zh-CN"/>
              </w:rPr>
              <w:t>开关站</w:t>
            </w:r>
            <w:r>
              <w:rPr>
                <w:rFonts w:hint="eastAsia" w:ascii="Times New Roman" w:hAnsi="Times New Roman" w:eastAsia="宋体" w:cs="Times New Roman"/>
                <w:color w:val="auto"/>
                <w:sz w:val="21"/>
                <w:szCs w:val="21"/>
                <w:lang w:val="en-US" w:eastAsia="zh-CN"/>
              </w:rPr>
              <w:t>西南角地面</w:t>
            </w:r>
            <w:r>
              <w:rPr>
                <w:rFonts w:hint="eastAsia" w:ascii="Times New Roman" w:hAnsi="Times New Roman" w:eastAsia="宋体" w:cs="Times New Roman"/>
                <w:color w:val="auto"/>
                <w:kern w:val="0"/>
                <w:szCs w:val="21"/>
                <w:lang w:val="en-US" w:eastAsia="zh-CN"/>
              </w:rPr>
              <w:t>为原点（0，0，0），以正东西方向为X轴，以正南北方向为Y轴，以垂直方向为Z轴。</w:t>
            </w:r>
            <w:r>
              <w:rPr>
                <w:rFonts w:hint="default" w:ascii="Times New Roman" w:hAnsi="Times New Roman" w:eastAsia="宋体" w:cs="Times New Roman"/>
                <w:color w:val="auto"/>
                <w:kern w:val="0"/>
                <w:szCs w:val="21"/>
                <w:highlight w:val="none"/>
                <w:lang w:val="en-US" w:eastAsia="zh-CN"/>
              </w:rPr>
              <w:t>②以主变压器高度中点为Z轴坐标</w:t>
            </w:r>
            <w:r>
              <w:rPr>
                <w:rFonts w:hint="eastAsia" w:ascii="Times New Roman" w:hAnsi="Times New Roman" w:eastAsia="宋体" w:cs="Times New Roman"/>
                <w:color w:val="auto"/>
                <w:kern w:val="0"/>
                <w:szCs w:val="21"/>
                <w:highlight w:val="none"/>
                <w:lang w:val="en-US" w:eastAsia="zh-CN"/>
              </w:rPr>
              <w:t>。</w:t>
            </w:r>
          </w:p>
          <w:p w14:paraId="6A1EAABB">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ind w:left="0" w:right="0"/>
              <w:jc w:val="center"/>
              <w:textAlignment w:val="auto"/>
              <w:rPr>
                <w:rFonts w:hint="eastAsia" w:ascii="Times New Roman" w:hAnsi="Times New Roman" w:eastAsia="宋体" w:cs="Times New Roman"/>
                <w:b/>
                <w:color w:val="auto"/>
                <w:sz w:val="24"/>
                <w:highlight w:val="none"/>
                <w:lang w:eastAsia="zh-CN"/>
              </w:rPr>
            </w:pPr>
            <w:r>
              <w:rPr>
                <w:rFonts w:hint="eastAsia" w:ascii="Times New Roman" w:hAnsi="Times New Roman" w:eastAsia="宋体" w:cs="Times New Roman"/>
                <w:b/>
                <w:color w:val="auto"/>
                <w:sz w:val="24"/>
                <w:highlight w:val="none"/>
                <w:lang w:eastAsia="zh-CN"/>
              </w:rPr>
              <w:drawing>
                <wp:inline distT="0" distB="0" distL="114300" distR="114300">
                  <wp:extent cx="5917565" cy="4775200"/>
                  <wp:effectExtent l="19050" t="19050" r="19685" b="19050"/>
                  <wp:docPr id="22" name="图片 22" descr="坐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坐标"/>
                          <pic:cNvPicPr>
                            <a:picLocks noChangeAspect="1"/>
                          </pic:cNvPicPr>
                        </pic:nvPicPr>
                        <pic:blipFill>
                          <a:blip r:embed="rId24"/>
                          <a:stretch>
                            <a:fillRect/>
                          </a:stretch>
                        </pic:blipFill>
                        <pic:spPr>
                          <a:xfrm>
                            <a:off x="0" y="0"/>
                            <a:ext cx="5917565" cy="4775200"/>
                          </a:xfrm>
                          <a:prstGeom prst="rect">
                            <a:avLst/>
                          </a:prstGeom>
                          <a:ln w="19050">
                            <a:solidFill>
                              <a:schemeClr val="tx1"/>
                            </a:solidFill>
                          </a:ln>
                        </pic:spPr>
                      </pic:pic>
                    </a:graphicData>
                  </a:graphic>
                </wp:inline>
              </w:drawing>
            </w:r>
          </w:p>
          <w:p w14:paraId="5AE0CE9B">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ind w:left="0" w:right="0"/>
              <w:jc w:val="center"/>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图4-</w:t>
            </w:r>
            <w:r>
              <w:rPr>
                <w:rFonts w:hint="eastAsia" w:ascii="Times New Roman" w:hAnsi="Times New Roman" w:eastAsia="宋体" w:cs="Times New Roman"/>
                <w:b/>
                <w:color w:val="auto"/>
                <w:sz w:val="24"/>
                <w:highlight w:val="none"/>
                <w:lang w:val="en-US" w:eastAsia="zh-CN"/>
              </w:rPr>
              <w:t>4</w:t>
            </w:r>
            <w:r>
              <w:rPr>
                <w:rFonts w:hint="default" w:ascii="Times New Roman" w:hAnsi="Times New Roman" w:eastAsia="宋体" w:cs="Times New Roman"/>
                <w:b/>
                <w:color w:val="auto"/>
                <w:sz w:val="24"/>
                <w:highlight w:val="none"/>
              </w:rPr>
              <w:t xml:space="preserve">  </w:t>
            </w:r>
            <w:r>
              <w:rPr>
                <w:rFonts w:hint="eastAsia" w:ascii="Times New Roman" w:hAnsi="Times New Roman" w:eastAsia="宋体" w:cs="Times New Roman"/>
                <w:b/>
                <w:color w:val="auto"/>
                <w:sz w:val="24"/>
                <w:highlight w:val="none"/>
                <w:lang w:val="en-US" w:eastAsia="zh-CN"/>
              </w:rPr>
              <w:t>噪声源强空间相对位置关系</w:t>
            </w:r>
          </w:p>
          <w:p w14:paraId="15CC295B">
            <w:pPr>
              <w:keepNext w:val="0"/>
              <w:keepLines w:val="0"/>
              <w:pageBreakBefore w:val="0"/>
              <w:widowControl w:val="0"/>
              <w:suppressLineNumbers w:val="0"/>
              <w:kinsoku/>
              <w:wordWrap/>
              <w:overflowPunct/>
              <w:topLinePunct w:val="0"/>
              <w:autoSpaceDE/>
              <w:autoSpaceDN w:val="0"/>
              <w:bidi w:val="0"/>
              <w:adjustRightInd/>
              <w:snapToGrid/>
              <w:spacing w:before="157" w:beforeLines="50" w:beforeAutospacing="0" w:after="0" w:afterAutospacing="0"/>
              <w:ind w:left="0" w:right="0"/>
              <w:jc w:val="center"/>
              <w:textAlignment w:val="auto"/>
              <w:rPr>
                <w:rFonts w:hint="default" w:ascii="Times New Roman" w:hAnsi="Times New Roman" w:eastAsia="宋体" w:cs="Times New Roman"/>
                <w:b/>
                <w:color w:val="auto"/>
                <w:sz w:val="24"/>
                <w:highlight w:val="none"/>
                <w:vertAlign w:val="baseline"/>
              </w:rPr>
            </w:pPr>
            <w:r>
              <w:rPr>
                <w:rFonts w:hint="default" w:ascii="Times New Roman" w:hAnsi="Times New Roman" w:eastAsia="宋体" w:cs="Times New Roman"/>
                <w:b/>
                <w:color w:val="auto"/>
                <w:sz w:val="24"/>
                <w:highlight w:val="none"/>
              </w:rPr>
              <w:t>表4-</w:t>
            </w:r>
            <w:r>
              <w:rPr>
                <w:rFonts w:hint="eastAsia" w:ascii="Times New Roman" w:hAnsi="Times New Roman" w:eastAsia="宋体" w:cs="Times New Roman"/>
                <w:b/>
                <w:color w:val="auto"/>
                <w:sz w:val="24"/>
                <w:highlight w:val="none"/>
                <w:lang w:val="en-US" w:eastAsia="zh-CN"/>
              </w:rPr>
              <w:t>5</w:t>
            </w:r>
            <w:r>
              <w:rPr>
                <w:rFonts w:hint="default" w:ascii="Times New Roman" w:hAnsi="Times New Roman" w:eastAsia="宋体" w:cs="Times New Roman"/>
                <w:b/>
                <w:color w:val="auto"/>
                <w:sz w:val="24"/>
                <w:highlight w:val="none"/>
              </w:rPr>
              <w:t xml:space="preserve">  </w:t>
            </w:r>
            <w:r>
              <w:rPr>
                <w:rFonts w:hint="eastAsia" w:ascii="Times New Roman" w:hAnsi="Times New Roman" w:eastAsia="宋体" w:cs="Times New Roman"/>
                <w:b/>
                <w:color w:val="auto"/>
                <w:sz w:val="24"/>
                <w:highlight w:val="none"/>
                <w:lang w:val="en-US" w:eastAsia="zh-CN"/>
              </w:rPr>
              <w:t>本期</w:t>
            </w:r>
            <w:r>
              <w:rPr>
                <w:rFonts w:hint="eastAsia" w:ascii="Times New Roman" w:hAnsi="Times New Roman" w:eastAsia="宋体" w:cs="Times New Roman"/>
                <w:b/>
                <w:color w:val="auto"/>
                <w:sz w:val="24"/>
                <w:highlight w:val="none"/>
              </w:rPr>
              <w:t>噪声</w:t>
            </w:r>
            <w:r>
              <w:rPr>
                <w:rFonts w:hint="eastAsia" w:ascii="Times New Roman" w:hAnsi="Times New Roman" w:eastAsia="宋体" w:cs="Times New Roman"/>
                <w:b/>
                <w:color w:val="auto"/>
                <w:sz w:val="24"/>
                <w:highlight w:val="none"/>
                <w:lang w:val="en-US" w:eastAsia="zh-Hans"/>
              </w:rPr>
              <w:t>防治措施及投资表</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4"/>
              <w:gridCol w:w="2221"/>
              <w:gridCol w:w="2221"/>
              <w:gridCol w:w="1930"/>
            </w:tblGrid>
            <w:tr w14:paraId="6B07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8" w:type="pct"/>
                  <w:noWrap w:val="0"/>
                  <w:vAlign w:val="center"/>
                </w:tcPr>
                <w:p w14:paraId="327AEE01">
                  <w:pPr>
                    <w:keepNext w:val="0"/>
                    <w:keepLines w:val="0"/>
                    <w:suppressLineNumbers w:val="0"/>
                    <w:autoSpaceDN w:val="0"/>
                    <w:spacing w:before="0" w:beforeAutospacing="0" w:after="0" w:afterAutospacing="0"/>
                    <w:ind w:left="0" w:right="0"/>
                    <w:jc w:val="center"/>
                    <w:rPr>
                      <w:rFonts w:hint="eastAsia" w:ascii="Times New Roman" w:hAnsi="Times New Roman" w:eastAsia="Times New Roman" w:cs="Times New Roman"/>
                      <w:b/>
                      <w:color w:val="auto"/>
                      <w:kern w:val="2"/>
                      <w:sz w:val="21"/>
                      <w:szCs w:val="21"/>
                      <w:highlight w:val="none"/>
                      <w:vertAlign w:val="baseline"/>
                      <w:lang w:val="en-US" w:eastAsia="zh-Hans" w:bidi="ar-SA"/>
                    </w:rPr>
                  </w:pPr>
                  <w:r>
                    <w:rPr>
                      <w:rFonts w:hint="eastAsia" w:ascii="Times New Roman" w:hAnsi="Times New Roman" w:eastAsia="宋体" w:cs="Times New Roman"/>
                      <w:b/>
                      <w:color w:val="auto"/>
                      <w:sz w:val="21"/>
                      <w:szCs w:val="21"/>
                      <w:highlight w:val="none"/>
                      <w:vertAlign w:val="baseline"/>
                      <w:lang w:val="en-US" w:eastAsia="zh-Hans"/>
                    </w:rPr>
                    <w:t>噪声防治措施名称</w:t>
                  </w:r>
                  <w:r>
                    <w:rPr>
                      <w:rFonts w:hint="default" w:ascii="Times New Roman" w:hAnsi="Times New Roman" w:eastAsia="宋体" w:cs="Times New Roman"/>
                      <w:b/>
                      <w:color w:val="auto"/>
                      <w:sz w:val="21"/>
                      <w:szCs w:val="21"/>
                      <w:highlight w:val="none"/>
                      <w:vertAlign w:val="baseline"/>
                      <w:lang w:eastAsia="zh-Hans"/>
                    </w:rPr>
                    <w:t>（</w:t>
                  </w:r>
                  <w:r>
                    <w:rPr>
                      <w:rFonts w:hint="eastAsia" w:ascii="Times New Roman" w:hAnsi="Times New Roman" w:eastAsia="宋体" w:cs="Times New Roman"/>
                      <w:b/>
                      <w:color w:val="auto"/>
                      <w:sz w:val="21"/>
                      <w:szCs w:val="21"/>
                      <w:highlight w:val="none"/>
                      <w:vertAlign w:val="baseline"/>
                      <w:lang w:val="en-US" w:eastAsia="zh-Hans"/>
                    </w:rPr>
                    <w:t>类型</w:t>
                  </w:r>
                  <w:r>
                    <w:rPr>
                      <w:rFonts w:hint="default" w:ascii="Times New Roman" w:hAnsi="Times New Roman" w:eastAsia="宋体" w:cs="Times New Roman"/>
                      <w:b/>
                      <w:color w:val="auto"/>
                      <w:sz w:val="21"/>
                      <w:szCs w:val="21"/>
                      <w:highlight w:val="none"/>
                      <w:vertAlign w:val="baseline"/>
                      <w:lang w:eastAsia="zh-Hans"/>
                    </w:rPr>
                    <w:t>）</w:t>
                  </w:r>
                </w:p>
              </w:tc>
              <w:tc>
                <w:tcPr>
                  <w:tcW w:w="1185" w:type="pct"/>
                  <w:noWrap w:val="0"/>
                  <w:vAlign w:val="center"/>
                </w:tcPr>
                <w:p w14:paraId="19C37010">
                  <w:pPr>
                    <w:keepNext w:val="0"/>
                    <w:keepLines w:val="0"/>
                    <w:suppressLineNumbers w:val="0"/>
                    <w:autoSpaceDN w:val="0"/>
                    <w:spacing w:before="0" w:beforeAutospacing="0" w:after="0" w:afterAutospacing="0"/>
                    <w:ind w:left="0" w:right="0"/>
                    <w:jc w:val="center"/>
                    <w:rPr>
                      <w:rFonts w:hint="eastAsia" w:ascii="Times New Roman" w:hAnsi="Times New Roman" w:eastAsia="宋体" w:cs="Times New Roman"/>
                      <w:b/>
                      <w:color w:val="auto"/>
                      <w:sz w:val="21"/>
                      <w:szCs w:val="21"/>
                      <w:highlight w:val="none"/>
                      <w:vertAlign w:val="baseline"/>
                      <w:lang w:val="en-US" w:eastAsia="zh-Hans"/>
                    </w:rPr>
                  </w:pPr>
                  <w:r>
                    <w:rPr>
                      <w:rFonts w:hint="eastAsia" w:ascii="Times New Roman" w:hAnsi="Times New Roman" w:eastAsia="宋体" w:cs="Times New Roman"/>
                      <w:b/>
                      <w:color w:val="auto"/>
                      <w:sz w:val="21"/>
                      <w:szCs w:val="21"/>
                      <w:highlight w:val="none"/>
                      <w:vertAlign w:val="baseline"/>
                      <w:lang w:val="en-US" w:eastAsia="zh-Hans"/>
                    </w:rPr>
                    <w:t>噪声防治措施规模</w:t>
                  </w:r>
                </w:p>
              </w:tc>
              <w:tc>
                <w:tcPr>
                  <w:tcW w:w="1185" w:type="pct"/>
                  <w:noWrap w:val="0"/>
                  <w:vAlign w:val="center"/>
                </w:tcPr>
                <w:p w14:paraId="3817A41E">
                  <w:pPr>
                    <w:keepNext w:val="0"/>
                    <w:keepLines w:val="0"/>
                    <w:suppressLineNumbers w:val="0"/>
                    <w:autoSpaceDN w:val="0"/>
                    <w:spacing w:before="0" w:beforeAutospacing="0" w:after="0" w:afterAutospacing="0"/>
                    <w:ind w:left="0" w:right="0"/>
                    <w:jc w:val="center"/>
                    <w:rPr>
                      <w:rFonts w:hint="eastAsia" w:ascii="Times New Roman" w:hAnsi="Times New Roman" w:eastAsia="宋体" w:cs="Times New Roman"/>
                      <w:b/>
                      <w:color w:val="auto"/>
                      <w:kern w:val="2"/>
                      <w:sz w:val="21"/>
                      <w:szCs w:val="21"/>
                      <w:highlight w:val="none"/>
                      <w:vertAlign w:val="baseline"/>
                      <w:lang w:val="en-US" w:eastAsia="zh-Hans" w:bidi="ar-SA"/>
                    </w:rPr>
                  </w:pPr>
                  <w:r>
                    <w:rPr>
                      <w:rFonts w:hint="eastAsia" w:ascii="Times New Roman" w:hAnsi="Times New Roman" w:eastAsia="宋体" w:cs="Times New Roman"/>
                      <w:b/>
                      <w:color w:val="auto"/>
                      <w:sz w:val="21"/>
                      <w:szCs w:val="21"/>
                      <w:highlight w:val="none"/>
                      <w:vertAlign w:val="baseline"/>
                      <w:lang w:val="en-US" w:eastAsia="zh-Hans"/>
                    </w:rPr>
                    <w:t>噪声防治措施效果</w:t>
                  </w:r>
                </w:p>
              </w:tc>
              <w:tc>
                <w:tcPr>
                  <w:tcW w:w="1030" w:type="pct"/>
                  <w:noWrap w:val="0"/>
                  <w:vAlign w:val="center"/>
                </w:tcPr>
                <w:p w14:paraId="20E61D90">
                  <w:pPr>
                    <w:keepNext w:val="0"/>
                    <w:keepLines w:val="0"/>
                    <w:suppressLineNumbers w:val="0"/>
                    <w:autoSpaceDN w:val="0"/>
                    <w:spacing w:before="0" w:beforeAutospacing="0" w:after="0" w:afterAutospacing="0"/>
                    <w:ind w:left="0" w:right="0"/>
                    <w:jc w:val="center"/>
                    <w:rPr>
                      <w:rFonts w:hint="eastAsia" w:ascii="Times New Roman" w:hAnsi="Times New Roman" w:eastAsia="宋体" w:cs="Times New Roman"/>
                      <w:b/>
                      <w:color w:val="auto"/>
                      <w:kern w:val="2"/>
                      <w:sz w:val="21"/>
                      <w:szCs w:val="21"/>
                      <w:highlight w:val="none"/>
                      <w:vertAlign w:val="baseline"/>
                      <w:lang w:val="en-US" w:eastAsia="zh-Hans" w:bidi="ar-SA"/>
                    </w:rPr>
                  </w:pPr>
                  <w:r>
                    <w:rPr>
                      <w:rFonts w:hint="eastAsia" w:ascii="Times New Roman" w:hAnsi="Times New Roman" w:eastAsia="宋体" w:cs="Times New Roman"/>
                      <w:b/>
                      <w:color w:val="auto"/>
                      <w:sz w:val="21"/>
                      <w:szCs w:val="21"/>
                      <w:highlight w:val="none"/>
                      <w:vertAlign w:val="baseline"/>
                      <w:lang w:val="en-US" w:eastAsia="zh-Hans"/>
                    </w:rPr>
                    <w:t>噪声防治措施投资</w:t>
                  </w:r>
                  <w:r>
                    <w:rPr>
                      <w:rFonts w:hint="default" w:ascii="Times New Roman" w:hAnsi="Times New Roman" w:eastAsia="宋体" w:cs="Times New Roman"/>
                      <w:b/>
                      <w:color w:val="auto"/>
                      <w:sz w:val="21"/>
                      <w:szCs w:val="21"/>
                      <w:highlight w:val="none"/>
                      <w:vertAlign w:val="baseline"/>
                      <w:lang w:eastAsia="zh-Hans"/>
                    </w:rPr>
                    <w:t>/</w:t>
                  </w:r>
                  <w:r>
                    <w:rPr>
                      <w:rFonts w:hint="eastAsia" w:ascii="Times New Roman" w:hAnsi="Times New Roman" w:eastAsia="宋体" w:cs="Times New Roman"/>
                      <w:b/>
                      <w:color w:val="auto"/>
                      <w:sz w:val="21"/>
                      <w:szCs w:val="21"/>
                      <w:highlight w:val="none"/>
                      <w:vertAlign w:val="baseline"/>
                      <w:lang w:val="en-US" w:eastAsia="zh-Hans"/>
                    </w:rPr>
                    <w:t>万元</w:t>
                  </w:r>
                </w:p>
              </w:tc>
            </w:tr>
            <w:tr w14:paraId="4A85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8" w:type="pct"/>
                  <w:noWrap w:val="0"/>
                  <w:vAlign w:val="center"/>
                </w:tcPr>
                <w:p w14:paraId="7C7255CE">
                  <w:pPr>
                    <w:keepNext w:val="0"/>
                    <w:keepLines w:val="0"/>
                    <w:suppressLineNumbers w:val="0"/>
                    <w:autoSpaceDN w:val="0"/>
                    <w:spacing w:before="0" w:beforeAutospacing="0" w:after="0" w:afterAutospacing="0"/>
                    <w:ind w:left="0" w:right="0"/>
                    <w:jc w:val="center"/>
                    <w:rPr>
                      <w:rFonts w:hint="eastAsia" w:ascii="Times New Roman" w:hAnsi="Times New Roman" w:eastAsia="Times New Roman" w:cs="Times New Roman"/>
                      <w:b w:val="0"/>
                      <w:bCs/>
                      <w:color w:val="auto"/>
                      <w:kern w:val="2"/>
                      <w:sz w:val="21"/>
                      <w:szCs w:val="21"/>
                      <w:highlight w:val="none"/>
                      <w:vertAlign w:val="baseline"/>
                      <w:lang w:val="en-US" w:eastAsia="zh-Hans" w:bidi="ar-SA"/>
                    </w:rPr>
                  </w:pPr>
                  <w:r>
                    <w:rPr>
                      <w:rFonts w:hint="eastAsia" w:ascii="Times New Roman" w:hAnsi="Times New Roman" w:eastAsia="宋体" w:cs="Times New Roman"/>
                      <w:color w:val="auto"/>
                      <w:kern w:val="2"/>
                      <w:sz w:val="21"/>
                      <w:szCs w:val="21"/>
                      <w:highlight w:val="none"/>
                      <w:lang w:val="en-US" w:eastAsia="zh-Hans" w:bidi="ar-SA"/>
                    </w:rPr>
                    <w:t>选用</w:t>
                  </w:r>
                  <w:r>
                    <w:rPr>
                      <w:rFonts w:hint="eastAsia" w:ascii="Times New Roman" w:hAnsi="Times New Roman" w:eastAsia="宋体" w:cs="Times New Roman"/>
                      <w:b w:val="0"/>
                      <w:bCs/>
                      <w:color w:val="auto"/>
                      <w:sz w:val="21"/>
                      <w:szCs w:val="21"/>
                      <w:highlight w:val="none"/>
                      <w:vertAlign w:val="baseline"/>
                      <w:lang w:val="en-US" w:eastAsia="zh-Hans"/>
                    </w:rPr>
                    <w:t>低噪声主变</w:t>
                  </w:r>
                </w:p>
              </w:tc>
              <w:tc>
                <w:tcPr>
                  <w:tcW w:w="1185" w:type="pct"/>
                  <w:noWrap w:val="0"/>
                  <w:vAlign w:val="center"/>
                </w:tcPr>
                <w:p w14:paraId="64A4D68D">
                  <w:pPr>
                    <w:keepNext w:val="0"/>
                    <w:keepLines w:val="0"/>
                    <w:suppressLineNumbers w:val="0"/>
                    <w:autoSpaceDN w:val="0"/>
                    <w:spacing w:before="0" w:beforeAutospacing="0" w:after="0" w:afterAutospacing="0"/>
                    <w:ind w:left="0" w:right="0"/>
                    <w:jc w:val="center"/>
                    <w:rPr>
                      <w:rFonts w:hint="default" w:ascii="Times New Roman" w:hAnsi="Times New Roman" w:eastAsia="宋体" w:cs="Times New Roman"/>
                      <w:b w:val="0"/>
                      <w:bCs/>
                      <w:color w:val="auto"/>
                      <w:sz w:val="21"/>
                      <w:szCs w:val="21"/>
                      <w:highlight w:val="none"/>
                      <w:vertAlign w:val="baseline"/>
                    </w:rPr>
                  </w:pPr>
                  <w:r>
                    <w:rPr>
                      <w:rFonts w:hint="eastAsia" w:ascii="Times New Roman" w:hAnsi="Times New Roman" w:eastAsia="宋体" w:cs="Times New Roman"/>
                      <w:b w:val="0"/>
                      <w:bCs/>
                      <w:color w:val="auto"/>
                      <w:sz w:val="21"/>
                      <w:szCs w:val="21"/>
                      <w:highlight w:val="none"/>
                      <w:vertAlign w:val="baseline"/>
                      <w:lang w:val="en-US" w:eastAsia="zh-CN"/>
                    </w:rPr>
                    <w:t>2×31.5</w:t>
                  </w:r>
                  <w:r>
                    <w:rPr>
                      <w:rFonts w:hint="eastAsia" w:ascii="Times New Roman" w:hAnsi="Times New Roman" w:eastAsia="宋体" w:cs="Times New Roman"/>
                      <w:b w:val="0"/>
                      <w:bCs/>
                      <w:color w:val="auto"/>
                      <w:sz w:val="21"/>
                      <w:szCs w:val="21"/>
                      <w:highlight w:val="none"/>
                      <w:vertAlign w:val="baseline"/>
                    </w:rPr>
                    <w:t>MVA</w:t>
                  </w:r>
                </w:p>
              </w:tc>
              <w:tc>
                <w:tcPr>
                  <w:tcW w:w="1185" w:type="pct"/>
                  <w:noWrap w:val="0"/>
                  <w:vAlign w:val="center"/>
                </w:tcPr>
                <w:p w14:paraId="5C3BEE8F">
                  <w:pPr>
                    <w:keepNext w:val="0"/>
                    <w:keepLines w:val="0"/>
                    <w:suppressLineNumbers w:val="0"/>
                    <w:autoSpaceDN w:val="0"/>
                    <w:spacing w:before="0" w:beforeAutospacing="0" w:after="0" w:afterAutospacing="0"/>
                    <w:ind w:left="0" w:right="0"/>
                    <w:jc w:val="center"/>
                    <w:rPr>
                      <w:rFonts w:hint="eastAsia" w:ascii="Times New Roman" w:hAnsi="Times New Roman" w:eastAsia="Times New Roman" w:cs="Times New Roman"/>
                      <w:b w:val="0"/>
                      <w:bCs/>
                      <w:color w:val="auto"/>
                      <w:kern w:val="2"/>
                      <w:sz w:val="21"/>
                      <w:szCs w:val="21"/>
                      <w:highlight w:val="none"/>
                      <w:vertAlign w:val="baseline"/>
                      <w:lang w:val="en-US" w:eastAsia="zh-Hans" w:bidi="ar-SA"/>
                    </w:rPr>
                  </w:pPr>
                  <w:r>
                    <w:rPr>
                      <w:rFonts w:hint="eastAsia" w:ascii="Times New Roman" w:hAnsi="Times New Roman" w:eastAsia="宋体" w:cs="Times New Roman"/>
                      <w:b w:val="0"/>
                      <w:bCs/>
                      <w:color w:val="auto"/>
                      <w:sz w:val="21"/>
                      <w:szCs w:val="21"/>
                      <w:highlight w:val="none"/>
                      <w:vertAlign w:val="baseline"/>
                      <w:lang w:val="en-US" w:eastAsia="zh-Hans"/>
                    </w:rPr>
                    <w:t>主变源强</w:t>
                  </w:r>
                  <w:r>
                    <w:rPr>
                      <w:rFonts w:hint="default" w:ascii="Times New Roman" w:hAnsi="Times New Roman" w:eastAsia="宋体" w:cs="Times New Roman"/>
                      <w:b w:val="0"/>
                      <w:bCs/>
                      <w:color w:val="auto"/>
                      <w:sz w:val="21"/>
                      <w:szCs w:val="21"/>
                      <w:highlight w:val="none"/>
                      <w:vertAlign w:val="baseline"/>
                      <w:lang w:val="en-US" w:eastAsia="zh-Hans"/>
                    </w:rPr>
                    <w:t>≤</w:t>
                  </w:r>
                  <w:r>
                    <w:rPr>
                      <w:rFonts w:hint="default" w:ascii="Times New Roman" w:hAnsi="Times New Roman" w:eastAsia="宋体" w:cs="Times New Roman"/>
                      <w:b w:val="0"/>
                      <w:bCs/>
                      <w:color w:val="auto"/>
                      <w:sz w:val="21"/>
                      <w:szCs w:val="21"/>
                      <w:highlight w:val="none"/>
                      <w:vertAlign w:val="baseline"/>
                      <w:lang w:eastAsia="zh-Hans"/>
                    </w:rPr>
                    <w:t>60</w:t>
                  </w:r>
                  <w:r>
                    <w:rPr>
                      <w:rFonts w:hint="eastAsia" w:ascii="Times New Roman" w:hAnsi="Times New Roman" w:eastAsia="宋体" w:cs="Times New Roman"/>
                      <w:b w:val="0"/>
                      <w:bCs w:val="0"/>
                      <w:color w:val="auto"/>
                      <w:szCs w:val="21"/>
                    </w:rPr>
                    <w:t>dB(A)</w:t>
                  </w:r>
                </w:p>
              </w:tc>
              <w:tc>
                <w:tcPr>
                  <w:tcW w:w="1030" w:type="pct"/>
                  <w:noWrap w:val="0"/>
                  <w:vAlign w:val="center"/>
                </w:tcPr>
                <w:p w14:paraId="220F7D21">
                  <w:pPr>
                    <w:keepNext w:val="0"/>
                    <w:keepLines w:val="0"/>
                    <w:suppressLineNumbers w:val="0"/>
                    <w:autoSpaceDN w:val="0"/>
                    <w:spacing w:before="0" w:beforeAutospacing="0" w:after="0" w:afterAutospacing="0"/>
                    <w:ind w:left="0" w:right="0"/>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sz w:val="21"/>
                      <w:szCs w:val="21"/>
                      <w:highlight w:val="none"/>
                      <w:vertAlign w:val="baseline"/>
                      <w:lang w:val="en-US" w:eastAsia="zh-CN"/>
                    </w:rPr>
                    <w:t>20</w:t>
                  </w:r>
                </w:p>
              </w:tc>
            </w:tr>
          </w:tbl>
          <w:p w14:paraId="0FC93AD2">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60" w:lineRule="auto"/>
              <w:ind w:left="0" w:right="0"/>
              <w:textAlignment w:val="auto"/>
              <w:rPr>
                <w:rFonts w:hint="default" w:ascii="Times New Roman" w:hAnsi="Times New Roman" w:eastAsia="宋体" w:cs="Times New Roman"/>
                <w:b/>
                <w:color w:val="auto"/>
                <w:sz w:val="24"/>
              </w:rPr>
            </w:pPr>
            <w:r>
              <w:rPr>
                <w:rFonts w:hint="eastAsia" w:ascii="Times New Roman" w:hAnsi="Times New Roman" w:eastAsia="宋体" w:cs="Times New Roman"/>
                <w:b/>
                <w:color w:val="auto"/>
                <w:sz w:val="24"/>
                <w:lang w:val="en-US" w:eastAsia="zh-CN"/>
              </w:rPr>
              <w:t>4</w:t>
            </w:r>
            <w:r>
              <w:rPr>
                <w:rFonts w:hint="eastAsia" w:ascii="Times New Roman" w:hAnsi="Times New Roman" w:eastAsia="宋体" w:cs="Times New Roman"/>
                <w:b/>
                <w:color w:val="auto"/>
                <w:sz w:val="24"/>
              </w:rPr>
              <w:t>.</w:t>
            </w:r>
            <w:r>
              <w:rPr>
                <w:rFonts w:hint="eastAsia" w:cs="Times New Roman"/>
                <w:b/>
                <w:color w:val="auto"/>
                <w:sz w:val="24"/>
                <w:lang w:val="en-US" w:eastAsia="zh-CN"/>
              </w:rPr>
              <w:t>1.</w:t>
            </w:r>
            <w:r>
              <w:rPr>
                <w:rFonts w:hint="eastAsia" w:ascii="Times New Roman" w:hAnsi="Times New Roman" w:eastAsia="宋体" w:cs="Times New Roman"/>
                <w:b/>
                <w:color w:val="auto"/>
                <w:sz w:val="24"/>
              </w:rPr>
              <w:t>3参数</w:t>
            </w:r>
            <w:r>
              <w:rPr>
                <w:rFonts w:hint="default" w:ascii="Times New Roman" w:hAnsi="Times New Roman" w:eastAsia="宋体" w:cs="Times New Roman"/>
                <w:b/>
                <w:color w:val="auto"/>
                <w:sz w:val="24"/>
              </w:rPr>
              <w:t>选取</w:t>
            </w:r>
          </w:p>
          <w:p w14:paraId="0E14C48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根据建LNG接收站项目站外供电工程的</w:t>
            </w:r>
            <w:r>
              <w:rPr>
                <w:rFonts w:hint="eastAsia" w:ascii="Times New Roman" w:hAnsi="Times New Roman" w:eastAsia="宋体" w:cs="Times New Roman"/>
                <w:color w:val="auto"/>
                <w:sz w:val="24"/>
                <w:lang w:val="en-US" w:eastAsia="zh-CN"/>
              </w:rPr>
              <w:t>初步设计说明书</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rPr>
              <w:t>噪声预测相关参数选取见表</w:t>
            </w:r>
            <w:r>
              <w:rPr>
                <w:rFonts w:hint="eastAsia" w:ascii="Times New Roman" w:hAnsi="Times New Roman" w:eastAsia="宋体" w:cs="Times New Roman"/>
                <w:color w:val="auto"/>
                <w:sz w:val="24"/>
                <w:lang w:val="en-US" w:eastAsia="zh-CN"/>
              </w:rPr>
              <w:t>4-6，</w:t>
            </w:r>
            <w:r>
              <w:rPr>
                <w:rFonts w:hint="default" w:ascii="Times New Roman" w:hAnsi="Times New Roman" w:eastAsia="宋体" w:cs="Times New Roman"/>
                <w:color w:val="auto"/>
                <w:sz w:val="24"/>
              </w:rPr>
              <w:t>主变距站址四周</w:t>
            </w:r>
            <w:r>
              <w:rPr>
                <w:rFonts w:hint="eastAsia" w:cs="Times New Roman"/>
                <w:color w:val="auto"/>
                <w:sz w:val="24"/>
                <w:lang w:val="en-US" w:eastAsia="zh-CN"/>
              </w:rPr>
              <w:t>厂界</w:t>
            </w:r>
            <w:r>
              <w:rPr>
                <w:rFonts w:hint="default" w:ascii="Times New Roman" w:hAnsi="Times New Roman" w:eastAsia="宋体" w:cs="Times New Roman"/>
                <w:color w:val="auto"/>
                <w:sz w:val="24"/>
              </w:rPr>
              <w:t>的距离如表</w:t>
            </w:r>
            <w:r>
              <w:rPr>
                <w:rFonts w:hint="eastAsia" w:ascii="Times New Roman" w:hAnsi="Times New Roman" w:eastAsia="宋体" w:cs="Times New Roman"/>
                <w:color w:val="auto"/>
                <w:sz w:val="24"/>
                <w:lang w:val="en-US" w:eastAsia="zh-CN"/>
              </w:rPr>
              <w:t>4-7</w:t>
            </w:r>
            <w:r>
              <w:rPr>
                <w:rFonts w:hint="default" w:ascii="Times New Roman" w:hAnsi="Times New Roman" w:eastAsia="宋体" w:cs="Times New Roman"/>
                <w:color w:val="auto"/>
                <w:sz w:val="24"/>
              </w:rPr>
              <w:t>所示</w:t>
            </w:r>
            <w:r>
              <w:rPr>
                <w:rFonts w:hint="eastAsia" w:ascii="Times New Roman" w:hAnsi="Times New Roman" w:eastAsia="宋体" w:cs="Times New Roman"/>
                <w:color w:val="auto"/>
                <w:sz w:val="24"/>
                <w:lang w:eastAsia="zh-CN"/>
              </w:rPr>
              <w:t>。</w:t>
            </w:r>
          </w:p>
          <w:p w14:paraId="0231D69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482" w:firstLineChars="200"/>
              <w:jc w:val="center"/>
              <w:textAlignment w:val="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表</w:t>
            </w:r>
            <w:r>
              <w:rPr>
                <w:rFonts w:hint="eastAsia" w:ascii="Times New Roman" w:hAnsi="Times New Roman" w:eastAsia="宋体" w:cs="Times New Roman"/>
                <w:b/>
                <w:color w:val="auto"/>
                <w:sz w:val="24"/>
              </w:rPr>
              <w:t>4-</w:t>
            </w:r>
            <w:r>
              <w:rPr>
                <w:rFonts w:hint="eastAsia" w:ascii="Times New Roman" w:hAnsi="Times New Roman" w:eastAsia="宋体" w:cs="Times New Roman"/>
                <w:b/>
                <w:color w:val="auto"/>
                <w:sz w:val="24"/>
                <w:lang w:val="en-US" w:eastAsia="zh-CN"/>
              </w:rPr>
              <w:t>6</w:t>
            </w:r>
            <w:r>
              <w:rPr>
                <w:rFonts w:hint="default" w:ascii="Times New Roman" w:hAnsi="Times New Roman" w:eastAsia="宋体" w:cs="Times New Roman"/>
                <w:b/>
                <w:color w:val="auto"/>
                <w:sz w:val="24"/>
              </w:rPr>
              <w:t xml:space="preserve">  </w:t>
            </w:r>
            <w:r>
              <w:rPr>
                <w:rFonts w:hint="eastAsia" w:cs="Times New Roman"/>
                <w:b/>
                <w:color w:val="auto"/>
                <w:sz w:val="24"/>
                <w:lang w:eastAsia="zh-CN"/>
              </w:rPr>
              <w:t>开关站</w:t>
            </w:r>
            <w:r>
              <w:rPr>
                <w:rFonts w:hint="eastAsia" w:ascii="Times New Roman" w:hAnsi="Times New Roman" w:eastAsia="宋体" w:cs="Times New Roman"/>
                <w:b/>
                <w:color w:val="auto"/>
                <w:sz w:val="24"/>
              </w:rPr>
              <w:t>噪声预测参数一览表</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0"/>
              <w:gridCol w:w="4390"/>
            </w:tblGrid>
            <w:tr w14:paraId="40CE1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57" w:type="pct"/>
                  <w:noWrap w:val="0"/>
                  <w:vAlign w:val="center"/>
                </w:tcPr>
                <w:p w14:paraId="6FF036D0">
                  <w:pPr>
                    <w:keepNext w:val="0"/>
                    <w:keepLines w:val="0"/>
                    <w:pageBreakBefore w:val="0"/>
                    <w:widowControl w:val="0"/>
                    <w:suppressLineNumbers w:val="0"/>
                    <w:tabs>
                      <w:tab w:val="left" w:pos="1938"/>
                    </w:tabs>
                    <w:kinsoku/>
                    <w:wordWrap/>
                    <w:overflowPunct/>
                    <w:topLinePunct w:val="0"/>
                    <w:autoSpaceDE/>
                    <w:autoSpaceDN w:val="0"/>
                    <w:bidi w:val="0"/>
                    <w:adjustRightInd w:val="0"/>
                    <w:snapToGrid w:val="0"/>
                    <w:spacing w:before="0" w:beforeAutospacing="0" w:after="0" w:afterAutospacing="0" w:line="254" w:lineRule="exact"/>
                    <w:ind w:left="0" w:right="0"/>
                    <w:jc w:val="center"/>
                    <w:textAlignment w:val="auto"/>
                    <w:rPr>
                      <w:rFonts w:hint="default"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声源</w:t>
                  </w:r>
                </w:p>
              </w:tc>
              <w:tc>
                <w:tcPr>
                  <w:tcW w:w="2342" w:type="pct"/>
                  <w:noWrap w:val="0"/>
                  <w:vAlign w:val="center"/>
                </w:tcPr>
                <w:p w14:paraId="127CFB27">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4" w:lineRule="exact"/>
                    <w:ind w:left="0" w:right="0"/>
                    <w:jc w:val="center"/>
                    <w:textAlignment w:val="auto"/>
                    <w:rPr>
                      <w:rFonts w:hint="default"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主变</w:t>
                  </w:r>
                </w:p>
              </w:tc>
            </w:tr>
            <w:tr w14:paraId="4479C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57" w:type="pct"/>
                  <w:noWrap w:val="0"/>
                  <w:vAlign w:val="center"/>
                </w:tcPr>
                <w:p w14:paraId="45CC9823">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4" w:lineRule="exact"/>
                    <w:ind w:left="0" w:right="0"/>
                    <w:jc w:val="center"/>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主变布置形式</w:t>
                  </w:r>
                </w:p>
              </w:tc>
              <w:tc>
                <w:tcPr>
                  <w:tcW w:w="2342" w:type="pct"/>
                  <w:noWrap w:val="0"/>
                  <w:vAlign w:val="center"/>
                </w:tcPr>
                <w:p w14:paraId="30950A6D">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4" w:lineRule="exact"/>
                    <w:ind w:left="0" w:right="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主变</w:t>
                  </w:r>
                  <w:r>
                    <w:rPr>
                      <w:rFonts w:hint="eastAsia" w:ascii="Times New Roman" w:hAnsi="Times New Roman" w:eastAsia="宋体" w:cs="Times New Roman"/>
                      <w:color w:val="auto"/>
                      <w:szCs w:val="21"/>
                      <w:lang w:eastAsia="zh-CN"/>
                    </w:rPr>
                    <w:t>户内</w:t>
                  </w:r>
                  <w:r>
                    <w:rPr>
                      <w:rFonts w:hint="default" w:ascii="Times New Roman" w:hAnsi="Times New Roman" w:eastAsia="宋体" w:cs="Times New Roman"/>
                      <w:color w:val="auto"/>
                      <w:szCs w:val="21"/>
                    </w:rPr>
                    <w:t>布置</w:t>
                  </w:r>
                </w:p>
              </w:tc>
            </w:tr>
            <w:tr w14:paraId="242B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57" w:type="pct"/>
                  <w:noWrap w:val="0"/>
                  <w:vAlign w:val="center"/>
                </w:tcPr>
                <w:p w14:paraId="27AF664D">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4" w:lineRule="exact"/>
                    <w:ind w:left="0" w:right="0"/>
                    <w:jc w:val="center"/>
                    <w:textAlignment w:val="auto"/>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rPr>
                    <w:t>声源类型</w:t>
                  </w:r>
                </w:p>
              </w:tc>
              <w:tc>
                <w:tcPr>
                  <w:tcW w:w="2342" w:type="pct"/>
                  <w:noWrap w:val="0"/>
                  <w:vAlign w:val="center"/>
                </w:tcPr>
                <w:p w14:paraId="17058CD4">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4" w:lineRule="exact"/>
                    <w:ind w:left="0" w:right="0"/>
                    <w:jc w:val="center"/>
                    <w:textAlignment w:val="auto"/>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val="en-US" w:eastAsia="zh-CN"/>
                    </w:rPr>
                    <w:t>面</w:t>
                  </w:r>
                  <w:r>
                    <w:rPr>
                      <w:rFonts w:hint="default" w:ascii="Times New Roman" w:hAnsi="Times New Roman" w:eastAsia="宋体" w:cs="Times New Roman"/>
                      <w:color w:val="auto"/>
                      <w:szCs w:val="21"/>
                      <w:highlight w:val="none"/>
                    </w:rPr>
                    <w:t>声源</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主变距厂界距离大于两倍的主变最大几何尺寸</w:t>
                  </w:r>
                  <w:r>
                    <w:rPr>
                      <w:rFonts w:hint="eastAsia" w:ascii="Times New Roman" w:hAnsi="Times New Roman" w:eastAsia="宋体" w:cs="Times New Roman"/>
                      <w:color w:val="auto"/>
                      <w:szCs w:val="21"/>
                      <w:highlight w:val="none"/>
                      <w:lang w:eastAsia="zh-CN"/>
                    </w:rPr>
                    <w:t>）</w:t>
                  </w:r>
                </w:p>
              </w:tc>
            </w:tr>
            <w:tr w14:paraId="5E15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2657" w:type="pct"/>
                  <w:noWrap w:val="0"/>
                  <w:vAlign w:val="center"/>
                </w:tcPr>
                <w:p w14:paraId="28CBE5EE">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4" w:lineRule="exact"/>
                    <w:ind w:left="0" w:right="0"/>
                    <w:jc w:val="center"/>
                    <w:textAlignment w:val="auto"/>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rPr>
                    <w:t>声源个数</w:t>
                  </w:r>
                </w:p>
              </w:tc>
              <w:tc>
                <w:tcPr>
                  <w:tcW w:w="2342" w:type="pct"/>
                  <w:noWrap w:val="0"/>
                  <w:vAlign w:val="center"/>
                </w:tcPr>
                <w:p w14:paraId="1AB8F018">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4" w:lineRule="exact"/>
                    <w:ind w:left="0" w:right="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本期2台，终期</w:t>
                  </w:r>
                  <w:r>
                    <w:rPr>
                      <w:rFonts w:hint="eastAsia"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lang w:val="en-US" w:eastAsia="zh-CN"/>
                    </w:rPr>
                    <w:t>台</w:t>
                  </w:r>
                </w:p>
              </w:tc>
            </w:tr>
            <w:tr w14:paraId="732C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2657" w:type="pct"/>
                  <w:noWrap w:val="0"/>
                  <w:vAlign w:val="center"/>
                </w:tcPr>
                <w:p w14:paraId="2CBD9830">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4" w:lineRule="exact"/>
                    <w:ind w:left="0" w:right="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主变1m处声压级dB（A）</w:t>
                  </w:r>
                </w:p>
              </w:tc>
              <w:tc>
                <w:tcPr>
                  <w:tcW w:w="2342" w:type="pct"/>
                  <w:noWrap w:val="0"/>
                  <w:vAlign w:val="center"/>
                </w:tcPr>
                <w:p w14:paraId="21643FDA">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4" w:lineRule="exact"/>
                    <w:ind w:left="0" w:right="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60</w:t>
                  </w:r>
                </w:p>
              </w:tc>
            </w:tr>
            <w:tr w14:paraId="175A5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57" w:type="pct"/>
                  <w:noWrap w:val="0"/>
                  <w:vAlign w:val="center"/>
                </w:tcPr>
                <w:p w14:paraId="2F92BC46">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4" w:lineRule="exact"/>
                    <w:ind w:left="0" w:right="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主变尺寸（长×宽×高）</w:t>
                  </w:r>
                </w:p>
              </w:tc>
              <w:tc>
                <w:tcPr>
                  <w:tcW w:w="2342" w:type="pct"/>
                  <w:noWrap w:val="0"/>
                  <w:vAlign w:val="center"/>
                </w:tcPr>
                <w:p w14:paraId="2A3187DC">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4" w:lineRule="exact"/>
                    <w:ind w:left="0" w:right="0"/>
                    <w:jc w:val="center"/>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m×</w:t>
                  </w:r>
                  <w:r>
                    <w:rPr>
                      <w:rFonts w:hint="eastAsia"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m×</w:t>
                  </w:r>
                  <w:r>
                    <w:rPr>
                      <w:rFonts w:hint="eastAsia" w:ascii="Times New Roman" w:hAnsi="Times New Roman" w:eastAsia="宋体" w:cs="Times New Roman"/>
                      <w:color w:val="auto"/>
                      <w:szCs w:val="21"/>
                      <w:highlight w:val="none"/>
                      <w:lang w:val="en-US" w:eastAsia="zh-CN"/>
                    </w:rPr>
                    <w:t>5</w:t>
                  </w:r>
                  <w:r>
                    <w:rPr>
                      <w:rFonts w:hint="default" w:ascii="Times New Roman" w:hAnsi="Times New Roman" w:eastAsia="宋体" w:cs="Times New Roman"/>
                      <w:color w:val="auto"/>
                      <w:szCs w:val="21"/>
                      <w:highlight w:val="none"/>
                    </w:rPr>
                    <w:t>m</w:t>
                  </w:r>
                </w:p>
              </w:tc>
            </w:tr>
            <w:tr w14:paraId="7374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657" w:type="pct"/>
                  <w:noWrap w:val="0"/>
                  <w:vAlign w:val="center"/>
                </w:tcPr>
                <w:p w14:paraId="497D950A">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4" w:lineRule="exact"/>
                    <w:ind w:left="0" w:right="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开关站</w:t>
                  </w:r>
                  <w:r>
                    <w:rPr>
                      <w:rFonts w:hint="default" w:ascii="Times New Roman" w:hAnsi="Times New Roman" w:eastAsia="宋体" w:cs="Times New Roman"/>
                      <w:color w:val="auto"/>
                      <w:szCs w:val="21"/>
                    </w:rPr>
                    <w:t>（长×宽×高）</w:t>
                  </w:r>
                </w:p>
              </w:tc>
              <w:tc>
                <w:tcPr>
                  <w:tcW w:w="2342" w:type="pct"/>
                  <w:noWrap w:val="0"/>
                  <w:vAlign w:val="center"/>
                </w:tcPr>
                <w:p w14:paraId="062690B8">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54" w:lineRule="exact"/>
                    <w:ind w:left="0" w:right="0"/>
                    <w:jc w:val="center"/>
                    <w:textAlignment w:val="auto"/>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val="en-US" w:eastAsia="zh-CN"/>
                    </w:rPr>
                    <w:t>92</w:t>
                  </w:r>
                  <w:r>
                    <w:rPr>
                      <w:rFonts w:hint="default" w:ascii="Times New Roman" w:hAnsi="Times New Roman" w:eastAsia="宋体" w:cs="Times New Roman"/>
                      <w:color w:val="auto"/>
                      <w:szCs w:val="21"/>
                      <w:highlight w:val="none"/>
                    </w:rPr>
                    <w:t>m×</w:t>
                  </w:r>
                  <w:r>
                    <w:rPr>
                      <w:rFonts w:hint="eastAsia" w:ascii="Times New Roman" w:hAnsi="Times New Roman" w:eastAsia="宋体" w:cs="Times New Roman"/>
                      <w:color w:val="auto"/>
                      <w:szCs w:val="21"/>
                      <w:highlight w:val="none"/>
                      <w:lang w:val="en-US" w:eastAsia="zh-CN"/>
                    </w:rPr>
                    <w:t>37</w:t>
                  </w:r>
                  <w:r>
                    <w:rPr>
                      <w:rFonts w:hint="default" w:ascii="Times New Roman" w:hAnsi="Times New Roman" w:eastAsia="宋体" w:cs="Times New Roman"/>
                      <w:color w:val="auto"/>
                      <w:szCs w:val="21"/>
                      <w:highlight w:val="none"/>
                    </w:rPr>
                    <w:t>m×</w:t>
                  </w:r>
                  <w:r>
                    <w:rPr>
                      <w:rFonts w:hint="eastAsia" w:ascii="Times New Roman" w:hAnsi="Times New Roman" w:eastAsia="宋体" w:cs="Times New Roman"/>
                      <w:color w:val="auto"/>
                      <w:szCs w:val="21"/>
                      <w:highlight w:val="none"/>
                      <w:lang w:val="en-US" w:eastAsia="zh-CN"/>
                    </w:rPr>
                    <w:t>7</w:t>
                  </w:r>
                  <w:r>
                    <w:rPr>
                      <w:rFonts w:hint="default" w:ascii="Times New Roman" w:hAnsi="Times New Roman" w:eastAsia="宋体" w:cs="Times New Roman"/>
                      <w:color w:val="auto"/>
                      <w:szCs w:val="21"/>
                      <w:highlight w:val="none"/>
                    </w:rPr>
                    <w:t>m</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非规则长方体</w:t>
                  </w:r>
                  <w:r>
                    <w:rPr>
                      <w:rFonts w:hint="eastAsia" w:ascii="Times New Roman" w:hAnsi="Times New Roman" w:eastAsia="宋体" w:cs="Times New Roman"/>
                      <w:color w:val="auto"/>
                      <w:szCs w:val="21"/>
                      <w:highlight w:val="none"/>
                      <w:lang w:eastAsia="zh-CN"/>
                    </w:rPr>
                    <w:t>）</w:t>
                  </w:r>
                </w:p>
              </w:tc>
            </w:tr>
          </w:tbl>
          <w:p w14:paraId="0E2A20DB">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表4-</w:t>
            </w:r>
            <w:r>
              <w:rPr>
                <w:rFonts w:hint="eastAsia" w:ascii="Times New Roman" w:hAnsi="Times New Roman" w:eastAsia="宋体" w:cs="Times New Roman"/>
                <w:b/>
                <w:color w:val="auto"/>
                <w:sz w:val="24"/>
                <w:highlight w:val="none"/>
                <w:lang w:val="en-US" w:eastAsia="zh-CN"/>
              </w:rPr>
              <w:t>7</w:t>
            </w:r>
            <w:r>
              <w:rPr>
                <w:rFonts w:hint="default" w:ascii="Times New Roman" w:hAnsi="Times New Roman" w:eastAsia="宋体" w:cs="Times New Roman"/>
                <w:b/>
                <w:color w:val="auto"/>
                <w:sz w:val="24"/>
                <w:highlight w:val="none"/>
              </w:rPr>
              <w:t xml:space="preserve">  主变距</w:t>
            </w:r>
            <w:r>
              <w:rPr>
                <w:rFonts w:hint="eastAsia" w:ascii="Times New Roman" w:hAnsi="Times New Roman" w:eastAsia="宋体" w:cs="Times New Roman"/>
                <w:b/>
                <w:color w:val="auto"/>
                <w:sz w:val="24"/>
                <w:highlight w:val="none"/>
                <w:lang w:val="en-US" w:eastAsia="zh-CN"/>
              </w:rPr>
              <w:t>各侧</w:t>
            </w:r>
            <w:r>
              <w:rPr>
                <w:rFonts w:hint="eastAsia" w:cs="Times New Roman"/>
                <w:b/>
                <w:color w:val="auto"/>
                <w:sz w:val="24"/>
                <w:highlight w:val="none"/>
                <w:lang w:val="en-US" w:eastAsia="zh-CN"/>
              </w:rPr>
              <w:t>厂界</w:t>
            </w:r>
            <w:r>
              <w:rPr>
                <w:rFonts w:hint="default" w:ascii="Times New Roman" w:hAnsi="Times New Roman" w:eastAsia="宋体" w:cs="Times New Roman"/>
                <w:b/>
                <w:color w:val="auto"/>
                <w:sz w:val="24"/>
                <w:highlight w:val="none"/>
              </w:rPr>
              <w:t>的距离（r）  单位：m</w:t>
            </w:r>
          </w:p>
          <w:tbl>
            <w:tblPr>
              <w:tblStyle w:val="31"/>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1939"/>
              <w:gridCol w:w="1939"/>
              <w:gridCol w:w="1939"/>
              <w:gridCol w:w="1939"/>
            </w:tblGrid>
            <w:tr w14:paraId="4C680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pct"/>
                  <w:tcBorders>
                    <w:tl2br w:val="single" w:color="auto" w:sz="4" w:space="0"/>
                  </w:tcBorders>
                  <w:noWrap w:val="0"/>
                  <w:vAlign w:val="center"/>
                </w:tcPr>
                <w:p w14:paraId="1F64C601">
                  <w:pPr>
                    <w:keepNext w:val="0"/>
                    <w:keepLines w:val="0"/>
                    <w:suppressLineNumbers w:val="0"/>
                    <w:tabs>
                      <w:tab w:val="left" w:pos="1938"/>
                    </w:tabs>
                    <w:autoSpaceDN w:val="0"/>
                    <w:adjustRightInd w:val="0"/>
                    <w:snapToGrid w:val="0"/>
                    <w:spacing w:before="0" w:beforeAutospacing="0" w:after="0" w:afterAutospacing="0"/>
                    <w:ind w:left="0" w:right="0"/>
                    <w:jc w:val="right"/>
                    <w:rPr>
                      <w:rFonts w:hint="default" w:ascii="Times New Roman" w:hAnsi="Times New Roman" w:eastAsia="宋体" w:cs="Times New Roman"/>
                      <w:color w:val="auto"/>
                      <w:szCs w:val="21"/>
                      <w:highlight w:val="none"/>
                    </w:rPr>
                  </w:pPr>
                  <w:r>
                    <w:rPr>
                      <w:rFonts w:hint="default" w:ascii="Times New Roman" w:hAnsi="Times New Roman" w:eastAsia="宋体" w:cs="Times New Roman"/>
                      <w:b/>
                      <w:bCs/>
                      <w:color w:val="auto"/>
                      <w:szCs w:val="21"/>
                      <w:highlight w:val="none"/>
                    </w:rPr>
                    <w:t>噪声源</w:t>
                  </w:r>
                  <w:r>
                    <w:rPr>
                      <w:rFonts w:hint="default" w:ascii="Times New Roman" w:hAnsi="Times New Roman" w:eastAsia="宋体" w:cs="Times New Roman"/>
                      <w:color w:val="auto"/>
                      <w:szCs w:val="21"/>
                      <w:highlight w:val="none"/>
                    </w:rPr>
                    <w:t xml:space="preserve">              </w:t>
                  </w:r>
                </w:p>
                <w:p w14:paraId="12D85B87">
                  <w:pPr>
                    <w:keepNext w:val="0"/>
                    <w:keepLines w:val="0"/>
                    <w:suppressLineNumbers w:val="0"/>
                    <w:autoSpaceDN w:val="0"/>
                    <w:adjustRightInd w:val="0"/>
                    <w:snapToGrid w:val="0"/>
                    <w:spacing w:before="0" w:beforeAutospacing="0" w:after="0" w:afterAutospacing="0"/>
                    <w:ind w:left="0" w:right="0"/>
                    <w:rPr>
                      <w:rFonts w:hint="default" w:ascii="Times New Roman" w:hAnsi="Times New Roman" w:eastAsia="宋体" w:cs="Times New Roman"/>
                      <w:color w:val="auto"/>
                      <w:szCs w:val="21"/>
                      <w:highlight w:val="none"/>
                    </w:rPr>
                  </w:pPr>
                  <w:r>
                    <w:rPr>
                      <w:rFonts w:hint="default" w:ascii="Times New Roman" w:hAnsi="Times New Roman" w:eastAsia="宋体" w:cs="Times New Roman"/>
                      <w:b/>
                      <w:bCs/>
                      <w:color w:val="auto"/>
                      <w:szCs w:val="21"/>
                      <w:highlight w:val="none"/>
                    </w:rPr>
                    <w:t>预测点</w:t>
                  </w:r>
                </w:p>
              </w:tc>
              <w:tc>
                <w:tcPr>
                  <w:tcW w:w="1069" w:type="pct"/>
                  <w:noWrap w:val="0"/>
                  <w:vAlign w:val="center"/>
                </w:tcPr>
                <w:p w14:paraId="72E96479">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2</w:t>
                  </w:r>
                  <w:r>
                    <w:rPr>
                      <w:rFonts w:hint="default" w:ascii="Times New Roman" w:hAnsi="Times New Roman" w:eastAsia="宋体" w:cs="Times New Roman"/>
                      <w:color w:val="auto"/>
                      <w:szCs w:val="21"/>
                      <w:highlight w:val="none"/>
                    </w:rPr>
                    <w:t>主变</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本期）</w:t>
                  </w:r>
                </w:p>
              </w:tc>
              <w:tc>
                <w:tcPr>
                  <w:tcW w:w="1069" w:type="pct"/>
                  <w:noWrap w:val="0"/>
                  <w:vAlign w:val="center"/>
                </w:tcPr>
                <w:p w14:paraId="4871BB6D">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3</w:t>
                  </w:r>
                  <w:r>
                    <w:rPr>
                      <w:rFonts w:hint="default" w:ascii="Times New Roman" w:hAnsi="Times New Roman" w:eastAsia="宋体" w:cs="Times New Roman"/>
                      <w:color w:val="auto"/>
                      <w:szCs w:val="21"/>
                      <w:highlight w:val="none"/>
                    </w:rPr>
                    <w:t>主变</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本期）</w:t>
                  </w:r>
                </w:p>
              </w:tc>
              <w:tc>
                <w:tcPr>
                  <w:tcW w:w="1069" w:type="pct"/>
                  <w:noWrap w:val="0"/>
                  <w:vAlign w:val="center"/>
                </w:tcPr>
                <w:p w14:paraId="279A1028">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1</w:t>
                  </w:r>
                  <w:r>
                    <w:rPr>
                      <w:rFonts w:hint="default" w:ascii="Times New Roman" w:hAnsi="Times New Roman" w:eastAsia="宋体" w:cs="Times New Roman"/>
                      <w:color w:val="auto"/>
                      <w:szCs w:val="21"/>
                      <w:highlight w:val="none"/>
                    </w:rPr>
                    <w:t>主变</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远期）</w:t>
                  </w:r>
                </w:p>
              </w:tc>
              <w:tc>
                <w:tcPr>
                  <w:tcW w:w="1069" w:type="pct"/>
                  <w:noWrap w:val="0"/>
                  <w:vAlign w:val="center"/>
                </w:tcPr>
                <w:p w14:paraId="259BC551">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rPr>
                    <w:t>主变</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远期）</w:t>
                  </w:r>
                </w:p>
              </w:tc>
            </w:tr>
            <w:tr w14:paraId="33E3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22" w:type="pct"/>
                  <w:noWrap w:val="0"/>
                  <w:vAlign w:val="center"/>
                </w:tcPr>
                <w:p w14:paraId="2651AAEE">
                  <w:pPr>
                    <w:keepNext w:val="0"/>
                    <w:keepLines w:val="0"/>
                    <w:suppressLineNumbers w:val="0"/>
                    <w:autoSpaceDN w:val="0"/>
                    <w:adjustRightInd w:val="0"/>
                    <w:snapToGrid w:val="0"/>
                    <w:spacing w:before="0" w:beforeAutospacing="0" w:after="0" w:afterAutospacing="0"/>
                    <w:ind w:left="0" w:right="0"/>
                    <w:jc w:val="center"/>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val="en-US" w:eastAsia="zh-CN"/>
                    </w:rPr>
                    <w:t>东</w:t>
                  </w:r>
                  <w:r>
                    <w:rPr>
                      <w:rFonts w:hint="default" w:ascii="Times New Roman" w:hAnsi="Times New Roman" w:eastAsia="宋体" w:cs="Times New Roman"/>
                      <w:color w:val="auto"/>
                      <w:szCs w:val="21"/>
                      <w:highlight w:val="none"/>
                    </w:rPr>
                    <w:t>侧</w:t>
                  </w:r>
                  <w:r>
                    <w:rPr>
                      <w:rFonts w:hint="eastAsia" w:cs="Times New Roman"/>
                      <w:color w:val="auto"/>
                      <w:szCs w:val="21"/>
                      <w:highlight w:val="none"/>
                      <w:lang w:val="en-US" w:eastAsia="zh-CN"/>
                    </w:rPr>
                    <w:t>厂界</w:t>
                  </w:r>
                </w:p>
              </w:tc>
              <w:tc>
                <w:tcPr>
                  <w:tcW w:w="1069" w:type="pct"/>
                  <w:noWrap w:val="0"/>
                  <w:vAlign w:val="center"/>
                </w:tcPr>
                <w:p w14:paraId="1197818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269</w:t>
                  </w:r>
                </w:p>
              </w:tc>
              <w:tc>
                <w:tcPr>
                  <w:tcW w:w="1069" w:type="pct"/>
                  <w:noWrap w:val="0"/>
                  <w:vAlign w:val="center"/>
                </w:tcPr>
                <w:p w14:paraId="02671AB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256</w:t>
                  </w:r>
                </w:p>
              </w:tc>
              <w:tc>
                <w:tcPr>
                  <w:tcW w:w="1069" w:type="pct"/>
                  <w:noWrap w:val="0"/>
                  <w:vAlign w:val="center"/>
                </w:tcPr>
                <w:p w14:paraId="5C485A8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282</w:t>
                  </w:r>
                </w:p>
              </w:tc>
              <w:tc>
                <w:tcPr>
                  <w:tcW w:w="1069" w:type="pct"/>
                  <w:noWrap w:val="0"/>
                  <w:vAlign w:val="center"/>
                </w:tcPr>
                <w:p w14:paraId="540E5A5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243</w:t>
                  </w:r>
                </w:p>
              </w:tc>
            </w:tr>
            <w:tr w14:paraId="7DE1E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2" w:type="pct"/>
                  <w:noWrap w:val="0"/>
                  <w:vAlign w:val="center"/>
                </w:tcPr>
                <w:p w14:paraId="5A8FD400">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南</w:t>
                  </w:r>
                  <w:r>
                    <w:rPr>
                      <w:rFonts w:hint="default" w:ascii="Times New Roman" w:hAnsi="Times New Roman" w:eastAsia="宋体" w:cs="Times New Roman"/>
                      <w:color w:val="auto"/>
                      <w:szCs w:val="21"/>
                      <w:highlight w:val="none"/>
                    </w:rPr>
                    <w:t>侧</w:t>
                  </w:r>
                  <w:r>
                    <w:rPr>
                      <w:rFonts w:hint="eastAsia" w:cs="Times New Roman"/>
                      <w:color w:val="auto"/>
                      <w:szCs w:val="21"/>
                      <w:highlight w:val="none"/>
                      <w:lang w:val="en-US" w:eastAsia="zh-CN"/>
                    </w:rPr>
                    <w:t>厂界</w:t>
                  </w:r>
                </w:p>
              </w:tc>
              <w:tc>
                <w:tcPr>
                  <w:tcW w:w="1069" w:type="pct"/>
                  <w:noWrap w:val="0"/>
                  <w:vAlign w:val="center"/>
                </w:tcPr>
                <w:p w14:paraId="1FDD003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378</w:t>
                  </w:r>
                </w:p>
              </w:tc>
              <w:tc>
                <w:tcPr>
                  <w:tcW w:w="1069" w:type="pct"/>
                  <w:noWrap w:val="0"/>
                  <w:vAlign w:val="center"/>
                </w:tcPr>
                <w:p w14:paraId="659571BF">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378</w:t>
                  </w:r>
                </w:p>
              </w:tc>
              <w:tc>
                <w:tcPr>
                  <w:tcW w:w="1069" w:type="pct"/>
                  <w:noWrap w:val="0"/>
                  <w:vAlign w:val="center"/>
                </w:tcPr>
                <w:p w14:paraId="64158FB9">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378</w:t>
                  </w:r>
                </w:p>
              </w:tc>
              <w:tc>
                <w:tcPr>
                  <w:tcW w:w="1069" w:type="pct"/>
                  <w:noWrap w:val="0"/>
                  <w:vAlign w:val="center"/>
                </w:tcPr>
                <w:p w14:paraId="0DF93787">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378</w:t>
                  </w:r>
                </w:p>
              </w:tc>
            </w:tr>
            <w:tr w14:paraId="6BB1A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pct"/>
                  <w:noWrap w:val="0"/>
                  <w:vAlign w:val="center"/>
                </w:tcPr>
                <w:p w14:paraId="4BB68344">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西</w:t>
                  </w:r>
                  <w:r>
                    <w:rPr>
                      <w:rFonts w:hint="default" w:ascii="Times New Roman" w:hAnsi="Times New Roman" w:eastAsia="宋体" w:cs="Times New Roman"/>
                      <w:color w:val="auto"/>
                      <w:szCs w:val="21"/>
                      <w:highlight w:val="none"/>
                    </w:rPr>
                    <w:t>侧</w:t>
                  </w:r>
                  <w:r>
                    <w:rPr>
                      <w:rFonts w:hint="eastAsia" w:cs="Times New Roman"/>
                      <w:color w:val="auto"/>
                      <w:szCs w:val="21"/>
                      <w:highlight w:val="none"/>
                      <w:lang w:val="en-US" w:eastAsia="zh-CN"/>
                    </w:rPr>
                    <w:t>厂界</w:t>
                  </w:r>
                </w:p>
              </w:tc>
              <w:tc>
                <w:tcPr>
                  <w:tcW w:w="1069" w:type="pct"/>
                  <w:noWrap w:val="0"/>
                  <w:vAlign w:val="center"/>
                </w:tcPr>
                <w:p w14:paraId="568107D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w:t>
                  </w:r>
                  <w:r>
                    <w:rPr>
                      <w:rFonts w:hint="eastAsia" w:cs="Times New Roman"/>
                      <w:color w:val="auto"/>
                      <w:kern w:val="2"/>
                      <w:sz w:val="21"/>
                      <w:szCs w:val="21"/>
                      <w:highlight w:val="none"/>
                      <w:lang w:val="en-US" w:eastAsia="zh-CN" w:bidi="ar-SA"/>
                    </w:rPr>
                    <w:t>48</w:t>
                  </w:r>
                </w:p>
              </w:tc>
              <w:tc>
                <w:tcPr>
                  <w:tcW w:w="1069" w:type="pct"/>
                  <w:noWrap w:val="0"/>
                  <w:vAlign w:val="center"/>
                </w:tcPr>
                <w:p w14:paraId="3101E1E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335</w:t>
                  </w:r>
                </w:p>
              </w:tc>
              <w:tc>
                <w:tcPr>
                  <w:tcW w:w="1069" w:type="pct"/>
                  <w:noWrap w:val="0"/>
                  <w:vAlign w:val="center"/>
                </w:tcPr>
                <w:p w14:paraId="60AE7F4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w:t>
                  </w:r>
                  <w:r>
                    <w:rPr>
                      <w:rFonts w:hint="eastAsia" w:cs="Times New Roman"/>
                      <w:color w:val="auto"/>
                      <w:kern w:val="2"/>
                      <w:sz w:val="21"/>
                      <w:szCs w:val="21"/>
                      <w:highlight w:val="none"/>
                      <w:lang w:val="en-US" w:eastAsia="zh-CN" w:bidi="ar-SA"/>
                    </w:rPr>
                    <w:t>61</w:t>
                  </w:r>
                </w:p>
              </w:tc>
              <w:tc>
                <w:tcPr>
                  <w:tcW w:w="1069" w:type="pct"/>
                  <w:noWrap w:val="0"/>
                  <w:vAlign w:val="center"/>
                </w:tcPr>
                <w:p w14:paraId="6959A11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322</w:t>
                  </w:r>
                </w:p>
              </w:tc>
            </w:tr>
            <w:tr w14:paraId="527A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2" w:type="pct"/>
                  <w:noWrap w:val="0"/>
                  <w:vAlign w:val="center"/>
                </w:tcPr>
                <w:p w14:paraId="2E6F007C">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北侧</w:t>
                  </w:r>
                  <w:r>
                    <w:rPr>
                      <w:rFonts w:hint="eastAsia" w:cs="Times New Roman"/>
                      <w:color w:val="auto"/>
                      <w:szCs w:val="21"/>
                      <w:highlight w:val="none"/>
                      <w:lang w:val="en-US" w:eastAsia="zh-CN"/>
                    </w:rPr>
                    <w:t>厂界</w:t>
                  </w:r>
                </w:p>
              </w:tc>
              <w:tc>
                <w:tcPr>
                  <w:tcW w:w="1069" w:type="pct"/>
                  <w:noWrap w:val="0"/>
                  <w:vAlign w:val="center"/>
                </w:tcPr>
                <w:p w14:paraId="7B75A38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92</w:t>
                  </w:r>
                </w:p>
              </w:tc>
              <w:tc>
                <w:tcPr>
                  <w:tcW w:w="1069" w:type="pct"/>
                  <w:noWrap w:val="0"/>
                  <w:vAlign w:val="center"/>
                </w:tcPr>
                <w:p w14:paraId="192E7BCE">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92</w:t>
                  </w:r>
                </w:p>
              </w:tc>
              <w:tc>
                <w:tcPr>
                  <w:tcW w:w="1069" w:type="pct"/>
                  <w:noWrap w:val="0"/>
                  <w:vAlign w:val="center"/>
                </w:tcPr>
                <w:p w14:paraId="17FFEE45">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92</w:t>
                  </w:r>
                </w:p>
              </w:tc>
              <w:tc>
                <w:tcPr>
                  <w:tcW w:w="1069" w:type="pct"/>
                  <w:noWrap w:val="0"/>
                  <w:vAlign w:val="center"/>
                </w:tcPr>
                <w:p w14:paraId="16EC597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92</w:t>
                  </w:r>
                </w:p>
              </w:tc>
            </w:tr>
          </w:tbl>
          <w:p w14:paraId="2DF4003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57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）预测点位：</w:t>
            </w:r>
          </w:p>
          <w:p w14:paraId="4F76BFD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57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厂界噪声：以</w:t>
            </w:r>
            <w:r>
              <w:rPr>
                <w:rFonts w:hint="eastAsia" w:cs="Times New Roman"/>
                <w:color w:val="auto"/>
                <w:sz w:val="24"/>
                <w:szCs w:val="24"/>
                <w:highlight w:val="none"/>
                <w:lang w:val="en-US" w:eastAsia="zh-CN"/>
              </w:rPr>
              <w:t>LNG接收站围墙</w:t>
            </w:r>
            <w:r>
              <w:rPr>
                <w:rFonts w:hint="default" w:ascii="Times New Roman" w:hAnsi="Times New Roman" w:eastAsia="宋体" w:cs="Times New Roman"/>
                <w:color w:val="auto"/>
                <w:sz w:val="24"/>
                <w:szCs w:val="24"/>
                <w:highlight w:val="none"/>
              </w:rPr>
              <w:t>为厂界，预测点位于围墙外1m、距地面1.</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m处。</w:t>
            </w:r>
          </w:p>
          <w:p w14:paraId="2A33BAA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57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）预测内容：</w:t>
            </w:r>
          </w:p>
          <w:p w14:paraId="1C3BDB70">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eastAsia="zh-CN"/>
              </w:rPr>
              <w:t>厂界噪声</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本期预测</w:t>
            </w:r>
            <w:r>
              <w:rPr>
                <w:rFonts w:hint="eastAsia"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pacing w:val="-6"/>
                <w:sz w:val="24"/>
                <w:highlight w:val="none"/>
                <w:lang w:val="en-US" w:eastAsia="zh-CN"/>
              </w:rPr>
              <w:t>、</w:t>
            </w:r>
            <w:r>
              <w:rPr>
                <w:rFonts w:hint="eastAsia" w:ascii="Times New Roman" w:hAnsi="Times New Roman" w:eastAsia="宋体" w:cs="Times New Roman"/>
                <w:color w:val="auto"/>
                <w:sz w:val="24"/>
                <w:highlight w:val="none"/>
                <w:lang w:val="en-US" w:eastAsia="zh-CN"/>
              </w:rPr>
              <w:t>#3主变</w:t>
            </w:r>
            <w:r>
              <w:rPr>
                <w:rFonts w:hint="default" w:ascii="Times New Roman" w:hAnsi="Times New Roman" w:eastAsia="宋体" w:cs="Times New Roman"/>
                <w:color w:val="auto"/>
                <w:sz w:val="24"/>
                <w:highlight w:val="none"/>
              </w:rPr>
              <w:t>正常运行</w:t>
            </w:r>
            <w:r>
              <w:rPr>
                <w:rFonts w:hint="eastAsia" w:ascii="Times New Roman" w:hAnsi="Times New Roman" w:eastAsia="宋体" w:cs="Times New Roman"/>
                <w:color w:val="auto"/>
                <w:sz w:val="24"/>
                <w:highlight w:val="none"/>
                <w:lang w:val="en-US" w:eastAsia="zh-CN"/>
              </w:rPr>
              <w:t>时的厂界噪声，终期预测#1</w:t>
            </w:r>
            <w:r>
              <w:rPr>
                <w:rFonts w:hint="eastAsia" w:ascii="Times New Roman" w:hAnsi="Times New Roman" w:eastAsia="宋体" w:cs="Times New Roman"/>
                <w:color w:val="auto"/>
                <w:spacing w:val="-6"/>
                <w:sz w:val="24"/>
                <w:highlight w:val="none"/>
                <w:lang w:val="en-US" w:eastAsia="zh-CN"/>
              </w:rPr>
              <w:t>、</w:t>
            </w:r>
            <w:r>
              <w:rPr>
                <w:rFonts w:hint="eastAsia"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pacing w:val="-6"/>
                <w:sz w:val="24"/>
                <w:highlight w:val="none"/>
                <w:lang w:val="en-US" w:eastAsia="zh-CN"/>
              </w:rPr>
              <w:t>、</w:t>
            </w:r>
            <w:r>
              <w:rPr>
                <w:rFonts w:hint="eastAsia" w:ascii="Times New Roman" w:hAnsi="Times New Roman" w:eastAsia="宋体" w:cs="Times New Roman"/>
                <w:color w:val="auto"/>
                <w:sz w:val="24"/>
                <w:highlight w:val="none"/>
                <w:lang w:val="en-US" w:eastAsia="zh-CN"/>
              </w:rPr>
              <w:t>#3、#4主变</w:t>
            </w:r>
            <w:r>
              <w:rPr>
                <w:rFonts w:hint="default" w:ascii="Times New Roman" w:hAnsi="Times New Roman" w:eastAsia="宋体" w:cs="Times New Roman"/>
                <w:color w:val="auto"/>
                <w:sz w:val="24"/>
                <w:highlight w:val="none"/>
              </w:rPr>
              <w:t>正常运行</w:t>
            </w:r>
            <w:r>
              <w:rPr>
                <w:rFonts w:hint="eastAsia" w:ascii="Times New Roman" w:hAnsi="Times New Roman" w:eastAsia="宋体" w:cs="Times New Roman"/>
                <w:color w:val="auto"/>
                <w:sz w:val="24"/>
                <w:highlight w:val="none"/>
                <w:lang w:val="en-US" w:eastAsia="zh-CN"/>
              </w:rPr>
              <w:t>时的厂界噪声。</w:t>
            </w:r>
          </w:p>
          <w:p w14:paraId="38DB0E42">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60" w:lineRule="auto"/>
              <w:ind w:left="0" w:right="0"/>
              <w:textAlignment w:val="auto"/>
              <w:rPr>
                <w:rFonts w:hint="default" w:ascii="Times New Roman" w:hAnsi="Times New Roman" w:eastAsia="宋体" w:cs="Times New Roman"/>
                <w:b/>
                <w:color w:val="auto"/>
                <w:sz w:val="24"/>
                <w:highlight w:val="none"/>
                <w:lang w:val="en-US" w:eastAsia="zh-CN"/>
              </w:rPr>
            </w:pPr>
            <w:r>
              <w:rPr>
                <w:rFonts w:hint="eastAsia" w:ascii="Times New Roman" w:hAnsi="Times New Roman" w:eastAsia="宋体" w:cs="Times New Roman"/>
                <w:b/>
                <w:color w:val="auto"/>
                <w:sz w:val="24"/>
                <w:lang w:val="en-US" w:eastAsia="zh-CN"/>
              </w:rPr>
              <w:t>4</w:t>
            </w:r>
            <w:r>
              <w:rPr>
                <w:rFonts w:hint="eastAsia" w:ascii="Times New Roman" w:hAnsi="Times New Roman" w:eastAsia="宋体" w:cs="Times New Roman"/>
                <w:b/>
                <w:color w:val="auto"/>
                <w:sz w:val="24"/>
              </w:rPr>
              <w:t>.</w:t>
            </w:r>
            <w:r>
              <w:rPr>
                <w:rFonts w:hint="eastAsia" w:cs="Times New Roman"/>
                <w:b/>
                <w:color w:val="auto"/>
                <w:sz w:val="24"/>
                <w:lang w:val="en-US" w:eastAsia="zh-CN"/>
              </w:rPr>
              <w:t>1.</w:t>
            </w:r>
            <w:r>
              <w:rPr>
                <w:rFonts w:hint="eastAsia" w:ascii="Times New Roman" w:hAnsi="Times New Roman" w:eastAsia="宋体" w:cs="Times New Roman"/>
                <w:b/>
                <w:color w:val="auto"/>
                <w:sz w:val="24"/>
                <w:lang w:val="en-US" w:eastAsia="zh-CN"/>
              </w:rPr>
              <w:t>4预测结果及分析</w:t>
            </w:r>
          </w:p>
          <w:p w14:paraId="150FC50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8" w:lineRule="auto"/>
              <w:ind w:left="0" w:right="0" w:firstLine="480" w:firstLineChars="200"/>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snapToGrid w:val="0"/>
                <w:color w:val="auto"/>
                <w:kern w:val="0"/>
                <w:sz w:val="24"/>
                <w:highlight w:val="none"/>
              </w:rPr>
              <w:t>根据预测，</w:t>
            </w:r>
            <w:r>
              <w:rPr>
                <w:rFonts w:hint="eastAsia" w:ascii="Times New Roman" w:hAnsi="Times New Roman" w:eastAsia="宋体" w:cs="Times New Roman"/>
                <w:snapToGrid w:val="0"/>
                <w:color w:val="auto"/>
                <w:kern w:val="0"/>
                <w:sz w:val="24"/>
                <w:highlight w:val="none"/>
                <w:lang w:val="en-US" w:eastAsia="zh-CN"/>
              </w:rPr>
              <w:t>110kV开关站</w:t>
            </w:r>
            <w:r>
              <w:rPr>
                <w:rFonts w:hint="default" w:ascii="Times New Roman" w:hAnsi="Times New Roman" w:eastAsia="宋体" w:cs="Times New Roman"/>
                <w:snapToGrid w:val="0"/>
                <w:color w:val="auto"/>
                <w:kern w:val="0"/>
                <w:sz w:val="24"/>
                <w:highlight w:val="none"/>
              </w:rPr>
              <w:t>厂界</w:t>
            </w:r>
            <w:r>
              <w:rPr>
                <w:rFonts w:hint="eastAsia" w:ascii="Times New Roman" w:hAnsi="Times New Roman" w:eastAsia="宋体" w:cs="Times New Roman"/>
                <w:snapToGrid w:val="0"/>
                <w:color w:val="auto"/>
                <w:kern w:val="0"/>
                <w:sz w:val="24"/>
                <w:highlight w:val="none"/>
                <w:lang w:val="en-US" w:eastAsia="zh-Hans"/>
              </w:rPr>
              <w:t>噪声</w:t>
            </w:r>
            <w:r>
              <w:rPr>
                <w:rFonts w:hint="default" w:ascii="Times New Roman" w:hAnsi="Times New Roman" w:eastAsia="宋体" w:cs="Times New Roman"/>
                <w:snapToGrid w:val="0"/>
                <w:color w:val="auto"/>
                <w:kern w:val="0"/>
                <w:sz w:val="24"/>
                <w:highlight w:val="none"/>
              </w:rPr>
              <w:t>预测结果见表4-</w:t>
            </w:r>
            <w:r>
              <w:rPr>
                <w:rFonts w:hint="eastAsia" w:ascii="Times New Roman" w:hAnsi="Times New Roman" w:eastAsia="宋体" w:cs="Times New Roman"/>
                <w:snapToGrid w:val="0"/>
                <w:color w:val="auto"/>
                <w:kern w:val="0"/>
                <w:sz w:val="24"/>
                <w:highlight w:val="none"/>
                <w:lang w:val="en-US" w:eastAsia="zh-CN"/>
              </w:rPr>
              <w:t>8</w:t>
            </w:r>
            <w:r>
              <w:rPr>
                <w:rFonts w:hint="default" w:ascii="Times New Roman" w:hAnsi="Times New Roman" w:eastAsia="宋体" w:cs="Times New Roman"/>
                <w:snapToGrid w:val="0"/>
                <w:color w:val="auto"/>
                <w:kern w:val="0"/>
                <w:sz w:val="24"/>
                <w:lang w:val="en-US" w:eastAsia="zh-CN"/>
              </w:rPr>
              <w:t>~表4-</w:t>
            </w:r>
            <w:r>
              <w:rPr>
                <w:rFonts w:hint="eastAsia" w:ascii="Times New Roman" w:hAnsi="Times New Roman" w:eastAsia="宋体" w:cs="Times New Roman"/>
                <w:snapToGrid w:val="0"/>
                <w:color w:val="auto"/>
                <w:kern w:val="0"/>
                <w:sz w:val="24"/>
                <w:lang w:val="en-US" w:eastAsia="zh-CN"/>
              </w:rPr>
              <w:t>9</w:t>
            </w:r>
            <w:r>
              <w:rPr>
                <w:rFonts w:hint="default" w:ascii="Times New Roman" w:hAnsi="Times New Roman" w:eastAsia="宋体" w:cs="Times New Roman"/>
                <w:snapToGrid w:val="0"/>
                <w:color w:val="auto"/>
                <w:kern w:val="0"/>
                <w:sz w:val="24"/>
                <w:highlight w:val="none"/>
              </w:rPr>
              <w:t>，等声</w:t>
            </w:r>
            <w:r>
              <w:rPr>
                <w:rFonts w:hint="default" w:ascii="Times New Roman" w:hAnsi="Times New Roman" w:eastAsia="宋体" w:cs="Times New Roman"/>
                <w:snapToGrid w:val="0"/>
                <w:color w:val="auto"/>
                <w:kern w:val="0"/>
                <w:sz w:val="24"/>
                <w:highlight w:val="none"/>
                <w:lang w:val="en-US" w:eastAsia="zh-CN"/>
              </w:rPr>
              <w:t>级</w:t>
            </w:r>
            <w:r>
              <w:rPr>
                <w:rFonts w:hint="default" w:ascii="Times New Roman" w:hAnsi="Times New Roman" w:eastAsia="宋体" w:cs="Times New Roman"/>
                <w:snapToGrid w:val="0"/>
                <w:color w:val="auto"/>
                <w:kern w:val="0"/>
                <w:sz w:val="24"/>
                <w:highlight w:val="none"/>
              </w:rPr>
              <w:t>线图见图4-</w:t>
            </w:r>
            <w:r>
              <w:rPr>
                <w:rFonts w:hint="eastAsia" w:ascii="Times New Roman" w:hAnsi="Times New Roman" w:eastAsia="宋体" w:cs="Times New Roman"/>
                <w:snapToGrid w:val="0"/>
                <w:color w:val="auto"/>
                <w:kern w:val="0"/>
                <w:sz w:val="24"/>
                <w:highlight w:val="none"/>
                <w:lang w:val="en-US" w:eastAsia="zh-CN"/>
              </w:rPr>
              <w:t>5</w:t>
            </w:r>
            <w:r>
              <w:rPr>
                <w:rFonts w:hint="default"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图</w:t>
            </w:r>
            <w:r>
              <w:rPr>
                <w:rFonts w:hint="default" w:ascii="Times New Roman" w:hAnsi="Times New Roman" w:eastAsia="宋体" w:cs="Times New Roman"/>
                <w:color w:val="auto"/>
                <w:sz w:val="24"/>
                <w:highlight w:val="none"/>
                <w:lang w:val="en-US" w:eastAsia="zh-CN"/>
              </w:rPr>
              <w:t>4-</w:t>
            </w:r>
            <w:r>
              <w:rPr>
                <w:rFonts w:hint="eastAsia" w:ascii="Times New Roman" w:hAnsi="Times New Roman" w:eastAsia="宋体" w:cs="Times New Roman"/>
                <w:color w:val="auto"/>
                <w:sz w:val="24"/>
                <w:highlight w:val="none"/>
                <w:lang w:val="en-US" w:eastAsia="zh-CN"/>
              </w:rPr>
              <w:t>6</w:t>
            </w:r>
            <w:r>
              <w:rPr>
                <w:rFonts w:hint="default" w:ascii="Times New Roman" w:hAnsi="Times New Roman" w:eastAsia="宋体" w:cs="Times New Roman"/>
                <w:snapToGrid w:val="0"/>
                <w:color w:val="auto"/>
                <w:kern w:val="0"/>
                <w:sz w:val="24"/>
                <w:highlight w:val="none"/>
              </w:rPr>
              <w:t>。</w:t>
            </w:r>
          </w:p>
          <w:p w14:paraId="7F984263">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表4-</w:t>
            </w:r>
            <w:r>
              <w:rPr>
                <w:rFonts w:hint="eastAsia" w:ascii="Times New Roman" w:hAnsi="Times New Roman" w:eastAsia="宋体" w:cs="Times New Roman"/>
                <w:b/>
                <w:color w:val="auto"/>
                <w:sz w:val="24"/>
                <w:highlight w:val="none"/>
                <w:lang w:val="en-US" w:eastAsia="zh-CN"/>
              </w:rPr>
              <w:t>8</w:t>
            </w:r>
            <w:r>
              <w:rPr>
                <w:rFonts w:hint="default" w:ascii="Times New Roman" w:hAnsi="Times New Roman" w:eastAsia="宋体" w:cs="Times New Roman"/>
                <w:b/>
                <w:color w:val="auto"/>
                <w:sz w:val="24"/>
                <w:highlight w:val="none"/>
              </w:rPr>
              <w:t xml:space="preserve">  </w:t>
            </w:r>
            <w:r>
              <w:rPr>
                <w:rFonts w:hint="default" w:ascii="Times New Roman" w:hAnsi="Times New Roman" w:eastAsia="宋体" w:cs="Times New Roman"/>
                <w:b/>
                <w:color w:val="auto"/>
                <w:sz w:val="24"/>
                <w:highlight w:val="none"/>
                <w:lang w:val="en-US" w:eastAsia="zh-CN"/>
              </w:rPr>
              <w:t>110kV开关站</w:t>
            </w:r>
            <w:r>
              <w:rPr>
                <w:rFonts w:hint="default" w:ascii="Times New Roman" w:hAnsi="Times New Roman" w:eastAsia="宋体" w:cs="Times New Roman"/>
                <w:b/>
                <w:color w:val="auto"/>
                <w:sz w:val="24"/>
                <w:highlight w:val="none"/>
              </w:rPr>
              <w:t>厂界噪声预测结果</w:t>
            </w:r>
            <w:r>
              <w:rPr>
                <w:rFonts w:hint="eastAsia" w:ascii="Times New Roman" w:hAnsi="Times New Roman" w:eastAsia="宋体" w:cs="Times New Roman"/>
                <w:b/>
                <w:color w:val="auto"/>
                <w:sz w:val="24"/>
                <w:highlight w:val="none"/>
                <w:lang w:eastAsia="zh-CN"/>
              </w:rPr>
              <w:t>（</w:t>
            </w:r>
            <w:r>
              <w:rPr>
                <w:rFonts w:hint="eastAsia" w:ascii="Times New Roman" w:hAnsi="Times New Roman" w:eastAsia="宋体" w:cs="Times New Roman"/>
                <w:b/>
                <w:color w:val="auto"/>
                <w:sz w:val="24"/>
                <w:highlight w:val="none"/>
                <w:lang w:val="en-US" w:eastAsia="zh-CN"/>
              </w:rPr>
              <w:t>本期</w:t>
            </w:r>
            <w:r>
              <w:rPr>
                <w:rFonts w:hint="eastAsia" w:ascii="Times New Roman" w:hAnsi="Times New Roman" w:eastAsia="宋体" w:cs="Times New Roman"/>
                <w:b/>
                <w:color w:val="auto"/>
                <w:sz w:val="24"/>
                <w:highlight w:val="none"/>
                <w:lang w:eastAsia="zh-CN"/>
              </w:rPr>
              <w:t>）</w:t>
            </w:r>
            <w:r>
              <w:rPr>
                <w:rFonts w:hint="default" w:ascii="Times New Roman" w:hAnsi="Times New Roman" w:eastAsia="宋体" w:cs="Times New Roman"/>
                <w:b/>
                <w:color w:val="auto"/>
                <w:sz w:val="24"/>
                <w:highlight w:val="none"/>
              </w:rPr>
              <w:t xml:space="preserve">   单位：</w:t>
            </w:r>
            <w:r>
              <w:rPr>
                <w:rFonts w:hint="eastAsia" w:ascii="Times New Roman" w:hAnsi="Times New Roman" w:eastAsia="宋体" w:cs="Times New Roman"/>
                <w:b/>
                <w:color w:val="auto"/>
                <w:sz w:val="24"/>
                <w:highlight w:val="none"/>
                <w:lang w:eastAsia="zh-CN"/>
              </w:rPr>
              <w:t>（</w:t>
            </w:r>
            <w:r>
              <w:rPr>
                <w:rFonts w:hint="default" w:ascii="Times New Roman" w:hAnsi="Times New Roman" w:eastAsia="宋体" w:cs="Times New Roman"/>
                <w:b/>
                <w:color w:val="auto"/>
                <w:sz w:val="24"/>
                <w:highlight w:val="none"/>
              </w:rPr>
              <w:t>dB(A)</w:t>
            </w:r>
            <w:r>
              <w:rPr>
                <w:rFonts w:hint="eastAsia" w:ascii="Times New Roman" w:hAnsi="Times New Roman" w:eastAsia="宋体" w:cs="Times New Roman"/>
                <w:b/>
                <w:color w:val="auto"/>
                <w:sz w:val="24"/>
                <w:highlight w:val="none"/>
                <w:lang w:eastAsia="zh-CN"/>
              </w:rPr>
              <w:t>）</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029"/>
              <w:gridCol w:w="1035"/>
              <w:gridCol w:w="1035"/>
              <w:gridCol w:w="2101"/>
              <w:gridCol w:w="1034"/>
              <w:gridCol w:w="1034"/>
              <w:gridCol w:w="629"/>
              <w:gridCol w:w="630"/>
            </w:tblGrid>
            <w:tr w14:paraId="2F585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gridSpan w:val="2"/>
                  <w:vMerge w:val="restart"/>
                  <w:noWrap w:val="0"/>
                  <w:vAlign w:val="center"/>
                </w:tcPr>
                <w:p w14:paraId="6AEF8073">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52" w:lineRule="exact"/>
                    <w:ind w:left="0" w:right="0"/>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预测点</w:t>
                  </w:r>
                </w:p>
              </w:tc>
              <w:tc>
                <w:tcPr>
                  <w:tcW w:w="2070" w:type="dxa"/>
                  <w:gridSpan w:val="2"/>
                  <w:noWrap w:val="0"/>
                  <w:vAlign w:val="center"/>
                </w:tcPr>
                <w:p w14:paraId="6E3171DE">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52" w:lineRule="exact"/>
                    <w:ind w:left="0" w:right="0"/>
                    <w:jc w:val="center"/>
                    <w:textAlignment w:val="auto"/>
                    <w:rPr>
                      <w:rFonts w:hint="eastAsia" w:eastAsia="宋体"/>
                      <w:b/>
                      <w:bCs/>
                      <w:color w:val="auto"/>
                      <w:kern w:val="0"/>
                      <w:szCs w:val="21"/>
                      <w:lang w:eastAsia="zh-CN"/>
                    </w:rPr>
                  </w:pPr>
                  <w:r>
                    <w:rPr>
                      <w:rFonts w:hint="eastAsia" w:eastAsia="宋体"/>
                      <w:b/>
                      <w:bCs/>
                      <w:color w:val="auto"/>
                      <w:kern w:val="0"/>
                      <w:szCs w:val="21"/>
                      <w:lang w:eastAsia="zh-CN"/>
                    </w:rPr>
                    <w:t>噪声</w:t>
                  </w:r>
                  <w:r>
                    <w:rPr>
                      <w:rFonts w:hint="eastAsia" w:ascii="Times New Roman" w:eastAsia="宋体"/>
                      <w:b/>
                      <w:bCs/>
                      <w:color w:val="auto"/>
                      <w:kern w:val="0"/>
                      <w:szCs w:val="21"/>
                      <w:lang w:val="en-US" w:eastAsia="zh-CN"/>
                    </w:rPr>
                    <w:t>现状</w:t>
                  </w:r>
                  <w:r>
                    <w:rPr>
                      <w:rFonts w:hint="eastAsia" w:eastAsia="宋体"/>
                      <w:b/>
                      <w:bCs/>
                      <w:color w:val="auto"/>
                      <w:kern w:val="0"/>
                      <w:szCs w:val="21"/>
                      <w:lang w:eastAsia="zh-CN"/>
                    </w:rPr>
                    <w:t>值</w:t>
                  </w:r>
                  <w:r>
                    <w:rPr>
                      <w:rFonts w:hint="eastAsia" w:ascii="Times New Roman" w:eastAsia="宋体"/>
                      <w:b/>
                      <w:bCs/>
                      <w:color w:val="auto"/>
                      <w:kern w:val="0"/>
                      <w:szCs w:val="21"/>
                      <w:lang w:val="en-US" w:eastAsia="zh-CN"/>
                    </w:rPr>
                    <w:t>/dB（A）</w:t>
                  </w:r>
                </w:p>
              </w:tc>
              <w:tc>
                <w:tcPr>
                  <w:tcW w:w="0" w:type="auto"/>
                  <w:vMerge w:val="restart"/>
                  <w:noWrap w:val="0"/>
                  <w:vAlign w:val="center"/>
                </w:tcPr>
                <w:p w14:paraId="096AD3A2">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52" w:lineRule="exact"/>
                    <w:ind w:left="0" w:right="0"/>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噪声贡献值</w:t>
                  </w:r>
                  <w:r>
                    <w:rPr>
                      <w:rFonts w:hint="eastAsia" w:ascii="Times New Roman" w:eastAsia="宋体"/>
                      <w:b/>
                      <w:bCs/>
                      <w:color w:val="auto"/>
                      <w:kern w:val="0"/>
                      <w:szCs w:val="21"/>
                      <w:lang w:val="en-US" w:eastAsia="zh-CN"/>
                    </w:rPr>
                    <w:t>/dB（A）</w:t>
                  </w:r>
                </w:p>
              </w:tc>
              <w:tc>
                <w:tcPr>
                  <w:tcW w:w="2068" w:type="dxa"/>
                  <w:gridSpan w:val="2"/>
                  <w:noWrap w:val="0"/>
                  <w:vAlign w:val="center"/>
                </w:tcPr>
                <w:p w14:paraId="7A26D9A2">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52" w:lineRule="exact"/>
                    <w:ind w:left="0" w:right="0"/>
                    <w:jc w:val="center"/>
                    <w:textAlignment w:val="auto"/>
                    <w:rPr>
                      <w:rFonts w:hint="eastAsia" w:eastAsia="宋体"/>
                      <w:b/>
                      <w:bCs/>
                      <w:color w:val="auto"/>
                      <w:spacing w:val="0"/>
                      <w:kern w:val="0"/>
                      <w:sz w:val="21"/>
                      <w:szCs w:val="21"/>
                      <w:lang w:eastAsia="zh-CN"/>
                    </w:rPr>
                  </w:pPr>
                  <w:r>
                    <w:rPr>
                      <w:rFonts w:hint="eastAsia" w:eastAsia="宋体"/>
                      <w:b/>
                      <w:bCs/>
                      <w:color w:val="auto"/>
                      <w:spacing w:val="0"/>
                      <w:kern w:val="0"/>
                      <w:sz w:val="21"/>
                      <w:szCs w:val="21"/>
                      <w:lang w:eastAsia="zh-CN"/>
                    </w:rPr>
                    <w:t>噪声</w:t>
                  </w:r>
                  <w:r>
                    <w:rPr>
                      <w:rFonts w:hint="eastAsia" w:ascii="Times New Roman" w:eastAsia="宋体"/>
                      <w:b/>
                      <w:bCs/>
                      <w:color w:val="auto"/>
                      <w:spacing w:val="0"/>
                      <w:kern w:val="0"/>
                      <w:sz w:val="21"/>
                      <w:szCs w:val="21"/>
                      <w:lang w:val="en-US" w:eastAsia="zh-CN"/>
                    </w:rPr>
                    <w:t>预测</w:t>
                  </w:r>
                  <w:r>
                    <w:rPr>
                      <w:rFonts w:hint="eastAsia" w:eastAsia="宋体"/>
                      <w:b/>
                      <w:bCs/>
                      <w:color w:val="auto"/>
                      <w:spacing w:val="0"/>
                      <w:kern w:val="0"/>
                      <w:sz w:val="21"/>
                      <w:szCs w:val="21"/>
                      <w:lang w:eastAsia="zh-CN"/>
                    </w:rPr>
                    <w:t>值</w:t>
                  </w:r>
                  <w:r>
                    <w:rPr>
                      <w:rFonts w:hint="eastAsia" w:ascii="Times New Roman" w:eastAsia="宋体"/>
                      <w:b/>
                      <w:bCs/>
                      <w:color w:val="auto"/>
                      <w:spacing w:val="0"/>
                      <w:kern w:val="0"/>
                      <w:sz w:val="21"/>
                      <w:szCs w:val="21"/>
                      <w:lang w:val="en-US" w:eastAsia="zh-CN"/>
                    </w:rPr>
                    <w:t>/dB（A）</w:t>
                  </w:r>
                </w:p>
              </w:tc>
              <w:tc>
                <w:tcPr>
                  <w:tcW w:w="0" w:type="auto"/>
                  <w:gridSpan w:val="2"/>
                  <w:noWrap w:val="0"/>
                  <w:vAlign w:val="center"/>
                </w:tcPr>
                <w:p w14:paraId="36DF604C">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52" w:lineRule="exact"/>
                    <w:ind w:left="0" w:right="0"/>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标准值</w:t>
                  </w:r>
                </w:p>
              </w:tc>
            </w:tr>
            <w:tr w14:paraId="0097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gridSpan w:val="2"/>
                  <w:vMerge w:val="continue"/>
                  <w:noWrap w:val="0"/>
                  <w:vAlign w:val="center"/>
                </w:tcPr>
                <w:p w14:paraId="2A4ADC58">
                  <w:pPr>
                    <w:keepNext w:val="0"/>
                    <w:keepLines w:val="0"/>
                    <w:pageBreakBefore w:val="0"/>
                    <w:widowControl/>
                    <w:suppressLineNumbers w:val="0"/>
                    <w:kinsoku/>
                    <w:wordWrap/>
                    <w:overflowPunct/>
                    <w:topLinePunct w:val="0"/>
                    <w:autoSpaceDE/>
                    <w:bidi w:val="0"/>
                    <w:adjustRightInd w:val="0"/>
                    <w:snapToGrid w:val="0"/>
                    <w:spacing w:before="0" w:beforeAutospacing="0" w:after="0" w:afterAutospacing="0" w:line="252" w:lineRule="exact"/>
                    <w:ind w:left="0" w:right="0"/>
                    <w:jc w:val="center"/>
                    <w:textAlignment w:val="auto"/>
                    <w:rPr>
                      <w:rFonts w:hint="default" w:ascii="Times New Roman" w:hAnsi="Times New Roman" w:eastAsia="宋体" w:cs="Times New Roman"/>
                      <w:b/>
                      <w:bCs/>
                      <w:color w:val="auto"/>
                      <w:szCs w:val="21"/>
                      <w:highlight w:val="none"/>
                    </w:rPr>
                  </w:pPr>
                </w:p>
              </w:tc>
              <w:tc>
                <w:tcPr>
                  <w:tcW w:w="1035" w:type="dxa"/>
                  <w:noWrap w:val="0"/>
                  <w:vAlign w:val="center"/>
                </w:tcPr>
                <w:p w14:paraId="5CC836AF">
                  <w:pPr>
                    <w:keepNext w:val="0"/>
                    <w:keepLines w:val="0"/>
                    <w:suppressLineNumbers w:val="0"/>
                    <w:autoSpaceDN w:val="0"/>
                    <w:spacing w:before="0" w:beforeAutospacing="0" w:after="0" w:afterAutospacing="0"/>
                    <w:ind w:left="0" w:right="0"/>
                    <w:jc w:val="center"/>
                    <w:textAlignment w:val="baseline"/>
                    <w:rPr>
                      <w:rFonts w:hint="default" w:ascii="Times New Roman" w:hAnsi="Times New Roman" w:eastAsia="宋体" w:cs="Times New Roman"/>
                      <w:b/>
                      <w:bCs/>
                      <w:color w:val="auto"/>
                      <w:szCs w:val="21"/>
                      <w:highlight w:val="none"/>
                    </w:rPr>
                  </w:pPr>
                  <w:r>
                    <w:rPr>
                      <w:rFonts w:hint="eastAsia"/>
                      <w:b/>
                      <w:bCs/>
                      <w:color w:val="auto"/>
                      <w:kern w:val="0"/>
                      <w:szCs w:val="21"/>
                      <w:lang w:eastAsia="zh-CN"/>
                    </w:rPr>
                    <w:t>昼间</w:t>
                  </w:r>
                </w:p>
              </w:tc>
              <w:tc>
                <w:tcPr>
                  <w:tcW w:w="1035" w:type="dxa"/>
                  <w:noWrap w:val="0"/>
                  <w:vAlign w:val="center"/>
                </w:tcPr>
                <w:p w14:paraId="1941CAC5">
                  <w:pPr>
                    <w:keepNext w:val="0"/>
                    <w:keepLines w:val="0"/>
                    <w:suppressLineNumbers w:val="0"/>
                    <w:autoSpaceDN w:val="0"/>
                    <w:spacing w:before="0" w:beforeAutospacing="0" w:after="0" w:afterAutospacing="0"/>
                    <w:ind w:left="0" w:right="0"/>
                    <w:jc w:val="center"/>
                    <w:textAlignment w:val="baseline"/>
                    <w:rPr>
                      <w:rFonts w:hint="default" w:ascii="Times New Roman" w:hAnsi="Times New Roman" w:eastAsia="宋体" w:cs="Times New Roman"/>
                      <w:b/>
                      <w:bCs/>
                      <w:color w:val="auto"/>
                      <w:szCs w:val="21"/>
                      <w:highlight w:val="none"/>
                    </w:rPr>
                  </w:pPr>
                  <w:r>
                    <w:rPr>
                      <w:rFonts w:hint="eastAsia"/>
                      <w:b/>
                      <w:bCs/>
                      <w:color w:val="auto"/>
                      <w:kern w:val="0"/>
                      <w:szCs w:val="21"/>
                      <w:lang w:eastAsia="zh-CN"/>
                    </w:rPr>
                    <w:t>夜间</w:t>
                  </w:r>
                </w:p>
              </w:tc>
              <w:tc>
                <w:tcPr>
                  <w:tcW w:w="0" w:type="auto"/>
                  <w:vMerge w:val="continue"/>
                  <w:noWrap w:val="0"/>
                  <w:vAlign w:val="center"/>
                </w:tcPr>
                <w:p w14:paraId="160B2883">
                  <w:pPr>
                    <w:keepNext w:val="0"/>
                    <w:keepLines w:val="0"/>
                    <w:pageBreakBefore w:val="0"/>
                    <w:widowControl/>
                    <w:suppressLineNumbers w:val="0"/>
                    <w:kinsoku/>
                    <w:wordWrap/>
                    <w:overflowPunct/>
                    <w:topLinePunct w:val="0"/>
                    <w:autoSpaceDE/>
                    <w:bidi w:val="0"/>
                    <w:adjustRightInd w:val="0"/>
                    <w:snapToGrid w:val="0"/>
                    <w:spacing w:before="0" w:beforeAutospacing="0" w:after="0" w:afterAutospacing="0" w:line="252" w:lineRule="exact"/>
                    <w:ind w:left="0" w:right="0"/>
                    <w:jc w:val="center"/>
                    <w:textAlignment w:val="auto"/>
                    <w:rPr>
                      <w:rFonts w:hint="default" w:ascii="Times New Roman" w:hAnsi="Times New Roman" w:eastAsia="宋体" w:cs="Times New Roman"/>
                      <w:b/>
                      <w:bCs/>
                      <w:color w:val="auto"/>
                      <w:szCs w:val="21"/>
                      <w:highlight w:val="none"/>
                    </w:rPr>
                  </w:pPr>
                </w:p>
              </w:tc>
              <w:tc>
                <w:tcPr>
                  <w:tcW w:w="1034" w:type="dxa"/>
                  <w:noWrap w:val="0"/>
                  <w:vAlign w:val="center"/>
                </w:tcPr>
                <w:p w14:paraId="0CA95B23">
                  <w:pPr>
                    <w:keepNext w:val="0"/>
                    <w:keepLines w:val="0"/>
                    <w:suppressLineNumbers w:val="0"/>
                    <w:autoSpaceDN w:val="0"/>
                    <w:spacing w:before="0" w:beforeAutospacing="0" w:after="0" w:afterAutospacing="0"/>
                    <w:ind w:left="0" w:right="0"/>
                    <w:jc w:val="center"/>
                    <w:textAlignment w:val="baseline"/>
                    <w:rPr>
                      <w:rFonts w:hint="default" w:ascii="Times New Roman" w:hAnsi="Times New Roman" w:eastAsia="宋体" w:cs="Times New Roman"/>
                      <w:b/>
                      <w:bCs/>
                      <w:color w:val="auto"/>
                      <w:szCs w:val="21"/>
                      <w:highlight w:val="none"/>
                    </w:rPr>
                  </w:pPr>
                  <w:r>
                    <w:rPr>
                      <w:rFonts w:hint="eastAsia"/>
                      <w:b/>
                      <w:bCs/>
                      <w:color w:val="auto"/>
                      <w:kern w:val="0"/>
                      <w:szCs w:val="21"/>
                      <w:lang w:eastAsia="zh-CN"/>
                    </w:rPr>
                    <w:t>昼间</w:t>
                  </w:r>
                </w:p>
              </w:tc>
              <w:tc>
                <w:tcPr>
                  <w:tcW w:w="1034" w:type="dxa"/>
                  <w:noWrap w:val="0"/>
                  <w:vAlign w:val="center"/>
                </w:tcPr>
                <w:p w14:paraId="44380C8B">
                  <w:pPr>
                    <w:keepNext w:val="0"/>
                    <w:keepLines w:val="0"/>
                    <w:suppressLineNumbers w:val="0"/>
                    <w:autoSpaceDN w:val="0"/>
                    <w:spacing w:before="0" w:beforeAutospacing="0" w:after="0" w:afterAutospacing="0"/>
                    <w:ind w:left="0" w:right="0"/>
                    <w:jc w:val="center"/>
                    <w:textAlignment w:val="baseline"/>
                    <w:rPr>
                      <w:rFonts w:hint="default" w:ascii="Times New Roman" w:hAnsi="Times New Roman" w:eastAsia="宋体" w:cs="Times New Roman"/>
                      <w:b/>
                      <w:bCs/>
                      <w:color w:val="auto"/>
                      <w:szCs w:val="21"/>
                      <w:highlight w:val="none"/>
                    </w:rPr>
                  </w:pPr>
                  <w:r>
                    <w:rPr>
                      <w:rFonts w:hint="eastAsia"/>
                      <w:b/>
                      <w:bCs/>
                      <w:color w:val="auto"/>
                      <w:kern w:val="0"/>
                      <w:szCs w:val="21"/>
                      <w:lang w:eastAsia="zh-CN"/>
                    </w:rPr>
                    <w:t>夜间</w:t>
                  </w:r>
                </w:p>
              </w:tc>
              <w:tc>
                <w:tcPr>
                  <w:tcW w:w="0" w:type="auto"/>
                  <w:noWrap w:val="0"/>
                  <w:vAlign w:val="center"/>
                </w:tcPr>
                <w:p w14:paraId="0CDCE70E">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52" w:lineRule="exact"/>
                    <w:ind w:left="0" w:right="0"/>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昼间</w:t>
                  </w:r>
                </w:p>
              </w:tc>
              <w:tc>
                <w:tcPr>
                  <w:tcW w:w="0" w:type="auto"/>
                  <w:noWrap w:val="0"/>
                  <w:vAlign w:val="center"/>
                </w:tcPr>
                <w:p w14:paraId="23C41DD8">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52" w:lineRule="exact"/>
                    <w:ind w:left="0" w:right="0"/>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夜间</w:t>
                  </w:r>
                </w:p>
              </w:tc>
            </w:tr>
            <w:tr w14:paraId="151C3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restart"/>
                  <w:noWrap w:val="0"/>
                  <w:vAlign w:val="center"/>
                </w:tcPr>
                <w:p w14:paraId="56CEE5CC">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52" w:lineRule="exact"/>
                    <w:ind w:left="0" w:right="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110kV</w:t>
                  </w:r>
                </w:p>
                <w:p w14:paraId="1B7D1210">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52" w:lineRule="exact"/>
                    <w:ind w:left="0" w:right="0"/>
                    <w:jc w:val="center"/>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开关</w:t>
                  </w:r>
                  <w:r>
                    <w:rPr>
                      <w:rFonts w:hint="default" w:ascii="Times New Roman" w:hAnsi="Times New Roman" w:eastAsia="宋体" w:cs="Times New Roman"/>
                      <w:color w:val="auto"/>
                      <w:szCs w:val="21"/>
                      <w:highlight w:val="none"/>
                    </w:rPr>
                    <w:t>站</w:t>
                  </w:r>
                </w:p>
              </w:tc>
              <w:tc>
                <w:tcPr>
                  <w:tcW w:w="0" w:type="auto"/>
                  <w:noWrap w:val="0"/>
                  <w:vAlign w:val="center"/>
                </w:tcPr>
                <w:p w14:paraId="327A42E4">
                  <w:pPr>
                    <w:keepNext w:val="0"/>
                    <w:keepLines w:val="0"/>
                    <w:suppressLineNumbers w:val="0"/>
                    <w:autoSpaceDN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东</w:t>
                  </w:r>
                  <w:r>
                    <w:rPr>
                      <w:rFonts w:hint="default" w:ascii="Times New Roman" w:hAnsi="Times New Roman" w:eastAsia="宋体" w:cs="Times New Roman"/>
                      <w:color w:val="auto"/>
                      <w:szCs w:val="21"/>
                      <w:highlight w:val="none"/>
                    </w:rPr>
                    <w:t>侧</w:t>
                  </w:r>
                  <w:r>
                    <w:rPr>
                      <w:rFonts w:hint="eastAsia" w:cs="Times New Roman"/>
                      <w:color w:val="auto"/>
                      <w:szCs w:val="21"/>
                      <w:highlight w:val="none"/>
                      <w:lang w:val="en-US" w:eastAsia="zh-CN"/>
                    </w:rPr>
                    <w:t>厂界</w:t>
                  </w:r>
                </w:p>
              </w:tc>
              <w:tc>
                <w:tcPr>
                  <w:tcW w:w="1035" w:type="dxa"/>
                  <w:noWrap w:val="0"/>
                  <w:vAlign w:val="center"/>
                </w:tcPr>
                <w:p w14:paraId="09B872A8">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highlight w:val="none"/>
                    </w:rPr>
                    <w:t>47</w:t>
                  </w:r>
                  <w:r>
                    <w:rPr>
                      <w:rFonts w:hint="eastAsia" w:ascii="Times New Roman" w:hAnsi="Times New Roman" w:eastAsia="宋体" w:cs="Times New Roman"/>
                      <w:color w:val="auto"/>
                      <w:highlight w:val="none"/>
                      <w:lang w:val="en-US" w:eastAsia="zh-Hans"/>
                    </w:rPr>
                    <w:t>.</w:t>
                  </w:r>
                  <w:r>
                    <w:rPr>
                      <w:rFonts w:hint="default" w:ascii="Times New Roman" w:hAnsi="Times New Roman" w:eastAsia="宋体" w:cs="Times New Roman"/>
                      <w:color w:val="auto"/>
                      <w:highlight w:val="none"/>
                      <w:lang w:eastAsia="zh-Hans"/>
                    </w:rPr>
                    <w:t>3</w:t>
                  </w:r>
                </w:p>
              </w:tc>
              <w:tc>
                <w:tcPr>
                  <w:tcW w:w="1035" w:type="dxa"/>
                  <w:noWrap w:val="0"/>
                  <w:vAlign w:val="center"/>
                </w:tcPr>
                <w:p w14:paraId="229AF8D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40</w:t>
                  </w:r>
                  <w:r>
                    <w:rPr>
                      <w:rFonts w:hint="eastAsia" w:ascii="Times New Roman" w:hAnsi="Times New Roman" w:eastAsia="宋体" w:cs="Times New Roman"/>
                      <w:color w:val="auto"/>
                      <w:highlight w:val="none"/>
                      <w:lang w:val="en-US" w:eastAsia="zh-Hans"/>
                    </w:rPr>
                    <w:t>.</w:t>
                  </w:r>
                  <w:r>
                    <w:rPr>
                      <w:rFonts w:hint="eastAsia" w:ascii="Times New Roman" w:hAnsi="Times New Roman" w:eastAsia="宋体" w:cs="Times New Roman"/>
                      <w:color w:val="auto"/>
                      <w:highlight w:val="none"/>
                      <w:lang w:val="en-US" w:eastAsia="zh-CN"/>
                    </w:rPr>
                    <w:t>2</w:t>
                  </w:r>
                </w:p>
              </w:tc>
              <w:tc>
                <w:tcPr>
                  <w:tcW w:w="0" w:type="auto"/>
                  <w:noWrap w:val="0"/>
                  <w:vAlign w:val="center"/>
                </w:tcPr>
                <w:p w14:paraId="6F02FB6C">
                  <w:pPr>
                    <w:keepNext w:val="0"/>
                    <w:keepLines w:val="0"/>
                    <w:pageBreakBefore w:val="0"/>
                    <w:suppressLineNumbers w:val="0"/>
                    <w:kinsoku/>
                    <w:wordWrap/>
                    <w:overflowPunct/>
                    <w:topLinePunct w:val="0"/>
                    <w:autoSpaceDE/>
                    <w:bidi w:val="0"/>
                    <w:spacing w:before="0" w:beforeAutospacing="0" w:after="0" w:afterAutospacing="0" w:line="252" w:lineRule="exact"/>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22.0</w:t>
                  </w:r>
                </w:p>
              </w:tc>
              <w:tc>
                <w:tcPr>
                  <w:tcW w:w="1034" w:type="dxa"/>
                  <w:noWrap w:val="0"/>
                  <w:vAlign w:val="center"/>
                </w:tcPr>
                <w:p w14:paraId="09005B3B">
                  <w:pPr>
                    <w:keepNext w:val="0"/>
                    <w:keepLines w:val="0"/>
                    <w:pageBreakBefore w:val="0"/>
                    <w:suppressLineNumbers w:val="0"/>
                    <w:kinsoku/>
                    <w:wordWrap/>
                    <w:overflowPunct/>
                    <w:topLinePunct w:val="0"/>
                    <w:autoSpaceDE/>
                    <w:bidi w:val="0"/>
                    <w:spacing w:before="0" w:beforeAutospacing="0" w:after="0" w:afterAutospacing="0" w:line="252" w:lineRule="exact"/>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47.3</w:t>
                  </w:r>
                </w:p>
              </w:tc>
              <w:tc>
                <w:tcPr>
                  <w:tcW w:w="1034" w:type="dxa"/>
                  <w:noWrap w:val="0"/>
                  <w:vAlign w:val="center"/>
                </w:tcPr>
                <w:p w14:paraId="3BEDCEAA">
                  <w:pPr>
                    <w:keepNext w:val="0"/>
                    <w:keepLines w:val="0"/>
                    <w:pageBreakBefore w:val="0"/>
                    <w:suppressLineNumbers w:val="0"/>
                    <w:kinsoku/>
                    <w:wordWrap/>
                    <w:overflowPunct/>
                    <w:topLinePunct w:val="0"/>
                    <w:autoSpaceDE/>
                    <w:bidi w:val="0"/>
                    <w:spacing w:before="0" w:beforeAutospacing="0" w:after="0" w:afterAutospacing="0" w:line="252" w:lineRule="exact"/>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40.3</w:t>
                  </w:r>
                </w:p>
              </w:tc>
              <w:tc>
                <w:tcPr>
                  <w:tcW w:w="0" w:type="auto"/>
                  <w:noWrap w:val="0"/>
                  <w:vAlign w:val="center"/>
                </w:tcPr>
                <w:p w14:paraId="71ACF467">
                  <w:pPr>
                    <w:keepNext w:val="0"/>
                    <w:keepLines w:val="0"/>
                    <w:pageBreakBefore w:val="0"/>
                    <w:suppressLineNumbers w:val="0"/>
                    <w:kinsoku/>
                    <w:wordWrap/>
                    <w:overflowPunct/>
                    <w:topLinePunct w:val="0"/>
                    <w:autoSpaceDE/>
                    <w:bidi w:val="0"/>
                    <w:spacing w:before="0" w:beforeAutospacing="0" w:after="0" w:afterAutospacing="0" w:line="252" w:lineRule="exact"/>
                    <w:ind w:left="0" w:right="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60</w:t>
                  </w:r>
                </w:p>
              </w:tc>
              <w:tc>
                <w:tcPr>
                  <w:tcW w:w="0" w:type="auto"/>
                  <w:noWrap w:val="0"/>
                  <w:vAlign w:val="center"/>
                </w:tcPr>
                <w:p w14:paraId="509C96A9">
                  <w:pPr>
                    <w:keepNext w:val="0"/>
                    <w:keepLines w:val="0"/>
                    <w:pageBreakBefore w:val="0"/>
                    <w:suppressLineNumbers w:val="0"/>
                    <w:kinsoku/>
                    <w:wordWrap/>
                    <w:overflowPunct/>
                    <w:topLinePunct w:val="0"/>
                    <w:autoSpaceDE/>
                    <w:bidi w:val="0"/>
                    <w:spacing w:before="0" w:beforeAutospacing="0" w:after="0" w:afterAutospacing="0" w:line="252" w:lineRule="exact"/>
                    <w:ind w:left="0" w:right="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50</w:t>
                  </w:r>
                </w:p>
              </w:tc>
            </w:tr>
            <w:tr w14:paraId="0458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noWrap w:val="0"/>
                  <w:vAlign w:val="center"/>
                </w:tcPr>
                <w:p w14:paraId="246B5372">
                  <w:pPr>
                    <w:keepNext w:val="0"/>
                    <w:keepLines w:val="0"/>
                    <w:pageBreakBefore w:val="0"/>
                    <w:widowControl/>
                    <w:suppressLineNumbers w:val="0"/>
                    <w:kinsoku/>
                    <w:wordWrap/>
                    <w:overflowPunct/>
                    <w:topLinePunct w:val="0"/>
                    <w:autoSpaceDE/>
                    <w:bidi w:val="0"/>
                    <w:adjustRightInd w:val="0"/>
                    <w:snapToGrid w:val="0"/>
                    <w:spacing w:before="0" w:beforeAutospacing="0" w:after="0" w:afterAutospacing="0" w:line="252" w:lineRule="exact"/>
                    <w:ind w:left="0" w:right="0"/>
                    <w:jc w:val="center"/>
                    <w:textAlignment w:val="auto"/>
                    <w:rPr>
                      <w:rFonts w:hint="default" w:ascii="Times New Roman" w:hAnsi="Times New Roman" w:eastAsia="宋体" w:cs="Times New Roman"/>
                      <w:color w:val="auto"/>
                      <w:szCs w:val="21"/>
                      <w:highlight w:val="none"/>
                    </w:rPr>
                  </w:pPr>
                </w:p>
              </w:tc>
              <w:tc>
                <w:tcPr>
                  <w:tcW w:w="0" w:type="auto"/>
                  <w:noWrap w:val="0"/>
                  <w:vAlign w:val="center"/>
                </w:tcPr>
                <w:p w14:paraId="685BA5B1">
                  <w:pPr>
                    <w:keepNext w:val="0"/>
                    <w:keepLines w:val="0"/>
                    <w:suppressLineNumbers w:val="0"/>
                    <w:autoSpaceDN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南</w:t>
                  </w:r>
                  <w:r>
                    <w:rPr>
                      <w:rFonts w:hint="default" w:ascii="Times New Roman" w:hAnsi="Times New Roman" w:eastAsia="宋体" w:cs="Times New Roman"/>
                      <w:color w:val="auto"/>
                      <w:szCs w:val="21"/>
                      <w:highlight w:val="none"/>
                    </w:rPr>
                    <w:t>侧</w:t>
                  </w:r>
                  <w:r>
                    <w:rPr>
                      <w:rFonts w:hint="eastAsia" w:cs="Times New Roman"/>
                      <w:color w:val="auto"/>
                      <w:szCs w:val="21"/>
                      <w:highlight w:val="none"/>
                      <w:lang w:val="en-US" w:eastAsia="zh-CN"/>
                    </w:rPr>
                    <w:t>厂界</w:t>
                  </w:r>
                </w:p>
              </w:tc>
              <w:tc>
                <w:tcPr>
                  <w:tcW w:w="1035" w:type="dxa"/>
                  <w:noWrap w:val="0"/>
                  <w:vAlign w:val="center"/>
                </w:tcPr>
                <w:p w14:paraId="6767653B">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highlight w:val="none"/>
                    </w:rPr>
                    <w:t>47</w:t>
                  </w:r>
                  <w:r>
                    <w:rPr>
                      <w:rFonts w:hint="eastAsia" w:ascii="Times New Roman" w:hAnsi="Times New Roman" w:eastAsia="宋体" w:cs="Times New Roman"/>
                      <w:color w:val="auto"/>
                      <w:highlight w:val="none"/>
                      <w:lang w:val="en-US" w:eastAsia="zh-Hans"/>
                    </w:rPr>
                    <w:t>.</w:t>
                  </w:r>
                  <w:r>
                    <w:rPr>
                      <w:rFonts w:hint="eastAsia" w:ascii="Times New Roman" w:hAnsi="Times New Roman" w:eastAsia="宋体" w:cs="Times New Roman"/>
                      <w:color w:val="auto"/>
                      <w:highlight w:val="none"/>
                      <w:lang w:val="en-US" w:eastAsia="zh-CN"/>
                    </w:rPr>
                    <w:t>4</w:t>
                  </w:r>
                </w:p>
              </w:tc>
              <w:tc>
                <w:tcPr>
                  <w:tcW w:w="1035" w:type="dxa"/>
                  <w:noWrap w:val="0"/>
                  <w:vAlign w:val="center"/>
                </w:tcPr>
                <w:p w14:paraId="218230C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40</w:t>
                  </w:r>
                  <w:r>
                    <w:rPr>
                      <w:rFonts w:hint="eastAsia" w:ascii="Times New Roman" w:hAnsi="Times New Roman" w:eastAsia="宋体" w:cs="Times New Roman"/>
                      <w:color w:val="auto"/>
                      <w:highlight w:val="none"/>
                      <w:lang w:val="en-US" w:eastAsia="zh-Hans"/>
                    </w:rPr>
                    <w:t>.</w:t>
                  </w:r>
                  <w:r>
                    <w:rPr>
                      <w:rFonts w:hint="eastAsia" w:ascii="Times New Roman" w:hAnsi="Times New Roman" w:eastAsia="宋体" w:cs="Times New Roman"/>
                      <w:color w:val="auto"/>
                      <w:highlight w:val="none"/>
                      <w:lang w:val="en-US" w:eastAsia="zh-CN"/>
                    </w:rPr>
                    <w:t>5</w:t>
                  </w:r>
                </w:p>
              </w:tc>
              <w:tc>
                <w:tcPr>
                  <w:tcW w:w="0" w:type="auto"/>
                  <w:noWrap w:val="0"/>
                  <w:vAlign w:val="center"/>
                </w:tcPr>
                <w:p w14:paraId="2296AC19">
                  <w:pPr>
                    <w:keepNext w:val="0"/>
                    <w:keepLines w:val="0"/>
                    <w:pageBreakBefore w:val="0"/>
                    <w:suppressLineNumbers w:val="0"/>
                    <w:kinsoku/>
                    <w:wordWrap/>
                    <w:overflowPunct/>
                    <w:topLinePunct w:val="0"/>
                    <w:autoSpaceDE/>
                    <w:bidi w:val="0"/>
                    <w:spacing w:before="0" w:beforeAutospacing="0" w:after="0" w:afterAutospacing="0" w:line="252" w:lineRule="exact"/>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18.5</w:t>
                  </w:r>
                </w:p>
              </w:tc>
              <w:tc>
                <w:tcPr>
                  <w:tcW w:w="1034" w:type="dxa"/>
                  <w:noWrap w:val="0"/>
                  <w:vAlign w:val="center"/>
                </w:tcPr>
                <w:p w14:paraId="7D0BB16F">
                  <w:pPr>
                    <w:keepNext w:val="0"/>
                    <w:keepLines w:val="0"/>
                    <w:pageBreakBefore w:val="0"/>
                    <w:suppressLineNumbers w:val="0"/>
                    <w:kinsoku/>
                    <w:wordWrap/>
                    <w:overflowPunct/>
                    <w:topLinePunct w:val="0"/>
                    <w:autoSpaceDE/>
                    <w:bidi w:val="0"/>
                    <w:spacing w:before="0" w:beforeAutospacing="0" w:after="0" w:afterAutospacing="0" w:line="252" w:lineRule="exact"/>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47.4</w:t>
                  </w:r>
                </w:p>
              </w:tc>
              <w:tc>
                <w:tcPr>
                  <w:tcW w:w="1034" w:type="dxa"/>
                  <w:noWrap w:val="0"/>
                  <w:vAlign w:val="center"/>
                </w:tcPr>
                <w:p w14:paraId="51286EA3">
                  <w:pPr>
                    <w:keepNext w:val="0"/>
                    <w:keepLines w:val="0"/>
                    <w:pageBreakBefore w:val="0"/>
                    <w:suppressLineNumbers w:val="0"/>
                    <w:kinsoku/>
                    <w:wordWrap/>
                    <w:overflowPunct/>
                    <w:topLinePunct w:val="0"/>
                    <w:autoSpaceDE/>
                    <w:bidi w:val="0"/>
                    <w:spacing w:before="0" w:beforeAutospacing="0" w:after="0" w:afterAutospacing="0" w:line="252" w:lineRule="exact"/>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40.5</w:t>
                  </w:r>
                </w:p>
              </w:tc>
              <w:tc>
                <w:tcPr>
                  <w:tcW w:w="0" w:type="auto"/>
                  <w:noWrap w:val="0"/>
                  <w:vAlign w:val="center"/>
                </w:tcPr>
                <w:p w14:paraId="492CAE26">
                  <w:pPr>
                    <w:keepNext w:val="0"/>
                    <w:keepLines w:val="0"/>
                    <w:pageBreakBefore w:val="0"/>
                    <w:suppressLineNumbers w:val="0"/>
                    <w:kinsoku/>
                    <w:wordWrap/>
                    <w:overflowPunct/>
                    <w:topLinePunct w:val="0"/>
                    <w:autoSpaceDE/>
                    <w:bidi w:val="0"/>
                    <w:spacing w:before="0" w:beforeAutospacing="0" w:after="0" w:afterAutospacing="0" w:line="252" w:lineRule="exact"/>
                    <w:ind w:left="0" w:leftChars="0" w:right="0" w:right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60</w:t>
                  </w:r>
                </w:p>
              </w:tc>
              <w:tc>
                <w:tcPr>
                  <w:tcW w:w="0" w:type="auto"/>
                  <w:noWrap w:val="0"/>
                  <w:vAlign w:val="center"/>
                </w:tcPr>
                <w:p w14:paraId="0F4EFC3F">
                  <w:pPr>
                    <w:keepNext w:val="0"/>
                    <w:keepLines w:val="0"/>
                    <w:pageBreakBefore w:val="0"/>
                    <w:suppressLineNumbers w:val="0"/>
                    <w:kinsoku/>
                    <w:wordWrap/>
                    <w:overflowPunct/>
                    <w:topLinePunct w:val="0"/>
                    <w:autoSpaceDE/>
                    <w:bidi w:val="0"/>
                    <w:spacing w:before="0" w:beforeAutospacing="0" w:after="0" w:afterAutospacing="0" w:line="252" w:lineRule="exact"/>
                    <w:ind w:left="0" w:leftChars="0" w:right="0" w:right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50</w:t>
                  </w:r>
                </w:p>
              </w:tc>
            </w:tr>
            <w:tr w14:paraId="4E7B7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noWrap w:val="0"/>
                  <w:vAlign w:val="center"/>
                </w:tcPr>
                <w:p w14:paraId="1B77C02D">
                  <w:pPr>
                    <w:keepNext w:val="0"/>
                    <w:keepLines w:val="0"/>
                    <w:pageBreakBefore w:val="0"/>
                    <w:widowControl/>
                    <w:suppressLineNumbers w:val="0"/>
                    <w:kinsoku/>
                    <w:wordWrap/>
                    <w:overflowPunct/>
                    <w:topLinePunct w:val="0"/>
                    <w:autoSpaceDE/>
                    <w:bidi w:val="0"/>
                    <w:adjustRightInd w:val="0"/>
                    <w:snapToGrid w:val="0"/>
                    <w:spacing w:before="0" w:beforeAutospacing="0" w:after="0" w:afterAutospacing="0" w:line="252" w:lineRule="exact"/>
                    <w:ind w:left="0" w:right="0"/>
                    <w:jc w:val="center"/>
                    <w:textAlignment w:val="auto"/>
                    <w:rPr>
                      <w:rFonts w:hint="default" w:ascii="Times New Roman" w:hAnsi="Times New Roman" w:eastAsia="宋体" w:cs="Times New Roman"/>
                      <w:color w:val="auto"/>
                      <w:szCs w:val="21"/>
                      <w:highlight w:val="none"/>
                    </w:rPr>
                  </w:pPr>
                </w:p>
              </w:tc>
              <w:tc>
                <w:tcPr>
                  <w:tcW w:w="0" w:type="auto"/>
                  <w:noWrap w:val="0"/>
                  <w:vAlign w:val="center"/>
                </w:tcPr>
                <w:p w14:paraId="501C0647">
                  <w:pPr>
                    <w:keepNext w:val="0"/>
                    <w:keepLines w:val="0"/>
                    <w:suppressLineNumbers w:val="0"/>
                    <w:autoSpaceDN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西</w:t>
                  </w:r>
                  <w:r>
                    <w:rPr>
                      <w:rFonts w:hint="default" w:ascii="Times New Roman" w:hAnsi="Times New Roman" w:eastAsia="宋体" w:cs="Times New Roman"/>
                      <w:color w:val="auto"/>
                      <w:szCs w:val="21"/>
                      <w:highlight w:val="none"/>
                    </w:rPr>
                    <w:t>侧</w:t>
                  </w:r>
                  <w:r>
                    <w:rPr>
                      <w:rFonts w:hint="eastAsia" w:cs="Times New Roman"/>
                      <w:color w:val="auto"/>
                      <w:szCs w:val="21"/>
                      <w:highlight w:val="none"/>
                      <w:lang w:val="en-US" w:eastAsia="zh-CN"/>
                    </w:rPr>
                    <w:t>厂界</w:t>
                  </w:r>
                </w:p>
              </w:tc>
              <w:tc>
                <w:tcPr>
                  <w:tcW w:w="1035" w:type="dxa"/>
                  <w:noWrap w:val="0"/>
                  <w:vAlign w:val="center"/>
                </w:tcPr>
                <w:p w14:paraId="10A3C8BA">
                  <w:pPr>
                    <w:keepNext w:val="0"/>
                    <w:keepLines w:val="0"/>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highlight w:val="none"/>
                    </w:rPr>
                    <w:t>48</w:t>
                  </w:r>
                  <w:r>
                    <w:rPr>
                      <w:rFonts w:hint="eastAsia" w:ascii="Times New Roman" w:hAnsi="Times New Roman" w:eastAsia="宋体" w:cs="Times New Roman"/>
                      <w:color w:val="auto"/>
                      <w:highlight w:val="none"/>
                      <w:lang w:val="en-US" w:eastAsia="zh-Hans"/>
                    </w:rPr>
                    <w:t>.</w:t>
                  </w:r>
                  <w:r>
                    <w:rPr>
                      <w:rFonts w:hint="eastAsia" w:ascii="Times New Roman" w:hAnsi="Times New Roman" w:eastAsia="宋体" w:cs="Times New Roman"/>
                      <w:color w:val="auto"/>
                      <w:highlight w:val="none"/>
                      <w:lang w:val="en-US" w:eastAsia="zh-CN"/>
                    </w:rPr>
                    <w:t>2</w:t>
                  </w:r>
                </w:p>
              </w:tc>
              <w:tc>
                <w:tcPr>
                  <w:tcW w:w="1035" w:type="dxa"/>
                  <w:noWrap w:val="0"/>
                  <w:vAlign w:val="center"/>
                </w:tcPr>
                <w:p w14:paraId="09646808">
                  <w:pPr>
                    <w:keepNext w:val="0"/>
                    <w:keepLines w:val="0"/>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highlight w:val="none"/>
                    </w:rPr>
                    <w:t>41</w:t>
                  </w:r>
                  <w:r>
                    <w:rPr>
                      <w:rFonts w:hint="eastAsia" w:ascii="Times New Roman" w:hAnsi="Times New Roman" w:eastAsia="宋体" w:cs="Times New Roman"/>
                      <w:color w:val="auto"/>
                      <w:highlight w:val="none"/>
                      <w:lang w:val="en-US" w:eastAsia="zh-Hans"/>
                    </w:rPr>
                    <w:t>.</w:t>
                  </w:r>
                  <w:r>
                    <w:rPr>
                      <w:rFonts w:hint="eastAsia" w:ascii="Times New Roman" w:hAnsi="Times New Roman" w:eastAsia="宋体" w:cs="Times New Roman"/>
                      <w:color w:val="auto"/>
                      <w:highlight w:val="none"/>
                      <w:lang w:val="en-US" w:eastAsia="zh-CN"/>
                    </w:rPr>
                    <w:t>6</w:t>
                  </w:r>
                </w:p>
              </w:tc>
              <w:tc>
                <w:tcPr>
                  <w:tcW w:w="0" w:type="auto"/>
                  <w:noWrap w:val="0"/>
                  <w:vAlign w:val="center"/>
                </w:tcPr>
                <w:p w14:paraId="5D62C8F4">
                  <w:pPr>
                    <w:keepNext w:val="0"/>
                    <w:keepLines w:val="0"/>
                    <w:pageBreakBefore w:val="0"/>
                    <w:suppressLineNumbers w:val="0"/>
                    <w:kinsoku/>
                    <w:wordWrap/>
                    <w:overflowPunct/>
                    <w:topLinePunct w:val="0"/>
                    <w:autoSpaceDE/>
                    <w:bidi w:val="0"/>
                    <w:spacing w:before="0" w:beforeAutospacing="0" w:after="0" w:afterAutospacing="0" w:line="252" w:lineRule="exact"/>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19.2</w:t>
                  </w:r>
                </w:p>
              </w:tc>
              <w:tc>
                <w:tcPr>
                  <w:tcW w:w="1034" w:type="dxa"/>
                  <w:noWrap w:val="0"/>
                  <w:vAlign w:val="center"/>
                </w:tcPr>
                <w:p w14:paraId="186182B4">
                  <w:pPr>
                    <w:keepNext w:val="0"/>
                    <w:keepLines w:val="0"/>
                    <w:pageBreakBefore w:val="0"/>
                    <w:suppressLineNumbers w:val="0"/>
                    <w:kinsoku/>
                    <w:wordWrap/>
                    <w:overflowPunct/>
                    <w:topLinePunct w:val="0"/>
                    <w:autoSpaceDE/>
                    <w:bidi w:val="0"/>
                    <w:spacing w:before="0" w:beforeAutospacing="0" w:after="0" w:afterAutospacing="0" w:line="252" w:lineRule="exact"/>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48.2</w:t>
                  </w:r>
                </w:p>
              </w:tc>
              <w:tc>
                <w:tcPr>
                  <w:tcW w:w="1034" w:type="dxa"/>
                  <w:noWrap w:val="0"/>
                  <w:vAlign w:val="center"/>
                </w:tcPr>
                <w:p w14:paraId="256BF029">
                  <w:pPr>
                    <w:keepNext w:val="0"/>
                    <w:keepLines w:val="0"/>
                    <w:pageBreakBefore w:val="0"/>
                    <w:suppressLineNumbers w:val="0"/>
                    <w:kinsoku/>
                    <w:wordWrap/>
                    <w:overflowPunct/>
                    <w:topLinePunct w:val="0"/>
                    <w:autoSpaceDE/>
                    <w:bidi w:val="0"/>
                    <w:spacing w:before="0" w:beforeAutospacing="0" w:after="0" w:afterAutospacing="0" w:line="252" w:lineRule="exact"/>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41.6</w:t>
                  </w:r>
                </w:p>
              </w:tc>
              <w:tc>
                <w:tcPr>
                  <w:tcW w:w="0" w:type="auto"/>
                  <w:noWrap w:val="0"/>
                  <w:vAlign w:val="center"/>
                </w:tcPr>
                <w:p w14:paraId="4B67C6B3">
                  <w:pPr>
                    <w:keepNext w:val="0"/>
                    <w:keepLines w:val="0"/>
                    <w:pageBreakBefore w:val="0"/>
                    <w:suppressLineNumbers w:val="0"/>
                    <w:kinsoku/>
                    <w:wordWrap/>
                    <w:overflowPunct/>
                    <w:topLinePunct w:val="0"/>
                    <w:autoSpaceDE/>
                    <w:bidi w:val="0"/>
                    <w:spacing w:before="0" w:beforeAutospacing="0" w:after="0" w:afterAutospacing="0" w:line="252" w:lineRule="exact"/>
                    <w:ind w:left="0" w:leftChars="0" w:right="0" w:rightChars="0"/>
                    <w:jc w:val="center"/>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lang w:val="en-US" w:eastAsia="zh-CN"/>
                    </w:rPr>
                    <w:t>60</w:t>
                  </w:r>
                </w:p>
              </w:tc>
              <w:tc>
                <w:tcPr>
                  <w:tcW w:w="0" w:type="auto"/>
                  <w:noWrap w:val="0"/>
                  <w:vAlign w:val="center"/>
                </w:tcPr>
                <w:p w14:paraId="4F58AD4B">
                  <w:pPr>
                    <w:keepNext w:val="0"/>
                    <w:keepLines w:val="0"/>
                    <w:pageBreakBefore w:val="0"/>
                    <w:suppressLineNumbers w:val="0"/>
                    <w:kinsoku/>
                    <w:wordWrap/>
                    <w:overflowPunct/>
                    <w:topLinePunct w:val="0"/>
                    <w:autoSpaceDE/>
                    <w:bidi w:val="0"/>
                    <w:spacing w:before="0" w:beforeAutospacing="0" w:after="0" w:afterAutospacing="0" w:line="252" w:lineRule="exact"/>
                    <w:ind w:left="0" w:leftChars="0" w:right="0" w:rightChars="0"/>
                    <w:jc w:val="center"/>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lang w:val="en-US" w:eastAsia="zh-CN"/>
                    </w:rPr>
                    <w:t>50</w:t>
                  </w:r>
                </w:p>
              </w:tc>
            </w:tr>
            <w:tr w14:paraId="149CA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noWrap w:val="0"/>
                  <w:vAlign w:val="center"/>
                </w:tcPr>
                <w:p w14:paraId="009931ED">
                  <w:pPr>
                    <w:keepNext w:val="0"/>
                    <w:keepLines w:val="0"/>
                    <w:pageBreakBefore w:val="0"/>
                    <w:widowControl/>
                    <w:suppressLineNumbers w:val="0"/>
                    <w:kinsoku/>
                    <w:wordWrap/>
                    <w:overflowPunct/>
                    <w:topLinePunct w:val="0"/>
                    <w:autoSpaceDE/>
                    <w:bidi w:val="0"/>
                    <w:adjustRightInd w:val="0"/>
                    <w:snapToGrid w:val="0"/>
                    <w:spacing w:before="0" w:beforeAutospacing="0" w:after="0" w:afterAutospacing="0" w:line="252" w:lineRule="exact"/>
                    <w:ind w:left="0" w:right="0"/>
                    <w:jc w:val="center"/>
                    <w:textAlignment w:val="auto"/>
                    <w:rPr>
                      <w:rFonts w:hint="default" w:ascii="Times New Roman" w:hAnsi="Times New Roman" w:eastAsia="宋体" w:cs="Times New Roman"/>
                      <w:color w:val="auto"/>
                      <w:szCs w:val="21"/>
                      <w:highlight w:val="none"/>
                    </w:rPr>
                  </w:pPr>
                </w:p>
              </w:tc>
              <w:tc>
                <w:tcPr>
                  <w:tcW w:w="0" w:type="auto"/>
                  <w:noWrap w:val="0"/>
                  <w:vAlign w:val="center"/>
                </w:tcPr>
                <w:p w14:paraId="646D8FA5">
                  <w:pPr>
                    <w:keepNext w:val="0"/>
                    <w:keepLines w:val="0"/>
                    <w:suppressLineNumbers w:val="0"/>
                    <w:autoSpaceDN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北侧</w:t>
                  </w:r>
                  <w:r>
                    <w:rPr>
                      <w:rFonts w:hint="eastAsia" w:cs="Times New Roman"/>
                      <w:color w:val="auto"/>
                      <w:szCs w:val="21"/>
                      <w:highlight w:val="none"/>
                      <w:lang w:val="en-US" w:eastAsia="zh-CN"/>
                    </w:rPr>
                    <w:t>厂界</w:t>
                  </w:r>
                </w:p>
              </w:tc>
              <w:tc>
                <w:tcPr>
                  <w:tcW w:w="1035" w:type="dxa"/>
                  <w:noWrap w:val="0"/>
                  <w:vAlign w:val="center"/>
                </w:tcPr>
                <w:p w14:paraId="003F566C">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highlight w:val="none"/>
                    </w:rPr>
                    <w:t>4</w:t>
                  </w:r>
                  <w:r>
                    <w:rPr>
                      <w:rFonts w:hint="eastAsia" w:ascii="Times New Roman" w:hAnsi="Times New Roman" w:eastAsia="宋体" w:cs="Times New Roman"/>
                      <w:color w:val="auto"/>
                      <w:highlight w:val="none"/>
                      <w:lang w:val="en-US" w:eastAsia="zh-CN"/>
                    </w:rPr>
                    <w:t>6</w:t>
                  </w:r>
                  <w:r>
                    <w:rPr>
                      <w:rFonts w:hint="eastAsia" w:ascii="Times New Roman" w:hAnsi="Times New Roman" w:eastAsia="宋体" w:cs="Times New Roman"/>
                      <w:color w:val="auto"/>
                      <w:highlight w:val="none"/>
                      <w:lang w:val="en-US" w:eastAsia="zh-Hans"/>
                    </w:rPr>
                    <w:t>.</w:t>
                  </w:r>
                  <w:r>
                    <w:rPr>
                      <w:rFonts w:hint="default" w:ascii="Times New Roman" w:hAnsi="Times New Roman" w:eastAsia="宋体" w:cs="Times New Roman"/>
                      <w:color w:val="auto"/>
                      <w:highlight w:val="none"/>
                      <w:lang w:eastAsia="zh-Hans"/>
                    </w:rPr>
                    <w:t>6</w:t>
                  </w:r>
                </w:p>
              </w:tc>
              <w:tc>
                <w:tcPr>
                  <w:tcW w:w="1035" w:type="dxa"/>
                  <w:noWrap w:val="0"/>
                  <w:vAlign w:val="center"/>
                </w:tcPr>
                <w:p w14:paraId="50A71274">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highlight w:val="none"/>
                    </w:rPr>
                    <w:t>41</w:t>
                  </w:r>
                  <w:r>
                    <w:rPr>
                      <w:rFonts w:hint="eastAsia" w:ascii="Times New Roman" w:hAnsi="Times New Roman" w:eastAsia="宋体" w:cs="Times New Roman"/>
                      <w:color w:val="auto"/>
                      <w:highlight w:val="none"/>
                      <w:lang w:val="en-US" w:eastAsia="zh-Hans"/>
                    </w:rPr>
                    <w:t>.</w:t>
                  </w:r>
                  <w:r>
                    <w:rPr>
                      <w:rFonts w:hint="eastAsia" w:ascii="Times New Roman" w:hAnsi="Times New Roman" w:eastAsia="宋体" w:cs="Times New Roman"/>
                      <w:color w:val="auto"/>
                      <w:highlight w:val="none"/>
                      <w:lang w:val="en-US" w:eastAsia="zh-CN"/>
                    </w:rPr>
                    <w:t>3</w:t>
                  </w:r>
                </w:p>
              </w:tc>
              <w:tc>
                <w:tcPr>
                  <w:tcW w:w="0" w:type="auto"/>
                  <w:noWrap w:val="0"/>
                  <w:vAlign w:val="center"/>
                </w:tcPr>
                <w:p w14:paraId="0282304C">
                  <w:pPr>
                    <w:keepNext w:val="0"/>
                    <w:keepLines w:val="0"/>
                    <w:pageBreakBefore w:val="0"/>
                    <w:suppressLineNumbers w:val="0"/>
                    <w:kinsoku/>
                    <w:wordWrap/>
                    <w:overflowPunct/>
                    <w:topLinePunct w:val="0"/>
                    <w:autoSpaceDE/>
                    <w:bidi w:val="0"/>
                    <w:spacing w:before="0" w:beforeAutospacing="0" w:after="0" w:afterAutospacing="0" w:line="252" w:lineRule="exact"/>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26.1</w:t>
                  </w:r>
                </w:p>
              </w:tc>
              <w:tc>
                <w:tcPr>
                  <w:tcW w:w="1034" w:type="dxa"/>
                  <w:noWrap w:val="0"/>
                  <w:vAlign w:val="center"/>
                </w:tcPr>
                <w:p w14:paraId="0B98F225">
                  <w:pPr>
                    <w:keepNext w:val="0"/>
                    <w:keepLines w:val="0"/>
                    <w:pageBreakBefore w:val="0"/>
                    <w:suppressLineNumbers w:val="0"/>
                    <w:kinsoku/>
                    <w:wordWrap/>
                    <w:overflowPunct/>
                    <w:topLinePunct w:val="0"/>
                    <w:autoSpaceDE/>
                    <w:bidi w:val="0"/>
                    <w:spacing w:before="0" w:beforeAutospacing="0" w:after="0" w:afterAutospacing="0" w:line="252" w:lineRule="exact"/>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46.6</w:t>
                  </w:r>
                </w:p>
              </w:tc>
              <w:tc>
                <w:tcPr>
                  <w:tcW w:w="1034" w:type="dxa"/>
                  <w:noWrap w:val="0"/>
                  <w:vAlign w:val="center"/>
                </w:tcPr>
                <w:p w14:paraId="43797C69">
                  <w:pPr>
                    <w:keepNext w:val="0"/>
                    <w:keepLines w:val="0"/>
                    <w:pageBreakBefore w:val="0"/>
                    <w:suppressLineNumbers w:val="0"/>
                    <w:kinsoku/>
                    <w:wordWrap/>
                    <w:overflowPunct/>
                    <w:topLinePunct w:val="0"/>
                    <w:autoSpaceDE/>
                    <w:bidi w:val="0"/>
                    <w:spacing w:before="0" w:beforeAutospacing="0" w:after="0" w:afterAutospacing="0" w:line="252" w:lineRule="exact"/>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41.4</w:t>
                  </w:r>
                </w:p>
              </w:tc>
              <w:tc>
                <w:tcPr>
                  <w:tcW w:w="0" w:type="auto"/>
                  <w:noWrap w:val="0"/>
                  <w:vAlign w:val="center"/>
                </w:tcPr>
                <w:p w14:paraId="508D0222">
                  <w:pPr>
                    <w:keepNext w:val="0"/>
                    <w:keepLines w:val="0"/>
                    <w:pageBreakBefore w:val="0"/>
                    <w:suppressLineNumbers w:val="0"/>
                    <w:kinsoku/>
                    <w:wordWrap/>
                    <w:overflowPunct/>
                    <w:topLinePunct w:val="0"/>
                    <w:autoSpaceDE/>
                    <w:bidi w:val="0"/>
                    <w:spacing w:before="0" w:beforeAutospacing="0" w:after="0" w:afterAutospacing="0" w:line="252" w:lineRule="exact"/>
                    <w:ind w:left="0" w:leftChars="0" w:right="0" w:rightChars="0"/>
                    <w:jc w:val="center"/>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lang w:val="en-US" w:eastAsia="zh-CN"/>
                    </w:rPr>
                    <w:t>60</w:t>
                  </w:r>
                </w:p>
              </w:tc>
              <w:tc>
                <w:tcPr>
                  <w:tcW w:w="0" w:type="auto"/>
                  <w:noWrap w:val="0"/>
                  <w:vAlign w:val="center"/>
                </w:tcPr>
                <w:p w14:paraId="41593594">
                  <w:pPr>
                    <w:keepNext w:val="0"/>
                    <w:keepLines w:val="0"/>
                    <w:pageBreakBefore w:val="0"/>
                    <w:suppressLineNumbers w:val="0"/>
                    <w:kinsoku/>
                    <w:wordWrap/>
                    <w:overflowPunct/>
                    <w:topLinePunct w:val="0"/>
                    <w:autoSpaceDE/>
                    <w:bidi w:val="0"/>
                    <w:spacing w:before="0" w:beforeAutospacing="0" w:after="0" w:afterAutospacing="0" w:line="252" w:lineRule="exact"/>
                    <w:ind w:left="0" w:leftChars="0" w:right="0" w:rightChars="0"/>
                    <w:jc w:val="center"/>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lang w:val="en-US" w:eastAsia="zh-CN"/>
                    </w:rPr>
                    <w:t>50</w:t>
                  </w:r>
                </w:p>
              </w:tc>
            </w:tr>
          </w:tbl>
          <w:p w14:paraId="5E32DA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color w:val="auto"/>
                <w:sz w:val="24"/>
                <w:highlight w:val="none"/>
                <w:lang w:eastAsia="zh-CN"/>
              </w:rPr>
            </w:pPr>
          </w:p>
          <w:p w14:paraId="073073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color w:val="auto"/>
                <w:sz w:val="24"/>
                <w:highlight w:val="none"/>
                <w:lang w:eastAsia="zh-CN"/>
              </w:rPr>
            </w:pPr>
            <w:r>
              <w:rPr>
                <w:rFonts w:hint="default"/>
                <w:color w:val="auto"/>
                <w:sz w:val="24"/>
              </w:rPr>
              <mc:AlternateContent>
                <mc:Choice Requires="wps">
                  <w:drawing>
                    <wp:anchor distT="0" distB="0" distL="114300" distR="114300" simplePos="0" relativeHeight="251662336" behindDoc="0" locked="0" layoutInCell="1" allowOverlap="1">
                      <wp:simplePos x="0" y="0"/>
                      <wp:positionH relativeFrom="column">
                        <wp:posOffset>4963795</wp:posOffset>
                      </wp:positionH>
                      <wp:positionV relativeFrom="paragraph">
                        <wp:posOffset>2480310</wp:posOffset>
                      </wp:positionV>
                      <wp:extent cx="497840" cy="251460"/>
                      <wp:effectExtent l="4445" t="4445" r="5715" b="10795"/>
                      <wp:wrapNone/>
                      <wp:docPr id="9" name="文本框 9"/>
                      <wp:cNvGraphicFramePr/>
                      <a:graphic xmlns:a="http://schemas.openxmlformats.org/drawingml/2006/main">
                        <a:graphicData uri="http://schemas.microsoft.com/office/word/2010/wordprocessingShape">
                          <wps:wsp>
                            <wps:cNvSpPr txBox="1"/>
                            <wps:spPr>
                              <a:xfrm>
                                <a:off x="6009640" y="3553460"/>
                                <a:ext cx="497840" cy="2514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975C02C">
                                  <w:pPr>
                                    <w:rPr>
                                      <w:rFonts w:hint="eastAsia" w:eastAsia="宋体"/>
                                      <w:lang w:val="en-US" w:eastAsia="zh-CN"/>
                                    </w:rPr>
                                  </w:pPr>
                                  <w:r>
                                    <w:rPr>
                                      <w:rFonts w:hint="eastAsia"/>
                                      <w:lang w:val="en-US" w:eastAsia="zh-CN"/>
                                    </w:rPr>
                                    <w:t>图例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0.85pt;margin-top:195.3pt;height:19.8pt;width:39.2pt;z-index:251662336;mso-width-relative:page;mso-height-relative:page;" fillcolor="#FFFFFF [3201]" filled="t" stroked="t" coordsize="21600,21600" o:gfxdata="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qa139NcAAAALAQAADwAAAAAAAAABACAAAAAiAAAAZHJzL2Rvd25yZXYueG1sUEsBAhQAFAAA&#10;AAgAh07iQCmAe5NiAgAAwgQAAA4AAAAAAAAAAQAgAAAAJgEAAGRycy9lMm9Eb2MueG1sUEsFBgAA&#10;AAAGAAYAWQEAAPoFAAAAAA==&#10;">
                      <v:fill on="t" focussize="0,0"/>
                      <v:stroke weight="0.5pt" color="#000000 [3204]" joinstyle="round"/>
                      <v:imagedata o:title=""/>
                      <o:lock v:ext="edit" aspectratio="f"/>
                      <v:textbox>
                        <w:txbxContent>
                          <w:p w14:paraId="3975C02C">
                            <w:pPr>
                              <w:rPr>
                                <w:rFonts w:hint="eastAsia" w:eastAsia="宋体"/>
                                <w:lang w:val="en-US" w:eastAsia="zh-CN"/>
                              </w:rPr>
                            </w:pPr>
                            <w:r>
                              <w:rPr>
                                <w:rFonts w:hint="eastAsia"/>
                                <w:lang w:val="en-US" w:eastAsia="zh-CN"/>
                              </w:rPr>
                              <w:t>图例</w:t>
                            </w:r>
                          </w:p>
                        </w:txbxContent>
                      </v:textbox>
                    </v:shape>
                  </w:pict>
                </mc:Fallback>
              </mc:AlternateContent>
            </w:r>
            <w:r>
              <w:rPr>
                <w:rFonts w:hint="eastAsia" w:ascii="Times New Roman" w:hAnsi="Times New Roman" w:eastAsia="宋体" w:cs="Times New Roman"/>
                <w:color w:val="auto"/>
                <w:sz w:val="24"/>
                <w:highlight w:val="none"/>
                <w:lang w:eastAsia="zh-CN"/>
              </w:rPr>
              <w:drawing>
                <wp:inline distT="0" distB="0" distL="114300" distR="114300">
                  <wp:extent cx="5798820" cy="4098925"/>
                  <wp:effectExtent l="19050" t="19050" r="24130" b="22225"/>
                  <wp:docPr id="6" name="图片 6" descr="LNG预测（本期）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NG预测（本期）_01"/>
                          <pic:cNvPicPr>
                            <a:picLocks noChangeAspect="1"/>
                          </pic:cNvPicPr>
                        </pic:nvPicPr>
                        <pic:blipFill>
                          <a:blip r:embed="rId25"/>
                          <a:stretch>
                            <a:fillRect/>
                          </a:stretch>
                        </pic:blipFill>
                        <pic:spPr>
                          <a:xfrm>
                            <a:off x="0" y="0"/>
                            <a:ext cx="5798820" cy="4098925"/>
                          </a:xfrm>
                          <a:prstGeom prst="rect">
                            <a:avLst/>
                          </a:prstGeom>
                          <a:ln w="19050">
                            <a:solidFill>
                              <a:schemeClr val="tx1"/>
                            </a:solidFill>
                          </a:ln>
                        </pic:spPr>
                      </pic:pic>
                    </a:graphicData>
                  </a:graphic>
                </wp:inline>
              </w:drawing>
            </w:r>
          </w:p>
          <w:p w14:paraId="025A6A98">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31" w:lineRule="auto"/>
              <w:ind w:left="0" w:right="0"/>
              <w:jc w:val="center"/>
              <w:textAlignment w:val="auto"/>
              <w:outlineLvl w:val="1"/>
              <w:rPr>
                <w:rFonts w:hint="eastAsia"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图4-</w:t>
            </w:r>
            <w:r>
              <w:rPr>
                <w:rFonts w:hint="eastAsia" w:ascii="Times New Roman" w:hAnsi="Times New Roman" w:eastAsia="宋体" w:cs="Times New Roman"/>
                <w:b/>
                <w:bCs/>
                <w:color w:val="auto"/>
                <w:kern w:val="2"/>
                <w:sz w:val="24"/>
                <w:szCs w:val="24"/>
                <w:highlight w:val="none"/>
                <w:lang w:val="en-US" w:eastAsia="zh-CN" w:bidi="ar-SA"/>
              </w:rPr>
              <w:t>5</w:t>
            </w:r>
            <w:r>
              <w:rPr>
                <w:rFonts w:hint="default" w:ascii="Times New Roman" w:hAnsi="Times New Roman" w:eastAsia="宋体" w:cs="Times New Roman"/>
                <w:b/>
                <w:bCs/>
                <w:color w:val="auto"/>
                <w:kern w:val="2"/>
                <w:sz w:val="24"/>
                <w:szCs w:val="24"/>
                <w:highlight w:val="none"/>
                <w:lang w:val="en-US" w:eastAsia="zh-CN" w:bidi="ar-SA"/>
              </w:rPr>
              <w:t xml:space="preserve">  </w:t>
            </w:r>
            <w:r>
              <w:rPr>
                <w:rFonts w:hint="eastAsia" w:cs="Times New Roman"/>
                <w:b/>
                <w:color w:val="auto"/>
                <w:sz w:val="24"/>
                <w:highlight w:val="none"/>
                <w:lang w:val="en-US" w:eastAsia="zh-CN"/>
              </w:rPr>
              <w:t>LNG接收站围墙</w:t>
            </w:r>
            <w:r>
              <w:rPr>
                <w:rFonts w:hint="default" w:ascii="Times New Roman" w:hAnsi="Times New Roman" w:eastAsia="宋体" w:cs="Times New Roman"/>
                <w:b/>
                <w:bCs/>
                <w:color w:val="auto"/>
                <w:kern w:val="2"/>
                <w:sz w:val="24"/>
                <w:szCs w:val="24"/>
                <w:highlight w:val="none"/>
                <w:lang w:val="en-US" w:eastAsia="zh-CN" w:bidi="ar-SA"/>
              </w:rPr>
              <w:t>等声级线图</w:t>
            </w:r>
            <w:r>
              <w:rPr>
                <w:rFonts w:hint="eastAsia" w:ascii="Times New Roman" w:hAnsi="Times New Roman" w:eastAsia="宋体" w:cs="Times New Roman"/>
                <w:b/>
                <w:bCs/>
                <w:color w:val="auto"/>
                <w:kern w:val="2"/>
                <w:sz w:val="24"/>
                <w:szCs w:val="24"/>
                <w:highlight w:val="none"/>
                <w:lang w:val="en-US" w:eastAsia="zh-CN" w:bidi="ar-SA"/>
              </w:rPr>
              <w:t>（本期）</w:t>
            </w:r>
          </w:p>
          <w:p w14:paraId="750BAF55">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根据预测结果可知</w:t>
            </w:r>
            <w:r>
              <w:rPr>
                <w:rFonts w:hint="default" w:ascii="Times New Roman" w:hAnsi="Times New Roman" w:eastAsia="宋体" w:cs="Times New Roman"/>
                <w:color w:val="auto"/>
                <w:spacing w:val="-6"/>
                <w:sz w:val="24"/>
                <w:highlight w:val="none"/>
              </w:rPr>
              <w:t>，</w:t>
            </w:r>
            <w:r>
              <w:rPr>
                <w:rFonts w:hint="eastAsia" w:ascii="Times New Roman" w:hAnsi="Times New Roman" w:eastAsia="宋体" w:cs="Times New Roman"/>
                <w:color w:val="auto"/>
                <w:spacing w:val="-6"/>
                <w:sz w:val="24"/>
                <w:highlight w:val="none"/>
                <w:lang w:val="en-US" w:eastAsia="zh-CN"/>
              </w:rPr>
              <w:t>本</w:t>
            </w:r>
            <w:r>
              <w:rPr>
                <w:rFonts w:hint="eastAsia" w:ascii="Times New Roman" w:hAnsi="Times New Roman" w:eastAsia="宋体" w:cs="Times New Roman"/>
                <w:color w:val="auto"/>
                <w:sz w:val="24"/>
                <w:highlight w:val="none"/>
                <w:lang w:val="en-US" w:eastAsia="zh-CN"/>
              </w:rPr>
              <w:t>期#2</w:t>
            </w:r>
            <w:r>
              <w:rPr>
                <w:rFonts w:hint="eastAsia" w:ascii="Times New Roman" w:hAnsi="Times New Roman" w:eastAsia="宋体" w:cs="Times New Roman"/>
                <w:color w:val="auto"/>
                <w:spacing w:val="-6"/>
                <w:sz w:val="24"/>
                <w:highlight w:val="none"/>
                <w:lang w:val="en-US" w:eastAsia="zh-CN"/>
              </w:rPr>
              <w:t>、</w:t>
            </w:r>
            <w:r>
              <w:rPr>
                <w:rFonts w:hint="eastAsia" w:ascii="Times New Roman" w:hAnsi="Times New Roman" w:eastAsia="宋体" w:cs="Times New Roman"/>
                <w:color w:val="auto"/>
                <w:sz w:val="24"/>
                <w:highlight w:val="none"/>
                <w:lang w:val="en-US" w:eastAsia="zh-CN"/>
              </w:rPr>
              <w:t>#3主变</w:t>
            </w:r>
            <w:r>
              <w:rPr>
                <w:rFonts w:hint="default" w:ascii="Times New Roman" w:hAnsi="Times New Roman" w:eastAsia="宋体" w:cs="Times New Roman"/>
                <w:color w:val="auto"/>
                <w:sz w:val="24"/>
                <w:highlight w:val="none"/>
              </w:rPr>
              <w:t>正常运行</w:t>
            </w:r>
            <w:r>
              <w:rPr>
                <w:rFonts w:hint="eastAsia" w:ascii="Times New Roman" w:hAnsi="Times New Roman" w:eastAsia="宋体" w:cs="Times New Roman"/>
                <w:color w:val="auto"/>
                <w:spacing w:val="-6"/>
                <w:sz w:val="24"/>
                <w:highlight w:val="none"/>
                <w:lang w:val="en-US" w:eastAsia="zh-CN"/>
              </w:rPr>
              <w:t>时：</w:t>
            </w:r>
            <w:r>
              <w:rPr>
                <w:rFonts w:hint="eastAsia" w:ascii="Times New Roman" w:hAnsi="Times New Roman" w:eastAsia="宋体" w:cs="Times New Roman"/>
                <w:color w:val="auto"/>
                <w:sz w:val="24"/>
                <w:highlight w:val="none"/>
                <w:lang w:eastAsia="zh-CN"/>
              </w:rPr>
              <w:t>110k</w:t>
            </w:r>
            <w:r>
              <w:rPr>
                <w:rFonts w:hint="eastAsia" w:ascii="Times New Roman" w:hAnsi="Times New Roman" w:eastAsia="宋体" w:cs="Times New Roman"/>
                <w:color w:val="auto"/>
                <w:spacing w:val="-6"/>
                <w:sz w:val="24"/>
                <w:highlight w:val="none"/>
                <w:lang w:eastAsia="zh-CN"/>
              </w:rPr>
              <w:t>V</w:t>
            </w:r>
            <w:r>
              <w:rPr>
                <w:rFonts w:hint="eastAsia" w:ascii="Times New Roman" w:hAnsi="Times New Roman" w:eastAsia="宋体" w:cs="Times New Roman"/>
                <w:color w:val="auto"/>
                <w:spacing w:val="-6"/>
                <w:sz w:val="24"/>
                <w:highlight w:val="none"/>
                <w:lang w:val="en-US" w:eastAsia="zh-CN"/>
              </w:rPr>
              <w:t>开关站</w:t>
            </w:r>
            <w:r>
              <w:rPr>
                <w:rFonts w:hint="eastAsia" w:ascii="Times New Roman" w:hAnsi="Times New Roman" w:eastAsia="宋体" w:cs="Times New Roman"/>
                <w:color w:val="auto"/>
                <w:sz w:val="24"/>
                <w:highlight w:val="none"/>
                <w:lang w:eastAsia="zh-CN"/>
              </w:rPr>
              <w:t>东侧、西侧、</w:t>
            </w:r>
            <w:r>
              <w:rPr>
                <w:rFonts w:hint="eastAsia" w:ascii="Times New Roman" w:hAnsi="Times New Roman" w:eastAsia="宋体" w:cs="Times New Roman"/>
                <w:color w:val="auto"/>
                <w:sz w:val="24"/>
                <w:highlight w:val="none"/>
                <w:lang w:val="en-US" w:eastAsia="zh-CN"/>
              </w:rPr>
              <w:t>南侧</w:t>
            </w:r>
            <w:r>
              <w:rPr>
                <w:rFonts w:hint="eastAsia" w:ascii="Times New Roman" w:hAnsi="Times New Roman" w:eastAsia="宋体" w:cs="Times New Roman"/>
                <w:color w:val="auto"/>
                <w:sz w:val="24"/>
                <w:highlight w:val="none"/>
                <w:lang w:eastAsia="zh-CN"/>
              </w:rPr>
              <w:t>和北侧</w:t>
            </w:r>
            <w:r>
              <w:rPr>
                <w:rFonts w:hint="default" w:ascii="Times New Roman" w:hAnsi="Times New Roman" w:eastAsia="宋体" w:cs="Times New Roman"/>
                <w:color w:val="auto"/>
                <w:sz w:val="24"/>
                <w:highlight w:val="none"/>
              </w:rPr>
              <w:t>厂界</w:t>
            </w:r>
            <w:r>
              <w:rPr>
                <w:rFonts w:hint="eastAsia" w:cs="Times New Roman"/>
                <w:color w:val="auto"/>
                <w:sz w:val="24"/>
                <w:highlight w:val="none"/>
                <w:lang w:val="en-US" w:eastAsia="zh-CN"/>
              </w:rPr>
              <w:t>昼间</w:t>
            </w:r>
            <w:r>
              <w:rPr>
                <w:rFonts w:hint="default" w:ascii="Times New Roman" w:hAnsi="Times New Roman" w:eastAsia="宋体" w:cs="Times New Roman"/>
                <w:color w:val="auto"/>
                <w:sz w:val="24"/>
                <w:highlight w:val="none"/>
              </w:rPr>
              <w:t>噪声</w:t>
            </w:r>
            <w:r>
              <w:rPr>
                <w:rFonts w:hint="eastAsia" w:cs="Times New Roman"/>
                <w:color w:val="auto"/>
                <w:sz w:val="24"/>
                <w:highlight w:val="none"/>
                <w:lang w:val="en-US" w:eastAsia="zh-CN"/>
              </w:rPr>
              <w:t>预测</w:t>
            </w:r>
            <w:r>
              <w:rPr>
                <w:rFonts w:hint="default" w:ascii="Times New Roman" w:hAnsi="Times New Roman" w:eastAsia="宋体" w:cs="Times New Roman"/>
                <w:color w:val="auto"/>
                <w:sz w:val="24"/>
                <w:highlight w:val="none"/>
              </w:rPr>
              <w:t>值在（</w:t>
            </w:r>
            <w:r>
              <w:rPr>
                <w:rFonts w:hint="eastAsia" w:cs="Times New Roman"/>
                <w:color w:val="auto"/>
                <w:sz w:val="24"/>
                <w:highlight w:val="none"/>
                <w:lang w:val="en-US" w:eastAsia="zh-CN"/>
              </w:rPr>
              <w:t>46.6</w:t>
            </w:r>
            <w:r>
              <w:rPr>
                <w:rFonts w:hint="default" w:ascii="Times New Roman" w:hAnsi="Times New Roman" w:eastAsia="宋体" w:cs="Times New Roman"/>
                <w:color w:val="auto"/>
                <w:sz w:val="24"/>
                <w:highlight w:val="none"/>
              </w:rPr>
              <w:t>~</w:t>
            </w:r>
            <w:r>
              <w:rPr>
                <w:rFonts w:hint="eastAsia" w:cs="Times New Roman"/>
                <w:color w:val="auto"/>
                <w:sz w:val="24"/>
                <w:highlight w:val="none"/>
                <w:lang w:val="en-US" w:eastAsia="zh-CN"/>
              </w:rPr>
              <w:t>48.2</w:t>
            </w:r>
            <w:r>
              <w:rPr>
                <w:rFonts w:hint="default" w:ascii="Times New Roman" w:hAnsi="Times New Roman" w:eastAsia="宋体" w:cs="Times New Roman"/>
                <w:color w:val="auto"/>
                <w:sz w:val="24"/>
                <w:highlight w:val="none"/>
              </w:rPr>
              <w:t>）dB(A)之间，</w:t>
            </w:r>
            <w:r>
              <w:rPr>
                <w:rFonts w:hint="eastAsia" w:cs="Times New Roman"/>
                <w:color w:val="auto"/>
                <w:sz w:val="24"/>
                <w:highlight w:val="none"/>
                <w:lang w:val="en-US" w:eastAsia="zh-CN"/>
              </w:rPr>
              <w:t>夜间</w:t>
            </w:r>
            <w:r>
              <w:rPr>
                <w:rFonts w:hint="default" w:ascii="Times New Roman" w:hAnsi="Times New Roman" w:eastAsia="宋体" w:cs="Times New Roman"/>
                <w:color w:val="auto"/>
                <w:sz w:val="24"/>
                <w:highlight w:val="none"/>
              </w:rPr>
              <w:t>噪声</w:t>
            </w:r>
            <w:r>
              <w:rPr>
                <w:rFonts w:hint="eastAsia" w:cs="Times New Roman"/>
                <w:color w:val="auto"/>
                <w:sz w:val="24"/>
                <w:highlight w:val="none"/>
                <w:lang w:val="en-US" w:eastAsia="zh-CN"/>
              </w:rPr>
              <w:t>预测</w:t>
            </w:r>
            <w:r>
              <w:rPr>
                <w:rFonts w:hint="default" w:ascii="Times New Roman" w:hAnsi="Times New Roman" w:eastAsia="宋体" w:cs="Times New Roman"/>
                <w:color w:val="auto"/>
                <w:sz w:val="24"/>
                <w:highlight w:val="none"/>
              </w:rPr>
              <w:t>值在（</w:t>
            </w:r>
            <w:r>
              <w:rPr>
                <w:rFonts w:hint="eastAsia" w:cs="Times New Roman"/>
                <w:color w:val="auto"/>
                <w:sz w:val="24"/>
                <w:highlight w:val="none"/>
                <w:lang w:val="en-US" w:eastAsia="zh-CN"/>
              </w:rPr>
              <w:t>40.3</w:t>
            </w:r>
            <w:r>
              <w:rPr>
                <w:rFonts w:hint="default" w:ascii="Times New Roman" w:hAnsi="Times New Roman" w:eastAsia="宋体" w:cs="Times New Roman"/>
                <w:color w:val="auto"/>
                <w:sz w:val="24"/>
                <w:highlight w:val="none"/>
              </w:rPr>
              <w:t>~</w:t>
            </w:r>
            <w:r>
              <w:rPr>
                <w:rFonts w:hint="eastAsia" w:cs="Times New Roman"/>
                <w:color w:val="auto"/>
                <w:sz w:val="24"/>
                <w:highlight w:val="none"/>
                <w:lang w:val="en-US" w:eastAsia="zh-CN"/>
              </w:rPr>
              <w:t>41.6</w:t>
            </w:r>
            <w:r>
              <w:rPr>
                <w:rFonts w:hint="default" w:ascii="Times New Roman" w:hAnsi="Times New Roman" w:eastAsia="宋体" w:cs="Times New Roman"/>
                <w:color w:val="auto"/>
                <w:sz w:val="24"/>
                <w:highlight w:val="none"/>
              </w:rPr>
              <w:t>）dB(A)之间</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均</w:t>
            </w:r>
            <w:r>
              <w:rPr>
                <w:rFonts w:hint="default" w:ascii="Times New Roman" w:hAnsi="Times New Roman" w:eastAsia="宋体" w:cs="Times New Roman"/>
                <w:color w:val="auto"/>
                <w:sz w:val="24"/>
                <w:highlight w:val="none"/>
              </w:rPr>
              <w:t>可以满足《工业企业厂界环境噪声排放标准》（GB</w:t>
            </w:r>
            <w:r>
              <w:rPr>
                <w:rFonts w:hint="eastAsia"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12348-2008）</w:t>
            </w:r>
            <w:r>
              <w:rPr>
                <w:rFonts w:hint="eastAsia" w:cs="Times New Roman"/>
                <w:color w:val="auto"/>
                <w:sz w:val="24"/>
                <w:highlight w:val="none"/>
                <w:lang w:val="en-US" w:eastAsia="zh-CN"/>
              </w:rPr>
              <w:t>2</w:t>
            </w:r>
            <w:r>
              <w:rPr>
                <w:rFonts w:hint="default" w:ascii="Times New Roman" w:hAnsi="Times New Roman" w:eastAsia="宋体" w:cs="Times New Roman"/>
                <w:color w:val="auto"/>
                <w:sz w:val="24"/>
                <w:highlight w:val="none"/>
              </w:rPr>
              <w:t>类排放限值要求。</w:t>
            </w:r>
          </w:p>
          <w:p w14:paraId="326AFB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表4-</w:t>
            </w:r>
            <w:r>
              <w:rPr>
                <w:rFonts w:hint="eastAsia" w:ascii="Times New Roman" w:hAnsi="Times New Roman" w:eastAsia="宋体" w:cs="Times New Roman"/>
                <w:b/>
                <w:color w:val="auto"/>
                <w:sz w:val="24"/>
                <w:highlight w:val="none"/>
                <w:lang w:val="en-US" w:eastAsia="zh-CN"/>
              </w:rPr>
              <w:t>9</w:t>
            </w:r>
            <w:r>
              <w:rPr>
                <w:rFonts w:hint="default" w:ascii="Times New Roman" w:hAnsi="Times New Roman" w:eastAsia="宋体" w:cs="Times New Roman"/>
                <w:b/>
                <w:color w:val="auto"/>
                <w:sz w:val="24"/>
                <w:highlight w:val="none"/>
              </w:rPr>
              <w:t xml:space="preserve">  </w:t>
            </w:r>
            <w:r>
              <w:rPr>
                <w:rFonts w:hint="default" w:ascii="Times New Roman" w:hAnsi="Times New Roman" w:eastAsia="宋体" w:cs="Times New Roman"/>
                <w:b/>
                <w:color w:val="auto"/>
                <w:sz w:val="24"/>
                <w:highlight w:val="none"/>
                <w:lang w:val="en-US" w:eastAsia="zh-CN"/>
              </w:rPr>
              <w:t>110kV开关站</w:t>
            </w:r>
            <w:r>
              <w:rPr>
                <w:rFonts w:hint="default" w:ascii="Times New Roman" w:hAnsi="Times New Roman" w:eastAsia="宋体" w:cs="Times New Roman"/>
                <w:b/>
                <w:color w:val="auto"/>
                <w:sz w:val="24"/>
                <w:highlight w:val="none"/>
              </w:rPr>
              <w:t>厂界噪声预测结果</w:t>
            </w:r>
            <w:r>
              <w:rPr>
                <w:rFonts w:hint="eastAsia" w:ascii="Times New Roman" w:hAnsi="Times New Roman" w:eastAsia="宋体" w:cs="Times New Roman"/>
                <w:b/>
                <w:color w:val="auto"/>
                <w:sz w:val="24"/>
                <w:highlight w:val="none"/>
                <w:lang w:eastAsia="zh-CN"/>
              </w:rPr>
              <w:t>（</w:t>
            </w:r>
            <w:r>
              <w:rPr>
                <w:rFonts w:hint="eastAsia" w:ascii="Times New Roman" w:hAnsi="Times New Roman" w:eastAsia="宋体" w:cs="Times New Roman"/>
                <w:b/>
                <w:color w:val="auto"/>
                <w:sz w:val="24"/>
                <w:highlight w:val="none"/>
                <w:lang w:val="en-US" w:eastAsia="zh-CN"/>
              </w:rPr>
              <w:t>终期</w:t>
            </w:r>
            <w:r>
              <w:rPr>
                <w:rFonts w:hint="eastAsia" w:ascii="Times New Roman" w:hAnsi="Times New Roman" w:eastAsia="宋体" w:cs="Times New Roman"/>
                <w:b/>
                <w:color w:val="auto"/>
                <w:sz w:val="24"/>
                <w:highlight w:val="none"/>
                <w:lang w:eastAsia="zh-CN"/>
              </w:rPr>
              <w:t>）</w:t>
            </w:r>
            <w:r>
              <w:rPr>
                <w:rFonts w:hint="default" w:ascii="Times New Roman" w:hAnsi="Times New Roman" w:eastAsia="宋体" w:cs="Times New Roman"/>
                <w:b/>
                <w:color w:val="auto"/>
                <w:sz w:val="24"/>
                <w:highlight w:val="none"/>
              </w:rPr>
              <w:t xml:space="preserve">   单位：</w:t>
            </w:r>
            <w:r>
              <w:rPr>
                <w:rFonts w:hint="eastAsia" w:ascii="Times New Roman" w:hAnsi="Times New Roman" w:eastAsia="宋体" w:cs="Times New Roman"/>
                <w:b/>
                <w:color w:val="auto"/>
                <w:sz w:val="24"/>
                <w:highlight w:val="none"/>
                <w:lang w:eastAsia="zh-CN"/>
              </w:rPr>
              <w:t>（</w:t>
            </w:r>
            <w:r>
              <w:rPr>
                <w:rFonts w:hint="default" w:ascii="Times New Roman" w:hAnsi="Times New Roman" w:eastAsia="宋体" w:cs="Times New Roman"/>
                <w:b/>
                <w:color w:val="auto"/>
                <w:sz w:val="24"/>
                <w:highlight w:val="none"/>
              </w:rPr>
              <w:t>dB(A)</w:t>
            </w:r>
            <w:r>
              <w:rPr>
                <w:rFonts w:hint="eastAsia" w:ascii="Times New Roman" w:hAnsi="Times New Roman" w:eastAsia="宋体" w:cs="Times New Roman"/>
                <w:b/>
                <w:color w:val="auto"/>
                <w:sz w:val="24"/>
                <w:highlight w:val="none"/>
                <w:lang w:eastAsia="zh-CN"/>
              </w:rPr>
              <w:t>）</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029"/>
              <w:gridCol w:w="1035"/>
              <w:gridCol w:w="1035"/>
              <w:gridCol w:w="2101"/>
              <w:gridCol w:w="1034"/>
              <w:gridCol w:w="1034"/>
              <w:gridCol w:w="629"/>
              <w:gridCol w:w="630"/>
            </w:tblGrid>
            <w:tr w14:paraId="6D50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gridSpan w:val="2"/>
                  <w:vMerge w:val="restart"/>
                  <w:noWrap w:val="0"/>
                  <w:vAlign w:val="center"/>
                </w:tcPr>
                <w:p w14:paraId="7690CA3D">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52" w:lineRule="exact"/>
                    <w:ind w:left="0" w:right="0"/>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预测点</w:t>
                  </w:r>
                </w:p>
              </w:tc>
              <w:tc>
                <w:tcPr>
                  <w:tcW w:w="2070" w:type="dxa"/>
                  <w:gridSpan w:val="2"/>
                  <w:noWrap w:val="0"/>
                  <w:vAlign w:val="center"/>
                </w:tcPr>
                <w:p w14:paraId="29B12BCE">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52" w:lineRule="exact"/>
                    <w:ind w:left="0" w:right="0"/>
                    <w:jc w:val="center"/>
                    <w:textAlignment w:val="auto"/>
                    <w:rPr>
                      <w:rFonts w:hint="eastAsia" w:eastAsia="宋体"/>
                      <w:b/>
                      <w:bCs/>
                      <w:color w:val="auto"/>
                      <w:kern w:val="0"/>
                      <w:szCs w:val="21"/>
                      <w:lang w:eastAsia="zh-CN"/>
                    </w:rPr>
                  </w:pPr>
                  <w:r>
                    <w:rPr>
                      <w:rFonts w:hint="eastAsia" w:eastAsia="宋体"/>
                      <w:b/>
                      <w:bCs/>
                      <w:color w:val="auto"/>
                      <w:kern w:val="0"/>
                      <w:szCs w:val="21"/>
                      <w:lang w:eastAsia="zh-CN"/>
                    </w:rPr>
                    <w:t>噪声</w:t>
                  </w:r>
                  <w:r>
                    <w:rPr>
                      <w:rFonts w:hint="eastAsia" w:ascii="Times New Roman" w:eastAsia="宋体"/>
                      <w:b/>
                      <w:bCs/>
                      <w:color w:val="auto"/>
                      <w:kern w:val="0"/>
                      <w:szCs w:val="21"/>
                      <w:lang w:val="en-US" w:eastAsia="zh-CN"/>
                    </w:rPr>
                    <w:t>现状</w:t>
                  </w:r>
                  <w:r>
                    <w:rPr>
                      <w:rFonts w:hint="eastAsia" w:eastAsia="宋体"/>
                      <w:b/>
                      <w:bCs/>
                      <w:color w:val="auto"/>
                      <w:kern w:val="0"/>
                      <w:szCs w:val="21"/>
                      <w:lang w:eastAsia="zh-CN"/>
                    </w:rPr>
                    <w:t>值</w:t>
                  </w:r>
                  <w:r>
                    <w:rPr>
                      <w:rFonts w:hint="eastAsia" w:ascii="Times New Roman" w:eastAsia="宋体"/>
                      <w:b/>
                      <w:bCs/>
                      <w:color w:val="auto"/>
                      <w:kern w:val="0"/>
                      <w:szCs w:val="21"/>
                      <w:lang w:val="en-US" w:eastAsia="zh-CN"/>
                    </w:rPr>
                    <w:t>/dB（A）</w:t>
                  </w:r>
                </w:p>
              </w:tc>
              <w:tc>
                <w:tcPr>
                  <w:tcW w:w="0" w:type="auto"/>
                  <w:vMerge w:val="restart"/>
                  <w:noWrap w:val="0"/>
                  <w:vAlign w:val="center"/>
                </w:tcPr>
                <w:p w14:paraId="56BC3AB0">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52" w:lineRule="exact"/>
                    <w:ind w:left="0" w:right="0"/>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噪声贡献值</w:t>
                  </w:r>
                  <w:r>
                    <w:rPr>
                      <w:rFonts w:hint="eastAsia" w:ascii="Times New Roman" w:eastAsia="宋体"/>
                      <w:b/>
                      <w:bCs/>
                      <w:color w:val="auto"/>
                      <w:kern w:val="0"/>
                      <w:szCs w:val="21"/>
                      <w:lang w:val="en-US" w:eastAsia="zh-CN"/>
                    </w:rPr>
                    <w:t>/dB（A）</w:t>
                  </w:r>
                </w:p>
              </w:tc>
              <w:tc>
                <w:tcPr>
                  <w:tcW w:w="2068" w:type="dxa"/>
                  <w:gridSpan w:val="2"/>
                  <w:noWrap w:val="0"/>
                  <w:vAlign w:val="center"/>
                </w:tcPr>
                <w:p w14:paraId="3EC1F618">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52" w:lineRule="exact"/>
                    <w:ind w:left="0" w:right="0"/>
                    <w:jc w:val="center"/>
                    <w:textAlignment w:val="auto"/>
                    <w:rPr>
                      <w:rFonts w:hint="eastAsia" w:eastAsia="宋体"/>
                      <w:b/>
                      <w:bCs/>
                      <w:color w:val="auto"/>
                      <w:spacing w:val="0"/>
                      <w:kern w:val="0"/>
                      <w:sz w:val="21"/>
                      <w:szCs w:val="21"/>
                      <w:lang w:eastAsia="zh-CN"/>
                    </w:rPr>
                  </w:pPr>
                  <w:r>
                    <w:rPr>
                      <w:rFonts w:hint="eastAsia" w:eastAsia="宋体"/>
                      <w:b/>
                      <w:bCs/>
                      <w:color w:val="auto"/>
                      <w:spacing w:val="0"/>
                      <w:kern w:val="0"/>
                      <w:sz w:val="21"/>
                      <w:szCs w:val="21"/>
                      <w:lang w:eastAsia="zh-CN"/>
                    </w:rPr>
                    <w:t>噪声</w:t>
                  </w:r>
                  <w:r>
                    <w:rPr>
                      <w:rFonts w:hint="eastAsia" w:ascii="Times New Roman" w:eastAsia="宋体"/>
                      <w:b/>
                      <w:bCs/>
                      <w:color w:val="auto"/>
                      <w:spacing w:val="0"/>
                      <w:kern w:val="0"/>
                      <w:sz w:val="21"/>
                      <w:szCs w:val="21"/>
                      <w:lang w:val="en-US" w:eastAsia="zh-CN"/>
                    </w:rPr>
                    <w:t>预测</w:t>
                  </w:r>
                  <w:r>
                    <w:rPr>
                      <w:rFonts w:hint="eastAsia" w:eastAsia="宋体"/>
                      <w:b/>
                      <w:bCs/>
                      <w:color w:val="auto"/>
                      <w:spacing w:val="0"/>
                      <w:kern w:val="0"/>
                      <w:sz w:val="21"/>
                      <w:szCs w:val="21"/>
                      <w:lang w:eastAsia="zh-CN"/>
                    </w:rPr>
                    <w:t>值</w:t>
                  </w:r>
                  <w:r>
                    <w:rPr>
                      <w:rFonts w:hint="eastAsia" w:ascii="Times New Roman" w:eastAsia="宋体"/>
                      <w:b/>
                      <w:bCs/>
                      <w:color w:val="auto"/>
                      <w:spacing w:val="0"/>
                      <w:kern w:val="0"/>
                      <w:sz w:val="21"/>
                      <w:szCs w:val="21"/>
                      <w:lang w:val="en-US" w:eastAsia="zh-CN"/>
                    </w:rPr>
                    <w:t>/dB（A）</w:t>
                  </w:r>
                </w:p>
              </w:tc>
              <w:tc>
                <w:tcPr>
                  <w:tcW w:w="0" w:type="auto"/>
                  <w:gridSpan w:val="2"/>
                  <w:noWrap w:val="0"/>
                  <w:vAlign w:val="center"/>
                </w:tcPr>
                <w:p w14:paraId="1AB4BFED">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52" w:lineRule="exact"/>
                    <w:ind w:left="0" w:right="0"/>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标准值</w:t>
                  </w:r>
                </w:p>
              </w:tc>
            </w:tr>
            <w:tr w14:paraId="45BD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gridSpan w:val="2"/>
                  <w:vMerge w:val="continue"/>
                  <w:noWrap w:val="0"/>
                  <w:vAlign w:val="center"/>
                </w:tcPr>
                <w:p w14:paraId="6815A668">
                  <w:pPr>
                    <w:keepNext w:val="0"/>
                    <w:keepLines w:val="0"/>
                    <w:pageBreakBefore w:val="0"/>
                    <w:widowControl/>
                    <w:suppressLineNumbers w:val="0"/>
                    <w:kinsoku/>
                    <w:wordWrap/>
                    <w:overflowPunct/>
                    <w:topLinePunct w:val="0"/>
                    <w:autoSpaceDE/>
                    <w:bidi w:val="0"/>
                    <w:adjustRightInd w:val="0"/>
                    <w:snapToGrid w:val="0"/>
                    <w:spacing w:before="0" w:beforeAutospacing="0" w:after="0" w:afterAutospacing="0" w:line="252" w:lineRule="exact"/>
                    <w:ind w:left="0" w:right="0"/>
                    <w:jc w:val="center"/>
                    <w:textAlignment w:val="auto"/>
                    <w:rPr>
                      <w:rFonts w:hint="default" w:ascii="Times New Roman" w:hAnsi="Times New Roman" w:eastAsia="宋体" w:cs="Times New Roman"/>
                      <w:b/>
                      <w:bCs/>
                      <w:color w:val="auto"/>
                      <w:szCs w:val="21"/>
                      <w:highlight w:val="none"/>
                    </w:rPr>
                  </w:pPr>
                </w:p>
              </w:tc>
              <w:tc>
                <w:tcPr>
                  <w:tcW w:w="1035" w:type="dxa"/>
                  <w:noWrap w:val="0"/>
                  <w:vAlign w:val="center"/>
                </w:tcPr>
                <w:p w14:paraId="3BDCAFE9">
                  <w:pPr>
                    <w:keepNext w:val="0"/>
                    <w:keepLines w:val="0"/>
                    <w:suppressLineNumbers w:val="0"/>
                    <w:autoSpaceDN w:val="0"/>
                    <w:spacing w:before="0" w:beforeAutospacing="0" w:after="0" w:afterAutospacing="0"/>
                    <w:ind w:left="0" w:right="0"/>
                    <w:jc w:val="center"/>
                    <w:textAlignment w:val="baseline"/>
                    <w:rPr>
                      <w:rFonts w:hint="default" w:ascii="Times New Roman" w:hAnsi="Times New Roman" w:eastAsia="宋体" w:cs="Times New Roman"/>
                      <w:b/>
                      <w:bCs/>
                      <w:color w:val="auto"/>
                      <w:szCs w:val="21"/>
                      <w:highlight w:val="none"/>
                    </w:rPr>
                  </w:pPr>
                  <w:r>
                    <w:rPr>
                      <w:rFonts w:hint="eastAsia"/>
                      <w:b/>
                      <w:bCs/>
                      <w:color w:val="auto"/>
                      <w:kern w:val="0"/>
                      <w:szCs w:val="21"/>
                      <w:lang w:eastAsia="zh-CN"/>
                    </w:rPr>
                    <w:t>昼间</w:t>
                  </w:r>
                </w:p>
              </w:tc>
              <w:tc>
                <w:tcPr>
                  <w:tcW w:w="1035" w:type="dxa"/>
                  <w:noWrap w:val="0"/>
                  <w:vAlign w:val="center"/>
                </w:tcPr>
                <w:p w14:paraId="2D89F0A2">
                  <w:pPr>
                    <w:keepNext w:val="0"/>
                    <w:keepLines w:val="0"/>
                    <w:suppressLineNumbers w:val="0"/>
                    <w:autoSpaceDN w:val="0"/>
                    <w:spacing w:before="0" w:beforeAutospacing="0" w:after="0" w:afterAutospacing="0"/>
                    <w:ind w:left="0" w:right="0"/>
                    <w:jc w:val="center"/>
                    <w:textAlignment w:val="baseline"/>
                    <w:rPr>
                      <w:rFonts w:hint="default" w:ascii="Times New Roman" w:hAnsi="Times New Roman" w:eastAsia="宋体" w:cs="Times New Roman"/>
                      <w:b/>
                      <w:bCs/>
                      <w:color w:val="auto"/>
                      <w:szCs w:val="21"/>
                      <w:highlight w:val="none"/>
                    </w:rPr>
                  </w:pPr>
                  <w:r>
                    <w:rPr>
                      <w:rFonts w:hint="eastAsia"/>
                      <w:b/>
                      <w:bCs/>
                      <w:color w:val="auto"/>
                      <w:kern w:val="0"/>
                      <w:szCs w:val="21"/>
                      <w:lang w:eastAsia="zh-CN"/>
                    </w:rPr>
                    <w:t>夜间</w:t>
                  </w:r>
                </w:p>
              </w:tc>
              <w:tc>
                <w:tcPr>
                  <w:tcW w:w="0" w:type="auto"/>
                  <w:vMerge w:val="continue"/>
                  <w:noWrap w:val="0"/>
                  <w:vAlign w:val="center"/>
                </w:tcPr>
                <w:p w14:paraId="1BFC9170">
                  <w:pPr>
                    <w:keepNext w:val="0"/>
                    <w:keepLines w:val="0"/>
                    <w:pageBreakBefore w:val="0"/>
                    <w:widowControl/>
                    <w:suppressLineNumbers w:val="0"/>
                    <w:kinsoku/>
                    <w:wordWrap/>
                    <w:overflowPunct/>
                    <w:topLinePunct w:val="0"/>
                    <w:autoSpaceDE/>
                    <w:bidi w:val="0"/>
                    <w:adjustRightInd w:val="0"/>
                    <w:snapToGrid w:val="0"/>
                    <w:spacing w:before="0" w:beforeAutospacing="0" w:after="0" w:afterAutospacing="0" w:line="252" w:lineRule="exact"/>
                    <w:ind w:left="0" w:right="0"/>
                    <w:jc w:val="center"/>
                    <w:textAlignment w:val="auto"/>
                    <w:rPr>
                      <w:rFonts w:hint="default" w:ascii="Times New Roman" w:hAnsi="Times New Roman" w:eastAsia="宋体" w:cs="Times New Roman"/>
                      <w:b/>
                      <w:bCs/>
                      <w:color w:val="auto"/>
                      <w:szCs w:val="21"/>
                      <w:highlight w:val="none"/>
                    </w:rPr>
                  </w:pPr>
                </w:p>
              </w:tc>
              <w:tc>
                <w:tcPr>
                  <w:tcW w:w="1034" w:type="dxa"/>
                  <w:noWrap w:val="0"/>
                  <w:vAlign w:val="center"/>
                </w:tcPr>
                <w:p w14:paraId="40449CC5">
                  <w:pPr>
                    <w:keepNext w:val="0"/>
                    <w:keepLines w:val="0"/>
                    <w:suppressLineNumbers w:val="0"/>
                    <w:autoSpaceDN w:val="0"/>
                    <w:spacing w:before="0" w:beforeAutospacing="0" w:after="0" w:afterAutospacing="0"/>
                    <w:ind w:left="0" w:right="0"/>
                    <w:jc w:val="center"/>
                    <w:textAlignment w:val="baseline"/>
                    <w:rPr>
                      <w:rFonts w:hint="default" w:ascii="Times New Roman" w:hAnsi="Times New Roman" w:eastAsia="宋体" w:cs="Times New Roman"/>
                      <w:b/>
                      <w:bCs/>
                      <w:color w:val="auto"/>
                      <w:szCs w:val="21"/>
                      <w:highlight w:val="none"/>
                    </w:rPr>
                  </w:pPr>
                  <w:r>
                    <w:rPr>
                      <w:rFonts w:hint="eastAsia"/>
                      <w:b/>
                      <w:bCs/>
                      <w:color w:val="auto"/>
                      <w:kern w:val="0"/>
                      <w:szCs w:val="21"/>
                      <w:lang w:eastAsia="zh-CN"/>
                    </w:rPr>
                    <w:t>昼间</w:t>
                  </w:r>
                </w:p>
              </w:tc>
              <w:tc>
                <w:tcPr>
                  <w:tcW w:w="1034" w:type="dxa"/>
                  <w:noWrap w:val="0"/>
                  <w:vAlign w:val="center"/>
                </w:tcPr>
                <w:p w14:paraId="3083282E">
                  <w:pPr>
                    <w:keepNext w:val="0"/>
                    <w:keepLines w:val="0"/>
                    <w:suppressLineNumbers w:val="0"/>
                    <w:autoSpaceDN w:val="0"/>
                    <w:spacing w:before="0" w:beforeAutospacing="0" w:after="0" w:afterAutospacing="0"/>
                    <w:ind w:left="0" w:right="0"/>
                    <w:jc w:val="center"/>
                    <w:textAlignment w:val="baseline"/>
                    <w:rPr>
                      <w:rFonts w:hint="default" w:ascii="Times New Roman" w:hAnsi="Times New Roman" w:eastAsia="宋体" w:cs="Times New Roman"/>
                      <w:b/>
                      <w:bCs/>
                      <w:color w:val="auto"/>
                      <w:szCs w:val="21"/>
                      <w:highlight w:val="none"/>
                    </w:rPr>
                  </w:pPr>
                  <w:r>
                    <w:rPr>
                      <w:rFonts w:hint="eastAsia"/>
                      <w:b/>
                      <w:bCs/>
                      <w:color w:val="auto"/>
                      <w:kern w:val="0"/>
                      <w:szCs w:val="21"/>
                      <w:lang w:eastAsia="zh-CN"/>
                    </w:rPr>
                    <w:t>夜间</w:t>
                  </w:r>
                </w:p>
              </w:tc>
              <w:tc>
                <w:tcPr>
                  <w:tcW w:w="0" w:type="auto"/>
                  <w:noWrap w:val="0"/>
                  <w:vAlign w:val="center"/>
                </w:tcPr>
                <w:p w14:paraId="1BF1D761">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52" w:lineRule="exact"/>
                    <w:ind w:left="0" w:right="0"/>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昼间</w:t>
                  </w:r>
                </w:p>
              </w:tc>
              <w:tc>
                <w:tcPr>
                  <w:tcW w:w="0" w:type="auto"/>
                  <w:noWrap w:val="0"/>
                  <w:vAlign w:val="center"/>
                </w:tcPr>
                <w:p w14:paraId="62C00AE9">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52" w:lineRule="exact"/>
                    <w:ind w:left="0" w:right="0"/>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夜间</w:t>
                  </w:r>
                </w:p>
              </w:tc>
            </w:tr>
            <w:tr w14:paraId="21B3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restart"/>
                  <w:noWrap w:val="0"/>
                  <w:vAlign w:val="center"/>
                </w:tcPr>
                <w:p w14:paraId="4F6A21D6">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52" w:lineRule="exact"/>
                    <w:ind w:left="0" w:right="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110kV</w:t>
                  </w:r>
                </w:p>
                <w:p w14:paraId="06CBA00A">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52" w:lineRule="exact"/>
                    <w:ind w:left="0" w:right="0"/>
                    <w:jc w:val="center"/>
                    <w:textAlignment w:val="auto"/>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开关</w:t>
                  </w:r>
                  <w:r>
                    <w:rPr>
                      <w:rFonts w:hint="default" w:ascii="Times New Roman" w:hAnsi="Times New Roman" w:eastAsia="宋体" w:cs="Times New Roman"/>
                      <w:color w:val="auto"/>
                      <w:szCs w:val="21"/>
                      <w:highlight w:val="none"/>
                    </w:rPr>
                    <w:t>站</w:t>
                  </w:r>
                </w:p>
              </w:tc>
              <w:tc>
                <w:tcPr>
                  <w:tcW w:w="0" w:type="auto"/>
                  <w:noWrap w:val="0"/>
                  <w:vAlign w:val="center"/>
                </w:tcPr>
                <w:p w14:paraId="700075CA">
                  <w:pPr>
                    <w:keepNext w:val="0"/>
                    <w:keepLines w:val="0"/>
                    <w:suppressLineNumbers w:val="0"/>
                    <w:autoSpaceDN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东</w:t>
                  </w:r>
                  <w:r>
                    <w:rPr>
                      <w:rFonts w:hint="default" w:ascii="Times New Roman" w:hAnsi="Times New Roman" w:eastAsia="宋体" w:cs="Times New Roman"/>
                      <w:color w:val="auto"/>
                      <w:szCs w:val="21"/>
                      <w:highlight w:val="none"/>
                    </w:rPr>
                    <w:t>侧</w:t>
                  </w:r>
                  <w:r>
                    <w:rPr>
                      <w:rFonts w:hint="eastAsia" w:cs="Times New Roman"/>
                      <w:color w:val="auto"/>
                      <w:szCs w:val="21"/>
                      <w:highlight w:val="none"/>
                      <w:lang w:val="en-US" w:eastAsia="zh-CN"/>
                    </w:rPr>
                    <w:t>厂界</w:t>
                  </w:r>
                </w:p>
              </w:tc>
              <w:tc>
                <w:tcPr>
                  <w:tcW w:w="1035" w:type="dxa"/>
                  <w:noWrap w:val="0"/>
                  <w:vAlign w:val="center"/>
                </w:tcPr>
                <w:p w14:paraId="13164B72">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highlight w:val="none"/>
                    </w:rPr>
                    <w:t>47</w:t>
                  </w:r>
                  <w:r>
                    <w:rPr>
                      <w:rFonts w:hint="eastAsia" w:ascii="Times New Roman" w:hAnsi="Times New Roman" w:eastAsia="宋体" w:cs="Times New Roman"/>
                      <w:color w:val="auto"/>
                      <w:highlight w:val="none"/>
                      <w:lang w:val="en-US" w:eastAsia="zh-Hans"/>
                    </w:rPr>
                    <w:t>.</w:t>
                  </w:r>
                  <w:r>
                    <w:rPr>
                      <w:rFonts w:hint="default" w:ascii="Times New Roman" w:hAnsi="Times New Roman" w:eastAsia="宋体" w:cs="Times New Roman"/>
                      <w:color w:val="auto"/>
                      <w:highlight w:val="none"/>
                      <w:lang w:eastAsia="zh-Hans"/>
                    </w:rPr>
                    <w:t>3</w:t>
                  </w:r>
                </w:p>
              </w:tc>
              <w:tc>
                <w:tcPr>
                  <w:tcW w:w="1035" w:type="dxa"/>
                  <w:noWrap w:val="0"/>
                  <w:vAlign w:val="center"/>
                </w:tcPr>
                <w:p w14:paraId="7FA4822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40</w:t>
                  </w:r>
                  <w:r>
                    <w:rPr>
                      <w:rFonts w:hint="eastAsia" w:ascii="Times New Roman" w:hAnsi="Times New Roman" w:eastAsia="宋体" w:cs="Times New Roman"/>
                      <w:color w:val="auto"/>
                      <w:highlight w:val="none"/>
                      <w:lang w:val="en-US" w:eastAsia="zh-Hans"/>
                    </w:rPr>
                    <w:t>.</w:t>
                  </w:r>
                  <w:r>
                    <w:rPr>
                      <w:rFonts w:hint="eastAsia" w:ascii="Times New Roman" w:hAnsi="Times New Roman" w:eastAsia="宋体" w:cs="Times New Roman"/>
                      <w:color w:val="auto"/>
                      <w:highlight w:val="none"/>
                      <w:lang w:val="en-US" w:eastAsia="zh-CN"/>
                    </w:rPr>
                    <w:t>2</w:t>
                  </w:r>
                </w:p>
              </w:tc>
              <w:tc>
                <w:tcPr>
                  <w:tcW w:w="0" w:type="auto"/>
                  <w:noWrap w:val="0"/>
                  <w:vAlign w:val="center"/>
                </w:tcPr>
                <w:p w14:paraId="65344F2E">
                  <w:pPr>
                    <w:keepNext w:val="0"/>
                    <w:keepLines w:val="0"/>
                    <w:pageBreakBefore w:val="0"/>
                    <w:suppressLineNumbers w:val="0"/>
                    <w:kinsoku/>
                    <w:wordWrap/>
                    <w:overflowPunct/>
                    <w:topLinePunct w:val="0"/>
                    <w:autoSpaceDE/>
                    <w:bidi w:val="0"/>
                    <w:spacing w:before="0" w:beforeAutospacing="0" w:after="0" w:afterAutospacing="0" w:line="252" w:lineRule="exact"/>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24.4</w:t>
                  </w:r>
                </w:p>
              </w:tc>
              <w:tc>
                <w:tcPr>
                  <w:tcW w:w="1034" w:type="dxa"/>
                  <w:noWrap w:val="0"/>
                  <w:vAlign w:val="center"/>
                </w:tcPr>
                <w:p w14:paraId="78F45A9D">
                  <w:pPr>
                    <w:keepNext w:val="0"/>
                    <w:keepLines w:val="0"/>
                    <w:pageBreakBefore w:val="0"/>
                    <w:suppressLineNumbers w:val="0"/>
                    <w:kinsoku/>
                    <w:wordWrap/>
                    <w:overflowPunct/>
                    <w:topLinePunct w:val="0"/>
                    <w:autoSpaceDE/>
                    <w:bidi w:val="0"/>
                    <w:spacing w:before="0" w:beforeAutospacing="0" w:after="0" w:afterAutospacing="0" w:line="252" w:lineRule="exact"/>
                    <w:ind w:left="0" w:right="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highlight w:val="none"/>
                    </w:rPr>
                    <w:t>47</w:t>
                  </w:r>
                  <w:r>
                    <w:rPr>
                      <w:rFonts w:hint="eastAsia" w:ascii="Times New Roman" w:hAnsi="Times New Roman" w:eastAsia="宋体" w:cs="Times New Roman"/>
                      <w:color w:val="auto"/>
                      <w:highlight w:val="none"/>
                      <w:lang w:val="en-US" w:eastAsia="zh-Hans"/>
                    </w:rPr>
                    <w:t>.</w:t>
                  </w:r>
                  <w:r>
                    <w:rPr>
                      <w:rFonts w:hint="default" w:ascii="Times New Roman" w:hAnsi="Times New Roman" w:eastAsia="宋体" w:cs="Times New Roman"/>
                      <w:color w:val="auto"/>
                      <w:highlight w:val="none"/>
                      <w:lang w:eastAsia="zh-Hans"/>
                    </w:rPr>
                    <w:t>3</w:t>
                  </w:r>
                </w:p>
              </w:tc>
              <w:tc>
                <w:tcPr>
                  <w:tcW w:w="1034" w:type="dxa"/>
                  <w:noWrap w:val="0"/>
                  <w:vAlign w:val="center"/>
                </w:tcPr>
                <w:p w14:paraId="012EF5C6">
                  <w:pPr>
                    <w:keepNext w:val="0"/>
                    <w:keepLines w:val="0"/>
                    <w:pageBreakBefore w:val="0"/>
                    <w:suppressLineNumbers w:val="0"/>
                    <w:kinsoku/>
                    <w:wordWrap/>
                    <w:overflowPunct/>
                    <w:topLinePunct w:val="0"/>
                    <w:autoSpaceDE/>
                    <w:bidi w:val="0"/>
                    <w:spacing w:before="0" w:beforeAutospacing="0" w:after="0" w:afterAutospacing="0" w:line="252" w:lineRule="exact"/>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40.3</w:t>
                  </w:r>
                </w:p>
              </w:tc>
              <w:tc>
                <w:tcPr>
                  <w:tcW w:w="0" w:type="auto"/>
                  <w:noWrap w:val="0"/>
                  <w:vAlign w:val="center"/>
                </w:tcPr>
                <w:p w14:paraId="1475A29E">
                  <w:pPr>
                    <w:keepNext w:val="0"/>
                    <w:keepLines w:val="0"/>
                    <w:pageBreakBefore w:val="0"/>
                    <w:suppressLineNumbers w:val="0"/>
                    <w:kinsoku/>
                    <w:wordWrap/>
                    <w:overflowPunct/>
                    <w:topLinePunct w:val="0"/>
                    <w:autoSpaceDE/>
                    <w:bidi w:val="0"/>
                    <w:spacing w:before="0" w:beforeAutospacing="0" w:after="0" w:afterAutospacing="0" w:line="252" w:lineRule="exact"/>
                    <w:ind w:left="0" w:right="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60</w:t>
                  </w:r>
                </w:p>
              </w:tc>
              <w:tc>
                <w:tcPr>
                  <w:tcW w:w="0" w:type="auto"/>
                  <w:noWrap w:val="0"/>
                  <w:vAlign w:val="center"/>
                </w:tcPr>
                <w:p w14:paraId="7184FA50">
                  <w:pPr>
                    <w:keepNext w:val="0"/>
                    <w:keepLines w:val="0"/>
                    <w:pageBreakBefore w:val="0"/>
                    <w:suppressLineNumbers w:val="0"/>
                    <w:kinsoku/>
                    <w:wordWrap/>
                    <w:overflowPunct/>
                    <w:topLinePunct w:val="0"/>
                    <w:autoSpaceDE/>
                    <w:bidi w:val="0"/>
                    <w:spacing w:before="0" w:beforeAutospacing="0" w:after="0" w:afterAutospacing="0" w:line="252" w:lineRule="exact"/>
                    <w:ind w:left="0" w:right="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50</w:t>
                  </w:r>
                </w:p>
              </w:tc>
            </w:tr>
            <w:tr w14:paraId="116B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noWrap w:val="0"/>
                  <w:vAlign w:val="center"/>
                </w:tcPr>
                <w:p w14:paraId="6D269488">
                  <w:pPr>
                    <w:keepNext w:val="0"/>
                    <w:keepLines w:val="0"/>
                    <w:pageBreakBefore w:val="0"/>
                    <w:widowControl/>
                    <w:suppressLineNumbers w:val="0"/>
                    <w:kinsoku/>
                    <w:wordWrap/>
                    <w:overflowPunct/>
                    <w:topLinePunct w:val="0"/>
                    <w:autoSpaceDE/>
                    <w:bidi w:val="0"/>
                    <w:adjustRightInd w:val="0"/>
                    <w:snapToGrid w:val="0"/>
                    <w:spacing w:before="0" w:beforeAutospacing="0" w:after="0" w:afterAutospacing="0" w:line="252" w:lineRule="exact"/>
                    <w:ind w:left="0" w:right="0"/>
                    <w:jc w:val="center"/>
                    <w:textAlignment w:val="auto"/>
                    <w:rPr>
                      <w:rFonts w:hint="default" w:ascii="Times New Roman" w:hAnsi="Times New Roman" w:eastAsia="宋体" w:cs="Times New Roman"/>
                      <w:color w:val="auto"/>
                      <w:szCs w:val="21"/>
                      <w:highlight w:val="none"/>
                    </w:rPr>
                  </w:pPr>
                </w:p>
              </w:tc>
              <w:tc>
                <w:tcPr>
                  <w:tcW w:w="0" w:type="auto"/>
                  <w:noWrap w:val="0"/>
                  <w:vAlign w:val="center"/>
                </w:tcPr>
                <w:p w14:paraId="2441A0D6">
                  <w:pPr>
                    <w:keepNext w:val="0"/>
                    <w:keepLines w:val="0"/>
                    <w:suppressLineNumbers w:val="0"/>
                    <w:autoSpaceDN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南</w:t>
                  </w:r>
                  <w:r>
                    <w:rPr>
                      <w:rFonts w:hint="default" w:ascii="Times New Roman" w:hAnsi="Times New Roman" w:eastAsia="宋体" w:cs="Times New Roman"/>
                      <w:color w:val="auto"/>
                      <w:szCs w:val="21"/>
                      <w:highlight w:val="none"/>
                    </w:rPr>
                    <w:t>侧</w:t>
                  </w:r>
                  <w:r>
                    <w:rPr>
                      <w:rFonts w:hint="eastAsia" w:cs="Times New Roman"/>
                      <w:color w:val="auto"/>
                      <w:szCs w:val="21"/>
                      <w:highlight w:val="none"/>
                      <w:lang w:val="en-US" w:eastAsia="zh-CN"/>
                    </w:rPr>
                    <w:t>厂界</w:t>
                  </w:r>
                </w:p>
              </w:tc>
              <w:tc>
                <w:tcPr>
                  <w:tcW w:w="1035" w:type="dxa"/>
                  <w:noWrap w:val="0"/>
                  <w:vAlign w:val="center"/>
                </w:tcPr>
                <w:p w14:paraId="4E37F500">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highlight w:val="none"/>
                    </w:rPr>
                    <w:t>47</w:t>
                  </w:r>
                  <w:r>
                    <w:rPr>
                      <w:rFonts w:hint="eastAsia" w:ascii="Times New Roman" w:hAnsi="Times New Roman" w:eastAsia="宋体" w:cs="Times New Roman"/>
                      <w:color w:val="auto"/>
                      <w:highlight w:val="none"/>
                      <w:lang w:val="en-US" w:eastAsia="zh-Hans"/>
                    </w:rPr>
                    <w:t>.</w:t>
                  </w:r>
                  <w:r>
                    <w:rPr>
                      <w:rFonts w:hint="eastAsia" w:ascii="Times New Roman" w:hAnsi="Times New Roman" w:eastAsia="宋体" w:cs="Times New Roman"/>
                      <w:color w:val="auto"/>
                      <w:highlight w:val="none"/>
                      <w:lang w:val="en-US" w:eastAsia="zh-CN"/>
                    </w:rPr>
                    <w:t>4</w:t>
                  </w:r>
                </w:p>
              </w:tc>
              <w:tc>
                <w:tcPr>
                  <w:tcW w:w="1035" w:type="dxa"/>
                  <w:noWrap w:val="0"/>
                  <w:vAlign w:val="center"/>
                </w:tcPr>
                <w:p w14:paraId="2A27251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40</w:t>
                  </w:r>
                  <w:r>
                    <w:rPr>
                      <w:rFonts w:hint="eastAsia" w:ascii="Times New Roman" w:hAnsi="Times New Roman" w:eastAsia="宋体" w:cs="Times New Roman"/>
                      <w:color w:val="auto"/>
                      <w:highlight w:val="none"/>
                      <w:lang w:val="en-US" w:eastAsia="zh-Hans"/>
                    </w:rPr>
                    <w:t>.</w:t>
                  </w:r>
                  <w:r>
                    <w:rPr>
                      <w:rFonts w:hint="eastAsia" w:ascii="Times New Roman" w:hAnsi="Times New Roman" w:eastAsia="宋体" w:cs="Times New Roman"/>
                      <w:color w:val="auto"/>
                      <w:highlight w:val="none"/>
                      <w:lang w:val="en-US" w:eastAsia="zh-CN"/>
                    </w:rPr>
                    <w:t>5</w:t>
                  </w:r>
                </w:p>
              </w:tc>
              <w:tc>
                <w:tcPr>
                  <w:tcW w:w="0" w:type="auto"/>
                  <w:noWrap w:val="0"/>
                  <w:vAlign w:val="center"/>
                </w:tcPr>
                <w:p w14:paraId="0BEE8608">
                  <w:pPr>
                    <w:keepNext w:val="0"/>
                    <w:keepLines w:val="0"/>
                    <w:pageBreakBefore w:val="0"/>
                    <w:suppressLineNumbers w:val="0"/>
                    <w:kinsoku/>
                    <w:wordWrap/>
                    <w:overflowPunct/>
                    <w:topLinePunct w:val="0"/>
                    <w:autoSpaceDE/>
                    <w:bidi w:val="0"/>
                    <w:spacing w:before="0" w:beforeAutospacing="0" w:after="0" w:afterAutospacing="0" w:line="252" w:lineRule="exact"/>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21.0</w:t>
                  </w:r>
                </w:p>
              </w:tc>
              <w:tc>
                <w:tcPr>
                  <w:tcW w:w="1034" w:type="dxa"/>
                  <w:noWrap w:val="0"/>
                  <w:vAlign w:val="center"/>
                </w:tcPr>
                <w:p w14:paraId="1A329953">
                  <w:pPr>
                    <w:keepNext w:val="0"/>
                    <w:keepLines w:val="0"/>
                    <w:pageBreakBefore w:val="0"/>
                    <w:suppressLineNumbers w:val="0"/>
                    <w:kinsoku/>
                    <w:wordWrap/>
                    <w:overflowPunct/>
                    <w:topLinePunct w:val="0"/>
                    <w:autoSpaceDE/>
                    <w:bidi w:val="0"/>
                    <w:spacing w:before="0" w:beforeAutospacing="0" w:after="0" w:afterAutospacing="0" w:line="252" w:lineRule="exact"/>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47.4</w:t>
                  </w:r>
                </w:p>
              </w:tc>
              <w:tc>
                <w:tcPr>
                  <w:tcW w:w="1034" w:type="dxa"/>
                  <w:noWrap w:val="0"/>
                  <w:vAlign w:val="center"/>
                </w:tcPr>
                <w:p w14:paraId="75E105BA">
                  <w:pPr>
                    <w:keepNext w:val="0"/>
                    <w:keepLines w:val="0"/>
                    <w:pageBreakBefore w:val="0"/>
                    <w:suppressLineNumbers w:val="0"/>
                    <w:kinsoku/>
                    <w:wordWrap/>
                    <w:overflowPunct/>
                    <w:topLinePunct w:val="0"/>
                    <w:autoSpaceDE/>
                    <w:bidi w:val="0"/>
                    <w:spacing w:before="0" w:beforeAutospacing="0" w:after="0" w:afterAutospacing="0" w:line="252" w:lineRule="exact"/>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47.4</w:t>
                  </w:r>
                </w:p>
              </w:tc>
              <w:tc>
                <w:tcPr>
                  <w:tcW w:w="0" w:type="auto"/>
                  <w:noWrap w:val="0"/>
                  <w:vAlign w:val="center"/>
                </w:tcPr>
                <w:p w14:paraId="412D2FD3">
                  <w:pPr>
                    <w:keepNext w:val="0"/>
                    <w:keepLines w:val="0"/>
                    <w:pageBreakBefore w:val="0"/>
                    <w:suppressLineNumbers w:val="0"/>
                    <w:kinsoku/>
                    <w:wordWrap/>
                    <w:overflowPunct/>
                    <w:topLinePunct w:val="0"/>
                    <w:autoSpaceDE/>
                    <w:bidi w:val="0"/>
                    <w:spacing w:before="0" w:beforeAutospacing="0" w:after="0" w:afterAutospacing="0" w:line="252" w:lineRule="exact"/>
                    <w:ind w:left="0" w:leftChars="0" w:right="0" w:right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60</w:t>
                  </w:r>
                </w:p>
              </w:tc>
              <w:tc>
                <w:tcPr>
                  <w:tcW w:w="0" w:type="auto"/>
                  <w:noWrap w:val="0"/>
                  <w:vAlign w:val="center"/>
                </w:tcPr>
                <w:p w14:paraId="7C99D00D">
                  <w:pPr>
                    <w:keepNext w:val="0"/>
                    <w:keepLines w:val="0"/>
                    <w:pageBreakBefore w:val="0"/>
                    <w:suppressLineNumbers w:val="0"/>
                    <w:kinsoku/>
                    <w:wordWrap/>
                    <w:overflowPunct/>
                    <w:topLinePunct w:val="0"/>
                    <w:autoSpaceDE/>
                    <w:bidi w:val="0"/>
                    <w:spacing w:before="0" w:beforeAutospacing="0" w:after="0" w:afterAutospacing="0" w:line="252" w:lineRule="exact"/>
                    <w:ind w:left="0" w:leftChars="0" w:right="0" w:rightChars="0"/>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50</w:t>
                  </w:r>
                </w:p>
              </w:tc>
            </w:tr>
            <w:tr w14:paraId="20AAC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noWrap w:val="0"/>
                  <w:vAlign w:val="center"/>
                </w:tcPr>
                <w:p w14:paraId="2664B910">
                  <w:pPr>
                    <w:keepNext w:val="0"/>
                    <w:keepLines w:val="0"/>
                    <w:pageBreakBefore w:val="0"/>
                    <w:widowControl/>
                    <w:suppressLineNumbers w:val="0"/>
                    <w:kinsoku/>
                    <w:wordWrap/>
                    <w:overflowPunct/>
                    <w:topLinePunct w:val="0"/>
                    <w:autoSpaceDE/>
                    <w:bidi w:val="0"/>
                    <w:adjustRightInd w:val="0"/>
                    <w:snapToGrid w:val="0"/>
                    <w:spacing w:before="0" w:beforeAutospacing="0" w:after="0" w:afterAutospacing="0" w:line="252" w:lineRule="exact"/>
                    <w:ind w:left="0" w:right="0"/>
                    <w:jc w:val="center"/>
                    <w:textAlignment w:val="auto"/>
                    <w:rPr>
                      <w:rFonts w:hint="default" w:ascii="Times New Roman" w:hAnsi="Times New Roman" w:eastAsia="宋体" w:cs="Times New Roman"/>
                      <w:color w:val="auto"/>
                      <w:szCs w:val="21"/>
                      <w:highlight w:val="none"/>
                    </w:rPr>
                  </w:pPr>
                </w:p>
              </w:tc>
              <w:tc>
                <w:tcPr>
                  <w:tcW w:w="0" w:type="auto"/>
                  <w:noWrap w:val="0"/>
                  <w:vAlign w:val="center"/>
                </w:tcPr>
                <w:p w14:paraId="58937CC4">
                  <w:pPr>
                    <w:keepNext w:val="0"/>
                    <w:keepLines w:val="0"/>
                    <w:suppressLineNumbers w:val="0"/>
                    <w:autoSpaceDN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西</w:t>
                  </w:r>
                  <w:r>
                    <w:rPr>
                      <w:rFonts w:hint="default" w:ascii="Times New Roman" w:hAnsi="Times New Roman" w:eastAsia="宋体" w:cs="Times New Roman"/>
                      <w:color w:val="auto"/>
                      <w:szCs w:val="21"/>
                      <w:highlight w:val="none"/>
                    </w:rPr>
                    <w:t>侧</w:t>
                  </w:r>
                  <w:r>
                    <w:rPr>
                      <w:rFonts w:hint="eastAsia" w:cs="Times New Roman"/>
                      <w:color w:val="auto"/>
                      <w:szCs w:val="21"/>
                      <w:highlight w:val="none"/>
                      <w:lang w:val="en-US" w:eastAsia="zh-CN"/>
                    </w:rPr>
                    <w:t>厂界</w:t>
                  </w:r>
                </w:p>
              </w:tc>
              <w:tc>
                <w:tcPr>
                  <w:tcW w:w="1035" w:type="dxa"/>
                  <w:noWrap w:val="0"/>
                  <w:vAlign w:val="center"/>
                </w:tcPr>
                <w:p w14:paraId="60E77F57">
                  <w:pPr>
                    <w:keepNext w:val="0"/>
                    <w:keepLines w:val="0"/>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highlight w:val="none"/>
                    </w:rPr>
                    <w:t>48</w:t>
                  </w:r>
                  <w:r>
                    <w:rPr>
                      <w:rFonts w:hint="eastAsia" w:ascii="Times New Roman" w:hAnsi="Times New Roman" w:eastAsia="宋体" w:cs="Times New Roman"/>
                      <w:color w:val="auto"/>
                      <w:highlight w:val="none"/>
                      <w:lang w:val="en-US" w:eastAsia="zh-Hans"/>
                    </w:rPr>
                    <w:t>.</w:t>
                  </w:r>
                  <w:r>
                    <w:rPr>
                      <w:rFonts w:hint="eastAsia" w:ascii="Times New Roman" w:hAnsi="Times New Roman" w:eastAsia="宋体" w:cs="Times New Roman"/>
                      <w:color w:val="auto"/>
                      <w:highlight w:val="none"/>
                      <w:lang w:val="en-US" w:eastAsia="zh-CN"/>
                    </w:rPr>
                    <w:t>2</w:t>
                  </w:r>
                </w:p>
              </w:tc>
              <w:tc>
                <w:tcPr>
                  <w:tcW w:w="1035" w:type="dxa"/>
                  <w:noWrap w:val="0"/>
                  <w:vAlign w:val="center"/>
                </w:tcPr>
                <w:p w14:paraId="0605D9D4">
                  <w:pPr>
                    <w:keepNext w:val="0"/>
                    <w:keepLines w:val="0"/>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highlight w:val="none"/>
                    </w:rPr>
                    <w:t>41</w:t>
                  </w:r>
                  <w:r>
                    <w:rPr>
                      <w:rFonts w:hint="eastAsia" w:ascii="Times New Roman" w:hAnsi="Times New Roman" w:eastAsia="宋体" w:cs="Times New Roman"/>
                      <w:color w:val="auto"/>
                      <w:highlight w:val="none"/>
                      <w:lang w:val="en-US" w:eastAsia="zh-Hans"/>
                    </w:rPr>
                    <w:t>.</w:t>
                  </w:r>
                  <w:r>
                    <w:rPr>
                      <w:rFonts w:hint="eastAsia" w:ascii="Times New Roman" w:hAnsi="Times New Roman" w:eastAsia="宋体" w:cs="Times New Roman"/>
                      <w:color w:val="auto"/>
                      <w:highlight w:val="none"/>
                      <w:lang w:val="en-US" w:eastAsia="zh-CN"/>
                    </w:rPr>
                    <w:t>6</w:t>
                  </w:r>
                </w:p>
              </w:tc>
              <w:tc>
                <w:tcPr>
                  <w:tcW w:w="0" w:type="auto"/>
                  <w:noWrap w:val="0"/>
                  <w:vAlign w:val="center"/>
                </w:tcPr>
                <w:p w14:paraId="46F6152A">
                  <w:pPr>
                    <w:keepNext w:val="0"/>
                    <w:keepLines w:val="0"/>
                    <w:pageBreakBefore w:val="0"/>
                    <w:suppressLineNumbers w:val="0"/>
                    <w:kinsoku/>
                    <w:wordWrap/>
                    <w:overflowPunct/>
                    <w:topLinePunct w:val="0"/>
                    <w:autoSpaceDE/>
                    <w:bidi w:val="0"/>
                    <w:spacing w:before="0" w:beforeAutospacing="0" w:after="0" w:afterAutospacing="0" w:line="252" w:lineRule="exact"/>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21.5</w:t>
                  </w:r>
                </w:p>
              </w:tc>
              <w:tc>
                <w:tcPr>
                  <w:tcW w:w="1034" w:type="dxa"/>
                  <w:noWrap w:val="0"/>
                  <w:vAlign w:val="center"/>
                </w:tcPr>
                <w:p w14:paraId="19939DBA">
                  <w:pPr>
                    <w:keepNext w:val="0"/>
                    <w:keepLines w:val="0"/>
                    <w:pageBreakBefore w:val="0"/>
                    <w:suppressLineNumbers w:val="0"/>
                    <w:kinsoku/>
                    <w:wordWrap/>
                    <w:overflowPunct/>
                    <w:topLinePunct w:val="0"/>
                    <w:autoSpaceDE/>
                    <w:bidi w:val="0"/>
                    <w:spacing w:before="0" w:beforeAutospacing="0" w:after="0" w:afterAutospacing="0" w:line="252" w:lineRule="exact"/>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48.2</w:t>
                  </w:r>
                </w:p>
              </w:tc>
              <w:tc>
                <w:tcPr>
                  <w:tcW w:w="1034" w:type="dxa"/>
                  <w:noWrap w:val="0"/>
                  <w:vAlign w:val="center"/>
                </w:tcPr>
                <w:p w14:paraId="14B74933">
                  <w:pPr>
                    <w:keepNext w:val="0"/>
                    <w:keepLines w:val="0"/>
                    <w:pageBreakBefore w:val="0"/>
                    <w:suppressLineNumbers w:val="0"/>
                    <w:kinsoku/>
                    <w:wordWrap/>
                    <w:overflowPunct/>
                    <w:topLinePunct w:val="0"/>
                    <w:autoSpaceDE/>
                    <w:bidi w:val="0"/>
                    <w:spacing w:before="0" w:beforeAutospacing="0" w:after="0" w:afterAutospacing="0" w:line="252" w:lineRule="exact"/>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41.6</w:t>
                  </w:r>
                </w:p>
              </w:tc>
              <w:tc>
                <w:tcPr>
                  <w:tcW w:w="0" w:type="auto"/>
                  <w:noWrap w:val="0"/>
                  <w:vAlign w:val="center"/>
                </w:tcPr>
                <w:p w14:paraId="2278373C">
                  <w:pPr>
                    <w:keepNext w:val="0"/>
                    <w:keepLines w:val="0"/>
                    <w:pageBreakBefore w:val="0"/>
                    <w:suppressLineNumbers w:val="0"/>
                    <w:kinsoku/>
                    <w:wordWrap/>
                    <w:overflowPunct/>
                    <w:topLinePunct w:val="0"/>
                    <w:autoSpaceDE/>
                    <w:bidi w:val="0"/>
                    <w:spacing w:before="0" w:beforeAutospacing="0" w:after="0" w:afterAutospacing="0" w:line="252" w:lineRule="exact"/>
                    <w:ind w:left="0" w:leftChars="0" w:right="0" w:rightChars="0"/>
                    <w:jc w:val="center"/>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lang w:val="en-US" w:eastAsia="zh-CN"/>
                    </w:rPr>
                    <w:t>60</w:t>
                  </w:r>
                </w:p>
              </w:tc>
              <w:tc>
                <w:tcPr>
                  <w:tcW w:w="0" w:type="auto"/>
                  <w:noWrap w:val="0"/>
                  <w:vAlign w:val="center"/>
                </w:tcPr>
                <w:p w14:paraId="0AC353FA">
                  <w:pPr>
                    <w:keepNext w:val="0"/>
                    <w:keepLines w:val="0"/>
                    <w:pageBreakBefore w:val="0"/>
                    <w:suppressLineNumbers w:val="0"/>
                    <w:kinsoku/>
                    <w:wordWrap/>
                    <w:overflowPunct/>
                    <w:topLinePunct w:val="0"/>
                    <w:autoSpaceDE/>
                    <w:bidi w:val="0"/>
                    <w:spacing w:before="0" w:beforeAutospacing="0" w:after="0" w:afterAutospacing="0" w:line="252" w:lineRule="exact"/>
                    <w:ind w:left="0" w:leftChars="0" w:right="0" w:rightChars="0"/>
                    <w:jc w:val="center"/>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lang w:val="en-US" w:eastAsia="zh-CN"/>
                    </w:rPr>
                    <w:t>50</w:t>
                  </w:r>
                </w:p>
              </w:tc>
            </w:tr>
            <w:tr w14:paraId="4EC3F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noWrap w:val="0"/>
                  <w:vAlign w:val="center"/>
                </w:tcPr>
                <w:p w14:paraId="708B9B5A">
                  <w:pPr>
                    <w:keepNext w:val="0"/>
                    <w:keepLines w:val="0"/>
                    <w:pageBreakBefore w:val="0"/>
                    <w:widowControl/>
                    <w:suppressLineNumbers w:val="0"/>
                    <w:kinsoku/>
                    <w:wordWrap/>
                    <w:overflowPunct/>
                    <w:topLinePunct w:val="0"/>
                    <w:autoSpaceDE/>
                    <w:bidi w:val="0"/>
                    <w:adjustRightInd w:val="0"/>
                    <w:snapToGrid w:val="0"/>
                    <w:spacing w:before="0" w:beforeAutospacing="0" w:after="0" w:afterAutospacing="0" w:line="252" w:lineRule="exact"/>
                    <w:ind w:left="0" w:right="0"/>
                    <w:jc w:val="center"/>
                    <w:textAlignment w:val="auto"/>
                    <w:rPr>
                      <w:rFonts w:hint="default" w:ascii="Times New Roman" w:hAnsi="Times New Roman" w:eastAsia="宋体" w:cs="Times New Roman"/>
                      <w:color w:val="auto"/>
                      <w:szCs w:val="21"/>
                      <w:highlight w:val="none"/>
                    </w:rPr>
                  </w:pPr>
                </w:p>
              </w:tc>
              <w:tc>
                <w:tcPr>
                  <w:tcW w:w="0" w:type="auto"/>
                  <w:noWrap w:val="0"/>
                  <w:vAlign w:val="center"/>
                </w:tcPr>
                <w:p w14:paraId="132EDF79">
                  <w:pPr>
                    <w:keepNext w:val="0"/>
                    <w:keepLines w:val="0"/>
                    <w:suppressLineNumbers w:val="0"/>
                    <w:autoSpaceDN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北侧</w:t>
                  </w:r>
                  <w:r>
                    <w:rPr>
                      <w:rFonts w:hint="eastAsia" w:cs="Times New Roman"/>
                      <w:color w:val="auto"/>
                      <w:szCs w:val="21"/>
                      <w:highlight w:val="none"/>
                      <w:lang w:val="en-US" w:eastAsia="zh-CN"/>
                    </w:rPr>
                    <w:t>厂界</w:t>
                  </w:r>
                </w:p>
              </w:tc>
              <w:tc>
                <w:tcPr>
                  <w:tcW w:w="1035" w:type="dxa"/>
                  <w:noWrap w:val="0"/>
                  <w:vAlign w:val="center"/>
                </w:tcPr>
                <w:p w14:paraId="67AD9A61">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highlight w:val="none"/>
                    </w:rPr>
                    <w:t>4</w:t>
                  </w:r>
                  <w:r>
                    <w:rPr>
                      <w:rFonts w:hint="eastAsia" w:ascii="Times New Roman" w:hAnsi="Times New Roman" w:eastAsia="宋体" w:cs="Times New Roman"/>
                      <w:color w:val="auto"/>
                      <w:highlight w:val="none"/>
                      <w:lang w:val="en-US" w:eastAsia="zh-CN"/>
                    </w:rPr>
                    <w:t>6</w:t>
                  </w:r>
                  <w:r>
                    <w:rPr>
                      <w:rFonts w:hint="eastAsia" w:ascii="Times New Roman" w:hAnsi="Times New Roman" w:eastAsia="宋体" w:cs="Times New Roman"/>
                      <w:color w:val="auto"/>
                      <w:highlight w:val="none"/>
                      <w:lang w:val="en-US" w:eastAsia="zh-Hans"/>
                    </w:rPr>
                    <w:t>.</w:t>
                  </w:r>
                  <w:r>
                    <w:rPr>
                      <w:rFonts w:hint="default" w:ascii="Times New Roman" w:hAnsi="Times New Roman" w:eastAsia="宋体" w:cs="Times New Roman"/>
                      <w:color w:val="auto"/>
                      <w:highlight w:val="none"/>
                      <w:lang w:eastAsia="zh-Hans"/>
                    </w:rPr>
                    <w:t>6</w:t>
                  </w:r>
                </w:p>
              </w:tc>
              <w:tc>
                <w:tcPr>
                  <w:tcW w:w="1035" w:type="dxa"/>
                  <w:noWrap w:val="0"/>
                  <w:vAlign w:val="center"/>
                </w:tcPr>
                <w:p w14:paraId="02313E37">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highlight w:val="none"/>
                    </w:rPr>
                    <w:t>41</w:t>
                  </w:r>
                  <w:r>
                    <w:rPr>
                      <w:rFonts w:hint="eastAsia" w:ascii="Times New Roman" w:hAnsi="Times New Roman" w:eastAsia="宋体" w:cs="Times New Roman"/>
                      <w:color w:val="auto"/>
                      <w:highlight w:val="none"/>
                      <w:lang w:val="en-US" w:eastAsia="zh-Hans"/>
                    </w:rPr>
                    <w:t>.</w:t>
                  </w:r>
                  <w:r>
                    <w:rPr>
                      <w:rFonts w:hint="eastAsia" w:ascii="Times New Roman" w:hAnsi="Times New Roman" w:eastAsia="宋体" w:cs="Times New Roman"/>
                      <w:color w:val="auto"/>
                      <w:highlight w:val="none"/>
                      <w:lang w:val="en-US" w:eastAsia="zh-CN"/>
                    </w:rPr>
                    <w:t>3</w:t>
                  </w:r>
                </w:p>
              </w:tc>
              <w:tc>
                <w:tcPr>
                  <w:tcW w:w="0" w:type="auto"/>
                  <w:noWrap w:val="0"/>
                  <w:vAlign w:val="center"/>
                </w:tcPr>
                <w:p w14:paraId="0D44F1E5">
                  <w:pPr>
                    <w:keepNext w:val="0"/>
                    <w:keepLines w:val="0"/>
                    <w:pageBreakBefore w:val="0"/>
                    <w:suppressLineNumbers w:val="0"/>
                    <w:kinsoku/>
                    <w:wordWrap/>
                    <w:overflowPunct/>
                    <w:topLinePunct w:val="0"/>
                    <w:autoSpaceDE/>
                    <w:bidi w:val="0"/>
                    <w:spacing w:before="0" w:beforeAutospacing="0" w:after="0" w:afterAutospacing="0" w:line="252" w:lineRule="exact"/>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28.3</w:t>
                  </w:r>
                </w:p>
              </w:tc>
              <w:tc>
                <w:tcPr>
                  <w:tcW w:w="1034" w:type="dxa"/>
                  <w:noWrap w:val="0"/>
                  <w:vAlign w:val="center"/>
                </w:tcPr>
                <w:p w14:paraId="44A9DB7B">
                  <w:pPr>
                    <w:keepNext w:val="0"/>
                    <w:keepLines w:val="0"/>
                    <w:pageBreakBefore w:val="0"/>
                    <w:suppressLineNumbers w:val="0"/>
                    <w:kinsoku/>
                    <w:wordWrap/>
                    <w:overflowPunct/>
                    <w:topLinePunct w:val="0"/>
                    <w:autoSpaceDE/>
                    <w:bidi w:val="0"/>
                    <w:spacing w:before="0" w:beforeAutospacing="0" w:after="0" w:afterAutospacing="0" w:line="252" w:lineRule="exact"/>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46.7</w:t>
                  </w:r>
                </w:p>
              </w:tc>
              <w:tc>
                <w:tcPr>
                  <w:tcW w:w="1034" w:type="dxa"/>
                  <w:noWrap w:val="0"/>
                  <w:vAlign w:val="center"/>
                </w:tcPr>
                <w:p w14:paraId="67958FB2">
                  <w:pPr>
                    <w:keepNext w:val="0"/>
                    <w:keepLines w:val="0"/>
                    <w:pageBreakBefore w:val="0"/>
                    <w:suppressLineNumbers w:val="0"/>
                    <w:kinsoku/>
                    <w:wordWrap/>
                    <w:overflowPunct/>
                    <w:topLinePunct w:val="0"/>
                    <w:autoSpaceDE/>
                    <w:bidi w:val="0"/>
                    <w:spacing w:before="0" w:beforeAutospacing="0" w:after="0" w:afterAutospacing="0" w:line="252" w:lineRule="exact"/>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41.5</w:t>
                  </w:r>
                </w:p>
              </w:tc>
              <w:tc>
                <w:tcPr>
                  <w:tcW w:w="0" w:type="auto"/>
                  <w:noWrap w:val="0"/>
                  <w:vAlign w:val="center"/>
                </w:tcPr>
                <w:p w14:paraId="4376C810">
                  <w:pPr>
                    <w:keepNext w:val="0"/>
                    <w:keepLines w:val="0"/>
                    <w:pageBreakBefore w:val="0"/>
                    <w:suppressLineNumbers w:val="0"/>
                    <w:kinsoku/>
                    <w:wordWrap/>
                    <w:overflowPunct/>
                    <w:topLinePunct w:val="0"/>
                    <w:autoSpaceDE/>
                    <w:bidi w:val="0"/>
                    <w:spacing w:before="0" w:beforeAutospacing="0" w:after="0" w:afterAutospacing="0" w:line="252" w:lineRule="exact"/>
                    <w:ind w:left="0" w:leftChars="0" w:right="0" w:rightChars="0"/>
                    <w:jc w:val="center"/>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lang w:val="en-US" w:eastAsia="zh-CN"/>
                    </w:rPr>
                    <w:t>60</w:t>
                  </w:r>
                </w:p>
              </w:tc>
              <w:tc>
                <w:tcPr>
                  <w:tcW w:w="0" w:type="auto"/>
                  <w:noWrap w:val="0"/>
                  <w:vAlign w:val="center"/>
                </w:tcPr>
                <w:p w14:paraId="0329A0D1">
                  <w:pPr>
                    <w:keepNext w:val="0"/>
                    <w:keepLines w:val="0"/>
                    <w:pageBreakBefore w:val="0"/>
                    <w:suppressLineNumbers w:val="0"/>
                    <w:kinsoku/>
                    <w:wordWrap/>
                    <w:overflowPunct/>
                    <w:topLinePunct w:val="0"/>
                    <w:autoSpaceDE/>
                    <w:bidi w:val="0"/>
                    <w:spacing w:before="0" w:beforeAutospacing="0" w:after="0" w:afterAutospacing="0" w:line="252" w:lineRule="exact"/>
                    <w:ind w:left="0" w:leftChars="0" w:right="0" w:rightChars="0"/>
                    <w:jc w:val="center"/>
                    <w:textAlignment w:val="auto"/>
                    <w:rPr>
                      <w:rFonts w:hint="default" w:ascii="Times New Roman" w:hAnsi="Times New Roman" w:eastAsia="宋体" w:cs="Times New Roman"/>
                      <w:color w:val="auto"/>
                      <w:szCs w:val="21"/>
                      <w:highlight w:val="none"/>
                    </w:rPr>
                  </w:pPr>
                  <w:r>
                    <w:rPr>
                      <w:rFonts w:hint="eastAsia" w:cs="Times New Roman"/>
                      <w:color w:val="auto"/>
                      <w:szCs w:val="21"/>
                      <w:highlight w:val="none"/>
                      <w:lang w:val="en-US" w:eastAsia="zh-CN"/>
                    </w:rPr>
                    <w:t>50</w:t>
                  </w:r>
                </w:p>
              </w:tc>
            </w:tr>
          </w:tbl>
          <w:p w14:paraId="03739F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color w:val="auto"/>
                <w:sz w:val="24"/>
                <w:highlight w:val="none"/>
              </w:rPr>
            </w:pPr>
          </w:p>
          <w:p w14:paraId="6829797A">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Times New Roman" w:hAnsi="Times New Roman" w:eastAsia="宋体" w:cs="Times New Roman"/>
                <w:color w:val="auto"/>
                <w:sz w:val="24"/>
                <w:highlight w:val="none"/>
                <w:lang w:eastAsia="zh-CN"/>
              </w:rPr>
            </w:pPr>
          </w:p>
          <w:p w14:paraId="6AF8F801">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Times New Roman" w:hAnsi="Times New Roman" w:eastAsia="宋体" w:cs="Times New Roman"/>
                <w:color w:val="auto"/>
                <w:sz w:val="24"/>
                <w:highlight w:val="none"/>
                <w:lang w:eastAsia="zh-CN"/>
              </w:rPr>
            </w:pPr>
            <w:r>
              <w:rPr>
                <w:rFonts w:hint="default"/>
                <w:color w:val="auto"/>
                <w:sz w:val="24"/>
              </w:rPr>
              <mc:AlternateContent>
                <mc:Choice Requires="wps">
                  <w:drawing>
                    <wp:anchor distT="0" distB="0" distL="114300" distR="114300" simplePos="0" relativeHeight="251663360" behindDoc="0" locked="0" layoutInCell="1" allowOverlap="1">
                      <wp:simplePos x="0" y="0"/>
                      <wp:positionH relativeFrom="column">
                        <wp:posOffset>4979035</wp:posOffset>
                      </wp:positionH>
                      <wp:positionV relativeFrom="paragraph">
                        <wp:posOffset>2581275</wp:posOffset>
                      </wp:positionV>
                      <wp:extent cx="497840" cy="251460"/>
                      <wp:effectExtent l="4445" t="4445" r="5715" b="10795"/>
                      <wp:wrapNone/>
                      <wp:docPr id="16" name="文本框 16"/>
                      <wp:cNvGraphicFramePr/>
                      <a:graphic xmlns:a="http://schemas.openxmlformats.org/drawingml/2006/main">
                        <a:graphicData uri="http://schemas.microsoft.com/office/word/2010/wordprocessingShape">
                          <wps:wsp>
                            <wps:cNvSpPr txBox="1"/>
                            <wps:spPr>
                              <a:xfrm>
                                <a:off x="5866130" y="3397885"/>
                                <a:ext cx="497840" cy="251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0822A9">
                                  <w:pPr>
                                    <w:rPr>
                                      <w:rFonts w:hint="eastAsia" w:eastAsia="宋体"/>
                                      <w:lang w:val="en-US" w:eastAsia="zh-CN"/>
                                    </w:rPr>
                                  </w:pPr>
                                  <w:r>
                                    <w:rPr>
                                      <w:rFonts w:hint="eastAsia" w:ascii="Times New Roman" w:eastAsia="宋体"/>
                                      <w:lang w:val="en-US" w:eastAsia="zh-CN"/>
                                    </w:rPr>
                                    <w:t>图例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2.05pt;margin-top:203.25pt;height:19.8pt;width:39.2pt;z-index:251663360;mso-width-relative:page;mso-height-relative:page;" fillcolor="#FFFFFF [3201]" filled="t" stroked="t" coordsize="21600,21600" o:gfxdata="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xmcva1wAAAAsBAAAPAAAAAAAAAAEAIAAAACIAAABkcnMvZG93bnJldi54bWxQ&#10;SwECFAAUAAAACACHTuJABJGWrmoCAADSBAAADgAAAAAAAAABACAAAAAmAQAAZHJzL2Uyb0RvYy54&#10;bWxQSwUGAAAAAAYABgBZAQAAAgYAAAAA&#10;">
                      <v:fill on="t" focussize="0,0"/>
                      <v:stroke weight="0.5pt" color="#000000 [3204]" joinstyle="round"/>
                      <v:imagedata o:title=""/>
                      <o:lock v:ext="edit" aspectratio="f"/>
                      <v:textbox>
                        <w:txbxContent>
                          <w:p w14:paraId="610822A9">
                            <w:pPr>
                              <w:rPr>
                                <w:rFonts w:hint="eastAsia" w:eastAsia="宋体"/>
                                <w:lang w:val="en-US" w:eastAsia="zh-CN"/>
                              </w:rPr>
                            </w:pPr>
                            <w:r>
                              <w:rPr>
                                <w:rFonts w:hint="eastAsia" w:ascii="Times New Roman" w:eastAsia="宋体"/>
                                <w:lang w:val="en-US" w:eastAsia="zh-CN"/>
                              </w:rPr>
                              <w:t>图例</w:t>
                            </w:r>
                          </w:p>
                        </w:txbxContent>
                      </v:textbox>
                    </v:shape>
                  </w:pict>
                </mc:Fallback>
              </mc:AlternateContent>
            </w:r>
            <w:r>
              <w:rPr>
                <w:rFonts w:hint="eastAsia" w:ascii="Times New Roman" w:hAnsi="Times New Roman" w:eastAsia="宋体" w:cs="Times New Roman"/>
                <w:color w:val="auto"/>
                <w:sz w:val="24"/>
                <w:highlight w:val="none"/>
                <w:lang w:eastAsia="zh-CN"/>
              </w:rPr>
              <w:drawing>
                <wp:inline distT="0" distB="0" distL="114300" distR="114300">
                  <wp:extent cx="5841365" cy="4128770"/>
                  <wp:effectExtent l="19050" t="19050" r="19685" b="30480"/>
                  <wp:docPr id="14" name="图片 14" descr="LNG预测（远期）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LNG预测（远期）_01"/>
                          <pic:cNvPicPr>
                            <a:picLocks noChangeAspect="1"/>
                          </pic:cNvPicPr>
                        </pic:nvPicPr>
                        <pic:blipFill>
                          <a:blip r:embed="rId26"/>
                          <a:stretch>
                            <a:fillRect/>
                          </a:stretch>
                        </pic:blipFill>
                        <pic:spPr>
                          <a:xfrm>
                            <a:off x="0" y="0"/>
                            <a:ext cx="5841365" cy="4128770"/>
                          </a:xfrm>
                          <a:prstGeom prst="rect">
                            <a:avLst/>
                          </a:prstGeom>
                          <a:ln w="19050">
                            <a:solidFill>
                              <a:schemeClr val="tx1"/>
                            </a:solidFill>
                          </a:ln>
                        </pic:spPr>
                      </pic:pic>
                    </a:graphicData>
                  </a:graphic>
                </wp:inline>
              </w:drawing>
            </w:r>
          </w:p>
          <w:p w14:paraId="05026DF4">
            <w:pPr>
              <w:keepNext/>
              <w:keepLines/>
              <w:widowControl w:val="0"/>
              <w:suppressLineNumbers w:val="0"/>
              <w:spacing w:before="0" w:beforeAutospacing="0" w:after="0" w:afterAutospacing="0" w:line="240" w:lineRule="auto"/>
              <w:ind w:left="0" w:right="0"/>
              <w:jc w:val="center"/>
              <w:outlineLvl w:val="1"/>
              <w:rPr>
                <w:rFonts w:hint="eastAsia"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图4-</w:t>
            </w:r>
            <w:r>
              <w:rPr>
                <w:rFonts w:hint="eastAsia" w:ascii="Times New Roman" w:hAnsi="Times New Roman" w:eastAsia="宋体" w:cs="Times New Roman"/>
                <w:b/>
                <w:bCs/>
                <w:color w:val="auto"/>
                <w:kern w:val="2"/>
                <w:sz w:val="24"/>
                <w:szCs w:val="24"/>
                <w:highlight w:val="none"/>
                <w:lang w:val="en-US" w:eastAsia="zh-CN" w:bidi="ar-SA"/>
              </w:rPr>
              <w:t>6</w:t>
            </w:r>
            <w:r>
              <w:rPr>
                <w:rFonts w:hint="default" w:ascii="Times New Roman" w:hAnsi="Times New Roman" w:eastAsia="宋体" w:cs="Times New Roman"/>
                <w:b/>
                <w:bCs/>
                <w:color w:val="auto"/>
                <w:kern w:val="2"/>
                <w:sz w:val="24"/>
                <w:szCs w:val="24"/>
                <w:highlight w:val="none"/>
                <w:lang w:val="en-US" w:eastAsia="zh-CN" w:bidi="ar-SA"/>
              </w:rPr>
              <w:t xml:space="preserve">  </w:t>
            </w:r>
            <w:r>
              <w:rPr>
                <w:rFonts w:hint="eastAsia" w:cs="Times New Roman"/>
                <w:b/>
                <w:color w:val="auto"/>
                <w:sz w:val="24"/>
                <w:highlight w:val="none"/>
                <w:lang w:val="en-US" w:eastAsia="zh-CN"/>
              </w:rPr>
              <w:t>LNG接收站围墙</w:t>
            </w:r>
            <w:r>
              <w:rPr>
                <w:rFonts w:hint="default" w:ascii="Times New Roman" w:hAnsi="Times New Roman" w:eastAsia="宋体" w:cs="Times New Roman"/>
                <w:b/>
                <w:bCs/>
                <w:color w:val="auto"/>
                <w:kern w:val="2"/>
                <w:sz w:val="24"/>
                <w:szCs w:val="24"/>
                <w:highlight w:val="none"/>
                <w:lang w:val="en-US" w:eastAsia="zh-CN" w:bidi="ar-SA"/>
              </w:rPr>
              <w:t>等声级线图</w:t>
            </w:r>
            <w:r>
              <w:rPr>
                <w:rFonts w:hint="eastAsia" w:ascii="Times New Roman" w:hAnsi="Times New Roman" w:eastAsia="宋体" w:cs="Times New Roman"/>
                <w:b/>
                <w:bCs/>
                <w:color w:val="auto"/>
                <w:kern w:val="2"/>
                <w:sz w:val="24"/>
                <w:szCs w:val="24"/>
                <w:highlight w:val="none"/>
                <w:lang w:val="en-US" w:eastAsia="zh-CN" w:bidi="ar-SA"/>
              </w:rPr>
              <w:t>（终期）</w:t>
            </w:r>
          </w:p>
          <w:p w14:paraId="2BC0A4AC">
            <w:pPr>
              <w:pStyle w:val="12"/>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right="0" w:firstLine="480" w:firstLineChars="200"/>
              <w:textAlignment w:val="auto"/>
              <w:rPr>
                <w:rFonts w:hint="eastAsia"/>
                <w:color w:val="auto"/>
                <w:lang w:eastAsia="zh-CN"/>
              </w:rPr>
            </w:pPr>
            <w:r>
              <w:rPr>
                <w:rFonts w:hint="default" w:ascii="Times New Roman" w:hAnsi="Times New Roman" w:eastAsia="宋体" w:cs="Times New Roman"/>
                <w:color w:val="auto"/>
                <w:sz w:val="24"/>
                <w:highlight w:val="none"/>
              </w:rPr>
              <w:t>根据预测</w:t>
            </w:r>
            <w:r>
              <w:rPr>
                <w:rFonts w:hint="default" w:ascii="Times New Roman" w:hAnsi="Times New Roman" w:eastAsia="宋体" w:cs="Times New Roman"/>
                <w:color w:val="auto"/>
                <w:spacing w:val="-6"/>
                <w:sz w:val="24"/>
                <w:highlight w:val="none"/>
              </w:rPr>
              <w:t>结</w:t>
            </w:r>
            <w:r>
              <w:rPr>
                <w:rFonts w:hint="default" w:ascii="Times New Roman" w:hAnsi="Times New Roman" w:eastAsia="宋体" w:cs="Times New Roman"/>
                <w:color w:val="auto"/>
                <w:sz w:val="24"/>
                <w:highlight w:val="none"/>
              </w:rPr>
              <w:t>果可</w:t>
            </w:r>
            <w:r>
              <w:rPr>
                <w:rFonts w:hint="default" w:ascii="Times New Roman" w:hAnsi="Times New Roman" w:eastAsia="宋体" w:cs="Times New Roman"/>
                <w:color w:val="auto"/>
                <w:spacing w:val="-6"/>
                <w:sz w:val="24"/>
                <w:highlight w:val="none"/>
              </w:rPr>
              <w:t>知，</w:t>
            </w:r>
            <w:r>
              <w:rPr>
                <w:rFonts w:hint="eastAsia" w:ascii="Times New Roman" w:hAnsi="Times New Roman" w:eastAsia="宋体" w:cs="Times New Roman"/>
                <w:color w:val="auto"/>
                <w:sz w:val="24"/>
                <w:highlight w:val="none"/>
                <w:lang w:val="en-US" w:eastAsia="zh-CN"/>
              </w:rPr>
              <w:t>终期#1</w:t>
            </w:r>
            <w:r>
              <w:rPr>
                <w:rFonts w:hint="eastAsia" w:ascii="Times New Roman" w:hAnsi="Times New Roman" w:eastAsia="宋体" w:cs="Times New Roman"/>
                <w:color w:val="auto"/>
                <w:spacing w:val="-6"/>
                <w:sz w:val="24"/>
                <w:highlight w:val="none"/>
                <w:lang w:val="en-US" w:eastAsia="zh-CN"/>
              </w:rPr>
              <w:t>、</w:t>
            </w:r>
            <w:r>
              <w:rPr>
                <w:rFonts w:hint="eastAsia"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pacing w:val="-6"/>
                <w:sz w:val="24"/>
                <w:highlight w:val="none"/>
                <w:lang w:val="en-US" w:eastAsia="zh-CN"/>
              </w:rPr>
              <w:t>、</w:t>
            </w:r>
            <w:r>
              <w:rPr>
                <w:rFonts w:hint="eastAsia" w:ascii="Times New Roman" w:hAnsi="Times New Roman" w:eastAsia="宋体" w:cs="Times New Roman"/>
                <w:color w:val="auto"/>
                <w:sz w:val="24"/>
                <w:highlight w:val="none"/>
                <w:lang w:val="en-US" w:eastAsia="zh-CN"/>
              </w:rPr>
              <w:t>#3、#4主变</w:t>
            </w:r>
            <w:r>
              <w:rPr>
                <w:rFonts w:hint="default" w:ascii="Times New Roman" w:hAnsi="Times New Roman" w:eastAsia="宋体" w:cs="Times New Roman"/>
                <w:color w:val="auto"/>
                <w:sz w:val="24"/>
                <w:highlight w:val="none"/>
              </w:rPr>
              <w:t>正常运行</w:t>
            </w:r>
            <w:r>
              <w:rPr>
                <w:rFonts w:hint="eastAsia" w:ascii="Times New Roman" w:hAnsi="Times New Roman" w:eastAsia="宋体" w:cs="Times New Roman"/>
                <w:color w:val="auto"/>
                <w:sz w:val="24"/>
                <w:highlight w:val="none"/>
                <w:lang w:val="en-US" w:eastAsia="zh-CN"/>
              </w:rPr>
              <w:t>时</w:t>
            </w:r>
            <w:r>
              <w:rPr>
                <w:rFonts w:hint="eastAsia" w:ascii="Times New Roman" w:hAnsi="Times New Roman" w:eastAsia="宋体" w:cs="Times New Roman"/>
                <w:color w:val="auto"/>
                <w:spacing w:val="-6"/>
                <w:sz w:val="24"/>
                <w:highlight w:val="none"/>
                <w:lang w:val="en-US" w:eastAsia="zh-CN"/>
              </w:rPr>
              <w:t>：110kV开关站</w:t>
            </w:r>
            <w:r>
              <w:rPr>
                <w:rFonts w:hint="eastAsia" w:ascii="Times New Roman" w:hAnsi="Times New Roman" w:eastAsia="宋体" w:cs="Times New Roman"/>
                <w:color w:val="auto"/>
                <w:sz w:val="24"/>
                <w:highlight w:val="none"/>
                <w:lang w:eastAsia="zh-CN"/>
              </w:rPr>
              <w:t>东侧、西侧、</w:t>
            </w:r>
            <w:r>
              <w:rPr>
                <w:rFonts w:hint="eastAsia" w:ascii="Times New Roman" w:hAnsi="Times New Roman" w:eastAsia="宋体" w:cs="Times New Roman"/>
                <w:color w:val="auto"/>
                <w:sz w:val="24"/>
                <w:highlight w:val="none"/>
                <w:lang w:val="en-US" w:eastAsia="zh-CN"/>
              </w:rPr>
              <w:t>南侧</w:t>
            </w:r>
            <w:r>
              <w:rPr>
                <w:rFonts w:hint="eastAsia" w:ascii="Times New Roman" w:hAnsi="Times New Roman" w:eastAsia="宋体" w:cs="Times New Roman"/>
                <w:color w:val="auto"/>
                <w:sz w:val="24"/>
                <w:highlight w:val="none"/>
                <w:lang w:eastAsia="zh-CN"/>
              </w:rPr>
              <w:t>和北侧</w:t>
            </w:r>
            <w:r>
              <w:rPr>
                <w:rFonts w:hint="default" w:ascii="Times New Roman" w:hAnsi="Times New Roman" w:eastAsia="宋体" w:cs="Times New Roman"/>
                <w:color w:val="auto"/>
                <w:sz w:val="24"/>
                <w:highlight w:val="none"/>
              </w:rPr>
              <w:t>厂界</w:t>
            </w:r>
            <w:r>
              <w:rPr>
                <w:rFonts w:hint="eastAsia" w:cs="Times New Roman"/>
                <w:color w:val="auto"/>
                <w:sz w:val="24"/>
                <w:highlight w:val="none"/>
                <w:lang w:val="en-US" w:eastAsia="zh-CN"/>
              </w:rPr>
              <w:t>昼间</w:t>
            </w:r>
            <w:r>
              <w:rPr>
                <w:rFonts w:hint="default" w:ascii="Times New Roman" w:hAnsi="Times New Roman" w:eastAsia="宋体" w:cs="Times New Roman"/>
                <w:color w:val="auto"/>
                <w:sz w:val="24"/>
                <w:highlight w:val="none"/>
              </w:rPr>
              <w:t>噪声</w:t>
            </w:r>
            <w:r>
              <w:rPr>
                <w:rFonts w:hint="eastAsia" w:cs="Times New Roman"/>
                <w:color w:val="auto"/>
                <w:sz w:val="24"/>
                <w:highlight w:val="none"/>
                <w:lang w:val="en-US" w:eastAsia="zh-CN"/>
              </w:rPr>
              <w:t>预测</w:t>
            </w:r>
            <w:r>
              <w:rPr>
                <w:rFonts w:hint="default" w:ascii="Times New Roman" w:hAnsi="Times New Roman" w:eastAsia="宋体" w:cs="Times New Roman"/>
                <w:color w:val="auto"/>
                <w:sz w:val="24"/>
                <w:highlight w:val="none"/>
              </w:rPr>
              <w:t>值在（</w:t>
            </w:r>
            <w:r>
              <w:rPr>
                <w:rFonts w:hint="eastAsia" w:cs="Times New Roman"/>
                <w:color w:val="auto"/>
                <w:sz w:val="24"/>
                <w:highlight w:val="none"/>
                <w:lang w:val="en-US" w:eastAsia="zh-CN"/>
              </w:rPr>
              <w:t>46.7</w:t>
            </w:r>
            <w:r>
              <w:rPr>
                <w:rFonts w:hint="default" w:ascii="Times New Roman" w:hAnsi="Times New Roman" w:eastAsia="宋体" w:cs="Times New Roman"/>
                <w:color w:val="auto"/>
                <w:sz w:val="24"/>
                <w:highlight w:val="none"/>
              </w:rPr>
              <w:t>~</w:t>
            </w:r>
            <w:r>
              <w:rPr>
                <w:rFonts w:hint="eastAsia" w:cs="Times New Roman"/>
                <w:color w:val="auto"/>
                <w:sz w:val="24"/>
                <w:highlight w:val="none"/>
                <w:lang w:val="en-US" w:eastAsia="zh-CN"/>
              </w:rPr>
              <w:t>48.2</w:t>
            </w:r>
            <w:r>
              <w:rPr>
                <w:rFonts w:hint="default" w:ascii="Times New Roman" w:hAnsi="Times New Roman" w:eastAsia="宋体" w:cs="Times New Roman"/>
                <w:color w:val="auto"/>
                <w:sz w:val="24"/>
                <w:highlight w:val="none"/>
              </w:rPr>
              <w:t>）dB(A)之间，</w:t>
            </w:r>
            <w:r>
              <w:rPr>
                <w:rFonts w:hint="eastAsia" w:cs="Times New Roman"/>
                <w:color w:val="auto"/>
                <w:sz w:val="24"/>
                <w:highlight w:val="none"/>
                <w:lang w:val="en-US" w:eastAsia="zh-CN"/>
              </w:rPr>
              <w:t>夜间</w:t>
            </w:r>
            <w:r>
              <w:rPr>
                <w:rFonts w:hint="default" w:ascii="Times New Roman" w:hAnsi="Times New Roman" w:eastAsia="宋体" w:cs="Times New Roman"/>
                <w:color w:val="auto"/>
                <w:sz w:val="24"/>
                <w:highlight w:val="none"/>
              </w:rPr>
              <w:t>噪声</w:t>
            </w:r>
            <w:r>
              <w:rPr>
                <w:rFonts w:hint="eastAsia" w:cs="Times New Roman"/>
                <w:color w:val="auto"/>
                <w:sz w:val="24"/>
                <w:highlight w:val="none"/>
                <w:lang w:val="en-US" w:eastAsia="zh-CN"/>
              </w:rPr>
              <w:t>预测</w:t>
            </w:r>
            <w:r>
              <w:rPr>
                <w:rFonts w:hint="default" w:ascii="Times New Roman" w:hAnsi="Times New Roman" w:eastAsia="宋体" w:cs="Times New Roman"/>
                <w:color w:val="auto"/>
                <w:sz w:val="24"/>
                <w:highlight w:val="none"/>
              </w:rPr>
              <w:t>值在（</w:t>
            </w:r>
            <w:r>
              <w:rPr>
                <w:rFonts w:hint="eastAsia" w:cs="Times New Roman"/>
                <w:color w:val="auto"/>
                <w:sz w:val="24"/>
                <w:highlight w:val="none"/>
                <w:lang w:val="en-US" w:eastAsia="zh-CN"/>
              </w:rPr>
              <w:t>40.3</w:t>
            </w:r>
            <w:r>
              <w:rPr>
                <w:rFonts w:hint="default" w:ascii="Times New Roman" w:hAnsi="Times New Roman" w:eastAsia="宋体" w:cs="Times New Roman"/>
                <w:color w:val="auto"/>
                <w:sz w:val="24"/>
                <w:highlight w:val="none"/>
              </w:rPr>
              <w:t>~</w:t>
            </w:r>
            <w:r>
              <w:rPr>
                <w:rFonts w:hint="eastAsia" w:cs="Times New Roman"/>
                <w:color w:val="auto"/>
                <w:sz w:val="24"/>
                <w:highlight w:val="none"/>
                <w:lang w:val="en-US" w:eastAsia="zh-CN"/>
              </w:rPr>
              <w:t>41.6</w:t>
            </w:r>
            <w:r>
              <w:rPr>
                <w:rFonts w:hint="default" w:ascii="Times New Roman" w:hAnsi="Times New Roman" w:eastAsia="宋体" w:cs="Times New Roman"/>
                <w:color w:val="auto"/>
                <w:sz w:val="24"/>
                <w:highlight w:val="none"/>
              </w:rPr>
              <w:t>）dB(A)之间</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均</w:t>
            </w:r>
            <w:r>
              <w:rPr>
                <w:rFonts w:hint="default" w:ascii="Times New Roman" w:hAnsi="Times New Roman" w:eastAsia="宋体" w:cs="Times New Roman"/>
                <w:color w:val="auto"/>
                <w:sz w:val="24"/>
                <w:highlight w:val="none"/>
              </w:rPr>
              <w:t>可以满足《工业企业厂界环境噪声排放标准》（GB</w:t>
            </w:r>
            <w:r>
              <w:rPr>
                <w:rFonts w:hint="eastAsia"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12348-2008）</w:t>
            </w:r>
            <w:r>
              <w:rPr>
                <w:rFonts w:hint="eastAsia" w:cs="Times New Roman"/>
                <w:color w:val="auto"/>
                <w:sz w:val="24"/>
                <w:highlight w:val="none"/>
                <w:lang w:val="en-US" w:eastAsia="zh-CN"/>
              </w:rPr>
              <w:t>2</w:t>
            </w:r>
            <w:r>
              <w:rPr>
                <w:rFonts w:hint="default" w:ascii="Times New Roman" w:hAnsi="Times New Roman" w:eastAsia="宋体" w:cs="Times New Roman"/>
                <w:color w:val="auto"/>
                <w:sz w:val="24"/>
                <w:highlight w:val="none"/>
              </w:rPr>
              <w:t>类排放限值要求。</w:t>
            </w:r>
          </w:p>
          <w:p w14:paraId="45944504">
            <w:pPr>
              <w:keepNext w:val="0"/>
              <w:keepLines w:val="0"/>
              <w:pageBreakBefore w:val="0"/>
              <w:widowControl w:val="0"/>
              <w:suppressLineNumbers w:val="0"/>
              <w:tabs>
                <w:tab w:val="left" w:pos="0"/>
              </w:tabs>
              <w:kinsoku/>
              <w:wordWrap/>
              <w:overflowPunct/>
              <w:topLinePunct w:val="0"/>
              <w:autoSpaceDE/>
              <w:bidi w:val="0"/>
              <w:adjustRightInd/>
              <w:snapToGrid w:val="0"/>
              <w:spacing w:before="0" w:beforeAutospacing="0" w:after="0" w:afterAutospacing="0" w:line="360" w:lineRule="auto"/>
              <w:ind w:left="0" w:right="0"/>
              <w:textAlignment w:val="auto"/>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4.</w:t>
            </w:r>
            <w:r>
              <w:rPr>
                <w:rFonts w:hint="eastAsia" w:cs="Times New Roman"/>
                <w:b/>
                <w:color w:val="auto"/>
                <w:sz w:val="24"/>
                <w:highlight w:val="none"/>
                <w:lang w:val="en-US" w:eastAsia="zh-CN"/>
              </w:rPr>
              <w:t>2输电</w:t>
            </w:r>
            <w:r>
              <w:rPr>
                <w:rFonts w:hint="default" w:ascii="Times New Roman" w:hAnsi="Times New Roman" w:eastAsia="宋体" w:cs="Times New Roman"/>
                <w:b/>
                <w:color w:val="auto"/>
                <w:sz w:val="24"/>
                <w:highlight w:val="none"/>
                <w:lang w:val="en-US" w:eastAsia="zh-CN"/>
              </w:rPr>
              <w:t>线路</w:t>
            </w:r>
          </w:p>
          <w:p w14:paraId="55856042">
            <w:pPr>
              <w:keepNext w:val="0"/>
              <w:keepLines w:val="0"/>
              <w:pageBreakBefore w:val="0"/>
              <w:widowControl w:val="0"/>
              <w:suppressLineNumbers w:val="0"/>
              <w:tabs>
                <w:tab w:val="left" w:pos="0"/>
              </w:tabs>
              <w:kinsoku/>
              <w:wordWrap/>
              <w:overflowPunct/>
              <w:topLinePunct w:val="0"/>
              <w:autoSpaceDE/>
              <w:bidi w:val="0"/>
              <w:adjustRightInd/>
              <w:snapToGrid w:val="0"/>
              <w:spacing w:before="0" w:beforeAutospacing="0" w:after="0" w:afterAutospacing="0" w:line="360" w:lineRule="auto"/>
              <w:ind w:left="0" w:right="0"/>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4.</w:t>
            </w:r>
            <w:r>
              <w:rPr>
                <w:rFonts w:hint="eastAsia" w:cs="Times New Roman"/>
                <w:b/>
                <w:color w:val="auto"/>
                <w:sz w:val="24"/>
                <w:highlight w:val="none"/>
                <w:lang w:val="en-US" w:eastAsia="zh-CN"/>
              </w:rPr>
              <w:t>2</w:t>
            </w:r>
            <w:r>
              <w:rPr>
                <w:rFonts w:hint="default" w:ascii="Times New Roman" w:hAnsi="Times New Roman" w:eastAsia="宋体" w:cs="Times New Roman"/>
                <w:b/>
                <w:color w:val="auto"/>
                <w:sz w:val="24"/>
                <w:highlight w:val="none"/>
                <w:lang w:val="en-US" w:eastAsia="zh-CN"/>
              </w:rPr>
              <w:t>.1</w:t>
            </w:r>
            <w:r>
              <w:rPr>
                <w:rFonts w:hint="default" w:ascii="Times New Roman" w:hAnsi="Times New Roman" w:eastAsia="宋体" w:cs="Times New Roman"/>
                <w:b/>
                <w:color w:val="auto"/>
                <w:sz w:val="24"/>
                <w:highlight w:val="none"/>
              </w:rPr>
              <w:t>选择类比对象</w:t>
            </w:r>
          </w:p>
          <w:p w14:paraId="3A131016">
            <w:pPr>
              <w:keepNext w:val="0"/>
              <w:keepLines w:val="0"/>
              <w:pageBreakBefore w:val="0"/>
              <w:widowControl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default" w:ascii="Times New Roman" w:hAnsi="Times New Roman" w:cs="Times New Roman"/>
                <w:b/>
                <w:color w:val="auto"/>
                <w:sz w:val="24"/>
                <w:highlight w:val="none"/>
              </w:rPr>
            </w:pPr>
            <w:r>
              <w:rPr>
                <w:rFonts w:hint="eastAsia" w:ascii="Times New Roman" w:hAnsi="Times New Roman" w:cs="Times New Roman"/>
                <w:bCs/>
                <w:color w:val="auto"/>
                <w:sz w:val="24"/>
                <w:highlight w:val="none"/>
              </w:rPr>
              <w:t>本次评价根据输电线路电压等级、架线型式、线高、环境条件等因素，选择</w:t>
            </w:r>
            <w:r>
              <w:rPr>
                <w:rFonts w:hint="default" w:ascii="Times New Roman" w:hAnsi="Times New Roman" w:cs="Times New Roman"/>
                <w:color w:val="auto"/>
                <w:sz w:val="24"/>
                <w:highlight w:val="none"/>
              </w:rPr>
              <w:t>已经正常运行的安徽省阜阳市的110kV孙胡506线单回线路</w:t>
            </w:r>
            <w:r>
              <w:rPr>
                <w:rFonts w:hint="default" w:ascii="Times New Roman" w:hAnsi="Times New Roman" w:cs="Times New Roman"/>
                <w:bCs/>
                <w:color w:val="auto"/>
                <w:sz w:val="24"/>
                <w:highlight w:val="none"/>
              </w:rPr>
              <w:t>作为本项目</w:t>
            </w:r>
            <w:r>
              <w:rPr>
                <w:rFonts w:hint="eastAsia" w:ascii="Times New Roman" w:hAnsi="Times New Roman" w:cs="Times New Roman"/>
                <w:bCs/>
                <w:color w:val="auto"/>
                <w:sz w:val="24"/>
                <w:highlight w:val="none"/>
                <w:lang w:val="en-US" w:eastAsia="zh-CN"/>
              </w:rPr>
              <w:t>110kV单回</w:t>
            </w:r>
            <w:r>
              <w:rPr>
                <w:rFonts w:hint="eastAsia" w:ascii="Times New Roman" w:hAnsi="Times New Roman" w:eastAsia="宋体" w:cs="Times New Roman"/>
                <w:bCs/>
                <w:color w:val="auto"/>
                <w:sz w:val="24"/>
                <w:highlight w:val="none"/>
                <w:lang w:val="en-US" w:eastAsia="zh-CN"/>
              </w:rPr>
              <w:t>架空</w:t>
            </w:r>
            <w:r>
              <w:rPr>
                <w:rFonts w:hint="default" w:ascii="Times New Roman" w:hAnsi="Times New Roman" w:cs="Times New Roman"/>
                <w:bCs/>
                <w:color w:val="auto"/>
                <w:sz w:val="24"/>
                <w:highlight w:val="none"/>
              </w:rPr>
              <w:t>线路的类比对象</w:t>
            </w:r>
            <w:r>
              <w:rPr>
                <w:rFonts w:hint="eastAsia" w:ascii="Times New Roman" w:hAnsi="Times New Roman" w:cs="Times New Roman"/>
                <w:bCs/>
                <w:color w:val="auto"/>
                <w:sz w:val="24"/>
                <w:highlight w:val="none"/>
              </w:rPr>
              <w:t>。</w:t>
            </w:r>
            <w:r>
              <w:rPr>
                <w:rFonts w:hint="eastAsia" w:ascii="Times New Roman" w:hAnsi="Times New Roman" w:cs="Times New Roman"/>
                <w:color w:val="auto"/>
                <w:sz w:val="24"/>
                <w:highlight w:val="none"/>
                <w:lang w:eastAsia="zh-CN"/>
              </w:rPr>
              <w:t>拟建</w:t>
            </w:r>
            <w:r>
              <w:rPr>
                <w:rFonts w:hint="default" w:ascii="Times New Roman" w:hAnsi="Times New Roman" w:cs="Times New Roman"/>
                <w:color w:val="auto"/>
                <w:sz w:val="24"/>
                <w:highlight w:val="none"/>
              </w:rPr>
              <w:t>11</w:t>
            </w:r>
            <w:r>
              <w:rPr>
                <w:rFonts w:hint="eastAsia" w:ascii="Times New Roman" w:hAnsi="Times New Roman" w:cs="Times New Roman"/>
                <w:color w:val="auto"/>
                <w:sz w:val="24"/>
                <w:highlight w:val="none"/>
              </w:rPr>
              <w:t>0kV</w:t>
            </w:r>
            <w:r>
              <w:rPr>
                <w:rFonts w:hint="eastAsia" w:ascii="Times New Roman" w:hAnsi="Times New Roman" w:cs="Times New Roman"/>
                <w:color w:val="auto"/>
                <w:sz w:val="24"/>
                <w:highlight w:val="none"/>
                <w:lang w:val="en-US" w:eastAsia="zh-CN"/>
              </w:rPr>
              <w:t>单回</w:t>
            </w:r>
            <w:r>
              <w:rPr>
                <w:rFonts w:hint="eastAsia" w:ascii="Times New Roman" w:hAnsi="Times New Roman" w:eastAsia="宋体" w:cs="Times New Roman"/>
                <w:bCs/>
                <w:color w:val="auto"/>
                <w:sz w:val="24"/>
                <w:highlight w:val="none"/>
                <w:lang w:val="en-US" w:eastAsia="zh-CN"/>
              </w:rPr>
              <w:t>架空</w:t>
            </w:r>
            <w:r>
              <w:rPr>
                <w:rFonts w:hint="eastAsia" w:ascii="Times New Roman" w:hAnsi="Times New Roman" w:cs="Times New Roman"/>
                <w:color w:val="auto"/>
                <w:sz w:val="24"/>
                <w:highlight w:val="none"/>
              </w:rPr>
              <w:t>线路</w:t>
            </w:r>
            <w:r>
              <w:rPr>
                <w:rFonts w:hint="default" w:ascii="Times New Roman" w:hAnsi="Times New Roman" w:cs="Times New Roman"/>
                <w:color w:val="auto"/>
                <w:sz w:val="24"/>
                <w:highlight w:val="none"/>
              </w:rPr>
              <w:t>与类比线路的可比性分析见表4-</w:t>
            </w:r>
            <w:r>
              <w:rPr>
                <w:rFonts w:hint="eastAsia" w:cs="Times New Roman"/>
                <w:color w:val="auto"/>
                <w:sz w:val="24"/>
                <w:highlight w:val="none"/>
                <w:lang w:val="en-US" w:eastAsia="zh-CN"/>
              </w:rPr>
              <w:t>10</w:t>
            </w:r>
            <w:r>
              <w:rPr>
                <w:rFonts w:hint="default" w:ascii="Times New Roman" w:hAnsi="Times New Roman" w:cs="Times New Roman"/>
                <w:color w:val="auto"/>
                <w:sz w:val="24"/>
                <w:highlight w:val="none"/>
              </w:rPr>
              <w:t>。</w:t>
            </w:r>
          </w:p>
          <w:p w14:paraId="1FD34A4A">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表4-</w:t>
            </w:r>
            <w:r>
              <w:rPr>
                <w:rFonts w:hint="eastAsia" w:cs="Times New Roman"/>
                <w:b/>
                <w:color w:val="auto"/>
                <w:sz w:val="24"/>
                <w:highlight w:val="none"/>
                <w:lang w:val="en-US" w:eastAsia="zh-CN"/>
              </w:rPr>
              <w:t>10</w:t>
            </w:r>
            <w:r>
              <w:rPr>
                <w:rFonts w:hint="default" w:ascii="Times New Roman" w:hAnsi="Times New Roman" w:cs="Times New Roman"/>
                <w:b/>
                <w:color w:val="auto"/>
                <w:sz w:val="24"/>
                <w:highlight w:val="none"/>
              </w:rPr>
              <w:t xml:space="preserve">  本项目</w:t>
            </w:r>
            <w:r>
              <w:rPr>
                <w:rFonts w:hint="eastAsia" w:ascii="Times New Roman" w:hAnsi="Times New Roman" w:cs="Times New Roman"/>
                <w:b/>
                <w:color w:val="auto"/>
                <w:sz w:val="24"/>
                <w:highlight w:val="none"/>
                <w:lang w:eastAsia="zh-CN"/>
              </w:rPr>
              <w:t>拟建</w:t>
            </w:r>
            <w:r>
              <w:rPr>
                <w:rFonts w:hint="default" w:ascii="Times New Roman" w:hAnsi="Times New Roman" w:cs="Times New Roman"/>
                <w:b/>
                <w:color w:val="auto"/>
                <w:sz w:val="24"/>
                <w:highlight w:val="none"/>
              </w:rPr>
              <w:t>11</w:t>
            </w:r>
            <w:r>
              <w:rPr>
                <w:rFonts w:hint="default" w:ascii="Times New Roman" w:hAnsi="Times New Roman" w:cs="Times New Roman"/>
                <w:b/>
                <w:color w:val="auto"/>
                <w:kern w:val="0"/>
                <w:sz w:val="24"/>
                <w:highlight w:val="none"/>
              </w:rPr>
              <w:t>0kV单回线路</w:t>
            </w:r>
            <w:r>
              <w:rPr>
                <w:rFonts w:hint="default" w:ascii="Times New Roman" w:hAnsi="Times New Roman" w:cs="Times New Roman"/>
                <w:b/>
                <w:color w:val="auto"/>
                <w:sz w:val="24"/>
                <w:highlight w:val="none"/>
              </w:rPr>
              <w:t>与类比线路对比情况一览表</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3"/>
              <w:gridCol w:w="2157"/>
              <w:gridCol w:w="2943"/>
              <w:gridCol w:w="2943"/>
            </w:tblGrid>
            <w:tr w14:paraId="6C7B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pct"/>
                  <w:noWrap w:val="0"/>
                  <w:vAlign w:val="center"/>
                </w:tcPr>
                <w:p w14:paraId="722C1CF2">
                  <w:pPr>
                    <w:keepNext w:val="0"/>
                    <w:keepLines w:val="0"/>
                    <w:widowControl/>
                    <w:suppressLineNumbers w:val="0"/>
                    <w:spacing w:before="0" w:beforeAutospacing="0" w:after="0" w:afterAutospacing="0"/>
                    <w:ind w:left="0" w:right="0"/>
                    <w:jc w:val="center"/>
                    <w:rPr>
                      <w:rFonts w:hint="eastAsia" w:ascii="Times New Roman" w:hAnsi="Times New Roman" w:cs="Times New Roman"/>
                      <w:b/>
                      <w:bCs/>
                      <w:color w:val="auto"/>
                      <w:kern w:val="0"/>
                      <w:szCs w:val="21"/>
                      <w:highlight w:val="none"/>
                    </w:rPr>
                  </w:pPr>
                  <w:r>
                    <w:rPr>
                      <w:rFonts w:hint="eastAsia" w:ascii="Times New Roman" w:hAnsi="Times New Roman" w:cs="Times New Roman"/>
                      <w:b/>
                      <w:bCs/>
                      <w:color w:val="auto"/>
                      <w:kern w:val="0"/>
                      <w:szCs w:val="21"/>
                      <w:highlight w:val="none"/>
                    </w:rPr>
                    <w:t>项目</w:t>
                  </w:r>
                </w:p>
              </w:tc>
              <w:tc>
                <w:tcPr>
                  <w:tcW w:w="1151" w:type="pct"/>
                  <w:noWrap w:val="0"/>
                  <w:vAlign w:val="center"/>
                </w:tcPr>
                <w:p w14:paraId="144B3F7C">
                  <w:pPr>
                    <w:keepNext w:val="0"/>
                    <w:keepLines w:val="0"/>
                    <w:widowControl/>
                    <w:suppressLineNumbers w:val="0"/>
                    <w:spacing w:before="0" w:beforeAutospacing="0" w:after="0" w:afterAutospacing="0"/>
                    <w:ind w:left="0" w:right="0"/>
                    <w:jc w:val="center"/>
                    <w:rPr>
                      <w:rFonts w:hint="default" w:ascii="Times New Roman" w:hAnsi="Times New Roman" w:cs="Times New Roman"/>
                      <w:b/>
                      <w:bCs/>
                      <w:color w:val="auto"/>
                      <w:kern w:val="0"/>
                      <w:szCs w:val="21"/>
                      <w:highlight w:val="none"/>
                    </w:rPr>
                  </w:pPr>
                  <w:r>
                    <w:rPr>
                      <w:rFonts w:hint="eastAsia" w:ascii="Times New Roman" w:hAnsi="Times New Roman" w:eastAsia="宋体" w:cs="Times New Roman"/>
                      <w:b/>
                      <w:bCs/>
                      <w:color w:val="auto"/>
                      <w:szCs w:val="21"/>
                      <w:highlight w:val="none"/>
                      <w:lang w:val="en-US" w:eastAsia="zh-CN"/>
                    </w:rPr>
                    <w:t>本项目11</w:t>
                  </w:r>
                  <w:r>
                    <w:rPr>
                      <w:rFonts w:hint="default" w:ascii="Times New Roman" w:hAnsi="Times New Roman" w:eastAsia="宋体" w:cs="Times New Roman"/>
                      <w:b/>
                      <w:bCs/>
                      <w:color w:val="auto"/>
                      <w:szCs w:val="21"/>
                      <w:highlight w:val="none"/>
                      <w:lang w:val="en-US" w:eastAsia="zh-CN"/>
                    </w:rPr>
                    <w:t>0kV</w:t>
                  </w:r>
                  <w:r>
                    <w:rPr>
                      <w:rFonts w:hint="eastAsia" w:ascii="Times New Roman" w:hAnsi="Times New Roman" w:eastAsia="宋体" w:cs="Times New Roman"/>
                      <w:b/>
                      <w:bCs/>
                      <w:color w:val="auto"/>
                      <w:szCs w:val="21"/>
                      <w:highlight w:val="none"/>
                      <w:lang w:val="en-US" w:eastAsia="zh-CN"/>
                    </w:rPr>
                    <w:t>单回架空线路</w:t>
                  </w:r>
                </w:p>
              </w:tc>
              <w:tc>
                <w:tcPr>
                  <w:tcW w:w="1571" w:type="pct"/>
                  <w:noWrap w:val="0"/>
                  <w:vAlign w:val="center"/>
                </w:tcPr>
                <w:p w14:paraId="575D274D">
                  <w:pPr>
                    <w:keepNext w:val="0"/>
                    <w:keepLines w:val="0"/>
                    <w:widowControl/>
                    <w:suppressLineNumbers w:val="0"/>
                    <w:spacing w:before="0" w:beforeAutospacing="0" w:after="0" w:afterAutospacing="0"/>
                    <w:ind w:left="0" w:right="0"/>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110kV孙胡506线单回线路</w:t>
                  </w:r>
                </w:p>
              </w:tc>
              <w:tc>
                <w:tcPr>
                  <w:tcW w:w="1571" w:type="pct"/>
                  <w:noWrap w:val="0"/>
                  <w:vAlign w:val="center"/>
                </w:tcPr>
                <w:p w14:paraId="089F069A">
                  <w:pPr>
                    <w:keepNext w:val="0"/>
                    <w:keepLines w:val="0"/>
                    <w:widowControl/>
                    <w:suppressLineNumbers w:val="0"/>
                    <w:spacing w:before="0" w:beforeAutospacing="0" w:after="0" w:afterAutospacing="0"/>
                    <w:ind w:left="0" w:right="0"/>
                    <w:jc w:val="center"/>
                    <w:rPr>
                      <w:rFonts w:hint="default" w:ascii="Times New Roman" w:hAnsi="Times New Roman"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可比性分析</w:t>
                  </w:r>
                </w:p>
              </w:tc>
            </w:tr>
            <w:tr w14:paraId="74C27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pct"/>
                  <w:noWrap w:val="0"/>
                  <w:vAlign w:val="center"/>
                </w:tcPr>
                <w:p w14:paraId="3F450A9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电压等级</w:t>
                  </w:r>
                </w:p>
              </w:tc>
              <w:tc>
                <w:tcPr>
                  <w:tcW w:w="1151" w:type="pct"/>
                  <w:noWrap w:val="0"/>
                  <w:vAlign w:val="center"/>
                </w:tcPr>
                <w:p w14:paraId="759244E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110kV</w:t>
                  </w:r>
                </w:p>
              </w:tc>
              <w:tc>
                <w:tcPr>
                  <w:tcW w:w="1571" w:type="pct"/>
                  <w:noWrap w:val="0"/>
                  <w:vAlign w:val="center"/>
                </w:tcPr>
                <w:p w14:paraId="3E147C11">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110kV</w:t>
                  </w:r>
                </w:p>
              </w:tc>
              <w:tc>
                <w:tcPr>
                  <w:tcW w:w="2845" w:type="dxa"/>
                  <w:noWrap w:val="0"/>
                  <w:vAlign w:val="center"/>
                </w:tcPr>
                <w:p w14:paraId="40256984">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Cs w:val="21"/>
                      <w:highlight w:val="none"/>
                    </w:rPr>
                  </w:pPr>
                  <w:r>
                    <w:rPr>
                      <w:rFonts w:hint="default" w:ascii="Times New Roman" w:hAnsi="Times New Roman" w:eastAsia="宋体" w:cs="Times New Roman"/>
                      <w:color w:val="auto"/>
                      <w:kern w:val="0"/>
                      <w:szCs w:val="21"/>
                      <w:highlight w:val="none"/>
                    </w:rPr>
                    <w:t>本项目线路与类比线路的电压等级相同</w:t>
                  </w:r>
                </w:p>
              </w:tc>
            </w:tr>
            <w:tr w14:paraId="76B1C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pct"/>
                  <w:noWrap w:val="0"/>
                  <w:vAlign w:val="center"/>
                </w:tcPr>
                <w:p w14:paraId="2A782909">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架线型式</w:t>
                  </w:r>
                </w:p>
              </w:tc>
              <w:tc>
                <w:tcPr>
                  <w:tcW w:w="1151" w:type="pct"/>
                  <w:noWrap w:val="0"/>
                  <w:vAlign w:val="center"/>
                </w:tcPr>
                <w:p w14:paraId="5EEE6C2D">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单回</w:t>
                  </w:r>
                </w:p>
              </w:tc>
              <w:tc>
                <w:tcPr>
                  <w:tcW w:w="1571" w:type="pct"/>
                  <w:noWrap w:val="0"/>
                  <w:vAlign w:val="center"/>
                </w:tcPr>
                <w:p w14:paraId="60380139">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单回</w:t>
                  </w:r>
                </w:p>
              </w:tc>
              <w:tc>
                <w:tcPr>
                  <w:tcW w:w="2845" w:type="dxa"/>
                  <w:noWrap w:val="0"/>
                  <w:vAlign w:val="center"/>
                </w:tcPr>
                <w:p w14:paraId="3D37F291">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Cs w:val="21"/>
                      <w:highlight w:val="none"/>
                    </w:rPr>
                  </w:pPr>
                  <w:r>
                    <w:rPr>
                      <w:rFonts w:hint="default" w:ascii="Times New Roman" w:hAnsi="Times New Roman" w:eastAsia="宋体" w:cs="Times New Roman"/>
                      <w:color w:val="auto"/>
                      <w:kern w:val="0"/>
                      <w:szCs w:val="21"/>
                      <w:highlight w:val="none"/>
                    </w:rPr>
                    <w:t>本项目线路与类比线路的</w:t>
                  </w:r>
                  <w:r>
                    <w:rPr>
                      <w:rFonts w:hint="default" w:ascii="Times New Roman" w:hAnsi="Times New Roman" w:cs="Times New Roman"/>
                      <w:color w:val="auto"/>
                      <w:kern w:val="0"/>
                      <w:szCs w:val="21"/>
                      <w:highlight w:val="none"/>
                    </w:rPr>
                    <w:t>架线型式</w:t>
                  </w:r>
                  <w:r>
                    <w:rPr>
                      <w:rFonts w:hint="eastAsia" w:ascii="Times New Roman" w:hAnsi="Times New Roman" w:eastAsia="宋体" w:cs="Times New Roman"/>
                      <w:color w:val="auto"/>
                      <w:kern w:val="0"/>
                      <w:szCs w:val="21"/>
                      <w:highlight w:val="none"/>
                      <w:lang w:val="en-US" w:eastAsia="zh-Hans"/>
                    </w:rPr>
                    <w:t>相</w:t>
                  </w:r>
                  <w:r>
                    <w:rPr>
                      <w:rFonts w:hint="eastAsia" w:cs="Times New Roman"/>
                      <w:color w:val="auto"/>
                      <w:kern w:val="0"/>
                      <w:szCs w:val="21"/>
                      <w:highlight w:val="none"/>
                      <w:lang w:val="en-US" w:eastAsia="zh-CN"/>
                    </w:rPr>
                    <w:t>同</w:t>
                  </w:r>
                </w:p>
              </w:tc>
            </w:tr>
            <w:tr w14:paraId="15FE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pct"/>
                  <w:noWrap w:val="0"/>
                  <w:vAlign w:val="center"/>
                </w:tcPr>
                <w:p w14:paraId="01303565">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rPr>
                    <w:t>导线排列方式</w:t>
                  </w:r>
                </w:p>
              </w:tc>
              <w:tc>
                <w:tcPr>
                  <w:tcW w:w="1151" w:type="pct"/>
                  <w:noWrap w:val="0"/>
                  <w:vAlign w:val="center"/>
                </w:tcPr>
                <w:p w14:paraId="5D9B91F4">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rPr>
                    <w:t>三角排列</w:t>
                  </w:r>
                </w:p>
              </w:tc>
              <w:tc>
                <w:tcPr>
                  <w:tcW w:w="1571" w:type="pct"/>
                  <w:noWrap w:val="0"/>
                  <w:vAlign w:val="center"/>
                </w:tcPr>
                <w:p w14:paraId="1D4FEB8F">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rPr>
                    <w:t>三角排列</w:t>
                  </w:r>
                </w:p>
              </w:tc>
              <w:tc>
                <w:tcPr>
                  <w:tcW w:w="2845" w:type="dxa"/>
                  <w:noWrap w:val="0"/>
                  <w:vAlign w:val="center"/>
                </w:tcPr>
                <w:p w14:paraId="50D3C706">
                  <w:pPr>
                    <w:keepNext w:val="0"/>
                    <w:keepLines w:val="0"/>
                    <w:widowControl/>
                    <w:suppressLineNumbers w:val="0"/>
                    <w:spacing w:before="0" w:beforeAutospacing="0" w:after="0" w:afterAutospacing="0"/>
                    <w:ind w:left="0" w:right="0"/>
                    <w:jc w:val="center"/>
                    <w:rPr>
                      <w:rFonts w:hint="eastAsia" w:ascii="Times New Roman" w:hAnsi="Times New Roman" w:cs="Times New Roman"/>
                      <w:color w:val="auto"/>
                      <w:kern w:val="0"/>
                      <w:szCs w:val="21"/>
                      <w:highlight w:val="none"/>
                    </w:rPr>
                  </w:pPr>
                  <w:r>
                    <w:rPr>
                      <w:rFonts w:hint="default" w:ascii="Times New Roman" w:hAnsi="Times New Roman" w:eastAsia="宋体" w:cs="Times New Roman"/>
                      <w:color w:val="auto"/>
                      <w:kern w:val="0"/>
                      <w:szCs w:val="21"/>
                      <w:highlight w:val="none"/>
                    </w:rPr>
                    <w:t>本项目线路与类比线路的</w:t>
                  </w:r>
                  <w:r>
                    <w:rPr>
                      <w:rFonts w:hint="eastAsia" w:ascii="Times New Roman" w:hAnsi="Times New Roman" w:cs="Times New Roman"/>
                      <w:color w:val="auto"/>
                      <w:kern w:val="0"/>
                      <w:szCs w:val="21"/>
                      <w:highlight w:val="none"/>
                    </w:rPr>
                    <w:t>导线排列方式</w:t>
                  </w:r>
                  <w:r>
                    <w:rPr>
                      <w:rFonts w:hint="default" w:ascii="Times New Roman" w:hAnsi="Times New Roman" w:eastAsia="宋体" w:cs="Times New Roman"/>
                      <w:color w:val="auto"/>
                      <w:kern w:val="0"/>
                      <w:szCs w:val="21"/>
                      <w:highlight w:val="none"/>
                    </w:rPr>
                    <w:t>相同</w:t>
                  </w:r>
                </w:p>
              </w:tc>
            </w:tr>
            <w:tr w14:paraId="40AFD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pct"/>
                  <w:noWrap w:val="0"/>
                  <w:vAlign w:val="center"/>
                </w:tcPr>
                <w:p w14:paraId="60CE31B0">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导线类型</w:t>
                  </w:r>
                </w:p>
              </w:tc>
              <w:tc>
                <w:tcPr>
                  <w:tcW w:w="1151" w:type="pct"/>
                  <w:noWrap w:val="0"/>
                  <w:vAlign w:val="center"/>
                </w:tcPr>
                <w:p w14:paraId="6567C71D">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JL/LB20A-240/30</w:t>
                  </w:r>
                </w:p>
              </w:tc>
              <w:tc>
                <w:tcPr>
                  <w:tcW w:w="1571" w:type="pct"/>
                  <w:noWrap w:val="0"/>
                  <w:vAlign w:val="center"/>
                </w:tcPr>
                <w:p w14:paraId="48A64542">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LGJ-300/25</w:t>
                  </w:r>
                </w:p>
              </w:tc>
              <w:tc>
                <w:tcPr>
                  <w:tcW w:w="2845" w:type="dxa"/>
                  <w:noWrap w:val="0"/>
                  <w:vAlign w:val="center"/>
                </w:tcPr>
                <w:p w14:paraId="22D6B6EE">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Cs w:val="21"/>
                      <w:highlight w:val="none"/>
                    </w:rPr>
                    <w:t>本项目线路与类比线路的</w:t>
                  </w:r>
                  <w:r>
                    <w:rPr>
                      <w:rFonts w:hint="eastAsia" w:ascii="Times New Roman" w:hAnsi="Times New Roman" w:eastAsia="宋体" w:cs="Times New Roman"/>
                      <w:color w:val="auto"/>
                      <w:kern w:val="0"/>
                      <w:szCs w:val="21"/>
                      <w:highlight w:val="none"/>
                      <w:lang w:val="en-US" w:eastAsia="zh-CN"/>
                    </w:rPr>
                    <w:t>导线型号相似</w:t>
                  </w:r>
                  <w:r>
                    <w:rPr>
                      <w:rFonts w:hint="eastAsia" w:cs="Times New Roman"/>
                      <w:color w:val="auto"/>
                      <w:kern w:val="0"/>
                      <w:szCs w:val="21"/>
                      <w:highlight w:val="none"/>
                      <w:lang w:val="en-US" w:eastAsia="zh-CN"/>
                    </w:rPr>
                    <w:t>，导线截面积相似</w:t>
                  </w:r>
                </w:p>
              </w:tc>
            </w:tr>
            <w:tr w14:paraId="74054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pct"/>
                  <w:noWrap w:val="0"/>
                  <w:vAlign w:val="center"/>
                </w:tcPr>
                <w:p w14:paraId="38DCDD70">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线高</w:t>
                  </w:r>
                </w:p>
              </w:tc>
              <w:tc>
                <w:tcPr>
                  <w:tcW w:w="1151" w:type="pct"/>
                  <w:noWrap w:val="0"/>
                  <w:vAlign w:val="center"/>
                </w:tcPr>
                <w:p w14:paraId="2A83251B">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7m</w:t>
                  </w:r>
                </w:p>
              </w:tc>
              <w:tc>
                <w:tcPr>
                  <w:tcW w:w="1571" w:type="pct"/>
                  <w:noWrap w:val="0"/>
                  <w:vAlign w:val="center"/>
                </w:tcPr>
                <w:p w14:paraId="0974D98A">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Hans"/>
                    </w:rPr>
                    <w:t>导线对地高度</w:t>
                  </w:r>
                  <w:r>
                    <w:rPr>
                      <w:rFonts w:hint="default" w:ascii="Times New Roman" w:hAnsi="Times New Roman" w:cs="Times New Roman"/>
                      <w:color w:val="auto"/>
                      <w:kern w:val="0"/>
                      <w:szCs w:val="21"/>
                      <w:highlight w:val="none"/>
                    </w:rPr>
                    <w:t>7m</w:t>
                  </w:r>
                </w:p>
              </w:tc>
              <w:tc>
                <w:tcPr>
                  <w:tcW w:w="2845" w:type="dxa"/>
                  <w:noWrap w:val="0"/>
                  <w:vAlign w:val="center"/>
                </w:tcPr>
                <w:p w14:paraId="183E85B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rPr>
                    <w:t>本项目线路与类比线路的</w:t>
                  </w:r>
                  <w:r>
                    <w:rPr>
                      <w:rFonts w:hint="eastAsia" w:cs="Times New Roman"/>
                      <w:color w:val="auto"/>
                      <w:kern w:val="0"/>
                      <w:szCs w:val="21"/>
                      <w:highlight w:val="none"/>
                      <w:lang w:val="en-US" w:eastAsia="zh-CN"/>
                    </w:rPr>
                    <w:t>线高</w:t>
                  </w:r>
                  <w:r>
                    <w:rPr>
                      <w:rFonts w:hint="eastAsia" w:ascii="Times New Roman" w:hAnsi="Times New Roman" w:eastAsia="宋体" w:cs="Times New Roman"/>
                      <w:color w:val="auto"/>
                      <w:kern w:val="0"/>
                      <w:szCs w:val="21"/>
                      <w:highlight w:val="none"/>
                      <w:lang w:val="en-US" w:eastAsia="zh-CN"/>
                    </w:rPr>
                    <w:t>相</w:t>
                  </w:r>
                  <w:r>
                    <w:rPr>
                      <w:rFonts w:hint="eastAsia" w:cs="Times New Roman"/>
                      <w:color w:val="auto"/>
                      <w:kern w:val="0"/>
                      <w:szCs w:val="21"/>
                      <w:highlight w:val="none"/>
                      <w:lang w:val="en-US" w:eastAsia="zh-CN"/>
                    </w:rPr>
                    <w:t>同</w:t>
                  </w:r>
                </w:p>
              </w:tc>
            </w:tr>
            <w:tr w14:paraId="5FC4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pct"/>
                  <w:noWrap w:val="0"/>
                  <w:vAlign w:val="center"/>
                </w:tcPr>
                <w:p w14:paraId="7611CDFF">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环境条件</w:t>
                  </w:r>
                </w:p>
              </w:tc>
              <w:tc>
                <w:tcPr>
                  <w:tcW w:w="1151" w:type="pct"/>
                  <w:noWrap w:val="0"/>
                  <w:vAlign w:val="center"/>
                </w:tcPr>
                <w:p w14:paraId="64C33605">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auto"/>
                      <w:kern w:val="0"/>
                      <w:szCs w:val="21"/>
                      <w:highlight w:val="none"/>
                      <w:lang w:eastAsia="zh-CN"/>
                    </w:rPr>
                  </w:pPr>
                  <w:r>
                    <w:rPr>
                      <w:rFonts w:hint="eastAsia" w:ascii="Times New Roman" w:hAnsi="Times New Roman" w:cs="Times New Roman"/>
                      <w:color w:val="auto"/>
                      <w:kern w:val="0"/>
                      <w:szCs w:val="21"/>
                      <w:highlight w:val="none"/>
                      <w:lang w:val="en-US" w:eastAsia="zh-CN"/>
                    </w:rPr>
                    <w:t>山地</w:t>
                  </w:r>
                </w:p>
              </w:tc>
              <w:tc>
                <w:tcPr>
                  <w:tcW w:w="1571" w:type="pct"/>
                  <w:noWrap w:val="0"/>
                  <w:vAlign w:val="center"/>
                </w:tcPr>
                <w:p w14:paraId="6F844566">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auto"/>
                      <w:kern w:val="0"/>
                      <w:szCs w:val="21"/>
                      <w:highlight w:val="none"/>
                      <w:lang w:eastAsia="zh-CN"/>
                    </w:rPr>
                  </w:pPr>
                  <w:r>
                    <w:rPr>
                      <w:rFonts w:hint="eastAsia" w:ascii="Times New Roman" w:hAnsi="Times New Roman" w:cs="Times New Roman"/>
                      <w:color w:val="auto"/>
                      <w:kern w:val="0"/>
                      <w:szCs w:val="21"/>
                      <w:highlight w:val="none"/>
                      <w:lang w:val="en-US" w:eastAsia="zh-CN"/>
                    </w:rPr>
                    <w:t>山地</w:t>
                  </w:r>
                </w:p>
              </w:tc>
              <w:tc>
                <w:tcPr>
                  <w:tcW w:w="2845" w:type="dxa"/>
                  <w:noWrap w:val="0"/>
                  <w:vAlign w:val="center"/>
                </w:tcPr>
                <w:p w14:paraId="2716A5D2">
                  <w:pPr>
                    <w:keepNext w:val="0"/>
                    <w:keepLines w:val="0"/>
                    <w:widowControl/>
                    <w:suppressLineNumbers w:val="0"/>
                    <w:spacing w:before="0" w:beforeAutospacing="0" w:after="0" w:afterAutospacing="0"/>
                    <w:ind w:left="0" w:right="0"/>
                    <w:jc w:val="center"/>
                    <w:rPr>
                      <w:rFonts w:hint="eastAsia" w:ascii="Times New Roman" w:hAnsi="Times New Roman" w:cs="Times New Roman"/>
                      <w:color w:val="auto"/>
                      <w:kern w:val="0"/>
                      <w:szCs w:val="21"/>
                      <w:highlight w:val="none"/>
                    </w:rPr>
                  </w:pPr>
                  <w:r>
                    <w:rPr>
                      <w:rFonts w:hint="default" w:ascii="Times New Roman" w:hAnsi="Times New Roman" w:eastAsia="宋体" w:cs="Times New Roman"/>
                      <w:color w:val="auto"/>
                      <w:kern w:val="0"/>
                      <w:szCs w:val="21"/>
                      <w:highlight w:val="none"/>
                    </w:rPr>
                    <w:t>环境条件相似</w:t>
                  </w:r>
                </w:p>
              </w:tc>
            </w:tr>
            <w:tr w14:paraId="1F80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pct"/>
                  <w:noWrap w:val="0"/>
                  <w:vAlign w:val="center"/>
                </w:tcPr>
                <w:p w14:paraId="21282BF4">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Cs w:val="21"/>
                      <w:highlight w:val="none"/>
                    </w:rPr>
                  </w:pPr>
                  <w:r>
                    <w:rPr>
                      <w:rFonts w:hint="eastAsia" w:ascii="Times New Roman" w:hAnsi="Times New Roman" w:cs="Times New Roman"/>
                      <w:color w:val="auto"/>
                      <w:szCs w:val="21"/>
                      <w:highlight w:val="none"/>
                    </w:rPr>
                    <w:t>运行工况</w:t>
                  </w:r>
                </w:p>
              </w:tc>
              <w:tc>
                <w:tcPr>
                  <w:tcW w:w="1151" w:type="pct"/>
                  <w:noWrap w:val="0"/>
                  <w:vAlign w:val="center"/>
                </w:tcPr>
                <w:p w14:paraId="665E329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rPr>
                    <w:t>/</w:t>
                  </w:r>
                </w:p>
              </w:tc>
              <w:tc>
                <w:tcPr>
                  <w:tcW w:w="1571" w:type="pct"/>
                  <w:noWrap w:val="0"/>
                  <w:vAlign w:val="center"/>
                </w:tcPr>
                <w:p w14:paraId="4F942BD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kern w:val="0"/>
                      <w:szCs w:val="21"/>
                      <w:highlight w:val="none"/>
                    </w:rPr>
                  </w:pPr>
                  <w:r>
                    <w:rPr>
                      <w:rFonts w:hint="eastAsia" w:ascii="Times New Roman" w:hAnsi="Times New Roman" w:cs="Times New Roman"/>
                      <w:color w:val="auto"/>
                      <w:szCs w:val="21"/>
                      <w:highlight w:val="none"/>
                    </w:rPr>
                    <w:t>运行电压已达到设计额定电压等级，线路运行正常</w:t>
                  </w:r>
                </w:p>
              </w:tc>
              <w:tc>
                <w:tcPr>
                  <w:tcW w:w="1571" w:type="pct"/>
                  <w:noWrap w:val="0"/>
                  <w:vAlign w:val="center"/>
                </w:tcPr>
                <w:p w14:paraId="29E4994F">
                  <w:pPr>
                    <w:keepNext w:val="0"/>
                    <w:keepLines w:val="0"/>
                    <w:widowControl/>
                    <w:suppressLineNumbers w:val="0"/>
                    <w:spacing w:before="0" w:beforeAutospacing="0" w:after="0" w:afterAutospacing="0"/>
                    <w:ind w:left="0" w:right="0"/>
                    <w:jc w:val="center"/>
                    <w:rPr>
                      <w:rFonts w:hint="eastAsia" w:ascii="Times New Roman" w:hAnsi="Times New Roman" w:cs="Times New Roman"/>
                      <w:color w:val="auto"/>
                      <w:szCs w:val="21"/>
                      <w:highlight w:val="none"/>
                    </w:rPr>
                  </w:pPr>
                  <w:r>
                    <w:rPr>
                      <w:rFonts w:hint="eastAsia" w:ascii="宋体" w:hAnsi="宋体" w:eastAsia="宋体" w:cs="宋体"/>
                      <w:color w:val="auto"/>
                      <w:kern w:val="0"/>
                      <w:sz w:val="20"/>
                      <w:szCs w:val="20"/>
                      <w:lang w:val="en-US" w:eastAsia="zh-CN" w:bidi="ar"/>
                    </w:rPr>
                    <w:t>类比线路运行电压已达到设计额定电压等级，线路运行正常</w:t>
                  </w:r>
                </w:p>
              </w:tc>
            </w:tr>
          </w:tbl>
          <w:p w14:paraId="4F8815F7">
            <w:pPr>
              <w:keepNext w:val="0"/>
              <w:keepLines w:val="0"/>
              <w:pageBreakBefore w:val="0"/>
              <w:widowControl w:val="0"/>
              <w:suppressLineNumbers w:val="0"/>
              <w:tabs>
                <w:tab w:val="left" w:pos="0"/>
              </w:tabs>
              <w:kinsoku/>
              <w:wordWrap/>
              <w:overflowPunct/>
              <w:topLinePunct w:val="0"/>
              <w:autoSpaceDE/>
              <w:bidi w:val="0"/>
              <w:snapToGrid w:val="0"/>
              <w:spacing w:before="0" w:beforeAutospacing="0" w:after="0" w:afterAutospacing="0" w:line="360" w:lineRule="auto"/>
              <w:ind w:left="0" w:right="0"/>
              <w:textAlignment w:val="auto"/>
              <w:rPr>
                <w:rFonts w:hint="eastAsia" w:ascii="Times New Roman" w:hAnsi="Times New Roman" w:cs="Times New Roman"/>
                <w:b/>
                <w:color w:val="auto"/>
                <w:sz w:val="24"/>
                <w:highlight w:val="none"/>
              </w:rPr>
            </w:pPr>
            <w:r>
              <w:rPr>
                <w:rFonts w:hint="eastAsia" w:ascii="Times New Roman" w:hAnsi="Times New Roman" w:cs="Times New Roman"/>
                <w:b/>
                <w:color w:val="auto"/>
                <w:sz w:val="24"/>
                <w:highlight w:val="none"/>
              </w:rPr>
              <w:t>4.</w:t>
            </w:r>
            <w:r>
              <w:rPr>
                <w:rFonts w:hint="eastAsia" w:cs="Times New Roman"/>
                <w:b/>
                <w:color w:val="auto"/>
                <w:sz w:val="24"/>
                <w:highlight w:val="none"/>
                <w:lang w:val="en-US" w:eastAsia="zh-CN"/>
              </w:rPr>
              <w:t>2</w:t>
            </w:r>
            <w:r>
              <w:rPr>
                <w:rFonts w:hint="eastAsia" w:ascii="Times New Roman" w:hAnsi="Times New Roman" w:cs="Times New Roman"/>
                <w:b/>
                <w:color w:val="auto"/>
                <w:sz w:val="24"/>
                <w:highlight w:val="none"/>
              </w:rPr>
              <w:t>.2监测方法及仪器</w:t>
            </w:r>
          </w:p>
          <w:p w14:paraId="202900C6">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cs="Times New Roman"/>
                <w:bCs/>
                <w:color w:val="auto"/>
                <w:sz w:val="24"/>
                <w:highlight w:val="none"/>
              </w:rPr>
            </w:pPr>
            <w:r>
              <w:rPr>
                <w:rFonts w:hint="default" w:ascii="Times New Roman" w:hAnsi="Times New Roman" w:cs="Times New Roman"/>
                <w:color w:val="auto"/>
                <w:kern w:val="0"/>
                <w:sz w:val="24"/>
                <w:highlight w:val="none"/>
              </w:rPr>
              <w:t>按《声环境质量标准》（</w:t>
            </w:r>
            <w:r>
              <w:rPr>
                <w:rFonts w:hint="default" w:ascii="Times New Roman" w:hAnsi="Times New Roman" w:eastAsia="TimesNewRomanPSMT" w:cs="Times New Roman"/>
                <w:color w:val="auto"/>
                <w:kern w:val="0"/>
                <w:sz w:val="24"/>
                <w:highlight w:val="none"/>
              </w:rPr>
              <w:t>GB</w:t>
            </w:r>
            <w:r>
              <w:rPr>
                <w:rFonts w:hint="eastAsia" w:ascii="Times New Roman" w:hAnsi="Times New Roman" w:eastAsia="宋体" w:cs="Times New Roman"/>
                <w:color w:val="auto"/>
                <w:kern w:val="0"/>
                <w:sz w:val="24"/>
                <w:highlight w:val="none"/>
                <w:lang w:val="en-US" w:eastAsia="zh-CN"/>
              </w:rPr>
              <w:t xml:space="preserve"> </w:t>
            </w:r>
            <w:r>
              <w:rPr>
                <w:rFonts w:hint="default" w:ascii="Times New Roman" w:hAnsi="Times New Roman" w:eastAsia="TimesNewRomanPSMT" w:cs="Times New Roman"/>
                <w:color w:val="auto"/>
                <w:kern w:val="0"/>
                <w:sz w:val="24"/>
                <w:highlight w:val="none"/>
              </w:rPr>
              <w:t>3096-2008</w:t>
            </w:r>
            <w:r>
              <w:rPr>
                <w:rFonts w:hint="default" w:ascii="Times New Roman" w:hAnsi="Times New Roman" w:cs="Times New Roman"/>
                <w:color w:val="auto"/>
                <w:kern w:val="0"/>
                <w:sz w:val="24"/>
                <w:highlight w:val="none"/>
              </w:rPr>
              <w:t>）的监测方法</w:t>
            </w:r>
            <w:r>
              <w:rPr>
                <w:rFonts w:hint="eastAsia" w:ascii="Times New Roman" w:hAnsi="Times New Roman" w:cs="Times New Roman"/>
                <w:color w:val="auto"/>
                <w:kern w:val="0"/>
                <w:sz w:val="24"/>
                <w:highlight w:val="none"/>
              </w:rPr>
              <w:t>进行监测，该监测方法同时满足《工业企业厂界环境噪声排放标准》（GB</w:t>
            </w:r>
            <w:r>
              <w:rPr>
                <w:rFonts w:hint="eastAsia" w:ascii="Times New Roman" w:hAnsi="Times New Roman" w:cs="Times New Roman"/>
                <w:color w:val="auto"/>
                <w:kern w:val="0"/>
                <w:sz w:val="24"/>
                <w:highlight w:val="none"/>
                <w:lang w:val="en-US" w:eastAsia="zh-CN"/>
              </w:rPr>
              <w:t xml:space="preserve"> </w:t>
            </w:r>
            <w:r>
              <w:rPr>
                <w:rFonts w:hint="eastAsia" w:ascii="Times New Roman" w:hAnsi="Times New Roman" w:cs="Times New Roman"/>
                <w:color w:val="auto"/>
                <w:kern w:val="0"/>
                <w:sz w:val="24"/>
                <w:highlight w:val="none"/>
              </w:rPr>
              <w:t>12348-2008）要求</w:t>
            </w:r>
            <w:r>
              <w:rPr>
                <w:rFonts w:hint="default" w:ascii="Times New Roman" w:hAnsi="Times New Roman" w:cs="Times New Roman"/>
                <w:bCs/>
                <w:color w:val="auto"/>
                <w:sz w:val="24"/>
                <w:highlight w:val="none"/>
              </w:rPr>
              <w:t>。</w:t>
            </w:r>
          </w:p>
          <w:p w14:paraId="4314E6D1">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highlight w:val="none"/>
                <w:lang w:eastAsia="zh-CN"/>
              </w:rPr>
            </w:pPr>
            <w:r>
              <w:rPr>
                <w:rFonts w:hint="eastAsia" w:ascii="Times New Roman" w:hAnsi="Times New Roman" w:cs="Times New Roman"/>
                <w:bCs/>
                <w:color w:val="auto"/>
                <w:sz w:val="24"/>
                <w:highlight w:val="none"/>
              </w:rPr>
              <w:t>监测仪器：声级计（AWA6228+）</w:t>
            </w:r>
            <w:r>
              <w:rPr>
                <w:rFonts w:hint="eastAsia"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Hans"/>
              </w:rPr>
              <w:t>仪器编号</w:t>
            </w:r>
            <w:r>
              <w:rPr>
                <w:rFonts w:hint="default" w:ascii="Times New Roman" w:hAnsi="Times New Roman" w:cs="Times New Roman"/>
                <w:color w:val="auto"/>
                <w:sz w:val="24"/>
                <w:highlight w:val="none"/>
                <w:lang w:eastAsia="zh-Hans"/>
              </w:rPr>
              <w:t>：00314167，</w:t>
            </w:r>
            <w:r>
              <w:rPr>
                <w:rFonts w:hint="eastAsia" w:ascii="Times New Roman" w:hAnsi="Times New Roman" w:cs="Times New Roman"/>
                <w:color w:val="auto"/>
                <w:sz w:val="24"/>
                <w:highlight w:val="none"/>
              </w:rPr>
              <w:t>有效期起止时间：2019.06.17~2020.06.16</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Hans"/>
              </w:rPr>
              <w:t>声校准器</w:t>
            </w:r>
            <w:r>
              <w:rPr>
                <w:rFonts w:hint="default" w:ascii="Times New Roman" w:hAnsi="Times New Roman" w:cs="Times New Roman"/>
                <w:color w:val="auto"/>
                <w:sz w:val="24"/>
                <w:highlight w:val="none"/>
                <w:lang w:eastAsia="zh-Hans"/>
              </w:rPr>
              <w:t>（</w:t>
            </w:r>
            <w:r>
              <w:rPr>
                <w:rFonts w:hint="eastAsia" w:ascii="Times New Roman" w:hAnsi="Times New Roman" w:cs="Times New Roman"/>
                <w:color w:val="auto"/>
                <w:sz w:val="24"/>
                <w:highlight w:val="none"/>
                <w:lang w:val="en-US" w:eastAsia="zh-Hans"/>
              </w:rPr>
              <w:t>AWA60</w:t>
            </w:r>
            <w:r>
              <w:rPr>
                <w:rFonts w:hint="default" w:ascii="Times New Roman" w:hAnsi="Times New Roman" w:cs="Times New Roman"/>
                <w:color w:val="auto"/>
                <w:sz w:val="24"/>
                <w:highlight w:val="none"/>
                <w:lang w:eastAsia="zh-Hans"/>
              </w:rPr>
              <w:t>21</w:t>
            </w:r>
            <w:r>
              <w:rPr>
                <w:rFonts w:hint="eastAsia" w:ascii="Times New Roman" w:hAnsi="Times New Roman" w:cs="Times New Roman"/>
                <w:color w:val="auto"/>
                <w:sz w:val="24"/>
                <w:highlight w:val="none"/>
                <w:lang w:val="en-US" w:eastAsia="zh-Hans"/>
              </w:rPr>
              <w:t>A</w:t>
            </w:r>
            <w:r>
              <w:rPr>
                <w:rFonts w:hint="default" w:ascii="Times New Roman" w:hAnsi="Times New Roman" w:cs="Times New Roman"/>
                <w:color w:val="auto"/>
                <w:sz w:val="24"/>
                <w:highlight w:val="none"/>
                <w:lang w:eastAsia="zh-Hans"/>
              </w:rPr>
              <w:t>），</w:t>
            </w:r>
            <w:r>
              <w:rPr>
                <w:rFonts w:hint="eastAsia" w:ascii="Times New Roman" w:hAnsi="Times New Roman" w:cs="Times New Roman"/>
                <w:color w:val="auto"/>
                <w:sz w:val="24"/>
                <w:highlight w:val="none"/>
                <w:lang w:val="en-US" w:eastAsia="zh-Hans"/>
              </w:rPr>
              <w:t>仪器编号</w:t>
            </w:r>
            <w:r>
              <w:rPr>
                <w:rFonts w:hint="default" w:ascii="Times New Roman" w:hAnsi="Times New Roman" w:cs="Times New Roman"/>
                <w:color w:val="auto"/>
                <w:sz w:val="24"/>
                <w:highlight w:val="none"/>
                <w:lang w:eastAsia="zh-Hans"/>
              </w:rPr>
              <w:t>：1009101，</w:t>
            </w:r>
            <w:r>
              <w:rPr>
                <w:rFonts w:hint="eastAsia" w:ascii="Times New Roman" w:hAnsi="Times New Roman" w:cs="Times New Roman"/>
                <w:color w:val="auto"/>
                <w:sz w:val="24"/>
                <w:highlight w:val="none"/>
              </w:rPr>
              <w:t>有效期起止时间：2019.</w:t>
            </w:r>
            <w:r>
              <w:rPr>
                <w:rFonts w:hint="default" w:ascii="Times New Roman" w:hAnsi="Times New Roman" w:cs="Times New Roman"/>
                <w:color w:val="auto"/>
                <w:sz w:val="24"/>
                <w:highlight w:val="none"/>
              </w:rPr>
              <w:t>11</w:t>
            </w:r>
            <w:r>
              <w:rPr>
                <w:rFonts w:hint="eastAsia" w:ascii="Times New Roman" w:hAnsi="Times New Roman" w:cs="Times New Roman"/>
                <w:color w:val="auto"/>
                <w:sz w:val="24"/>
                <w:highlight w:val="none"/>
              </w:rPr>
              <w:t>.</w:t>
            </w:r>
            <w:r>
              <w:rPr>
                <w:rFonts w:hint="default" w:ascii="Times New Roman" w:hAnsi="Times New Roman" w:cs="Times New Roman"/>
                <w:color w:val="auto"/>
                <w:sz w:val="24"/>
                <w:highlight w:val="none"/>
              </w:rPr>
              <w:t>21</w:t>
            </w:r>
            <w:r>
              <w:rPr>
                <w:rFonts w:hint="eastAsia" w:ascii="Times New Roman" w:hAnsi="Times New Roman" w:cs="Times New Roman"/>
                <w:color w:val="auto"/>
                <w:sz w:val="24"/>
                <w:highlight w:val="none"/>
              </w:rPr>
              <w:t>~2020.</w:t>
            </w:r>
            <w:r>
              <w:rPr>
                <w:rFonts w:hint="default" w:ascii="Times New Roman" w:hAnsi="Times New Roman" w:cs="Times New Roman"/>
                <w:color w:val="auto"/>
                <w:sz w:val="24"/>
                <w:highlight w:val="none"/>
              </w:rPr>
              <w:t>11</w:t>
            </w:r>
            <w:r>
              <w:rPr>
                <w:rFonts w:hint="eastAsia" w:ascii="Times New Roman" w:hAnsi="Times New Roman" w:cs="Times New Roman"/>
                <w:color w:val="auto"/>
                <w:sz w:val="24"/>
                <w:highlight w:val="none"/>
              </w:rPr>
              <w:t>.</w:t>
            </w:r>
            <w:r>
              <w:rPr>
                <w:rFonts w:hint="default" w:ascii="Times New Roman" w:hAnsi="Times New Roman" w:cs="Times New Roman"/>
                <w:color w:val="auto"/>
                <w:sz w:val="24"/>
                <w:highlight w:val="none"/>
              </w:rPr>
              <w:t>20。AWA6021A--声压级:114.0dB和94.0dB</w:t>
            </w:r>
            <w:r>
              <w:rPr>
                <w:rFonts w:hint="eastAsia" w:cs="Times New Roman"/>
                <w:color w:val="auto"/>
                <w:sz w:val="24"/>
                <w:highlight w:val="none"/>
                <w:lang w:eastAsia="zh-CN"/>
              </w:rPr>
              <w:t>；</w:t>
            </w:r>
            <w:r>
              <w:rPr>
                <w:rFonts w:hint="default" w:ascii="Times New Roman" w:hAnsi="Times New Roman" w:cs="Times New Roman"/>
                <w:color w:val="auto"/>
                <w:sz w:val="24"/>
                <w:highlight w:val="none"/>
              </w:rPr>
              <w:t>声压级误差:±0.25dB</w:t>
            </w:r>
            <w:r>
              <w:rPr>
                <w:rFonts w:hint="eastAsia" w:cs="Times New Roman"/>
                <w:color w:val="auto"/>
                <w:sz w:val="24"/>
                <w:highlight w:val="none"/>
                <w:lang w:eastAsia="zh-CN"/>
              </w:rPr>
              <w:t>。</w:t>
            </w:r>
          </w:p>
          <w:p w14:paraId="5FFE6DD0">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监测单位：湖北君邦环境技术有限责任公司武汉环境检测分公司</w:t>
            </w:r>
          </w:p>
          <w:p w14:paraId="1AFBE851">
            <w:pPr>
              <w:keepNext w:val="0"/>
              <w:keepLines w:val="0"/>
              <w:pageBreakBefore w:val="0"/>
              <w:widowControl w:val="0"/>
              <w:suppressLineNumbers w:val="0"/>
              <w:tabs>
                <w:tab w:val="left" w:pos="0"/>
              </w:tabs>
              <w:kinsoku/>
              <w:wordWrap/>
              <w:overflowPunct/>
              <w:topLinePunct w:val="0"/>
              <w:autoSpaceDE/>
              <w:bidi w:val="0"/>
              <w:snapToGrid w:val="0"/>
              <w:spacing w:before="0" w:beforeAutospacing="0" w:after="0" w:afterAutospacing="0" w:line="360" w:lineRule="auto"/>
              <w:ind w:left="0" w:right="0"/>
              <w:textAlignment w:val="auto"/>
              <w:rPr>
                <w:rFonts w:hint="eastAsia" w:ascii="Times New Roman" w:hAnsi="Times New Roman" w:cs="Times New Roman"/>
                <w:b/>
                <w:color w:val="auto"/>
                <w:sz w:val="24"/>
                <w:highlight w:val="none"/>
              </w:rPr>
            </w:pPr>
            <w:r>
              <w:rPr>
                <w:rFonts w:hint="eastAsia" w:ascii="Times New Roman" w:hAnsi="Times New Roman" w:cs="Times New Roman"/>
                <w:b/>
                <w:color w:val="auto"/>
                <w:sz w:val="24"/>
                <w:highlight w:val="none"/>
              </w:rPr>
              <w:t>4.</w:t>
            </w:r>
            <w:r>
              <w:rPr>
                <w:rFonts w:hint="eastAsia" w:cs="Times New Roman"/>
                <w:b/>
                <w:color w:val="auto"/>
                <w:sz w:val="24"/>
                <w:highlight w:val="none"/>
                <w:lang w:val="en-US" w:eastAsia="zh-CN"/>
              </w:rPr>
              <w:t>2.</w:t>
            </w:r>
            <w:r>
              <w:rPr>
                <w:rFonts w:hint="eastAsia" w:ascii="Times New Roman" w:hAnsi="Times New Roman" w:cs="Times New Roman"/>
                <w:b/>
                <w:color w:val="auto"/>
                <w:sz w:val="24"/>
                <w:highlight w:val="none"/>
              </w:rPr>
              <w:t>3监测布点</w:t>
            </w:r>
          </w:p>
          <w:p w14:paraId="262B30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textAlignment w:val="auto"/>
              <w:outlineLvl w:val="9"/>
              <w:rPr>
                <w:rFonts w:hint="default" w:ascii="Times New Roman" w:hAnsi="Times New Roman" w:cs="Times New Roman"/>
                <w:bCs/>
                <w:color w:val="auto"/>
                <w:sz w:val="24"/>
                <w:highlight w:val="none"/>
                <w:lang w:val="zh-CN"/>
              </w:rPr>
            </w:pPr>
            <w:r>
              <w:rPr>
                <w:rFonts w:hint="default" w:ascii="Times New Roman" w:hAnsi="Times New Roman" w:cs="Times New Roman"/>
                <w:bCs/>
                <w:color w:val="auto"/>
                <w:sz w:val="24"/>
                <w:highlight w:val="none"/>
              </w:rPr>
              <w:t>噪声监测断面：在110kV孙胡506线单回线路137</w:t>
            </w:r>
            <w:r>
              <w:rPr>
                <w:rFonts w:hint="default" w:ascii="Times New Roman" w:hAnsi="Times New Roman" w:cs="Times New Roman"/>
                <w:bCs/>
                <w:color w:val="auto"/>
                <w:sz w:val="24"/>
                <w:highlight w:val="none"/>
                <w:lang w:val="zh-CN"/>
              </w:rPr>
              <w:t>#</w:t>
            </w:r>
            <w:r>
              <w:rPr>
                <w:rFonts w:hint="default" w:ascii="Times New Roman" w:hAnsi="Times New Roman" w:cs="Times New Roman"/>
                <w:bCs/>
                <w:color w:val="auto"/>
                <w:sz w:val="24"/>
                <w:highlight w:val="none"/>
              </w:rPr>
              <w:t>~138</w:t>
            </w:r>
            <w:r>
              <w:rPr>
                <w:rFonts w:hint="default" w:ascii="Times New Roman" w:hAnsi="Times New Roman" w:cs="Times New Roman"/>
                <w:bCs/>
                <w:color w:val="auto"/>
                <w:sz w:val="24"/>
                <w:highlight w:val="none"/>
                <w:lang w:val="zh-CN"/>
              </w:rPr>
              <w:t>#线下设置一处监测断面，以导线弧垂最大处（线高</w:t>
            </w:r>
            <w:r>
              <w:rPr>
                <w:rFonts w:hint="default" w:ascii="Times New Roman" w:hAnsi="Times New Roman" w:cs="Times New Roman"/>
                <w:bCs/>
                <w:color w:val="auto"/>
                <w:sz w:val="24"/>
                <w:highlight w:val="none"/>
              </w:rPr>
              <w:t>7</w:t>
            </w:r>
            <w:r>
              <w:rPr>
                <w:rFonts w:hint="default" w:ascii="Times New Roman" w:hAnsi="Times New Roman" w:cs="Times New Roman"/>
                <w:bCs/>
                <w:color w:val="auto"/>
                <w:sz w:val="24"/>
                <w:highlight w:val="none"/>
                <w:lang w:val="zh-CN"/>
              </w:rPr>
              <w:t>m）线路中心的地面投影点为监测原点，沿垂直于线路方向</w:t>
            </w:r>
            <w:r>
              <w:rPr>
                <w:rFonts w:hint="default" w:ascii="Times New Roman" w:hAnsi="Times New Roman" w:cs="Times New Roman"/>
                <w:bCs/>
                <w:color w:val="auto"/>
                <w:sz w:val="24"/>
                <w:highlight w:val="none"/>
              </w:rPr>
              <w:t>监测距地面1.2m高处</w:t>
            </w:r>
            <w:r>
              <w:rPr>
                <w:rFonts w:hint="default" w:ascii="Times New Roman" w:hAnsi="Times New Roman" w:cs="Times New Roman"/>
                <w:bCs/>
                <w:color w:val="auto"/>
                <w:sz w:val="24"/>
                <w:highlight w:val="none"/>
                <w:lang w:val="zh-CN"/>
              </w:rPr>
              <w:t>，测点间距为5m，依次监测至</w:t>
            </w:r>
            <w:r>
              <w:rPr>
                <w:rFonts w:hint="default" w:ascii="Times New Roman" w:hAnsi="Times New Roman" w:cs="Times New Roman"/>
                <w:bCs/>
                <w:color w:val="auto"/>
                <w:sz w:val="24"/>
                <w:highlight w:val="none"/>
              </w:rPr>
              <w:t>35</w:t>
            </w:r>
            <w:r>
              <w:rPr>
                <w:rFonts w:hint="default" w:ascii="Times New Roman" w:hAnsi="Times New Roman" w:cs="Times New Roman"/>
                <w:bCs/>
                <w:color w:val="auto"/>
                <w:sz w:val="24"/>
                <w:highlight w:val="none"/>
                <w:lang w:val="zh-CN"/>
              </w:rPr>
              <w:t>m处。</w:t>
            </w:r>
          </w:p>
          <w:p w14:paraId="03F0254D">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firstLine="480" w:firstLineChars="200"/>
              <w:textAlignment w:val="auto"/>
              <w:outlineLvl w:val="9"/>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eastAsia="zh-CN"/>
              </w:rPr>
              <w:t>声环境保护目标</w:t>
            </w:r>
            <w:r>
              <w:rPr>
                <w:rFonts w:hint="default" w:ascii="Times New Roman" w:hAnsi="Times New Roman" w:cs="Times New Roman"/>
                <w:bCs/>
                <w:color w:val="auto"/>
                <w:sz w:val="24"/>
                <w:highlight w:val="none"/>
              </w:rPr>
              <w:t>：</w:t>
            </w:r>
            <w:r>
              <w:rPr>
                <w:rFonts w:hint="default" w:ascii="Times New Roman" w:hAnsi="Times New Roman" w:cs="Times New Roman"/>
                <w:color w:val="auto"/>
                <w:sz w:val="24"/>
                <w:highlight w:val="none"/>
              </w:rPr>
              <w:t>在声环境敏感建筑物外1m处，测量距地面1.2m高处昼、夜间噪声值。</w:t>
            </w:r>
          </w:p>
          <w:p w14:paraId="4EC6A188">
            <w:pPr>
              <w:keepNext w:val="0"/>
              <w:keepLines w:val="0"/>
              <w:pageBreakBefore w:val="0"/>
              <w:widowControl w:val="0"/>
              <w:suppressLineNumbers w:val="0"/>
              <w:tabs>
                <w:tab w:val="left" w:pos="0"/>
              </w:tabs>
              <w:kinsoku/>
              <w:wordWrap/>
              <w:overflowPunct/>
              <w:topLinePunct w:val="0"/>
              <w:autoSpaceDE/>
              <w:bidi w:val="0"/>
              <w:snapToGrid w:val="0"/>
              <w:spacing w:before="0" w:beforeAutospacing="0" w:after="0" w:afterAutospacing="0" w:line="360" w:lineRule="auto"/>
              <w:ind w:left="0" w:right="0"/>
              <w:textAlignment w:val="auto"/>
              <w:rPr>
                <w:rFonts w:hint="default" w:ascii="Times New Roman" w:hAnsi="Times New Roman" w:cs="Times New Roman"/>
                <w:b/>
                <w:color w:val="auto"/>
                <w:sz w:val="24"/>
                <w:highlight w:val="none"/>
              </w:rPr>
            </w:pPr>
            <w:r>
              <w:rPr>
                <w:rFonts w:hint="eastAsia" w:ascii="Times New Roman" w:hAnsi="Times New Roman" w:cs="Times New Roman"/>
                <w:b/>
                <w:color w:val="auto"/>
                <w:sz w:val="24"/>
                <w:highlight w:val="none"/>
              </w:rPr>
              <w:t>4.</w:t>
            </w:r>
            <w:r>
              <w:rPr>
                <w:rFonts w:hint="eastAsia" w:cs="Times New Roman"/>
                <w:b/>
                <w:color w:val="auto"/>
                <w:sz w:val="24"/>
                <w:highlight w:val="none"/>
                <w:lang w:val="en-US" w:eastAsia="zh-CN"/>
              </w:rPr>
              <w:t>2</w:t>
            </w:r>
            <w:r>
              <w:rPr>
                <w:rFonts w:hint="eastAsia" w:ascii="Times New Roman" w:hAnsi="Times New Roman" w:cs="Times New Roman"/>
                <w:b/>
                <w:color w:val="auto"/>
                <w:sz w:val="24"/>
                <w:highlight w:val="none"/>
              </w:rPr>
              <w:t>.4</w:t>
            </w:r>
            <w:r>
              <w:rPr>
                <w:rFonts w:hint="default" w:ascii="Times New Roman" w:hAnsi="Times New Roman" w:cs="Times New Roman"/>
                <w:b/>
                <w:color w:val="auto"/>
                <w:sz w:val="24"/>
                <w:highlight w:val="none"/>
              </w:rPr>
              <w:t>监测</w:t>
            </w:r>
            <w:r>
              <w:rPr>
                <w:rFonts w:hint="eastAsia" w:ascii="Times New Roman" w:hAnsi="Times New Roman" w:cs="Times New Roman"/>
                <w:b/>
                <w:color w:val="auto"/>
                <w:sz w:val="24"/>
                <w:highlight w:val="none"/>
              </w:rPr>
              <w:t>时间及监测条件</w:t>
            </w:r>
          </w:p>
          <w:p w14:paraId="7421E2B0">
            <w:pPr>
              <w:keepNext w:val="0"/>
              <w:keepLines w:val="0"/>
              <w:pageBreakBefore w:val="0"/>
              <w:widowControl w:val="0"/>
              <w:suppressLineNumbers w:val="0"/>
              <w:kinsoku/>
              <w:wordWrap/>
              <w:overflowPunct/>
              <w:topLinePunct w:val="0"/>
              <w:autoSpaceDE/>
              <w:autoSpaceDN w:val="0"/>
              <w:bidi w:val="0"/>
              <w:spacing w:before="0" w:beforeAutospacing="0" w:after="0" w:afterAutospacing="0" w:line="360" w:lineRule="auto"/>
              <w:ind w:left="0" w:right="0" w:firstLine="480" w:firstLineChars="200"/>
              <w:textAlignment w:val="auto"/>
              <w:rPr>
                <w:rFonts w:hint="default" w:ascii="Times New Roman" w:hAnsi="宋体" w:cs="Times New Roman"/>
                <w:b/>
                <w:color w:val="auto"/>
                <w:kern w:val="0"/>
                <w:sz w:val="24"/>
                <w:highlight w:val="none"/>
              </w:rPr>
            </w:pPr>
            <w:r>
              <w:rPr>
                <w:rFonts w:hint="eastAsia" w:ascii="Times New Roman" w:hAnsi="宋体" w:cs="Times New Roman"/>
                <w:color w:val="auto"/>
                <w:kern w:val="0"/>
                <w:sz w:val="24"/>
                <w:highlight w:val="none"/>
              </w:rPr>
              <w:t>类比线路监测时间及监测条件见表</w:t>
            </w:r>
            <w:r>
              <w:rPr>
                <w:rFonts w:hint="default" w:ascii="Times New Roman" w:hAnsi="宋体" w:cs="Times New Roman"/>
                <w:color w:val="auto"/>
                <w:kern w:val="0"/>
                <w:sz w:val="24"/>
                <w:highlight w:val="none"/>
              </w:rPr>
              <w:t>4</w:t>
            </w:r>
            <w:r>
              <w:rPr>
                <w:rFonts w:hint="eastAsia" w:ascii="Times New Roman" w:hAnsi="宋体" w:cs="Times New Roman"/>
                <w:color w:val="auto"/>
                <w:kern w:val="0"/>
                <w:sz w:val="24"/>
                <w:highlight w:val="none"/>
              </w:rPr>
              <w:t>-</w:t>
            </w:r>
            <w:r>
              <w:rPr>
                <w:rFonts w:hint="eastAsia" w:hAnsi="宋体" w:cs="Times New Roman"/>
                <w:color w:val="auto"/>
                <w:kern w:val="0"/>
                <w:sz w:val="24"/>
                <w:highlight w:val="none"/>
                <w:lang w:val="en-US" w:eastAsia="zh-CN"/>
              </w:rPr>
              <w:t>11</w:t>
            </w:r>
            <w:r>
              <w:rPr>
                <w:rFonts w:hint="eastAsia" w:ascii="Times New Roman" w:hAnsi="宋体" w:cs="Times New Roman"/>
                <w:color w:val="auto"/>
                <w:kern w:val="0"/>
                <w:sz w:val="24"/>
                <w:highlight w:val="none"/>
              </w:rPr>
              <w:t>、表</w:t>
            </w:r>
            <w:r>
              <w:rPr>
                <w:rFonts w:hint="default" w:ascii="Times New Roman" w:hAnsi="宋体" w:cs="Times New Roman"/>
                <w:color w:val="auto"/>
                <w:kern w:val="0"/>
                <w:sz w:val="24"/>
                <w:highlight w:val="none"/>
              </w:rPr>
              <w:t>4</w:t>
            </w:r>
            <w:r>
              <w:rPr>
                <w:rFonts w:hint="eastAsia" w:ascii="Times New Roman" w:hAnsi="宋体" w:cs="Times New Roman"/>
                <w:color w:val="auto"/>
                <w:kern w:val="0"/>
                <w:sz w:val="24"/>
                <w:highlight w:val="none"/>
              </w:rPr>
              <w:t>-</w:t>
            </w:r>
            <w:r>
              <w:rPr>
                <w:rFonts w:hint="eastAsia" w:hAnsi="宋体" w:cs="Times New Roman"/>
                <w:color w:val="auto"/>
                <w:kern w:val="0"/>
                <w:sz w:val="24"/>
                <w:highlight w:val="none"/>
                <w:lang w:val="en-US" w:eastAsia="zh-CN"/>
              </w:rPr>
              <w:t>12</w:t>
            </w:r>
            <w:r>
              <w:rPr>
                <w:rFonts w:hint="eastAsia" w:ascii="Times New Roman" w:hAnsi="宋体" w:cs="Times New Roman"/>
                <w:color w:val="auto"/>
                <w:kern w:val="0"/>
                <w:sz w:val="24"/>
                <w:highlight w:val="none"/>
              </w:rPr>
              <w:t>。</w:t>
            </w:r>
          </w:p>
          <w:p w14:paraId="51C0B77F">
            <w:pPr>
              <w:keepNext w:val="0"/>
              <w:keepLines w:val="0"/>
              <w:suppressLineNumbers w:val="0"/>
              <w:adjustRightInd w:val="0"/>
              <w:spacing w:before="0" w:beforeAutospacing="0" w:after="0" w:afterAutospacing="0"/>
              <w:ind w:left="0" w:right="0"/>
              <w:jc w:val="center"/>
              <w:textAlignment w:val="baseline"/>
              <w:rPr>
                <w:rFonts w:hint="default" w:ascii="Times New Roman" w:hAnsi="Times New Roman" w:cs="Times New Roman"/>
                <w:b/>
                <w:color w:val="auto"/>
                <w:kern w:val="0"/>
                <w:sz w:val="24"/>
                <w:highlight w:val="none"/>
              </w:rPr>
            </w:pPr>
            <w:r>
              <w:rPr>
                <w:rFonts w:hint="default" w:ascii="Times New Roman" w:hAnsi="宋体" w:cs="Times New Roman"/>
                <w:b/>
                <w:color w:val="auto"/>
                <w:kern w:val="0"/>
                <w:sz w:val="24"/>
                <w:highlight w:val="none"/>
              </w:rPr>
              <w:t>表</w:t>
            </w:r>
            <w:r>
              <w:rPr>
                <w:rFonts w:hint="default" w:ascii="Times New Roman" w:hAnsi="Times New Roman" w:cs="Times New Roman"/>
                <w:b/>
                <w:color w:val="auto"/>
                <w:kern w:val="0"/>
                <w:sz w:val="24"/>
                <w:highlight w:val="none"/>
              </w:rPr>
              <w:t>4</w:t>
            </w:r>
            <w:r>
              <w:rPr>
                <w:rFonts w:hint="eastAsia" w:ascii="Times New Roman" w:hAnsi="Times New Roman" w:cs="Times New Roman"/>
                <w:b/>
                <w:color w:val="auto"/>
                <w:kern w:val="0"/>
                <w:sz w:val="24"/>
                <w:highlight w:val="none"/>
              </w:rPr>
              <w:t>-</w:t>
            </w:r>
            <w:r>
              <w:rPr>
                <w:rFonts w:hint="eastAsia" w:cs="Times New Roman"/>
                <w:b/>
                <w:color w:val="auto"/>
                <w:kern w:val="0"/>
                <w:sz w:val="24"/>
                <w:highlight w:val="none"/>
                <w:lang w:val="en-US" w:eastAsia="zh-CN"/>
              </w:rPr>
              <w:t>11</w:t>
            </w:r>
            <w:r>
              <w:rPr>
                <w:rFonts w:hint="default" w:ascii="Times New Roman" w:hAnsi="Times New Roman" w:cs="Times New Roman"/>
                <w:b/>
                <w:color w:val="auto"/>
                <w:kern w:val="0"/>
                <w:sz w:val="24"/>
                <w:highlight w:val="none"/>
              </w:rPr>
              <w:t xml:space="preserve">  </w:t>
            </w:r>
            <w:r>
              <w:rPr>
                <w:rFonts w:hint="eastAsia" w:ascii="Times New Roman" w:hAnsi="Times New Roman" w:cs="Times New Roman"/>
                <w:b/>
                <w:color w:val="auto"/>
                <w:kern w:val="0"/>
                <w:sz w:val="24"/>
                <w:highlight w:val="none"/>
              </w:rPr>
              <w:t>类比线路</w:t>
            </w:r>
            <w:r>
              <w:rPr>
                <w:rFonts w:hint="default" w:ascii="Times New Roman" w:hAnsi="宋体" w:cs="Times New Roman"/>
                <w:b/>
                <w:color w:val="auto"/>
                <w:kern w:val="0"/>
                <w:sz w:val="24"/>
                <w:highlight w:val="none"/>
              </w:rPr>
              <w:t>监测</w:t>
            </w:r>
            <w:r>
              <w:rPr>
                <w:rFonts w:hint="eastAsia" w:ascii="Times New Roman" w:hAnsi="宋体" w:cs="Times New Roman"/>
                <w:b/>
                <w:color w:val="auto"/>
                <w:kern w:val="0"/>
                <w:sz w:val="24"/>
                <w:highlight w:val="none"/>
              </w:rPr>
              <w:t>时间及监测环境</w:t>
            </w:r>
            <w:r>
              <w:rPr>
                <w:rFonts w:hint="default" w:ascii="Times New Roman" w:hAnsi="宋体" w:cs="Times New Roman"/>
                <w:b/>
                <w:color w:val="auto"/>
                <w:kern w:val="0"/>
                <w:sz w:val="24"/>
                <w:highlight w:val="none"/>
              </w:rPr>
              <w:t>条件</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1759"/>
              <w:gridCol w:w="1908"/>
              <w:gridCol w:w="1906"/>
              <w:gridCol w:w="1798"/>
            </w:tblGrid>
            <w:tr w14:paraId="4C53F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35" w:type="dxa"/>
                  <w:noWrap w:val="0"/>
                  <w:vAlign w:val="center"/>
                </w:tcPr>
                <w:p w14:paraId="78B4C0AB">
                  <w:pPr>
                    <w:keepNext w:val="0"/>
                    <w:keepLines w:val="0"/>
                    <w:suppressLineNumbers w:val="0"/>
                    <w:adjustRightInd w:val="0"/>
                    <w:snapToGrid w:val="0"/>
                    <w:spacing w:before="0" w:beforeAutospacing="0" w:after="0" w:afterAutospacing="0"/>
                    <w:ind w:left="0" w:leftChars="0" w:right="0" w:rightChars="0"/>
                    <w:jc w:val="center"/>
                    <w:textAlignment w:val="baseline"/>
                    <w:rPr>
                      <w:rFonts w:hint="default" w:ascii="Times New Roman" w:hAnsi="Times New Roman" w:cs="Times New Roman"/>
                      <w:b/>
                      <w:bCs/>
                      <w:color w:val="auto"/>
                      <w:kern w:val="0"/>
                      <w:szCs w:val="21"/>
                      <w:highlight w:val="none"/>
                    </w:rPr>
                  </w:pPr>
                  <w:r>
                    <w:rPr>
                      <w:rFonts w:hint="default" w:ascii="Times New Roman" w:hAnsi="宋体" w:eastAsia="宋体" w:cs="Times New Roman"/>
                      <w:b/>
                      <w:bCs/>
                      <w:color w:val="auto"/>
                      <w:kern w:val="0"/>
                      <w:szCs w:val="21"/>
                      <w:highlight w:val="none"/>
                    </w:rPr>
                    <w:t>检测日期</w:t>
                  </w:r>
                </w:p>
              </w:tc>
              <w:tc>
                <w:tcPr>
                  <w:tcW w:w="1703" w:type="dxa"/>
                  <w:noWrap w:val="0"/>
                  <w:vAlign w:val="center"/>
                </w:tcPr>
                <w:p w14:paraId="16295B3C">
                  <w:pPr>
                    <w:keepNext w:val="0"/>
                    <w:keepLines w:val="0"/>
                    <w:suppressLineNumbers w:val="0"/>
                    <w:adjustRightInd w:val="0"/>
                    <w:snapToGrid w:val="0"/>
                    <w:spacing w:before="0" w:beforeAutospacing="0" w:after="0" w:afterAutospacing="0"/>
                    <w:ind w:left="0" w:leftChars="0" w:right="0" w:rightChars="0"/>
                    <w:jc w:val="center"/>
                    <w:textAlignment w:val="baseline"/>
                    <w:rPr>
                      <w:rFonts w:hint="default" w:ascii="Times New Roman" w:hAnsi="Times New Roman" w:cs="Times New Roman"/>
                      <w:b/>
                      <w:bCs/>
                      <w:color w:val="auto"/>
                      <w:kern w:val="0"/>
                      <w:szCs w:val="21"/>
                      <w:highlight w:val="none"/>
                    </w:rPr>
                  </w:pPr>
                  <w:r>
                    <w:rPr>
                      <w:rFonts w:hint="default" w:ascii="Times New Roman" w:hAnsi="宋体" w:cs="Times New Roman"/>
                      <w:b/>
                      <w:bCs/>
                      <w:color w:val="auto"/>
                      <w:kern w:val="0"/>
                      <w:szCs w:val="21"/>
                      <w:highlight w:val="none"/>
                    </w:rPr>
                    <w:t>天气</w:t>
                  </w:r>
                </w:p>
              </w:tc>
              <w:tc>
                <w:tcPr>
                  <w:tcW w:w="1847" w:type="dxa"/>
                  <w:noWrap w:val="0"/>
                  <w:vAlign w:val="center"/>
                </w:tcPr>
                <w:p w14:paraId="10464163">
                  <w:pPr>
                    <w:keepNext w:val="0"/>
                    <w:keepLines w:val="0"/>
                    <w:suppressLineNumbers w:val="0"/>
                    <w:adjustRightInd w:val="0"/>
                    <w:snapToGrid w:val="0"/>
                    <w:spacing w:before="0" w:beforeAutospacing="0" w:after="0" w:afterAutospacing="0"/>
                    <w:ind w:left="0" w:leftChars="0" w:right="0" w:rightChars="0"/>
                    <w:jc w:val="center"/>
                    <w:textAlignment w:val="baseline"/>
                    <w:rPr>
                      <w:rFonts w:hint="default" w:ascii="Times New Roman" w:hAnsi="Times New Roman" w:cs="Times New Roman"/>
                      <w:b/>
                      <w:bCs/>
                      <w:color w:val="auto"/>
                      <w:kern w:val="0"/>
                      <w:szCs w:val="21"/>
                      <w:highlight w:val="none"/>
                    </w:rPr>
                  </w:pPr>
                  <w:r>
                    <w:rPr>
                      <w:rFonts w:hint="default" w:ascii="Times New Roman" w:hAnsi="宋体" w:cs="Times New Roman"/>
                      <w:b/>
                      <w:bCs/>
                      <w:color w:val="auto"/>
                      <w:kern w:val="0"/>
                      <w:szCs w:val="21"/>
                      <w:highlight w:val="none"/>
                    </w:rPr>
                    <w:t>温度℃</w:t>
                  </w:r>
                </w:p>
              </w:tc>
              <w:tc>
                <w:tcPr>
                  <w:tcW w:w="1845" w:type="dxa"/>
                  <w:noWrap w:val="0"/>
                  <w:vAlign w:val="center"/>
                </w:tcPr>
                <w:p w14:paraId="3E3EDBFA">
                  <w:pPr>
                    <w:keepNext w:val="0"/>
                    <w:keepLines w:val="0"/>
                    <w:suppressLineNumbers w:val="0"/>
                    <w:adjustRightInd w:val="0"/>
                    <w:snapToGrid w:val="0"/>
                    <w:spacing w:before="0" w:beforeAutospacing="0" w:after="0" w:afterAutospacing="0"/>
                    <w:ind w:left="0" w:leftChars="0" w:right="0" w:rightChars="0"/>
                    <w:jc w:val="center"/>
                    <w:textAlignment w:val="baseline"/>
                    <w:rPr>
                      <w:rFonts w:hint="default" w:ascii="Times New Roman" w:hAnsi="Times New Roman" w:cs="Times New Roman"/>
                      <w:b/>
                      <w:bCs/>
                      <w:color w:val="auto"/>
                      <w:kern w:val="0"/>
                      <w:szCs w:val="21"/>
                      <w:highlight w:val="none"/>
                    </w:rPr>
                  </w:pPr>
                  <w:r>
                    <w:rPr>
                      <w:rFonts w:hint="default" w:ascii="Times New Roman" w:hAnsi="宋体" w:cs="Times New Roman"/>
                      <w:b/>
                      <w:bCs/>
                      <w:color w:val="auto"/>
                      <w:kern w:val="0"/>
                      <w:szCs w:val="21"/>
                      <w:highlight w:val="none"/>
                    </w:rPr>
                    <w:t>湿度</w:t>
                  </w:r>
                  <w:r>
                    <w:rPr>
                      <w:rFonts w:hint="default" w:ascii="Times New Roman" w:hAnsi="Times New Roman" w:cs="Times New Roman"/>
                      <w:b/>
                      <w:bCs/>
                      <w:color w:val="auto"/>
                      <w:kern w:val="0"/>
                      <w:szCs w:val="21"/>
                      <w:highlight w:val="none"/>
                    </w:rPr>
                    <w:t>%</w:t>
                  </w:r>
                </w:p>
              </w:tc>
              <w:tc>
                <w:tcPr>
                  <w:tcW w:w="1740" w:type="dxa"/>
                  <w:noWrap w:val="0"/>
                  <w:vAlign w:val="center"/>
                </w:tcPr>
                <w:p w14:paraId="081AE669">
                  <w:pPr>
                    <w:keepNext w:val="0"/>
                    <w:keepLines w:val="0"/>
                    <w:suppressLineNumbers w:val="0"/>
                    <w:adjustRightInd w:val="0"/>
                    <w:snapToGrid w:val="0"/>
                    <w:spacing w:before="0" w:beforeAutospacing="0" w:after="0" w:afterAutospacing="0"/>
                    <w:ind w:left="0" w:leftChars="0" w:right="0" w:rightChars="0"/>
                    <w:jc w:val="center"/>
                    <w:textAlignment w:val="baseline"/>
                    <w:rPr>
                      <w:rFonts w:hint="default" w:ascii="Times New Roman" w:hAnsi="Times New Roman" w:cs="Times New Roman"/>
                      <w:b/>
                      <w:bCs/>
                      <w:color w:val="auto"/>
                      <w:kern w:val="0"/>
                      <w:szCs w:val="21"/>
                      <w:highlight w:val="none"/>
                    </w:rPr>
                  </w:pPr>
                  <w:r>
                    <w:rPr>
                      <w:rFonts w:hint="default" w:ascii="Times New Roman" w:hAnsi="宋体" w:cs="Times New Roman"/>
                      <w:b/>
                      <w:bCs/>
                      <w:color w:val="auto"/>
                      <w:kern w:val="0"/>
                      <w:szCs w:val="21"/>
                      <w:highlight w:val="none"/>
                    </w:rPr>
                    <w:t>风速</w:t>
                  </w:r>
                  <w:r>
                    <w:rPr>
                      <w:rFonts w:hint="default" w:ascii="Times New Roman" w:hAnsi="Times New Roman" w:cs="Times New Roman"/>
                      <w:b/>
                      <w:bCs/>
                      <w:color w:val="auto"/>
                      <w:kern w:val="0"/>
                      <w:szCs w:val="21"/>
                      <w:highlight w:val="none"/>
                    </w:rPr>
                    <w:t>m/s</w:t>
                  </w:r>
                </w:p>
              </w:tc>
            </w:tr>
            <w:tr w14:paraId="2D847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35" w:type="dxa"/>
                  <w:noWrap w:val="0"/>
                  <w:vAlign w:val="center"/>
                </w:tcPr>
                <w:p w14:paraId="5623ED2E">
                  <w:pPr>
                    <w:keepNext w:val="0"/>
                    <w:keepLines w:val="0"/>
                    <w:suppressLineNumbers w:val="0"/>
                    <w:adjustRightInd w:val="0"/>
                    <w:snapToGrid w:val="0"/>
                    <w:spacing w:before="0" w:beforeAutospacing="0" w:after="0" w:afterAutospacing="0"/>
                    <w:ind w:left="0" w:leftChars="0" w:right="0" w:rightChars="0"/>
                    <w:jc w:val="center"/>
                    <w:textAlignment w:val="baseline"/>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rPr>
                    <w:t>2020.05.26</w:t>
                  </w:r>
                </w:p>
              </w:tc>
              <w:tc>
                <w:tcPr>
                  <w:tcW w:w="1703" w:type="dxa"/>
                  <w:noWrap w:val="0"/>
                  <w:vAlign w:val="center"/>
                </w:tcPr>
                <w:p w14:paraId="2BF57C0B">
                  <w:pPr>
                    <w:keepNext w:val="0"/>
                    <w:keepLines w:val="0"/>
                    <w:suppressLineNumbers w:val="0"/>
                    <w:adjustRightInd w:val="0"/>
                    <w:snapToGrid w:val="0"/>
                    <w:spacing w:before="0" w:beforeAutospacing="0" w:after="0" w:afterAutospacing="0"/>
                    <w:ind w:left="0" w:leftChars="0" w:right="0" w:rightChars="0"/>
                    <w:jc w:val="center"/>
                    <w:textAlignment w:val="baseline"/>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晴</w:t>
                  </w:r>
                </w:p>
              </w:tc>
              <w:tc>
                <w:tcPr>
                  <w:tcW w:w="1847" w:type="dxa"/>
                  <w:noWrap w:val="0"/>
                  <w:vAlign w:val="center"/>
                </w:tcPr>
                <w:p w14:paraId="778A7AAC">
                  <w:pPr>
                    <w:keepNext w:val="0"/>
                    <w:keepLines w:val="0"/>
                    <w:suppressLineNumbers w:val="0"/>
                    <w:adjustRightInd w:val="0"/>
                    <w:snapToGrid w:val="0"/>
                    <w:spacing w:before="0" w:beforeAutospacing="0" w:after="0" w:afterAutospacing="0"/>
                    <w:ind w:left="0" w:leftChars="0" w:right="0" w:rightChars="0"/>
                    <w:jc w:val="center"/>
                    <w:textAlignment w:val="baseline"/>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rPr>
                    <w:t>12~27</w:t>
                  </w:r>
                </w:p>
              </w:tc>
              <w:tc>
                <w:tcPr>
                  <w:tcW w:w="1845" w:type="dxa"/>
                  <w:noWrap w:val="0"/>
                  <w:vAlign w:val="center"/>
                </w:tcPr>
                <w:p w14:paraId="45D2F793">
                  <w:pPr>
                    <w:keepNext w:val="0"/>
                    <w:keepLines w:val="0"/>
                    <w:suppressLineNumbers w:val="0"/>
                    <w:adjustRightInd w:val="0"/>
                    <w:snapToGrid w:val="0"/>
                    <w:spacing w:before="0" w:beforeAutospacing="0" w:after="0" w:afterAutospacing="0"/>
                    <w:ind w:left="0" w:leftChars="0" w:right="0" w:rightChars="0"/>
                    <w:jc w:val="center"/>
                    <w:textAlignment w:val="baseline"/>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rPr>
                    <w:t>56~68</w:t>
                  </w:r>
                </w:p>
              </w:tc>
              <w:tc>
                <w:tcPr>
                  <w:tcW w:w="1740" w:type="dxa"/>
                  <w:noWrap w:val="0"/>
                  <w:vAlign w:val="center"/>
                </w:tcPr>
                <w:p w14:paraId="3315BD31">
                  <w:pPr>
                    <w:keepNext w:val="0"/>
                    <w:keepLines w:val="0"/>
                    <w:suppressLineNumbers w:val="0"/>
                    <w:adjustRightInd w:val="0"/>
                    <w:snapToGrid w:val="0"/>
                    <w:spacing w:before="0" w:beforeAutospacing="0" w:after="0" w:afterAutospacing="0"/>
                    <w:ind w:left="0" w:leftChars="0" w:right="0" w:rightChars="0"/>
                    <w:jc w:val="center"/>
                    <w:textAlignment w:val="baseline"/>
                    <w:rPr>
                      <w:rFonts w:hint="default" w:ascii="Times New Roman" w:hAnsi="Times New Roman" w:cs="Times New Roman"/>
                      <w:color w:val="auto"/>
                      <w:kern w:val="0"/>
                      <w:szCs w:val="21"/>
                      <w:highlight w:val="none"/>
                    </w:rPr>
                  </w:pPr>
                  <w:r>
                    <w:rPr>
                      <w:rFonts w:hint="eastAsia" w:ascii="Times New Roman" w:hAnsi="宋体" w:cs="Times New Roman"/>
                      <w:color w:val="auto"/>
                      <w:kern w:val="0"/>
                      <w:szCs w:val="21"/>
                      <w:highlight w:val="none"/>
                    </w:rPr>
                    <w:t>3</w:t>
                  </w:r>
                </w:p>
              </w:tc>
            </w:tr>
          </w:tbl>
          <w:p w14:paraId="60C5B9EC">
            <w:pPr>
              <w:keepNext w:val="0"/>
              <w:keepLines w:val="0"/>
              <w:suppressLineNumbers w:val="0"/>
              <w:adjustRightInd w:val="0"/>
              <w:spacing w:before="0" w:beforeAutospacing="0" w:after="0" w:afterAutospacing="0"/>
              <w:ind w:left="0" w:right="0"/>
              <w:jc w:val="center"/>
              <w:textAlignment w:val="baseline"/>
              <w:rPr>
                <w:rFonts w:hint="eastAsia" w:ascii="Times New Roman" w:hAnsi="宋体" w:cs="Times New Roman"/>
                <w:b/>
                <w:color w:val="auto"/>
                <w:kern w:val="0"/>
                <w:sz w:val="24"/>
                <w:highlight w:val="none"/>
              </w:rPr>
            </w:pPr>
            <w:r>
              <w:rPr>
                <w:rFonts w:hint="default" w:ascii="Times New Roman" w:hAnsi="宋体" w:cs="Times New Roman"/>
                <w:b/>
                <w:color w:val="auto"/>
                <w:kern w:val="0"/>
                <w:sz w:val="24"/>
                <w:highlight w:val="none"/>
              </w:rPr>
              <w:t>表</w:t>
            </w:r>
            <w:r>
              <w:rPr>
                <w:rFonts w:hint="default" w:ascii="Times New Roman" w:hAnsi="Times New Roman" w:cs="Times New Roman"/>
                <w:b/>
                <w:color w:val="auto"/>
                <w:kern w:val="0"/>
                <w:sz w:val="24"/>
                <w:highlight w:val="none"/>
              </w:rPr>
              <w:t>4-</w:t>
            </w:r>
            <w:r>
              <w:rPr>
                <w:rFonts w:hint="eastAsia" w:cs="Times New Roman"/>
                <w:b/>
                <w:color w:val="auto"/>
                <w:kern w:val="0"/>
                <w:sz w:val="24"/>
                <w:highlight w:val="none"/>
                <w:lang w:val="en-US" w:eastAsia="zh-CN"/>
              </w:rPr>
              <w:t>12</w:t>
            </w:r>
            <w:r>
              <w:rPr>
                <w:rFonts w:hint="default" w:ascii="Times New Roman" w:hAnsi="Times New Roman" w:cs="Times New Roman"/>
                <w:b/>
                <w:color w:val="auto"/>
                <w:kern w:val="0"/>
                <w:sz w:val="24"/>
                <w:highlight w:val="none"/>
              </w:rPr>
              <w:t xml:space="preserve">  </w:t>
            </w:r>
            <w:r>
              <w:rPr>
                <w:rFonts w:hint="eastAsia" w:ascii="Times New Roman" w:hAnsi="Times New Roman" w:cs="Times New Roman"/>
                <w:b/>
                <w:color w:val="auto"/>
                <w:kern w:val="0"/>
                <w:sz w:val="24"/>
                <w:highlight w:val="none"/>
              </w:rPr>
              <w:t>类比线路</w:t>
            </w:r>
            <w:r>
              <w:rPr>
                <w:rFonts w:hint="eastAsia" w:ascii="Times New Roman" w:hAnsi="宋体" w:cs="Times New Roman"/>
                <w:b/>
                <w:color w:val="auto"/>
                <w:kern w:val="0"/>
                <w:sz w:val="24"/>
                <w:highlight w:val="none"/>
              </w:rPr>
              <w:t>监测期间运行工况</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4"/>
              <w:gridCol w:w="2111"/>
              <w:gridCol w:w="2111"/>
              <w:gridCol w:w="2114"/>
            </w:tblGrid>
            <w:tr w14:paraId="335D4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19" w:type="pct"/>
                  <w:vMerge w:val="restart"/>
                  <w:noWrap w:val="0"/>
                  <w:vAlign w:val="center"/>
                </w:tcPr>
                <w:p w14:paraId="7E2F905F">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eastAsia" w:ascii="Times New Roman" w:hAnsi="Times New Roman" w:cs="Times New Roman"/>
                      <w:b/>
                      <w:bCs/>
                      <w:color w:val="auto"/>
                      <w:szCs w:val="21"/>
                      <w:highlight w:val="none"/>
                    </w:rPr>
                    <w:t>线路</w:t>
                  </w:r>
                  <w:r>
                    <w:rPr>
                      <w:rFonts w:hint="default" w:ascii="Times New Roman" w:hAnsi="Times New Roman" w:cs="Times New Roman"/>
                      <w:b/>
                      <w:bCs/>
                      <w:color w:val="auto"/>
                      <w:szCs w:val="21"/>
                      <w:highlight w:val="none"/>
                    </w:rPr>
                    <w:t>名称</w:t>
                  </w:r>
                </w:p>
              </w:tc>
              <w:tc>
                <w:tcPr>
                  <w:tcW w:w="3380" w:type="pct"/>
                  <w:gridSpan w:val="3"/>
                  <w:noWrap w:val="0"/>
                  <w:vAlign w:val="center"/>
                </w:tcPr>
                <w:p w14:paraId="49194BF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运行工况（2020.05.26）</w:t>
                  </w:r>
                </w:p>
              </w:tc>
            </w:tr>
            <w:tr w14:paraId="4F5F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19" w:type="pct"/>
                  <w:vMerge w:val="continue"/>
                  <w:noWrap w:val="0"/>
                  <w:vAlign w:val="center"/>
                </w:tcPr>
                <w:p w14:paraId="6C060E0C">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highlight w:val="none"/>
                    </w:rPr>
                  </w:pPr>
                </w:p>
              </w:tc>
              <w:tc>
                <w:tcPr>
                  <w:tcW w:w="1126" w:type="pct"/>
                  <w:noWrap w:val="0"/>
                  <w:vAlign w:val="center"/>
                </w:tcPr>
                <w:p w14:paraId="4BD83DC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电压</w:t>
                  </w:r>
                  <w:r>
                    <w:rPr>
                      <w:rFonts w:hint="eastAsia" w:ascii="Times New Roman" w:hAnsi="Times New Roman" w:cs="Times New Roman"/>
                      <w:b/>
                      <w:bCs/>
                      <w:color w:val="auto"/>
                      <w:szCs w:val="21"/>
                      <w:highlight w:val="none"/>
                      <w:lang w:eastAsia="zh-CN"/>
                    </w:rPr>
                    <w:t>（</w:t>
                  </w:r>
                  <w:r>
                    <w:rPr>
                      <w:rFonts w:hint="default" w:ascii="Times New Roman" w:hAnsi="Times New Roman" w:cs="Times New Roman"/>
                      <w:b/>
                      <w:bCs/>
                      <w:color w:val="auto"/>
                      <w:szCs w:val="21"/>
                      <w:highlight w:val="none"/>
                    </w:rPr>
                    <w:t>kV</w:t>
                  </w:r>
                  <w:r>
                    <w:rPr>
                      <w:rFonts w:hint="eastAsia" w:ascii="Times New Roman" w:hAnsi="Times New Roman" w:cs="Times New Roman"/>
                      <w:b/>
                      <w:bCs/>
                      <w:color w:val="auto"/>
                      <w:szCs w:val="21"/>
                      <w:highlight w:val="none"/>
                      <w:lang w:eastAsia="zh-CN"/>
                    </w:rPr>
                    <w:t>）</w:t>
                  </w:r>
                </w:p>
              </w:tc>
              <w:tc>
                <w:tcPr>
                  <w:tcW w:w="1126" w:type="pct"/>
                  <w:noWrap w:val="0"/>
                  <w:vAlign w:val="center"/>
                </w:tcPr>
                <w:p w14:paraId="175E244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电流</w:t>
                  </w:r>
                  <w:r>
                    <w:rPr>
                      <w:rFonts w:hint="eastAsia" w:ascii="Times New Roman" w:hAnsi="Times New Roman" w:cs="Times New Roman"/>
                      <w:b/>
                      <w:bCs/>
                      <w:color w:val="auto"/>
                      <w:szCs w:val="21"/>
                      <w:highlight w:val="none"/>
                      <w:lang w:eastAsia="zh-CN"/>
                    </w:rPr>
                    <w:t>（</w:t>
                  </w:r>
                  <w:r>
                    <w:rPr>
                      <w:rFonts w:hint="default" w:ascii="Times New Roman" w:hAnsi="Times New Roman" w:cs="Times New Roman"/>
                      <w:b/>
                      <w:bCs/>
                      <w:color w:val="auto"/>
                      <w:szCs w:val="21"/>
                      <w:highlight w:val="none"/>
                    </w:rPr>
                    <w:t>A</w:t>
                  </w:r>
                  <w:r>
                    <w:rPr>
                      <w:rFonts w:hint="eastAsia" w:ascii="Times New Roman" w:hAnsi="Times New Roman" w:cs="Times New Roman"/>
                      <w:b/>
                      <w:bCs/>
                      <w:color w:val="auto"/>
                      <w:szCs w:val="21"/>
                      <w:highlight w:val="none"/>
                      <w:lang w:eastAsia="zh-CN"/>
                    </w:rPr>
                    <w:t>）</w:t>
                  </w:r>
                </w:p>
              </w:tc>
              <w:tc>
                <w:tcPr>
                  <w:tcW w:w="1127" w:type="pct"/>
                  <w:noWrap w:val="0"/>
                  <w:vAlign w:val="center"/>
                </w:tcPr>
                <w:p w14:paraId="5AE9D558">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eastAsia" w:ascii="Times New Roman" w:hAnsi="Times New Roman" w:cs="Times New Roman"/>
                      <w:b/>
                      <w:bCs/>
                      <w:color w:val="auto"/>
                      <w:szCs w:val="21"/>
                      <w:highlight w:val="none"/>
                    </w:rPr>
                    <w:t>有功功率</w:t>
                  </w:r>
                  <w:r>
                    <w:rPr>
                      <w:rFonts w:hint="eastAsia" w:ascii="Times New Roman" w:hAnsi="Times New Roman" w:cs="Times New Roman"/>
                      <w:b/>
                      <w:bCs/>
                      <w:color w:val="auto"/>
                      <w:szCs w:val="21"/>
                      <w:highlight w:val="none"/>
                      <w:lang w:eastAsia="zh-CN"/>
                    </w:rPr>
                    <w:t>（</w:t>
                  </w:r>
                  <w:r>
                    <w:rPr>
                      <w:rFonts w:hint="eastAsia" w:ascii="Times New Roman" w:hAnsi="Times New Roman" w:cs="Times New Roman"/>
                      <w:b/>
                      <w:bCs/>
                      <w:color w:val="auto"/>
                      <w:szCs w:val="21"/>
                      <w:highlight w:val="none"/>
                    </w:rPr>
                    <w:t>MW</w:t>
                  </w:r>
                  <w:r>
                    <w:rPr>
                      <w:rFonts w:hint="eastAsia" w:ascii="Times New Roman" w:hAnsi="Times New Roman" w:cs="Times New Roman"/>
                      <w:b/>
                      <w:bCs/>
                      <w:color w:val="auto"/>
                      <w:szCs w:val="21"/>
                      <w:highlight w:val="none"/>
                      <w:lang w:eastAsia="zh-CN"/>
                    </w:rPr>
                    <w:t>）</w:t>
                  </w:r>
                </w:p>
              </w:tc>
            </w:tr>
            <w:tr w14:paraId="1A730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619" w:type="pct"/>
                  <w:noWrap w:val="0"/>
                  <w:vAlign w:val="center"/>
                </w:tcPr>
                <w:p w14:paraId="6F0EED7A">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110kV孙胡506线路</w:t>
                  </w:r>
                </w:p>
              </w:tc>
              <w:tc>
                <w:tcPr>
                  <w:tcW w:w="1126" w:type="pct"/>
                  <w:noWrap w:val="0"/>
                  <w:vAlign w:val="center"/>
                </w:tcPr>
                <w:p w14:paraId="6310AA16">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112.16~114.36</w:t>
                  </w:r>
                </w:p>
              </w:tc>
              <w:tc>
                <w:tcPr>
                  <w:tcW w:w="1126" w:type="pct"/>
                  <w:noWrap w:val="0"/>
                  <w:vAlign w:val="center"/>
                </w:tcPr>
                <w:p w14:paraId="0114722B">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5.98~6.18</w:t>
                  </w:r>
                </w:p>
              </w:tc>
              <w:tc>
                <w:tcPr>
                  <w:tcW w:w="1127" w:type="pct"/>
                  <w:noWrap w:val="0"/>
                  <w:vAlign w:val="center"/>
                </w:tcPr>
                <w:p w14:paraId="775D0036">
                  <w:pPr>
                    <w:keepNext w:val="0"/>
                    <w:keepLines/>
                    <w:suppressLineNumbers w:val="0"/>
                    <w:topLinePunct/>
                    <w:adjustRightIn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rPr>
                    <w:t>1.21~1.26</w:t>
                  </w:r>
                </w:p>
              </w:tc>
            </w:tr>
          </w:tbl>
          <w:p w14:paraId="0DBAEDA3">
            <w:pPr>
              <w:keepNext w:val="0"/>
              <w:keepLines w:val="0"/>
              <w:suppressLineNumbers w:val="0"/>
              <w:tabs>
                <w:tab w:val="left" w:pos="0"/>
              </w:tabs>
              <w:snapToGrid w:val="0"/>
              <w:spacing w:before="0" w:beforeAutospacing="0" w:after="0" w:afterAutospacing="0" w:line="360" w:lineRule="auto"/>
              <w:ind w:left="0" w:right="0"/>
              <w:rPr>
                <w:rFonts w:hint="default" w:ascii="Times New Roman" w:hAnsi="Times New Roman" w:cs="Times New Roman"/>
                <w:b/>
                <w:color w:val="auto"/>
                <w:sz w:val="24"/>
                <w:highlight w:val="none"/>
              </w:rPr>
            </w:pPr>
            <w:r>
              <w:rPr>
                <w:rFonts w:hint="eastAsia" w:ascii="Times New Roman" w:hAnsi="Times New Roman" w:cs="Times New Roman"/>
                <w:b/>
                <w:color w:val="auto"/>
                <w:sz w:val="24"/>
                <w:highlight w:val="none"/>
              </w:rPr>
              <w:t>4.</w:t>
            </w:r>
            <w:r>
              <w:rPr>
                <w:rFonts w:hint="eastAsia" w:cs="Times New Roman"/>
                <w:b/>
                <w:color w:val="auto"/>
                <w:sz w:val="24"/>
                <w:highlight w:val="none"/>
                <w:lang w:val="en-US" w:eastAsia="zh-CN"/>
              </w:rPr>
              <w:t>2</w:t>
            </w:r>
            <w:r>
              <w:rPr>
                <w:rFonts w:hint="eastAsia" w:ascii="Times New Roman" w:hAnsi="Times New Roman" w:cs="Times New Roman"/>
                <w:b/>
                <w:color w:val="auto"/>
                <w:sz w:val="24"/>
                <w:highlight w:val="none"/>
              </w:rPr>
              <w:t>.5</w:t>
            </w:r>
            <w:r>
              <w:rPr>
                <w:rFonts w:hint="default" w:ascii="Times New Roman" w:hAnsi="Times New Roman" w:cs="Times New Roman"/>
                <w:b/>
                <w:color w:val="auto"/>
                <w:sz w:val="24"/>
                <w:highlight w:val="none"/>
              </w:rPr>
              <w:t>类比</w:t>
            </w:r>
            <w:r>
              <w:rPr>
                <w:rFonts w:hint="eastAsia" w:ascii="Times New Roman" w:hAnsi="Times New Roman" w:cs="Times New Roman"/>
                <w:b/>
                <w:color w:val="auto"/>
                <w:sz w:val="24"/>
                <w:highlight w:val="none"/>
              </w:rPr>
              <w:t>监测</w:t>
            </w:r>
            <w:r>
              <w:rPr>
                <w:rFonts w:hint="default" w:ascii="Times New Roman" w:hAnsi="Times New Roman" w:cs="Times New Roman"/>
                <w:b/>
                <w:color w:val="auto"/>
                <w:sz w:val="24"/>
                <w:highlight w:val="none"/>
              </w:rPr>
              <w:t>结果</w:t>
            </w:r>
            <w:r>
              <w:rPr>
                <w:rFonts w:hint="eastAsia" w:ascii="Times New Roman" w:hAnsi="Times New Roman" w:cs="Times New Roman"/>
                <w:b/>
                <w:color w:val="auto"/>
                <w:sz w:val="24"/>
                <w:highlight w:val="none"/>
              </w:rPr>
              <w:t>与评价</w:t>
            </w:r>
          </w:p>
          <w:p w14:paraId="67B7C6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left="0" w:leftChars="0" w:right="0" w:rightChars="0" w:firstLine="480" w:firstLineChars="200"/>
              <w:jc w:val="left"/>
              <w:textAlignment w:val="auto"/>
              <w:outlineLvl w:val="9"/>
              <w:rPr>
                <w:rFonts w:hint="default" w:ascii="Times New Roman" w:hAnsi="Times New Roman" w:cs="Times New Roman"/>
                <w:b/>
                <w:color w:val="auto"/>
                <w:sz w:val="24"/>
                <w:highlight w:val="none"/>
              </w:rPr>
            </w:pPr>
            <w:r>
              <w:rPr>
                <w:rFonts w:hint="default" w:ascii="Times New Roman" w:hAnsi="Times New Roman" w:cs="Times New Roman"/>
                <w:bCs/>
                <w:color w:val="auto"/>
                <w:sz w:val="24"/>
                <w:highlight w:val="none"/>
                <w:lang w:val="zh-CN"/>
              </w:rPr>
              <w:t>“110kV孙胡506线</w:t>
            </w:r>
            <w:r>
              <w:rPr>
                <w:rFonts w:hint="eastAsia" w:ascii="Times New Roman" w:hAnsi="Times New Roman" w:cs="Times New Roman"/>
                <w:bCs/>
                <w:color w:val="auto"/>
                <w:sz w:val="24"/>
                <w:highlight w:val="none"/>
              </w:rPr>
              <w:t>路</w:t>
            </w:r>
            <w:r>
              <w:rPr>
                <w:rFonts w:hint="default" w:ascii="Times New Roman" w:hAnsi="Times New Roman" w:cs="Times New Roman"/>
                <w:bCs/>
                <w:color w:val="auto"/>
                <w:sz w:val="24"/>
                <w:highlight w:val="none"/>
                <w:lang w:val="zh-CN"/>
              </w:rPr>
              <w:t>”</w:t>
            </w:r>
            <w:r>
              <w:rPr>
                <w:rFonts w:hint="eastAsia" w:ascii="Times New Roman" w:hAnsi="Times New Roman" w:cs="Times New Roman"/>
                <w:color w:val="auto"/>
                <w:kern w:val="0"/>
                <w:sz w:val="24"/>
                <w:highlight w:val="none"/>
              </w:rPr>
              <w:t>类比监测结果见表</w:t>
            </w:r>
            <w:r>
              <w:rPr>
                <w:rFonts w:hint="default" w:ascii="Times New Roman" w:hAnsi="Times New Roman" w:cs="Times New Roman"/>
                <w:color w:val="auto"/>
                <w:kern w:val="0"/>
                <w:sz w:val="24"/>
                <w:highlight w:val="none"/>
              </w:rPr>
              <w:t>4</w:t>
            </w:r>
            <w:r>
              <w:rPr>
                <w:rFonts w:hint="eastAsia" w:ascii="Times New Roman" w:hAnsi="Times New Roman" w:cs="Times New Roman"/>
                <w:color w:val="auto"/>
                <w:kern w:val="0"/>
                <w:sz w:val="24"/>
                <w:highlight w:val="none"/>
              </w:rPr>
              <w:t>-</w:t>
            </w:r>
            <w:r>
              <w:rPr>
                <w:rFonts w:hint="eastAsia" w:cs="Times New Roman"/>
                <w:color w:val="auto"/>
                <w:kern w:val="0"/>
                <w:sz w:val="24"/>
                <w:highlight w:val="none"/>
                <w:lang w:val="en-US" w:eastAsia="zh-CN"/>
              </w:rPr>
              <w:t>13</w:t>
            </w:r>
            <w:r>
              <w:rPr>
                <w:rFonts w:hint="eastAsia" w:ascii="Times New Roman" w:hAnsi="Times New Roman" w:cs="Times New Roman"/>
                <w:color w:val="auto"/>
                <w:kern w:val="0"/>
                <w:sz w:val="24"/>
                <w:highlight w:val="none"/>
              </w:rPr>
              <w:t>。</w:t>
            </w:r>
          </w:p>
          <w:p w14:paraId="6DB0F06A">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highlight w:val="none"/>
              </w:rPr>
            </w:pPr>
          </w:p>
          <w:p w14:paraId="599F2949">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highlight w:val="none"/>
              </w:rPr>
            </w:pPr>
          </w:p>
          <w:p w14:paraId="0429FF48">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highlight w:val="none"/>
              </w:rPr>
            </w:pPr>
          </w:p>
          <w:p w14:paraId="60BF7A84">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highlight w:val="none"/>
              </w:rPr>
            </w:pPr>
          </w:p>
          <w:p w14:paraId="365D86A5">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highlight w:val="none"/>
              </w:rPr>
            </w:pPr>
          </w:p>
          <w:p w14:paraId="45D23B42">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表4</w:t>
            </w:r>
            <w:r>
              <w:rPr>
                <w:rFonts w:hint="eastAsia" w:ascii="Times New Roman" w:hAnsi="Times New Roman" w:cs="Times New Roman"/>
                <w:b/>
                <w:color w:val="auto"/>
                <w:sz w:val="24"/>
                <w:highlight w:val="none"/>
              </w:rPr>
              <w:t>-</w:t>
            </w:r>
            <w:r>
              <w:rPr>
                <w:rFonts w:hint="eastAsia" w:cs="Times New Roman"/>
                <w:b/>
                <w:color w:val="auto"/>
                <w:sz w:val="24"/>
                <w:highlight w:val="none"/>
                <w:lang w:val="en-US" w:eastAsia="zh-CN"/>
              </w:rPr>
              <w:t>13</w:t>
            </w:r>
            <w:r>
              <w:rPr>
                <w:rFonts w:hint="default" w:ascii="Times New Roman" w:hAnsi="Times New Roman" w:cs="Times New Roman"/>
                <w:b/>
                <w:color w:val="auto"/>
                <w:sz w:val="24"/>
                <w:highlight w:val="none"/>
              </w:rPr>
              <w:t xml:space="preserve">  </w:t>
            </w:r>
            <w:r>
              <w:rPr>
                <w:rFonts w:hint="eastAsia" w:ascii="Times New Roman" w:hAnsi="Times New Roman" w:cs="Times New Roman"/>
                <w:b/>
                <w:color w:val="auto"/>
                <w:sz w:val="24"/>
                <w:highlight w:val="none"/>
              </w:rPr>
              <w:t>线路噪声类比</w:t>
            </w:r>
            <w:r>
              <w:rPr>
                <w:rFonts w:hint="default" w:ascii="Times New Roman" w:hAnsi="Times New Roman" w:cs="Times New Roman"/>
                <w:b/>
                <w:color w:val="auto"/>
                <w:sz w:val="24"/>
                <w:highlight w:val="none"/>
              </w:rPr>
              <w:t>监测结果</w:t>
            </w:r>
          </w:p>
          <w:tbl>
            <w:tblPr>
              <w:tblStyle w:val="31"/>
              <w:tblW w:w="49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5"/>
              <w:gridCol w:w="1679"/>
              <w:gridCol w:w="1092"/>
              <w:gridCol w:w="1092"/>
              <w:gridCol w:w="1092"/>
              <w:gridCol w:w="1097"/>
              <w:gridCol w:w="884"/>
            </w:tblGrid>
            <w:tr w14:paraId="62A37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161" w:type="pct"/>
                  <w:gridSpan w:val="2"/>
                  <w:vMerge w:val="restart"/>
                  <w:noWrap w:val="0"/>
                  <w:vAlign w:val="center"/>
                </w:tcPr>
                <w:p w14:paraId="2E82666F">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Cs w:val="21"/>
                      <w:highlight w:val="none"/>
                    </w:rPr>
                  </w:pPr>
                  <w:r>
                    <w:rPr>
                      <w:rFonts w:hint="eastAsia" w:ascii="Times New Roman" w:hAnsi="Times New Roman" w:cs="Times New Roman"/>
                      <w:b/>
                      <w:bCs/>
                      <w:color w:val="auto"/>
                      <w:szCs w:val="21"/>
                      <w:highlight w:val="none"/>
                    </w:rPr>
                    <w:t>点位描述</w:t>
                  </w:r>
                </w:p>
              </w:tc>
              <w:tc>
                <w:tcPr>
                  <w:tcW w:w="1178" w:type="pct"/>
                  <w:gridSpan w:val="2"/>
                  <w:noWrap w:val="0"/>
                  <w:vAlign w:val="center"/>
                </w:tcPr>
                <w:p w14:paraId="7FB5F9E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pacing w:val="-20"/>
                      <w:szCs w:val="21"/>
                      <w:highlight w:val="none"/>
                    </w:rPr>
                  </w:pPr>
                  <w:r>
                    <w:rPr>
                      <w:rFonts w:hint="eastAsia" w:ascii="Times New Roman" w:hAnsi="Times New Roman" w:cs="Times New Roman"/>
                      <w:b/>
                      <w:bCs/>
                      <w:color w:val="auto"/>
                      <w:szCs w:val="21"/>
                      <w:highlight w:val="none"/>
                    </w:rPr>
                    <w:t>监测结果</w:t>
                  </w:r>
                  <w:r>
                    <w:rPr>
                      <w:rFonts w:hint="eastAsia" w:ascii="Times New Roman" w:hAnsi="Times New Roman" w:cs="Times New Roman"/>
                      <w:b/>
                      <w:bCs/>
                      <w:color w:val="auto"/>
                      <w:szCs w:val="21"/>
                      <w:highlight w:val="none"/>
                      <w:lang w:eastAsia="zh-CN"/>
                    </w:rPr>
                    <w:t>（</w:t>
                  </w:r>
                  <w:r>
                    <w:rPr>
                      <w:rFonts w:hint="default" w:ascii="Times New Roman" w:hAnsi="Times New Roman" w:cs="Times New Roman"/>
                      <w:b/>
                      <w:bCs/>
                      <w:color w:val="auto"/>
                      <w:szCs w:val="21"/>
                      <w:highlight w:val="none"/>
                    </w:rPr>
                    <w:t>dB(A))</w:t>
                  </w:r>
                </w:p>
              </w:tc>
              <w:tc>
                <w:tcPr>
                  <w:tcW w:w="1181" w:type="pct"/>
                  <w:gridSpan w:val="2"/>
                  <w:noWrap w:val="0"/>
                  <w:vAlign w:val="center"/>
                </w:tcPr>
                <w:p w14:paraId="3BA54171">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pacing w:val="-20"/>
                      <w:szCs w:val="21"/>
                      <w:highlight w:val="none"/>
                    </w:rPr>
                  </w:pPr>
                  <w:r>
                    <w:rPr>
                      <w:rFonts w:hint="eastAsia" w:ascii="Times New Roman" w:hAnsi="Times New Roman" w:cs="Times New Roman"/>
                      <w:b/>
                      <w:bCs/>
                      <w:color w:val="auto"/>
                      <w:szCs w:val="21"/>
                      <w:highlight w:val="none"/>
                    </w:rPr>
                    <w:t>执行标准</w:t>
                  </w:r>
                  <w:r>
                    <w:rPr>
                      <w:rFonts w:hint="eastAsia" w:ascii="Times New Roman" w:hAnsi="Times New Roman" w:cs="Times New Roman"/>
                      <w:b/>
                      <w:bCs/>
                      <w:color w:val="auto"/>
                      <w:szCs w:val="21"/>
                      <w:highlight w:val="none"/>
                      <w:lang w:eastAsia="zh-CN"/>
                    </w:rPr>
                    <w:t>（</w:t>
                  </w:r>
                  <w:r>
                    <w:rPr>
                      <w:rFonts w:hint="default" w:ascii="Times New Roman" w:hAnsi="Times New Roman" w:cs="Times New Roman"/>
                      <w:b/>
                      <w:bCs/>
                      <w:color w:val="auto"/>
                      <w:szCs w:val="21"/>
                      <w:highlight w:val="none"/>
                    </w:rPr>
                    <w:t>dB(A))</w:t>
                  </w:r>
                </w:p>
              </w:tc>
              <w:tc>
                <w:tcPr>
                  <w:tcW w:w="477" w:type="pct"/>
                  <w:vMerge w:val="restart"/>
                  <w:noWrap w:val="0"/>
                  <w:vAlign w:val="center"/>
                </w:tcPr>
                <w:p w14:paraId="607CB9F7">
                  <w:pPr>
                    <w:keepNext w:val="0"/>
                    <w:keepLines w:val="0"/>
                    <w:suppressLineNumbers w:val="0"/>
                    <w:spacing w:before="0" w:beforeAutospacing="0" w:after="0" w:afterAutospacing="0"/>
                    <w:ind w:left="0" w:right="0"/>
                    <w:jc w:val="center"/>
                    <w:rPr>
                      <w:rFonts w:hint="eastAsia" w:ascii="Times New Roman" w:hAnsi="Times New Roman" w:cs="Times New Roman"/>
                      <w:color w:val="auto"/>
                      <w:spacing w:val="-20"/>
                      <w:szCs w:val="21"/>
                      <w:highlight w:val="none"/>
                    </w:rPr>
                  </w:pPr>
                  <w:r>
                    <w:rPr>
                      <w:rFonts w:hint="eastAsia" w:ascii="Times New Roman" w:hAnsi="Times New Roman" w:cs="Times New Roman"/>
                      <w:b/>
                      <w:bCs/>
                      <w:color w:val="auto"/>
                      <w:szCs w:val="21"/>
                      <w:highlight w:val="none"/>
                    </w:rPr>
                    <w:t>达标情况</w:t>
                  </w:r>
                </w:p>
              </w:tc>
            </w:tr>
            <w:tr w14:paraId="5675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161" w:type="pct"/>
                  <w:gridSpan w:val="2"/>
                  <w:vMerge w:val="continue"/>
                  <w:noWrap w:val="0"/>
                  <w:vAlign w:val="center"/>
                </w:tcPr>
                <w:p w14:paraId="0D4FFBDA">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Cs w:val="21"/>
                      <w:highlight w:val="none"/>
                    </w:rPr>
                  </w:pPr>
                </w:p>
              </w:tc>
              <w:tc>
                <w:tcPr>
                  <w:tcW w:w="589" w:type="pct"/>
                  <w:noWrap w:val="0"/>
                  <w:vAlign w:val="center"/>
                </w:tcPr>
                <w:p w14:paraId="1D46164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pacing w:val="-20"/>
                      <w:szCs w:val="21"/>
                      <w:highlight w:val="none"/>
                    </w:rPr>
                  </w:pPr>
                  <w:r>
                    <w:rPr>
                      <w:rFonts w:hint="eastAsia" w:ascii="Times New Roman" w:hAnsi="Times New Roman" w:cs="Times New Roman"/>
                      <w:b/>
                      <w:bCs/>
                      <w:color w:val="auto"/>
                      <w:szCs w:val="21"/>
                      <w:highlight w:val="none"/>
                    </w:rPr>
                    <w:t>昼间</w:t>
                  </w:r>
                </w:p>
              </w:tc>
              <w:tc>
                <w:tcPr>
                  <w:tcW w:w="589" w:type="pct"/>
                  <w:noWrap w:val="0"/>
                  <w:vAlign w:val="center"/>
                </w:tcPr>
                <w:p w14:paraId="52F676B8">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
                      <w:bCs/>
                      <w:color w:val="auto"/>
                      <w:spacing w:val="-20"/>
                      <w:szCs w:val="21"/>
                      <w:highlight w:val="none"/>
                    </w:rPr>
                  </w:pPr>
                  <w:r>
                    <w:rPr>
                      <w:rFonts w:hint="eastAsia" w:ascii="Times New Roman" w:hAnsi="Times New Roman" w:cs="Times New Roman"/>
                      <w:b/>
                      <w:bCs/>
                      <w:color w:val="auto"/>
                      <w:szCs w:val="21"/>
                      <w:highlight w:val="none"/>
                    </w:rPr>
                    <w:t>夜间</w:t>
                  </w:r>
                </w:p>
              </w:tc>
              <w:tc>
                <w:tcPr>
                  <w:tcW w:w="589" w:type="pct"/>
                  <w:noWrap w:val="0"/>
                  <w:vAlign w:val="center"/>
                </w:tcPr>
                <w:p w14:paraId="2ECDF3A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eastAsia" w:ascii="Times New Roman" w:hAnsi="Times New Roman" w:cs="Times New Roman"/>
                      <w:b/>
                      <w:bCs/>
                      <w:color w:val="auto"/>
                      <w:szCs w:val="21"/>
                      <w:highlight w:val="none"/>
                    </w:rPr>
                    <w:t>昼间</w:t>
                  </w:r>
                </w:p>
              </w:tc>
              <w:tc>
                <w:tcPr>
                  <w:tcW w:w="592" w:type="pct"/>
                  <w:noWrap w:val="0"/>
                  <w:vAlign w:val="center"/>
                </w:tcPr>
                <w:p w14:paraId="04FA4F31">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pacing w:val="-20"/>
                      <w:szCs w:val="21"/>
                      <w:highlight w:val="none"/>
                    </w:rPr>
                  </w:pPr>
                  <w:r>
                    <w:rPr>
                      <w:rFonts w:hint="eastAsia" w:ascii="Times New Roman" w:hAnsi="Times New Roman" w:cs="Times New Roman"/>
                      <w:b/>
                      <w:bCs/>
                      <w:color w:val="auto"/>
                      <w:szCs w:val="21"/>
                      <w:highlight w:val="none"/>
                    </w:rPr>
                    <w:t>夜间</w:t>
                  </w:r>
                </w:p>
              </w:tc>
              <w:tc>
                <w:tcPr>
                  <w:tcW w:w="477" w:type="pct"/>
                  <w:vMerge w:val="continue"/>
                  <w:noWrap w:val="0"/>
                  <w:vAlign w:val="center"/>
                </w:tcPr>
                <w:p w14:paraId="5CE60A50">
                  <w:pPr>
                    <w:keepNext w:val="0"/>
                    <w:keepLines w:val="0"/>
                    <w:suppressLineNumbers w:val="0"/>
                    <w:spacing w:before="0" w:beforeAutospacing="0" w:after="0" w:afterAutospacing="0"/>
                    <w:ind w:left="0" w:right="0"/>
                    <w:jc w:val="center"/>
                    <w:rPr>
                      <w:rFonts w:hint="eastAsia" w:ascii="Times New Roman" w:hAnsi="Times New Roman" w:cs="Times New Roman"/>
                      <w:color w:val="auto"/>
                      <w:spacing w:val="-20"/>
                      <w:szCs w:val="21"/>
                      <w:highlight w:val="none"/>
                    </w:rPr>
                  </w:pPr>
                </w:p>
              </w:tc>
            </w:tr>
            <w:tr w14:paraId="74EA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55" w:type="pct"/>
                  <w:vMerge w:val="restart"/>
                  <w:noWrap w:val="0"/>
                  <w:vAlign w:val="center"/>
                </w:tcPr>
                <w:p w14:paraId="4F569EFB">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110kV孙胡506线137#~138#杆塔间（单回架设，对地高度为7m，周边环境为农田、村道），距两杆塔中央连线弧垂最大处线路中心对地投影</w:t>
                  </w:r>
                </w:p>
              </w:tc>
              <w:tc>
                <w:tcPr>
                  <w:tcW w:w="906" w:type="pct"/>
                  <w:noWrap w:val="0"/>
                  <w:vAlign w:val="center"/>
                </w:tcPr>
                <w:p w14:paraId="78EE9DD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0</w:t>
                  </w:r>
                  <w:r>
                    <w:rPr>
                      <w:rFonts w:hint="eastAsia" w:ascii="Times New Roman" w:hAnsi="Times New Roman" w:cs="Times New Roman"/>
                      <w:color w:val="auto"/>
                      <w:szCs w:val="21"/>
                      <w:highlight w:val="none"/>
                    </w:rPr>
                    <w:t>m</w:t>
                  </w:r>
                  <w:r>
                    <w:rPr>
                      <w:rFonts w:hint="eastAsia"/>
                      <w:color w:val="auto"/>
                      <w:lang w:eastAsia="zh-CN"/>
                    </w:rPr>
                    <w:t>（</w:t>
                  </w:r>
                  <w:r>
                    <w:rPr>
                      <w:rFonts w:hint="eastAsia"/>
                      <w:color w:val="auto"/>
                      <w:lang w:val="en-US" w:eastAsia="zh-CN"/>
                    </w:rPr>
                    <w:t>线下）</w:t>
                  </w:r>
                </w:p>
              </w:tc>
              <w:tc>
                <w:tcPr>
                  <w:tcW w:w="589" w:type="pct"/>
                  <w:noWrap w:val="0"/>
                  <w:vAlign w:val="center"/>
                </w:tcPr>
                <w:p w14:paraId="06184907">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41.9</w:t>
                  </w:r>
                </w:p>
              </w:tc>
              <w:tc>
                <w:tcPr>
                  <w:tcW w:w="589" w:type="pct"/>
                  <w:noWrap w:val="0"/>
                  <w:vAlign w:val="center"/>
                </w:tcPr>
                <w:p w14:paraId="66C629D9">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40.0</w:t>
                  </w:r>
                </w:p>
              </w:tc>
              <w:tc>
                <w:tcPr>
                  <w:tcW w:w="589" w:type="pct"/>
                  <w:noWrap w:val="0"/>
                  <w:vAlign w:val="center"/>
                </w:tcPr>
                <w:p w14:paraId="54E674CD">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55</w:t>
                  </w:r>
                </w:p>
              </w:tc>
              <w:tc>
                <w:tcPr>
                  <w:tcW w:w="592" w:type="pct"/>
                  <w:noWrap w:val="0"/>
                  <w:vAlign w:val="center"/>
                </w:tcPr>
                <w:p w14:paraId="0BA9F533">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45</w:t>
                  </w:r>
                </w:p>
              </w:tc>
              <w:tc>
                <w:tcPr>
                  <w:tcW w:w="477" w:type="pct"/>
                  <w:noWrap w:val="0"/>
                  <w:vAlign w:val="center"/>
                </w:tcPr>
                <w:p w14:paraId="40AB8E1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是</w:t>
                  </w:r>
                </w:p>
              </w:tc>
            </w:tr>
            <w:tr w14:paraId="08937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55" w:type="pct"/>
                  <w:vMerge w:val="continue"/>
                  <w:noWrap w:val="0"/>
                  <w:vAlign w:val="center"/>
                </w:tcPr>
                <w:p w14:paraId="3A1F554F">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highlight w:val="none"/>
                    </w:rPr>
                  </w:pPr>
                </w:p>
              </w:tc>
              <w:tc>
                <w:tcPr>
                  <w:tcW w:w="906" w:type="pct"/>
                  <w:noWrap w:val="0"/>
                  <w:vAlign w:val="center"/>
                </w:tcPr>
                <w:p w14:paraId="1F5A0065">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5m</w:t>
                  </w:r>
                </w:p>
              </w:tc>
              <w:tc>
                <w:tcPr>
                  <w:tcW w:w="589" w:type="pct"/>
                  <w:noWrap w:val="0"/>
                  <w:vAlign w:val="center"/>
                </w:tcPr>
                <w:p w14:paraId="37E80E82">
                  <w:pPr>
                    <w:keepNext w:val="0"/>
                    <w:keepLines w:val="0"/>
                    <w:suppressLineNumbers w:val="0"/>
                    <w:spacing w:before="0" w:beforeAutospacing="0" w:after="0" w:afterAutospacing="0"/>
                    <w:ind w:left="0" w:right="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42.0</w:t>
                  </w:r>
                </w:p>
              </w:tc>
              <w:tc>
                <w:tcPr>
                  <w:tcW w:w="589" w:type="pct"/>
                  <w:noWrap w:val="0"/>
                  <w:vAlign w:val="center"/>
                </w:tcPr>
                <w:p w14:paraId="5EFF0201">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eastAsia="等线" w:cs="Times New Roman"/>
                      <w:color w:val="auto"/>
                      <w:szCs w:val="21"/>
                      <w:highlight w:val="none"/>
                    </w:rPr>
                    <w:t>39.7</w:t>
                  </w:r>
                </w:p>
              </w:tc>
              <w:tc>
                <w:tcPr>
                  <w:tcW w:w="589" w:type="pct"/>
                  <w:noWrap w:val="0"/>
                  <w:vAlign w:val="center"/>
                </w:tcPr>
                <w:p w14:paraId="5BE79760">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55</w:t>
                  </w:r>
                </w:p>
              </w:tc>
              <w:tc>
                <w:tcPr>
                  <w:tcW w:w="592" w:type="pct"/>
                  <w:noWrap w:val="0"/>
                  <w:vAlign w:val="center"/>
                </w:tcPr>
                <w:p w14:paraId="1DE8D5F3">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45</w:t>
                  </w:r>
                </w:p>
              </w:tc>
              <w:tc>
                <w:tcPr>
                  <w:tcW w:w="477" w:type="pct"/>
                  <w:noWrap w:val="0"/>
                  <w:vAlign w:val="center"/>
                </w:tcPr>
                <w:p w14:paraId="3F074ED8">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是</w:t>
                  </w:r>
                </w:p>
              </w:tc>
            </w:tr>
            <w:tr w14:paraId="20E2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55" w:type="pct"/>
                  <w:vMerge w:val="continue"/>
                  <w:noWrap w:val="0"/>
                  <w:vAlign w:val="center"/>
                </w:tcPr>
                <w:p w14:paraId="61252CA0">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highlight w:val="none"/>
                    </w:rPr>
                  </w:pPr>
                </w:p>
              </w:tc>
              <w:tc>
                <w:tcPr>
                  <w:tcW w:w="906" w:type="pct"/>
                  <w:noWrap w:val="0"/>
                  <w:vAlign w:val="center"/>
                </w:tcPr>
                <w:p w14:paraId="6F93AF49">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1</w:t>
                  </w:r>
                  <w:r>
                    <w:rPr>
                      <w:rFonts w:hint="default" w:ascii="Times New Roman" w:hAnsi="Times New Roman" w:cs="Times New Roman"/>
                      <w:color w:val="auto"/>
                      <w:szCs w:val="21"/>
                      <w:highlight w:val="none"/>
                    </w:rPr>
                    <w:t>0</w:t>
                  </w:r>
                  <w:r>
                    <w:rPr>
                      <w:rFonts w:hint="eastAsia" w:ascii="Times New Roman" w:hAnsi="Times New Roman" w:cs="Times New Roman"/>
                      <w:color w:val="auto"/>
                      <w:szCs w:val="21"/>
                      <w:highlight w:val="none"/>
                    </w:rPr>
                    <w:t>m</w:t>
                  </w:r>
                </w:p>
              </w:tc>
              <w:tc>
                <w:tcPr>
                  <w:tcW w:w="589" w:type="pct"/>
                  <w:noWrap w:val="0"/>
                  <w:vAlign w:val="center"/>
                </w:tcPr>
                <w:p w14:paraId="754FBE5A">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42.3</w:t>
                  </w:r>
                </w:p>
              </w:tc>
              <w:tc>
                <w:tcPr>
                  <w:tcW w:w="589" w:type="pct"/>
                  <w:noWrap w:val="0"/>
                  <w:vAlign w:val="center"/>
                </w:tcPr>
                <w:p w14:paraId="40562635">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40.0</w:t>
                  </w:r>
                </w:p>
              </w:tc>
              <w:tc>
                <w:tcPr>
                  <w:tcW w:w="589" w:type="pct"/>
                  <w:noWrap w:val="0"/>
                  <w:vAlign w:val="center"/>
                </w:tcPr>
                <w:p w14:paraId="06015381">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55</w:t>
                  </w:r>
                </w:p>
              </w:tc>
              <w:tc>
                <w:tcPr>
                  <w:tcW w:w="592" w:type="pct"/>
                  <w:noWrap w:val="0"/>
                  <w:vAlign w:val="center"/>
                </w:tcPr>
                <w:p w14:paraId="123271EA">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45</w:t>
                  </w:r>
                </w:p>
              </w:tc>
              <w:tc>
                <w:tcPr>
                  <w:tcW w:w="477" w:type="pct"/>
                  <w:noWrap w:val="0"/>
                  <w:vAlign w:val="center"/>
                </w:tcPr>
                <w:p w14:paraId="202D9120">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是</w:t>
                  </w:r>
                </w:p>
              </w:tc>
            </w:tr>
            <w:tr w14:paraId="40AD9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55" w:type="pct"/>
                  <w:vMerge w:val="continue"/>
                  <w:noWrap w:val="0"/>
                  <w:vAlign w:val="center"/>
                </w:tcPr>
                <w:p w14:paraId="7C9153A8">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highlight w:val="none"/>
                    </w:rPr>
                  </w:pPr>
                </w:p>
              </w:tc>
              <w:tc>
                <w:tcPr>
                  <w:tcW w:w="906" w:type="pct"/>
                  <w:noWrap w:val="0"/>
                  <w:vAlign w:val="center"/>
                </w:tcPr>
                <w:p w14:paraId="55C2F957">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1</w:t>
                  </w:r>
                  <w:r>
                    <w:rPr>
                      <w:rFonts w:hint="default" w:ascii="Times New Roman" w:hAnsi="Times New Roman" w:cs="Times New Roman"/>
                      <w:color w:val="auto"/>
                      <w:szCs w:val="21"/>
                      <w:highlight w:val="none"/>
                    </w:rPr>
                    <w:t>5</w:t>
                  </w:r>
                  <w:r>
                    <w:rPr>
                      <w:rFonts w:hint="eastAsia" w:ascii="Times New Roman" w:hAnsi="Times New Roman" w:cs="Times New Roman"/>
                      <w:color w:val="auto"/>
                      <w:szCs w:val="21"/>
                      <w:highlight w:val="none"/>
                    </w:rPr>
                    <w:t>m</w:t>
                  </w:r>
                </w:p>
              </w:tc>
              <w:tc>
                <w:tcPr>
                  <w:tcW w:w="589" w:type="pct"/>
                  <w:noWrap w:val="0"/>
                  <w:vAlign w:val="center"/>
                </w:tcPr>
                <w:p w14:paraId="113F74A9">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42.1</w:t>
                  </w:r>
                </w:p>
              </w:tc>
              <w:tc>
                <w:tcPr>
                  <w:tcW w:w="589" w:type="pct"/>
                  <w:noWrap w:val="0"/>
                  <w:vAlign w:val="center"/>
                </w:tcPr>
                <w:p w14:paraId="4FEC5997">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39.9</w:t>
                  </w:r>
                </w:p>
              </w:tc>
              <w:tc>
                <w:tcPr>
                  <w:tcW w:w="589" w:type="pct"/>
                  <w:noWrap w:val="0"/>
                  <w:vAlign w:val="center"/>
                </w:tcPr>
                <w:p w14:paraId="45615E8E">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55</w:t>
                  </w:r>
                </w:p>
              </w:tc>
              <w:tc>
                <w:tcPr>
                  <w:tcW w:w="592" w:type="pct"/>
                  <w:noWrap w:val="0"/>
                  <w:vAlign w:val="center"/>
                </w:tcPr>
                <w:p w14:paraId="3C98D643">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45</w:t>
                  </w:r>
                </w:p>
              </w:tc>
              <w:tc>
                <w:tcPr>
                  <w:tcW w:w="477" w:type="pct"/>
                  <w:noWrap w:val="0"/>
                  <w:vAlign w:val="center"/>
                </w:tcPr>
                <w:p w14:paraId="7523614F">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是</w:t>
                  </w:r>
                </w:p>
              </w:tc>
            </w:tr>
            <w:tr w14:paraId="0C1F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55" w:type="pct"/>
                  <w:vMerge w:val="continue"/>
                  <w:noWrap w:val="0"/>
                  <w:vAlign w:val="center"/>
                </w:tcPr>
                <w:p w14:paraId="1393CA7B">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highlight w:val="none"/>
                    </w:rPr>
                  </w:pPr>
                </w:p>
              </w:tc>
              <w:tc>
                <w:tcPr>
                  <w:tcW w:w="906" w:type="pct"/>
                  <w:noWrap w:val="0"/>
                  <w:vAlign w:val="center"/>
                </w:tcPr>
                <w:p w14:paraId="1E5FB53C">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2</w:t>
                  </w:r>
                  <w:r>
                    <w:rPr>
                      <w:rFonts w:hint="default" w:ascii="Times New Roman" w:hAnsi="Times New Roman" w:cs="Times New Roman"/>
                      <w:color w:val="auto"/>
                      <w:szCs w:val="21"/>
                      <w:highlight w:val="none"/>
                    </w:rPr>
                    <w:t>0</w:t>
                  </w:r>
                  <w:r>
                    <w:rPr>
                      <w:rFonts w:hint="eastAsia" w:ascii="Times New Roman" w:hAnsi="Times New Roman" w:cs="Times New Roman"/>
                      <w:color w:val="auto"/>
                      <w:szCs w:val="21"/>
                      <w:highlight w:val="none"/>
                    </w:rPr>
                    <w:t>m</w:t>
                  </w:r>
                </w:p>
              </w:tc>
              <w:tc>
                <w:tcPr>
                  <w:tcW w:w="589" w:type="pct"/>
                  <w:noWrap w:val="0"/>
                  <w:vAlign w:val="center"/>
                </w:tcPr>
                <w:p w14:paraId="381EFC1A">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41.9</w:t>
                  </w:r>
                </w:p>
              </w:tc>
              <w:tc>
                <w:tcPr>
                  <w:tcW w:w="589" w:type="pct"/>
                  <w:noWrap w:val="0"/>
                  <w:vAlign w:val="center"/>
                </w:tcPr>
                <w:p w14:paraId="50F91F51">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39.5</w:t>
                  </w:r>
                </w:p>
              </w:tc>
              <w:tc>
                <w:tcPr>
                  <w:tcW w:w="589" w:type="pct"/>
                  <w:noWrap w:val="0"/>
                  <w:vAlign w:val="center"/>
                </w:tcPr>
                <w:p w14:paraId="119C4FBE">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55</w:t>
                  </w:r>
                </w:p>
              </w:tc>
              <w:tc>
                <w:tcPr>
                  <w:tcW w:w="592" w:type="pct"/>
                  <w:noWrap w:val="0"/>
                  <w:vAlign w:val="center"/>
                </w:tcPr>
                <w:p w14:paraId="193E9212">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45</w:t>
                  </w:r>
                </w:p>
              </w:tc>
              <w:tc>
                <w:tcPr>
                  <w:tcW w:w="477" w:type="pct"/>
                  <w:noWrap w:val="0"/>
                  <w:vAlign w:val="center"/>
                </w:tcPr>
                <w:p w14:paraId="0A66CD1C">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是</w:t>
                  </w:r>
                </w:p>
              </w:tc>
            </w:tr>
            <w:tr w14:paraId="063B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55" w:type="pct"/>
                  <w:vMerge w:val="continue"/>
                  <w:noWrap w:val="0"/>
                  <w:vAlign w:val="center"/>
                </w:tcPr>
                <w:p w14:paraId="42F886AC">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highlight w:val="none"/>
                    </w:rPr>
                  </w:pPr>
                </w:p>
              </w:tc>
              <w:tc>
                <w:tcPr>
                  <w:tcW w:w="906" w:type="pct"/>
                  <w:noWrap w:val="0"/>
                  <w:vAlign w:val="center"/>
                </w:tcPr>
                <w:p w14:paraId="13FBF476">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2</w:t>
                  </w:r>
                  <w:r>
                    <w:rPr>
                      <w:rFonts w:hint="default" w:ascii="Times New Roman" w:hAnsi="Times New Roman" w:cs="Times New Roman"/>
                      <w:color w:val="auto"/>
                      <w:szCs w:val="21"/>
                      <w:highlight w:val="none"/>
                    </w:rPr>
                    <w:t>5</w:t>
                  </w:r>
                  <w:r>
                    <w:rPr>
                      <w:rFonts w:hint="eastAsia" w:ascii="Times New Roman" w:hAnsi="Times New Roman" w:cs="Times New Roman"/>
                      <w:color w:val="auto"/>
                      <w:szCs w:val="21"/>
                      <w:highlight w:val="none"/>
                    </w:rPr>
                    <w:t>m</w:t>
                  </w:r>
                </w:p>
              </w:tc>
              <w:tc>
                <w:tcPr>
                  <w:tcW w:w="589" w:type="pct"/>
                  <w:noWrap w:val="0"/>
                  <w:vAlign w:val="center"/>
                </w:tcPr>
                <w:p w14:paraId="34D0D390">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41.9</w:t>
                  </w:r>
                </w:p>
              </w:tc>
              <w:tc>
                <w:tcPr>
                  <w:tcW w:w="589" w:type="pct"/>
                  <w:noWrap w:val="0"/>
                  <w:vAlign w:val="center"/>
                </w:tcPr>
                <w:p w14:paraId="3AB1BC5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等线" w:cs="Times New Roman"/>
                      <w:color w:val="auto"/>
                      <w:szCs w:val="21"/>
                      <w:highlight w:val="none"/>
                    </w:rPr>
                  </w:pPr>
                  <w:r>
                    <w:rPr>
                      <w:rFonts w:hint="default" w:ascii="Times New Roman" w:hAnsi="Times New Roman" w:cs="Times New Roman"/>
                      <w:color w:val="auto"/>
                      <w:szCs w:val="21"/>
                      <w:highlight w:val="none"/>
                    </w:rPr>
                    <w:t>39.3</w:t>
                  </w:r>
                </w:p>
              </w:tc>
              <w:tc>
                <w:tcPr>
                  <w:tcW w:w="589" w:type="pct"/>
                  <w:noWrap w:val="0"/>
                  <w:vAlign w:val="center"/>
                </w:tcPr>
                <w:p w14:paraId="0653539E">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55</w:t>
                  </w:r>
                </w:p>
              </w:tc>
              <w:tc>
                <w:tcPr>
                  <w:tcW w:w="592" w:type="pct"/>
                  <w:noWrap w:val="0"/>
                  <w:vAlign w:val="center"/>
                </w:tcPr>
                <w:p w14:paraId="1ACC2AFF">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45</w:t>
                  </w:r>
                </w:p>
              </w:tc>
              <w:tc>
                <w:tcPr>
                  <w:tcW w:w="477" w:type="pct"/>
                  <w:noWrap w:val="0"/>
                  <w:vAlign w:val="center"/>
                </w:tcPr>
                <w:p w14:paraId="44DE4C9A">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是</w:t>
                  </w:r>
                </w:p>
              </w:tc>
            </w:tr>
            <w:tr w14:paraId="00FC4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55" w:type="pct"/>
                  <w:vMerge w:val="continue"/>
                  <w:noWrap w:val="0"/>
                  <w:vAlign w:val="center"/>
                </w:tcPr>
                <w:p w14:paraId="65AAD948">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highlight w:val="none"/>
                    </w:rPr>
                  </w:pPr>
                </w:p>
              </w:tc>
              <w:tc>
                <w:tcPr>
                  <w:tcW w:w="906" w:type="pct"/>
                  <w:noWrap w:val="0"/>
                  <w:vAlign w:val="center"/>
                </w:tcPr>
                <w:p w14:paraId="5AFD032A">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30</w:t>
                  </w:r>
                  <w:r>
                    <w:rPr>
                      <w:rFonts w:hint="eastAsia" w:ascii="Times New Roman" w:hAnsi="Times New Roman" w:cs="Times New Roman"/>
                      <w:color w:val="auto"/>
                      <w:szCs w:val="21"/>
                      <w:highlight w:val="none"/>
                    </w:rPr>
                    <w:t>m</w:t>
                  </w:r>
                </w:p>
              </w:tc>
              <w:tc>
                <w:tcPr>
                  <w:tcW w:w="589" w:type="pct"/>
                  <w:noWrap w:val="0"/>
                  <w:vAlign w:val="center"/>
                </w:tcPr>
                <w:p w14:paraId="670D0AE4">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Cs w:val="21"/>
                      <w:highlight w:val="none"/>
                    </w:rPr>
                  </w:pPr>
                  <w:r>
                    <w:rPr>
                      <w:rFonts w:hint="default" w:ascii="Times New Roman" w:hAnsi="Times New Roman" w:cs="Times New Roman"/>
                      <w:color w:val="auto"/>
                      <w:szCs w:val="21"/>
                      <w:highlight w:val="none"/>
                    </w:rPr>
                    <w:t>41.4</w:t>
                  </w:r>
                </w:p>
              </w:tc>
              <w:tc>
                <w:tcPr>
                  <w:tcW w:w="589" w:type="pct"/>
                  <w:noWrap w:val="0"/>
                  <w:vAlign w:val="center"/>
                </w:tcPr>
                <w:p w14:paraId="25ED7168">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39.6</w:t>
                  </w:r>
                </w:p>
              </w:tc>
              <w:tc>
                <w:tcPr>
                  <w:tcW w:w="589" w:type="pct"/>
                  <w:noWrap w:val="0"/>
                  <w:vAlign w:val="center"/>
                </w:tcPr>
                <w:p w14:paraId="433FFF96">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55</w:t>
                  </w:r>
                </w:p>
              </w:tc>
              <w:tc>
                <w:tcPr>
                  <w:tcW w:w="592" w:type="pct"/>
                  <w:noWrap w:val="0"/>
                  <w:vAlign w:val="center"/>
                </w:tcPr>
                <w:p w14:paraId="3DBB4FFA">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45</w:t>
                  </w:r>
                </w:p>
              </w:tc>
              <w:tc>
                <w:tcPr>
                  <w:tcW w:w="477" w:type="pct"/>
                  <w:noWrap w:val="0"/>
                  <w:vAlign w:val="center"/>
                </w:tcPr>
                <w:p w14:paraId="11EE26AC">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是</w:t>
                  </w:r>
                </w:p>
              </w:tc>
            </w:tr>
            <w:tr w14:paraId="5152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55" w:type="pct"/>
                  <w:vMerge w:val="continue"/>
                  <w:noWrap w:val="0"/>
                  <w:vAlign w:val="center"/>
                </w:tcPr>
                <w:p w14:paraId="1456F4F0">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highlight w:val="none"/>
                    </w:rPr>
                  </w:pPr>
                </w:p>
              </w:tc>
              <w:tc>
                <w:tcPr>
                  <w:tcW w:w="906" w:type="pct"/>
                  <w:noWrap w:val="0"/>
                  <w:vAlign w:val="center"/>
                </w:tcPr>
                <w:p w14:paraId="02181E0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3</w:t>
                  </w:r>
                  <w:r>
                    <w:rPr>
                      <w:rFonts w:hint="default" w:ascii="Times New Roman" w:hAnsi="Times New Roman" w:cs="Times New Roman"/>
                      <w:color w:val="auto"/>
                      <w:szCs w:val="21"/>
                      <w:highlight w:val="none"/>
                    </w:rPr>
                    <w:t>5</w:t>
                  </w:r>
                  <w:r>
                    <w:rPr>
                      <w:rFonts w:hint="eastAsia" w:ascii="Times New Roman" w:hAnsi="Times New Roman" w:cs="Times New Roman"/>
                      <w:color w:val="auto"/>
                      <w:szCs w:val="21"/>
                      <w:highlight w:val="none"/>
                    </w:rPr>
                    <w:t>m</w:t>
                  </w:r>
                </w:p>
              </w:tc>
              <w:tc>
                <w:tcPr>
                  <w:tcW w:w="589" w:type="pct"/>
                  <w:noWrap w:val="0"/>
                  <w:vAlign w:val="center"/>
                </w:tcPr>
                <w:p w14:paraId="72054166">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42.0</w:t>
                  </w:r>
                </w:p>
              </w:tc>
              <w:tc>
                <w:tcPr>
                  <w:tcW w:w="589" w:type="pct"/>
                  <w:noWrap w:val="0"/>
                  <w:vAlign w:val="center"/>
                </w:tcPr>
                <w:p w14:paraId="2F20057A">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39.9</w:t>
                  </w:r>
                </w:p>
              </w:tc>
              <w:tc>
                <w:tcPr>
                  <w:tcW w:w="589" w:type="pct"/>
                  <w:noWrap w:val="0"/>
                  <w:vAlign w:val="center"/>
                </w:tcPr>
                <w:p w14:paraId="3DDA7091">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55</w:t>
                  </w:r>
                </w:p>
              </w:tc>
              <w:tc>
                <w:tcPr>
                  <w:tcW w:w="592" w:type="pct"/>
                  <w:noWrap w:val="0"/>
                  <w:vAlign w:val="center"/>
                </w:tcPr>
                <w:p w14:paraId="282691D3">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45</w:t>
                  </w:r>
                </w:p>
              </w:tc>
              <w:tc>
                <w:tcPr>
                  <w:tcW w:w="477" w:type="pct"/>
                  <w:noWrap w:val="0"/>
                  <w:vAlign w:val="center"/>
                </w:tcPr>
                <w:p w14:paraId="232FE2DC">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是</w:t>
                  </w:r>
                </w:p>
              </w:tc>
            </w:tr>
            <w:tr w14:paraId="4350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161" w:type="pct"/>
                  <w:gridSpan w:val="2"/>
                  <w:noWrap w:val="0"/>
                  <w:vAlign w:val="center"/>
                </w:tcPr>
                <w:p w14:paraId="60E93A8F">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110kV孙胡506线背景监测点（137#~138#杆塔东侧120m处，周边环境为农田）</w:t>
                  </w:r>
                </w:p>
              </w:tc>
              <w:tc>
                <w:tcPr>
                  <w:tcW w:w="589" w:type="pct"/>
                  <w:noWrap w:val="0"/>
                  <w:vAlign w:val="center"/>
                </w:tcPr>
                <w:p w14:paraId="272AEF38">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42.1</w:t>
                  </w:r>
                </w:p>
              </w:tc>
              <w:tc>
                <w:tcPr>
                  <w:tcW w:w="589" w:type="pct"/>
                  <w:noWrap w:val="0"/>
                  <w:vAlign w:val="center"/>
                </w:tcPr>
                <w:p w14:paraId="06451BA4">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39.8</w:t>
                  </w:r>
                </w:p>
              </w:tc>
              <w:tc>
                <w:tcPr>
                  <w:tcW w:w="589" w:type="pct"/>
                  <w:noWrap w:val="0"/>
                  <w:vAlign w:val="center"/>
                </w:tcPr>
                <w:p w14:paraId="2B536184">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55</w:t>
                  </w:r>
                </w:p>
              </w:tc>
              <w:tc>
                <w:tcPr>
                  <w:tcW w:w="592" w:type="pct"/>
                  <w:noWrap w:val="0"/>
                  <w:vAlign w:val="center"/>
                </w:tcPr>
                <w:p w14:paraId="47338DC9">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45</w:t>
                  </w:r>
                </w:p>
              </w:tc>
              <w:tc>
                <w:tcPr>
                  <w:tcW w:w="477" w:type="pct"/>
                  <w:noWrap w:val="0"/>
                  <w:vAlign w:val="center"/>
                </w:tcPr>
                <w:p w14:paraId="20D88F03">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是</w:t>
                  </w:r>
                </w:p>
              </w:tc>
            </w:tr>
            <w:tr w14:paraId="3251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255" w:type="pct"/>
                  <w:noWrap w:val="0"/>
                  <w:vAlign w:val="center"/>
                </w:tcPr>
                <w:p w14:paraId="24D19360">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110kV孙胡506线137#~138#杆塔间南侧10m</w:t>
                  </w:r>
                </w:p>
              </w:tc>
              <w:tc>
                <w:tcPr>
                  <w:tcW w:w="906" w:type="pct"/>
                  <w:noWrap w:val="0"/>
                  <w:vAlign w:val="center"/>
                </w:tcPr>
                <w:p w14:paraId="477DE50C">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界首市泉阳镇教门村教门组李土发家门前</w:t>
                  </w:r>
                </w:p>
              </w:tc>
              <w:tc>
                <w:tcPr>
                  <w:tcW w:w="589" w:type="pct"/>
                  <w:noWrap w:val="0"/>
                  <w:vAlign w:val="center"/>
                </w:tcPr>
                <w:p w14:paraId="367EB742">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42.0</w:t>
                  </w:r>
                </w:p>
              </w:tc>
              <w:tc>
                <w:tcPr>
                  <w:tcW w:w="589" w:type="pct"/>
                  <w:noWrap w:val="0"/>
                  <w:vAlign w:val="center"/>
                </w:tcPr>
                <w:p w14:paraId="1C123931">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auto"/>
                      <w:szCs w:val="21"/>
                      <w:highlight w:val="none"/>
                    </w:rPr>
                  </w:pPr>
                  <w:r>
                    <w:rPr>
                      <w:rFonts w:hint="default" w:ascii="Times New Roman" w:hAnsi="Times New Roman" w:eastAsia="等线" w:cs="Times New Roman"/>
                      <w:color w:val="auto"/>
                      <w:szCs w:val="21"/>
                      <w:highlight w:val="none"/>
                    </w:rPr>
                    <w:t>39.6</w:t>
                  </w:r>
                </w:p>
              </w:tc>
              <w:tc>
                <w:tcPr>
                  <w:tcW w:w="589" w:type="pct"/>
                  <w:noWrap w:val="0"/>
                  <w:vAlign w:val="center"/>
                </w:tcPr>
                <w:p w14:paraId="194F0F0D">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55</w:t>
                  </w:r>
                </w:p>
              </w:tc>
              <w:tc>
                <w:tcPr>
                  <w:tcW w:w="592" w:type="pct"/>
                  <w:noWrap w:val="0"/>
                  <w:vAlign w:val="center"/>
                </w:tcPr>
                <w:p w14:paraId="3321DA12">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45</w:t>
                  </w:r>
                </w:p>
              </w:tc>
              <w:tc>
                <w:tcPr>
                  <w:tcW w:w="477" w:type="pct"/>
                  <w:noWrap w:val="0"/>
                  <w:vAlign w:val="center"/>
                </w:tcPr>
                <w:p w14:paraId="738F9ED7">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是</w:t>
                  </w:r>
                </w:p>
              </w:tc>
            </w:tr>
          </w:tbl>
          <w:p w14:paraId="4F14B6A6">
            <w:pPr>
              <w:keepNext w:val="0"/>
              <w:keepLines w:val="0"/>
              <w:pageBreakBefore w:val="0"/>
              <w:widowControl w:val="0"/>
              <w:suppressLineNumbers w:val="0"/>
              <w:kinsoku/>
              <w:wordWrap/>
              <w:overflowPunct/>
              <w:topLinePunct w:val="0"/>
              <w:autoSpaceDE/>
              <w:bidi w:val="0"/>
              <w:adjustRightInd/>
              <w:spacing w:before="0" w:beforeAutospacing="0" w:after="0" w:afterAutospacing="0" w:line="360" w:lineRule="auto"/>
              <w:ind w:left="0" w:right="0" w:firstLine="480"/>
              <w:textAlignment w:val="auto"/>
              <w:rPr>
                <w:rFonts w:hint="eastAsia" w:ascii="Times New Roman" w:hAnsi="Times New Roman" w:cs="Times New Roman"/>
                <w:color w:val="auto"/>
                <w:kern w:val="0"/>
                <w:sz w:val="24"/>
                <w:highlight w:val="none"/>
              </w:rPr>
            </w:pPr>
            <w:r>
              <w:rPr>
                <w:rFonts w:hint="default" w:ascii="Times New Roman" w:hAnsi="Times New Roman" w:eastAsia="宋体" w:cs="Times New Roman"/>
                <w:color w:val="auto"/>
                <w:sz w:val="24"/>
                <w:highlight w:val="none"/>
              </w:rPr>
              <w:t>由类比监测结果可知，</w:t>
            </w:r>
            <w:r>
              <w:rPr>
                <w:rFonts w:hint="default" w:ascii="Times New Roman" w:hAnsi="Times New Roman" w:cs="Times New Roman"/>
                <w:color w:val="auto"/>
                <w:sz w:val="24"/>
                <w:highlight w:val="none"/>
              </w:rPr>
              <w:t>110kV孙胡506线</w:t>
            </w:r>
            <w:r>
              <w:rPr>
                <w:rFonts w:hint="eastAsia" w:ascii="Times New Roman" w:hAnsi="Times New Roman" w:cs="Times New Roman"/>
                <w:color w:val="auto"/>
                <w:sz w:val="24"/>
                <w:highlight w:val="none"/>
              </w:rPr>
              <w:t>路噪声昼间监测值为</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rPr>
              <w:t>41.4~42.3</w:t>
            </w:r>
            <w:r>
              <w:rPr>
                <w:rFonts w:hint="default" w:ascii="Times New Roman" w:hAnsi="Times New Roman" w:cs="Times New Roman"/>
                <w:color w:val="auto"/>
                <w:sz w:val="24"/>
                <w:highlight w:val="none"/>
              </w:rPr>
              <w:t>）dB(A)</w:t>
            </w:r>
            <w:r>
              <w:rPr>
                <w:rFonts w:hint="eastAsia" w:ascii="Times New Roman" w:hAnsi="Times New Roman" w:cs="Times New Roman"/>
                <w:color w:val="auto"/>
                <w:sz w:val="24"/>
                <w:highlight w:val="none"/>
              </w:rPr>
              <w:t>，夜间监测值为</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rPr>
              <w:t>39.3~40.0</w:t>
            </w:r>
            <w:r>
              <w:rPr>
                <w:rFonts w:hint="default" w:ascii="Times New Roman" w:hAnsi="Times New Roman" w:cs="Times New Roman"/>
                <w:color w:val="auto"/>
                <w:sz w:val="24"/>
                <w:highlight w:val="none"/>
              </w:rPr>
              <w:t>）dB(A)</w:t>
            </w:r>
            <w:r>
              <w:rPr>
                <w:rFonts w:hint="eastAsia" w:ascii="Times New Roman" w:hAnsi="Times New Roman" w:cs="Times New Roman"/>
                <w:color w:val="auto"/>
                <w:sz w:val="24"/>
                <w:highlight w:val="none"/>
              </w:rPr>
              <w:t>，</w:t>
            </w:r>
            <w:r>
              <w:rPr>
                <w:rFonts w:hint="default" w:ascii="Times New Roman" w:hAnsi="Times New Roman" w:cs="Times New Roman"/>
                <w:color w:val="auto"/>
                <w:kern w:val="0"/>
                <w:sz w:val="24"/>
                <w:highlight w:val="none"/>
              </w:rPr>
              <w:t>满足《声环境质量标准》（GB</w:t>
            </w:r>
            <w:r>
              <w:rPr>
                <w:rFonts w:hint="eastAsia" w:ascii="Times New Roman" w:hAnsi="Times New Roman" w:cs="Times New Roman"/>
                <w:color w:val="auto"/>
                <w:kern w:val="0"/>
                <w:sz w:val="24"/>
                <w:highlight w:val="none"/>
                <w:lang w:val="en-US" w:eastAsia="zh-CN"/>
              </w:rPr>
              <w:t xml:space="preserve"> </w:t>
            </w:r>
            <w:r>
              <w:rPr>
                <w:rFonts w:hint="default" w:ascii="Times New Roman" w:hAnsi="Times New Roman" w:cs="Times New Roman"/>
                <w:color w:val="auto"/>
                <w:kern w:val="0"/>
                <w:sz w:val="24"/>
                <w:highlight w:val="none"/>
              </w:rPr>
              <w:t>3096-2008）</w:t>
            </w:r>
            <w:r>
              <w:rPr>
                <w:rFonts w:hint="eastAsia" w:ascii="Times New Roman" w:hAnsi="Times New Roman" w:cs="Times New Roman"/>
                <w:color w:val="auto"/>
                <w:kern w:val="0"/>
                <w:sz w:val="24"/>
                <w:highlight w:val="none"/>
              </w:rPr>
              <w:t>1</w:t>
            </w:r>
            <w:r>
              <w:rPr>
                <w:rFonts w:hint="default" w:ascii="Times New Roman" w:hAnsi="Times New Roman" w:cs="Times New Roman"/>
                <w:color w:val="auto"/>
                <w:kern w:val="0"/>
                <w:sz w:val="24"/>
                <w:highlight w:val="none"/>
              </w:rPr>
              <w:t>类标准</w:t>
            </w:r>
            <w:r>
              <w:rPr>
                <w:rFonts w:hint="eastAsia" w:ascii="Times New Roman" w:hAnsi="Times New Roman" w:cs="Times New Roman"/>
                <w:color w:val="auto"/>
                <w:kern w:val="0"/>
                <w:sz w:val="24"/>
                <w:highlight w:val="none"/>
              </w:rPr>
              <w:t>要求。</w:t>
            </w:r>
          </w:p>
          <w:p w14:paraId="42D46AEB">
            <w:pPr>
              <w:keepNext w:val="0"/>
              <w:keepLines w:val="0"/>
              <w:pageBreakBefore w:val="0"/>
              <w:widowControl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sz w:val="24"/>
                <w:highlight w:val="none"/>
              </w:rPr>
              <w:t>根据类比监测结果，输电线路昼、夜噪声变化幅度不大，噪声水平随距离的增加而减小的趋势不明显，说明是主要受背景噪声影响，输电线路的运行噪声对周围环境噪声的贡献很小，</w:t>
            </w:r>
            <w:r>
              <w:rPr>
                <w:rFonts w:hint="default" w:ascii="Times New Roman" w:hAnsi="Times New Roman" w:eastAsia="宋体" w:cs="Times New Roman"/>
                <w:color w:val="auto"/>
                <w:sz w:val="24"/>
                <w:highlight w:val="none"/>
                <w:lang w:eastAsia="zh-CN"/>
              </w:rPr>
              <w:t>基本不构成增量贡献，</w:t>
            </w:r>
            <w:r>
              <w:rPr>
                <w:rFonts w:hint="default" w:ascii="Times New Roman" w:hAnsi="Times New Roman" w:eastAsia="宋体" w:cs="Times New Roman"/>
                <w:color w:val="auto"/>
                <w:sz w:val="24"/>
                <w:highlight w:val="none"/>
              </w:rPr>
              <w:t>对当地环境噪声水平不会有明显的改变</w:t>
            </w:r>
            <w:r>
              <w:rPr>
                <w:rFonts w:hint="default" w:ascii="Times New Roman" w:hAnsi="Times New Roman" w:eastAsia="宋体" w:cs="Times New Roman"/>
                <w:color w:val="auto"/>
                <w:sz w:val="24"/>
                <w:highlight w:val="none"/>
                <w:lang w:eastAsia="zh-CN"/>
              </w:rPr>
              <w:t>。因此，可以预测</w:t>
            </w:r>
            <w:r>
              <w:rPr>
                <w:rFonts w:hint="default" w:ascii="Times New Roman" w:hAnsi="Times New Roman" w:eastAsia="宋体" w:cs="Times New Roman"/>
                <w:bCs/>
                <w:color w:val="auto"/>
                <w:sz w:val="24"/>
                <w:highlight w:val="none"/>
              </w:rPr>
              <w:t>本项目</w:t>
            </w:r>
            <w:r>
              <w:rPr>
                <w:rFonts w:hint="eastAsia" w:ascii="Times New Roman" w:hAnsi="Times New Roman" w:eastAsia="宋体" w:cs="Times New Roman"/>
                <w:bCs/>
                <w:color w:val="auto"/>
                <w:sz w:val="24"/>
                <w:highlight w:val="none"/>
                <w:lang w:val="en-US" w:eastAsia="zh-CN"/>
              </w:rPr>
              <w:t>拟建单回110kV架空线路</w:t>
            </w:r>
            <w:r>
              <w:rPr>
                <w:rFonts w:hint="default" w:ascii="Times New Roman" w:hAnsi="Times New Roman" w:eastAsia="宋体" w:cs="Times New Roman"/>
                <w:bCs/>
                <w:color w:val="auto"/>
                <w:sz w:val="24"/>
                <w:highlight w:val="none"/>
                <w:lang w:eastAsia="zh-CN"/>
              </w:rPr>
              <w:t>投运后</w:t>
            </w:r>
            <w:r>
              <w:rPr>
                <w:rFonts w:hint="default" w:ascii="Times New Roman" w:hAnsi="Times New Roman" w:eastAsia="宋体" w:cs="Times New Roman"/>
                <w:bCs/>
                <w:color w:val="auto"/>
                <w:sz w:val="24"/>
                <w:highlight w:val="none"/>
              </w:rPr>
              <w:t>产生的噪声</w:t>
            </w:r>
            <w:r>
              <w:rPr>
                <w:rFonts w:hint="default" w:ascii="Times New Roman" w:hAnsi="Times New Roman" w:eastAsia="宋体" w:cs="Times New Roman"/>
                <w:bCs/>
                <w:color w:val="auto"/>
                <w:sz w:val="24"/>
                <w:highlight w:val="none"/>
                <w:lang w:eastAsia="zh-CN"/>
              </w:rPr>
              <w:t>对周围环境的影响程度也很小，能够满足相关标准限值要求</w:t>
            </w:r>
            <w:r>
              <w:rPr>
                <w:rFonts w:hint="eastAsia" w:ascii="Times New Roman" w:hAnsi="Times New Roman" w:cs="Times New Roman"/>
                <w:bCs/>
                <w:color w:val="auto"/>
                <w:sz w:val="24"/>
                <w:highlight w:val="none"/>
              </w:rPr>
              <w:t>。</w:t>
            </w:r>
          </w:p>
          <w:p w14:paraId="375C3345">
            <w:pPr>
              <w:keepNext w:val="0"/>
              <w:keepLines w:val="0"/>
              <w:pageBreakBefore w:val="0"/>
              <w:widowControl w:val="0"/>
              <w:suppressLineNumbers w:val="0"/>
              <w:tabs>
                <w:tab w:val="left" w:pos="0"/>
              </w:tabs>
              <w:kinsoku/>
              <w:wordWrap/>
              <w:overflowPunct/>
              <w:topLinePunct w:val="0"/>
              <w:autoSpaceDE/>
              <w:bidi w:val="0"/>
              <w:adjustRightInd/>
              <w:snapToGrid w:val="0"/>
              <w:spacing w:before="0" w:beforeAutospacing="0" w:after="0" w:afterAutospacing="0" w:line="360" w:lineRule="auto"/>
              <w:ind w:left="0" w:right="0"/>
              <w:textAlignment w:val="auto"/>
              <w:rPr>
                <w:rFonts w:hint="default" w:ascii="Times New Roman" w:hAnsi="Times New Roman" w:eastAsia="宋体" w:cs="Times New Roman"/>
                <w:b/>
                <w:color w:val="auto"/>
                <w:sz w:val="24"/>
                <w:highlight w:val="none"/>
                <w:lang w:val="en-US" w:eastAsia="zh-CN"/>
              </w:rPr>
            </w:pPr>
            <w:r>
              <w:rPr>
                <w:rFonts w:hint="eastAsia" w:ascii="Times New Roman" w:hAnsi="Times New Roman" w:eastAsia="宋体" w:cs="Times New Roman"/>
                <w:b/>
                <w:color w:val="auto"/>
                <w:sz w:val="24"/>
                <w:highlight w:val="none"/>
                <w:lang w:val="en-US" w:eastAsia="zh-CN"/>
              </w:rPr>
              <w:t>4.</w:t>
            </w:r>
            <w:r>
              <w:rPr>
                <w:rFonts w:hint="eastAsia" w:cs="Times New Roman"/>
                <w:b/>
                <w:color w:val="auto"/>
                <w:sz w:val="24"/>
                <w:highlight w:val="none"/>
                <w:lang w:val="en-US" w:eastAsia="zh-CN"/>
              </w:rPr>
              <w:t>3</w:t>
            </w:r>
            <w:r>
              <w:rPr>
                <w:rFonts w:hint="eastAsia" w:ascii="Times New Roman" w:hAnsi="Times New Roman" w:eastAsia="宋体" w:cs="Times New Roman"/>
                <w:b/>
                <w:color w:val="auto"/>
                <w:sz w:val="24"/>
                <w:highlight w:val="none"/>
                <w:lang w:val="en-US" w:eastAsia="zh-CN"/>
              </w:rPr>
              <w:t>声环境保护目标</w:t>
            </w:r>
            <w:r>
              <w:rPr>
                <w:rFonts w:hint="default" w:ascii="Times New Roman" w:hAnsi="Times New Roman" w:eastAsia="宋体" w:cs="Times New Roman"/>
                <w:b/>
                <w:color w:val="auto"/>
                <w:sz w:val="24"/>
                <w:highlight w:val="none"/>
                <w:lang w:val="en-US" w:eastAsia="zh-CN"/>
              </w:rPr>
              <w:t>预测结果分析</w:t>
            </w:r>
          </w:p>
          <w:p w14:paraId="68C62BD8">
            <w:pPr>
              <w:keepNext w:val="0"/>
              <w:keepLines w:val="0"/>
              <w:pageBreakBefore w:val="0"/>
              <w:widowControl w:val="0"/>
              <w:suppressLineNumbers w:val="0"/>
              <w:tabs>
                <w:tab w:val="left" w:pos="0"/>
              </w:tabs>
              <w:kinsoku/>
              <w:wordWrap/>
              <w:overflowPunct/>
              <w:topLinePunct w:val="0"/>
              <w:autoSpaceDE/>
              <w:bidi w:val="0"/>
              <w:adjustRightInd/>
              <w:snapToGrid w:val="0"/>
              <w:spacing w:before="0" w:beforeAutospacing="0" w:after="0" w:afterAutospacing="0" w:line="360" w:lineRule="auto"/>
              <w:ind w:left="0" w:right="0" w:firstLine="480" w:firstLineChars="200"/>
              <w:textAlignment w:val="auto"/>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rPr>
              <w:t>根据现场踏勘和现状监测结果可知，本项目沿线</w:t>
            </w:r>
            <w:r>
              <w:rPr>
                <w:rFonts w:hint="eastAsia" w:ascii="Times New Roman" w:hAnsi="Times New Roman" w:cs="Times New Roman"/>
                <w:color w:val="auto"/>
                <w:sz w:val="24"/>
                <w:highlight w:val="none"/>
                <w:lang w:val="en-US" w:eastAsia="zh-CN"/>
              </w:rPr>
              <w:t>声</w:t>
            </w:r>
            <w:r>
              <w:rPr>
                <w:rFonts w:hint="eastAsia" w:ascii="Times New Roman" w:hAnsi="Times New Roman" w:cs="Times New Roman"/>
                <w:color w:val="auto"/>
                <w:sz w:val="24"/>
                <w:highlight w:val="none"/>
              </w:rPr>
              <w:t>环境</w:t>
            </w:r>
            <w:r>
              <w:rPr>
                <w:rFonts w:hint="eastAsia" w:ascii="Times New Roman" w:hAnsi="Times New Roman" w:cs="Times New Roman"/>
                <w:color w:val="auto"/>
                <w:sz w:val="24"/>
                <w:highlight w:val="none"/>
                <w:lang w:val="en-US" w:eastAsia="zh-CN"/>
              </w:rPr>
              <w:t>保护</w:t>
            </w:r>
            <w:r>
              <w:rPr>
                <w:rFonts w:hint="eastAsia" w:ascii="Times New Roman" w:hAnsi="Times New Roman" w:eastAsia="宋体" w:cs="Times New Roman"/>
                <w:color w:val="auto"/>
                <w:sz w:val="24"/>
                <w:highlight w:val="none"/>
              </w:rPr>
              <w:t>目标处的声环境质量现状能够满足《声环境质量标准》</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rPr>
              <w:t>GB 3096-2008</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rPr>
              <w:t>中</w:t>
            </w:r>
            <w:r>
              <w:rPr>
                <w:rFonts w:hint="eastAsia" w:ascii="Times New Roman" w:hAnsi="Times New Roman" w:eastAsia="宋体" w:cs="Times New Roman"/>
                <w:color w:val="auto"/>
                <w:sz w:val="24"/>
                <w:highlight w:val="none"/>
                <w:lang w:val="en-US" w:eastAsia="zh-CN"/>
              </w:rPr>
              <w:t>相应</w:t>
            </w:r>
            <w:r>
              <w:rPr>
                <w:rFonts w:hint="eastAsia" w:ascii="Times New Roman" w:hAnsi="Times New Roman" w:eastAsia="宋体" w:cs="Times New Roman"/>
                <w:color w:val="auto"/>
                <w:sz w:val="24"/>
                <w:highlight w:val="none"/>
              </w:rPr>
              <w:t>限值要</w:t>
            </w:r>
            <w:r>
              <w:rPr>
                <w:rFonts w:hint="eastAsia" w:ascii="Times New Roman" w:hAnsi="Times New Roman" w:cs="Times New Roman"/>
                <w:color w:val="auto"/>
                <w:sz w:val="24"/>
                <w:highlight w:val="none"/>
              </w:rPr>
              <w:t>求。根据噪声类比分析结果可知，</w:t>
            </w:r>
            <w:r>
              <w:rPr>
                <w:rFonts w:hint="eastAsia" w:ascii="Times New Roman" w:hAnsi="Times New Roman" w:cs="Times New Roman"/>
                <w:color w:val="auto"/>
                <w:sz w:val="24"/>
                <w:highlight w:val="none"/>
                <w:lang w:val="en-US" w:eastAsia="zh-CN"/>
              </w:rPr>
              <w:t>已建</w:t>
            </w:r>
            <w:r>
              <w:rPr>
                <w:rFonts w:hint="default" w:ascii="Times New Roman" w:hAnsi="Times New Roman" w:cs="Times New Roman"/>
                <w:color w:val="auto"/>
                <w:sz w:val="24"/>
                <w:highlight w:val="none"/>
              </w:rPr>
              <w:t>输电线路的运行噪声对周围环境噪声的贡献很小，</w:t>
            </w:r>
            <w:r>
              <w:rPr>
                <w:rFonts w:hint="eastAsia" w:ascii="Times New Roman" w:hAnsi="Times New Roman" w:cs="Times New Roman"/>
                <w:color w:val="auto"/>
                <w:sz w:val="24"/>
                <w:highlight w:val="none"/>
              </w:rPr>
              <w:t>本</w:t>
            </w:r>
            <w:r>
              <w:rPr>
                <w:rFonts w:hint="eastAsia" w:ascii="Times New Roman" w:hAnsi="Times New Roman" w:cs="Times New Roman"/>
                <w:color w:val="auto"/>
                <w:sz w:val="24"/>
                <w:highlight w:val="none"/>
                <w:lang w:val="en-US" w:eastAsia="zh-CN"/>
              </w:rPr>
              <w:t>项目</w:t>
            </w:r>
            <w:r>
              <w:rPr>
                <w:rFonts w:hint="eastAsia" w:ascii="Times New Roman" w:hAnsi="Times New Roman" w:cs="Times New Roman"/>
                <w:color w:val="auto"/>
                <w:sz w:val="24"/>
                <w:highlight w:val="none"/>
              </w:rPr>
              <w:t>线路建成后对沿线</w:t>
            </w:r>
            <w:r>
              <w:rPr>
                <w:rFonts w:hint="eastAsia" w:cs="Times New Roman"/>
                <w:color w:val="auto"/>
                <w:sz w:val="24"/>
                <w:highlight w:val="none"/>
                <w:lang w:val="en-US" w:eastAsia="zh-CN"/>
              </w:rPr>
              <w:t>声环境保护</w:t>
            </w:r>
            <w:r>
              <w:rPr>
                <w:rFonts w:hint="eastAsia" w:ascii="Times New Roman" w:hAnsi="Times New Roman" w:cs="Times New Roman"/>
                <w:color w:val="auto"/>
                <w:sz w:val="24"/>
                <w:highlight w:val="none"/>
              </w:rPr>
              <w:t>目标的声环境贡献值影响很小。因此可以预测，本项目线路建成后，线路附近</w:t>
            </w:r>
            <w:r>
              <w:rPr>
                <w:rFonts w:hint="eastAsia" w:cs="Times New Roman"/>
                <w:color w:val="auto"/>
                <w:sz w:val="24"/>
                <w:szCs w:val="24"/>
                <w:highlight w:val="none"/>
                <w:lang w:val="en-US" w:eastAsia="zh-CN"/>
              </w:rPr>
              <w:t>声</w:t>
            </w:r>
            <w:r>
              <w:rPr>
                <w:rFonts w:hint="eastAsia" w:ascii="Times New Roman" w:hAnsi="Times New Roman" w:cs="Times New Roman"/>
                <w:color w:val="auto"/>
                <w:sz w:val="24"/>
                <w:szCs w:val="24"/>
                <w:highlight w:val="none"/>
              </w:rPr>
              <w:t>环境</w:t>
            </w:r>
            <w:r>
              <w:rPr>
                <w:rFonts w:hint="eastAsia" w:cs="Times New Roman"/>
                <w:color w:val="auto"/>
                <w:sz w:val="24"/>
                <w:szCs w:val="24"/>
                <w:highlight w:val="none"/>
                <w:lang w:val="en-US" w:eastAsia="zh-CN"/>
              </w:rPr>
              <w:t>保护</w:t>
            </w:r>
            <w:r>
              <w:rPr>
                <w:rFonts w:hint="eastAsia" w:ascii="Times New Roman" w:hAnsi="Times New Roman" w:cs="Times New Roman"/>
                <w:color w:val="auto"/>
                <w:sz w:val="24"/>
                <w:highlight w:val="none"/>
              </w:rPr>
              <w:t>目标处的声影响能够维持现状水平，</w:t>
            </w:r>
            <w:r>
              <w:rPr>
                <w:rFonts w:hint="eastAsia" w:ascii="Times New Roman" w:hAnsi="Times New Roman" w:eastAsia="宋体" w:cs="Times New Roman"/>
                <w:color w:val="auto"/>
                <w:sz w:val="24"/>
                <w:highlight w:val="none"/>
              </w:rPr>
              <w:t>并能</w:t>
            </w:r>
            <w:r>
              <w:rPr>
                <w:rFonts w:hint="eastAsia" w:ascii="Times New Roman" w:hAnsi="Times New Roman" w:cs="Times New Roman"/>
                <w:color w:val="auto"/>
                <w:sz w:val="24"/>
                <w:highlight w:val="none"/>
              </w:rPr>
              <w:t>够满足《声环境质量标准》</w:t>
            </w:r>
            <w:r>
              <w:rPr>
                <w:rFonts w:hint="eastAsia" w:cs="Times New Roman"/>
                <w:color w:val="auto"/>
                <w:sz w:val="24"/>
                <w:highlight w:val="none"/>
                <w:lang w:eastAsia="zh-CN"/>
              </w:rPr>
              <w:t>（</w:t>
            </w:r>
            <w:r>
              <w:rPr>
                <w:rFonts w:hint="default" w:ascii="Times New Roman" w:hAnsi="Times New Roman" w:cs="Times New Roman"/>
                <w:color w:val="auto"/>
                <w:sz w:val="24"/>
                <w:highlight w:val="none"/>
              </w:rPr>
              <w:t>GB</w:t>
            </w:r>
            <w:r>
              <w:rPr>
                <w:rFonts w:hint="eastAsia"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rPr>
              <w:t>3096-2008</w:t>
            </w:r>
            <w:r>
              <w:rPr>
                <w:rFonts w:hint="eastAsia" w:cs="Times New Roman"/>
                <w:color w:val="auto"/>
                <w:sz w:val="24"/>
                <w:highlight w:val="none"/>
                <w:lang w:eastAsia="zh-CN"/>
              </w:rPr>
              <w:t>）</w:t>
            </w:r>
            <w:r>
              <w:rPr>
                <w:rFonts w:hint="eastAsia" w:ascii="Times New Roman" w:hAnsi="Times New Roman" w:cs="Times New Roman"/>
                <w:color w:val="auto"/>
                <w:sz w:val="24"/>
                <w:highlight w:val="none"/>
              </w:rPr>
              <w:t>中相应标准限值要求。</w:t>
            </w:r>
          </w:p>
          <w:p w14:paraId="2B56A79B">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60" w:lineRule="auto"/>
              <w:ind w:left="0" w:right="0"/>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5.地表水环境影响分析</w:t>
            </w:r>
          </w:p>
          <w:p w14:paraId="02E649B8">
            <w:pPr>
              <w:keepNext w:val="0"/>
              <w:keepLines w:val="0"/>
              <w:pageBreakBefore w:val="0"/>
              <w:widowControl w:val="0"/>
              <w:suppressLineNumbers w:val="0"/>
              <w:kinsoku/>
              <w:wordWrap/>
              <w:overflowPunct/>
              <w:topLinePunct w:val="0"/>
              <w:autoSpaceDE/>
              <w:autoSpaceDN w:val="0"/>
              <w:bidi w:val="0"/>
              <w:adjustRightInd/>
              <w:spacing w:before="0" w:beforeAutospacing="0" w:after="0" w:afterAutospacing="0" w:line="348" w:lineRule="auto"/>
              <w:ind w:left="0" w:right="0" w:firstLine="480" w:firstLineChars="200"/>
              <w:textAlignment w:val="auto"/>
              <w:rPr>
                <w:rFonts w:hint="default" w:ascii="Times New Roman" w:hAnsi="Times New Roman" w:eastAsia="宋体" w:cs="Times New Roman"/>
                <w:bCs/>
                <w:color w:val="auto"/>
                <w:sz w:val="24"/>
                <w:highlight w:val="none"/>
              </w:rPr>
            </w:pPr>
            <w:r>
              <w:rPr>
                <w:rFonts w:hint="eastAsia" w:eastAsia="宋体" w:cs="Times New Roman"/>
                <w:color w:val="auto"/>
                <w:sz w:val="24"/>
                <w:highlight w:val="none"/>
                <w:lang w:val="en-US" w:eastAsia="zh-CN"/>
              </w:rPr>
              <w:t>11</w:t>
            </w:r>
            <w:r>
              <w:rPr>
                <w:rFonts w:hint="eastAsia" w:ascii="Times New Roman" w:hAnsi="Times New Roman" w:eastAsia="宋体" w:cs="Times New Roman"/>
                <w:color w:val="auto"/>
                <w:sz w:val="24"/>
                <w:highlight w:val="none"/>
                <w:lang w:val="en-US" w:eastAsia="zh-CN"/>
              </w:rPr>
              <w:t>0kV</w:t>
            </w:r>
            <w:r>
              <w:rPr>
                <w:rFonts w:hint="eastAsia" w:eastAsia="宋体" w:cs="Times New Roman"/>
                <w:color w:val="auto"/>
                <w:sz w:val="24"/>
                <w:highlight w:val="none"/>
                <w:lang w:val="en-US" w:eastAsia="zh-CN"/>
              </w:rPr>
              <w:t>开关站主变安装</w:t>
            </w:r>
            <w:r>
              <w:rPr>
                <w:rFonts w:hint="eastAsia" w:eastAsia="宋体"/>
                <w:bCs/>
                <w:color w:val="auto"/>
                <w:sz w:val="24"/>
              </w:rPr>
              <w:t>运行后不增加运行人员，不增加生活污水量，即不会改变原有工程的污水处理及利用方式，不会对周围水环境产生影响。</w:t>
            </w:r>
          </w:p>
          <w:p w14:paraId="13779081">
            <w:pPr>
              <w:keepNext w:val="0"/>
              <w:keepLines w:val="0"/>
              <w:pageBreakBefore w:val="0"/>
              <w:widowControl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输电线路运行期间无废水产生，不会对</w:t>
            </w:r>
            <w:r>
              <w:rPr>
                <w:rFonts w:hint="eastAsia" w:cs="Times New Roman"/>
                <w:bCs/>
                <w:color w:val="auto"/>
                <w:sz w:val="24"/>
                <w:highlight w:val="none"/>
                <w:lang w:val="en-US" w:eastAsia="zh-CN"/>
              </w:rPr>
              <w:t>周围</w:t>
            </w:r>
            <w:r>
              <w:rPr>
                <w:rFonts w:hint="default" w:ascii="Times New Roman" w:hAnsi="Times New Roman" w:cs="Times New Roman"/>
                <w:bCs/>
                <w:color w:val="auto"/>
                <w:sz w:val="24"/>
                <w:highlight w:val="none"/>
              </w:rPr>
              <w:t>水环境产生影响。</w:t>
            </w:r>
          </w:p>
          <w:p w14:paraId="5BEBDE2B">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60" w:lineRule="auto"/>
              <w:ind w:left="0" w:right="0"/>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6.固体废物环境影响分析</w:t>
            </w:r>
          </w:p>
          <w:p w14:paraId="720FF186">
            <w:pPr>
              <w:keepNext w:val="0"/>
              <w:keepLines w:val="0"/>
              <w:pageBreakBefore w:val="0"/>
              <w:widowControl w:val="0"/>
              <w:suppressLineNumbers w:val="0"/>
              <w:kinsoku/>
              <w:wordWrap/>
              <w:overflowPunct/>
              <w:topLinePunct w:val="0"/>
              <w:autoSpaceDE/>
              <w:autoSpaceDN w:val="0"/>
              <w:bidi w:val="0"/>
              <w:adjustRightInd/>
              <w:spacing w:before="0" w:beforeAutospacing="0" w:after="0" w:afterAutospacing="0" w:line="348" w:lineRule="auto"/>
              <w:ind w:left="0" w:right="0" w:firstLine="480" w:firstLineChars="200"/>
              <w:textAlignment w:val="auto"/>
              <w:rPr>
                <w:rFonts w:hint="default" w:ascii="Times New Roman" w:hAnsi="Times New Roman" w:eastAsia="宋体" w:cs="Times New Roman"/>
                <w:bCs/>
                <w:color w:val="auto"/>
                <w:sz w:val="24"/>
                <w:highlight w:val="none"/>
                <w:lang w:val="en-US" w:eastAsia="zh-CN"/>
              </w:rPr>
            </w:pPr>
            <w:r>
              <w:rPr>
                <w:rFonts w:hint="eastAsia" w:eastAsia="宋体" w:cs="Times New Roman"/>
                <w:color w:val="auto"/>
                <w:sz w:val="24"/>
                <w:highlight w:val="none"/>
                <w:lang w:val="en-US" w:eastAsia="zh-CN"/>
              </w:rPr>
              <w:t>11</w:t>
            </w:r>
            <w:r>
              <w:rPr>
                <w:rFonts w:hint="eastAsia" w:ascii="Times New Roman" w:hAnsi="Times New Roman" w:eastAsia="宋体" w:cs="Times New Roman"/>
                <w:color w:val="auto"/>
                <w:sz w:val="24"/>
                <w:highlight w:val="none"/>
                <w:lang w:val="en-US" w:eastAsia="zh-CN"/>
              </w:rPr>
              <w:t>0kV</w:t>
            </w:r>
            <w:r>
              <w:rPr>
                <w:rFonts w:hint="eastAsia" w:eastAsia="宋体" w:cs="Times New Roman"/>
                <w:color w:val="auto"/>
                <w:sz w:val="24"/>
                <w:highlight w:val="none"/>
                <w:lang w:val="en-US" w:eastAsia="zh-CN"/>
              </w:rPr>
              <w:t>开关站主变安装</w:t>
            </w:r>
            <w:r>
              <w:rPr>
                <w:rFonts w:hint="eastAsia" w:eastAsia="宋体"/>
                <w:bCs/>
                <w:color w:val="auto"/>
                <w:sz w:val="24"/>
              </w:rPr>
              <w:t>运行后不增加运行人员</w:t>
            </w:r>
            <w:r>
              <w:rPr>
                <w:rFonts w:hint="default" w:ascii="Times New Roman" w:hAnsi="Times New Roman" w:eastAsia="宋体" w:cs="Times New Roman"/>
                <w:bCs/>
                <w:color w:val="auto"/>
                <w:sz w:val="24"/>
                <w:highlight w:val="none"/>
              </w:rPr>
              <w:t>，不新增生活垃圾及蓄电池总量，原有依托设施能满足处置要求，因此，不会对环境增加新的影响。</w:t>
            </w:r>
          </w:p>
          <w:p w14:paraId="0DA84AC9">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60" w:lineRule="auto"/>
              <w:ind w:left="0" w:right="0" w:firstLine="480" w:firstLineChars="200"/>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输电线路运行期间无固体废物产生，对外环境无影响。</w:t>
            </w:r>
          </w:p>
          <w:p w14:paraId="41550D40">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60" w:lineRule="auto"/>
              <w:ind w:left="0" w:right="0"/>
              <w:textAlignment w:val="auto"/>
              <w:rPr>
                <w:rFonts w:hint="default"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lang w:val="en-US" w:eastAsia="zh-CN"/>
              </w:rPr>
              <w:t>7</w:t>
            </w:r>
            <w:r>
              <w:rPr>
                <w:rFonts w:hint="default" w:ascii="Times New Roman" w:hAnsi="Times New Roman" w:eastAsia="宋体" w:cs="Times New Roman"/>
                <w:b/>
                <w:color w:val="auto"/>
                <w:sz w:val="24"/>
                <w:highlight w:val="none"/>
              </w:rPr>
              <w:t>.</w:t>
            </w:r>
            <w:r>
              <w:rPr>
                <w:rFonts w:hint="eastAsia" w:ascii="Times New Roman" w:hAnsi="Times New Roman" w:eastAsia="宋体" w:cs="Times New Roman"/>
                <w:b/>
                <w:color w:val="auto"/>
                <w:sz w:val="24"/>
                <w:highlight w:val="none"/>
                <w:lang w:val="en-US" w:eastAsia="zh-CN"/>
              </w:rPr>
              <w:t>大气</w:t>
            </w:r>
            <w:r>
              <w:rPr>
                <w:rFonts w:hint="default" w:ascii="Times New Roman" w:hAnsi="Times New Roman" w:eastAsia="宋体" w:cs="Times New Roman"/>
                <w:b/>
                <w:color w:val="auto"/>
                <w:sz w:val="24"/>
                <w:highlight w:val="none"/>
              </w:rPr>
              <w:t>环境影响分析</w:t>
            </w:r>
          </w:p>
          <w:p w14:paraId="177C43EA">
            <w:pPr>
              <w:keepNext w:val="0"/>
              <w:keepLines w:val="0"/>
              <w:pageBreakBefore w:val="0"/>
              <w:widowControl w:val="0"/>
              <w:suppressLineNumbers w:val="0"/>
              <w:tabs>
                <w:tab w:val="left" w:pos="0"/>
              </w:tabs>
              <w:kinsoku/>
              <w:wordWrap/>
              <w:overflowPunct/>
              <w:topLinePunct w:val="0"/>
              <w:autoSpaceDE/>
              <w:bidi w:val="0"/>
              <w:adjustRightInd/>
              <w:snapToGrid w:val="0"/>
              <w:spacing w:before="0" w:beforeAutospacing="0" w:after="0" w:afterAutospacing="0" w:line="360" w:lineRule="auto"/>
              <w:ind w:left="0" w:right="0"/>
              <w:textAlignment w:val="auto"/>
              <w:rPr>
                <w:rFonts w:hint="default"/>
                <w:color w:val="auto"/>
              </w:rPr>
            </w:pPr>
            <w:r>
              <w:rPr>
                <w:rFonts w:hint="default" w:ascii="Times New Roman" w:hAnsi="Times New Roman" w:eastAsia="宋体" w:cs="Times New Roman"/>
                <w:b w:val="0"/>
                <w:bCs w:val="0"/>
                <w:color w:val="auto"/>
                <w:kern w:val="2"/>
                <w:sz w:val="24"/>
                <w:szCs w:val="24"/>
                <w:highlight w:val="none"/>
                <w:lang w:val="en-US" w:eastAsia="zh-CN" w:bidi="ar-SA"/>
              </w:rPr>
              <w:t>110kV开关站主变安装</w:t>
            </w:r>
            <w:r>
              <w:rPr>
                <w:rFonts w:hint="eastAsia" w:eastAsia="宋体" w:cs="Times New Roman"/>
                <w:b w:val="0"/>
                <w:bCs w:val="0"/>
                <w:color w:val="auto"/>
                <w:kern w:val="2"/>
                <w:sz w:val="24"/>
                <w:szCs w:val="24"/>
                <w:highlight w:val="none"/>
                <w:lang w:val="en-US" w:eastAsia="zh-CN" w:bidi="ar-SA"/>
              </w:rPr>
              <w:t>工程和</w:t>
            </w:r>
            <w:r>
              <w:rPr>
                <w:rFonts w:hint="default" w:ascii="Times New Roman" w:hAnsi="Times New Roman" w:eastAsia="宋体" w:cs="Times New Roman"/>
                <w:b w:val="0"/>
                <w:bCs w:val="0"/>
                <w:color w:val="auto"/>
                <w:kern w:val="2"/>
                <w:sz w:val="24"/>
                <w:szCs w:val="24"/>
                <w:highlight w:val="none"/>
                <w:lang w:val="en-US" w:eastAsia="zh-CN" w:bidi="ar-SA"/>
              </w:rPr>
              <w:t>输电线路运行期间无</w:t>
            </w:r>
            <w:r>
              <w:rPr>
                <w:rFonts w:hint="eastAsia" w:ascii="Times New Roman" w:hAnsi="Times New Roman" w:eastAsia="宋体" w:cs="Times New Roman"/>
                <w:b w:val="0"/>
                <w:bCs w:val="0"/>
                <w:color w:val="auto"/>
                <w:kern w:val="2"/>
                <w:sz w:val="24"/>
                <w:szCs w:val="24"/>
                <w:highlight w:val="none"/>
                <w:lang w:val="en-US" w:eastAsia="zh-CN" w:bidi="ar-SA"/>
              </w:rPr>
              <w:t>废气</w:t>
            </w:r>
            <w:r>
              <w:rPr>
                <w:rFonts w:hint="default" w:ascii="Times New Roman" w:hAnsi="Times New Roman" w:eastAsia="宋体" w:cs="Times New Roman"/>
                <w:b w:val="0"/>
                <w:bCs w:val="0"/>
                <w:color w:val="auto"/>
                <w:kern w:val="2"/>
                <w:sz w:val="24"/>
                <w:szCs w:val="24"/>
                <w:highlight w:val="none"/>
                <w:lang w:val="en-US" w:eastAsia="zh-CN" w:bidi="ar-SA"/>
              </w:rPr>
              <w:t>产生，对外环境无影响</w:t>
            </w:r>
            <w:r>
              <w:rPr>
                <w:rFonts w:hint="eastAsia" w:ascii="Times New Roman" w:hAnsi="Times New Roman" w:eastAsia="宋体" w:cs="Times New Roman"/>
                <w:b w:val="0"/>
                <w:bCs w:val="0"/>
                <w:color w:val="auto"/>
                <w:kern w:val="2"/>
                <w:sz w:val="24"/>
                <w:szCs w:val="24"/>
                <w:highlight w:val="none"/>
                <w:lang w:val="en-US" w:eastAsia="zh-CN" w:bidi="ar-SA"/>
              </w:rPr>
              <w:t>。</w:t>
            </w:r>
          </w:p>
          <w:p w14:paraId="3609E956">
            <w:pPr>
              <w:keepNext w:val="0"/>
              <w:keepLines w:val="0"/>
              <w:pageBreakBefore w:val="0"/>
              <w:widowControl w:val="0"/>
              <w:suppressLineNumbers w:val="0"/>
              <w:tabs>
                <w:tab w:val="left" w:pos="0"/>
              </w:tabs>
              <w:kinsoku/>
              <w:wordWrap/>
              <w:overflowPunct/>
              <w:topLinePunct w:val="0"/>
              <w:autoSpaceDE/>
              <w:bidi w:val="0"/>
              <w:adjustRightInd/>
              <w:snapToGrid w:val="0"/>
              <w:spacing w:before="0" w:beforeAutospacing="0" w:after="0" w:afterAutospacing="0" w:line="360" w:lineRule="auto"/>
              <w:ind w:left="0" w:right="0"/>
              <w:textAlignment w:val="auto"/>
              <w:rPr>
                <w:rFonts w:hint="eastAsia" w:ascii="Times New Roman" w:hAnsi="Times New Roman" w:eastAsia="宋体" w:cs="Times New Roman"/>
                <w:b/>
                <w:color w:val="auto"/>
                <w:sz w:val="24"/>
              </w:rPr>
            </w:pPr>
            <w:r>
              <w:rPr>
                <w:rFonts w:hint="eastAsia" w:ascii="Times New Roman" w:hAnsi="Times New Roman" w:eastAsia="宋体" w:cs="Times New Roman"/>
                <w:b/>
                <w:color w:val="auto"/>
                <w:sz w:val="24"/>
                <w:lang w:val="en-US" w:eastAsia="zh-CN"/>
              </w:rPr>
              <w:t>8</w:t>
            </w:r>
            <w:r>
              <w:rPr>
                <w:rFonts w:hint="eastAsia" w:ascii="Times New Roman" w:hAnsi="Times New Roman" w:eastAsia="宋体" w:cs="Times New Roman"/>
                <w:b/>
                <w:color w:val="auto"/>
                <w:sz w:val="24"/>
              </w:rPr>
              <w:t>.环境风险分析</w:t>
            </w:r>
          </w:p>
          <w:p w14:paraId="2D5EE38C">
            <w:pPr>
              <w:keepNext w:val="0"/>
              <w:keepLines w:val="0"/>
              <w:pageBreakBefore w:val="0"/>
              <w:widowControl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eastAsia" w:ascii="Times New Roman" w:hAnsi="Times New Roman" w:eastAsia="宋体" w:cs="Times New Roman"/>
                <w:bCs/>
                <w:color w:val="auto"/>
                <w:sz w:val="24"/>
              </w:rPr>
            </w:pPr>
            <w:r>
              <w:rPr>
                <w:rFonts w:hint="eastAsia" w:ascii="Times New Roman" w:hAnsi="Times New Roman" w:eastAsia="宋体" w:cs="Times New Roman"/>
                <w:bCs/>
                <w:color w:val="auto"/>
                <w:sz w:val="24"/>
              </w:rPr>
              <w:t>（1）环境风险识别</w:t>
            </w:r>
          </w:p>
          <w:p w14:paraId="2D280D22">
            <w:pPr>
              <w:keepNext w:val="0"/>
              <w:keepLines w:val="0"/>
              <w:pageBreakBefore w:val="0"/>
              <w:widowControl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eastAsia" w:ascii="Times New Roman" w:hAnsi="Times New Roman" w:eastAsia="宋体" w:cs="Times New Roman"/>
                <w:bCs/>
                <w:color w:val="auto"/>
                <w:sz w:val="24"/>
              </w:rPr>
            </w:pPr>
            <w:r>
              <w:rPr>
                <w:rFonts w:hint="eastAsia" w:ascii="Times New Roman" w:hAnsi="Times New Roman" w:eastAsia="宋体" w:cs="Times New Roman"/>
                <w:bCs/>
                <w:color w:val="auto"/>
                <w:sz w:val="24"/>
              </w:rPr>
              <w:t>本项目</w:t>
            </w:r>
            <w:r>
              <w:rPr>
                <w:rFonts w:hint="eastAsia" w:cs="Times New Roman"/>
                <w:bCs/>
                <w:color w:val="auto"/>
                <w:sz w:val="24"/>
                <w:lang w:eastAsia="zh-CN"/>
              </w:rPr>
              <w:t>开关站</w:t>
            </w:r>
            <w:r>
              <w:rPr>
                <w:rFonts w:hint="eastAsia" w:ascii="Times New Roman" w:hAnsi="Times New Roman" w:eastAsia="宋体" w:cs="Times New Roman"/>
                <w:bCs/>
                <w:color w:val="auto"/>
                <w:sz w:val="24"/>
              </w:rPr>
              <w:t>的环境风险主要为</w:t>
            </w:r>
            <w:r>
              <w:rPr>
                <w:rFonts w:hint="eastAsia" w:cs="Times New Roman"/>
                <w:bCs/>
                <w:color w:val="auto"/>
                <w:sz w:val="24"/>
                <w:lang w:eastAsia="zh-CN"/>
              </w:rPr>
              <w:t>开关站</w:t>
            </w:r>
            <w:r>
              <w:rPr>
                <w:rFonts w:hint="eastAsia" w:ascii="Times New Roman" w:hAnsi="Times New Roman" w:eastAsia="宋体" w:cs="Times New Roman"/>
                <w:bCs/>
                <w:color w:val="auto"/>
                <w:sz w:val="24"/>
              </w:rPr>
              <w:t>主变运行过程中变压器发生事故或检修时可能引起的事故油外泄；变压器油是电气绝缘用油的一种，有绝缘、冷却、散热、灭弧等作用。事故漏油若不能够得到及时、合适处理，将对环境产生严重的影响。</w:t>
            </w:r>
          </w:p>
          <w:p w14:paraId="108CEB1C">
            <w:pPr>
              <w:keepNext w:val="0"/>
              <w:keepLines w:val="0"/>
              <w:pageBreakBefore w:val="0"/>
              <w:widowControl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eastAsia" w:ascii="Times New Roman" w:hAnsi="Times New Roman" w:eastAsia="宋体" w:cs="Times New Roman"/>
                <w:bCs/>
                <w:color w:val="auto"/>
                <w:sz w:val="24"/>
              </w:rPr>
            </w:pPr>
            <w:r>
              <w:rPr>
                <w:rFonts w:hint="eastAsia" w:ascii="Times New Roman" w:hAnsi="Times New Roman" w:eastAsia="宋体" w:cs="Times New Roman"/>
                <w:bCs/>
                <w:color w:val="auto"/>
                <w:sz w:val="24"/>
              </w:rPr>
              <w:t>（2）环境风险分析</w:t>
            </w:r>
          </w:p>
          <w:p w14:paraId="1E190400">
            <w:pPr>
              <w:keepNext w:val="0"/>
              <w:keepLines w:val="0"/>
              <w:pageBreakBefore w:val="0"/>
              <w:widowControl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eastAsia" w:ascii="Times New Roman" w:hAnsi="Times New Roman" w:eastAsia="宋体" w:cs="Times New Roman"/>
                <w:bCs/>
                <w:color w:val="auto"/>
                <w:sz w:val="24"/>
                <w:lang w:eastAsia="zh-CN"/>
              </w:rPr>
            </w:pPr>
            <w:r>
              <w:rPr>
                <w:rFonts w:hint="eastAsia" w:ascii="Times New Roman" w:hAnsi="Times New Roman" w:eastAsia="宋体" w:cs="Times New Roman"/>
                <w:bCs/>
                <w:color w:val="auto"/>
                <w:sz w:val="24"/>
              </w:rPr>
              <w:t>为了防止变压器油</w:t>
            </w:r>
            <w:r>
              <w:rPr>
                <w:rFonts w:hint="eastAsia" w:ascii="Times New Roman" w:hAnsi="Times New Roman" w:eastAsia="宋体" w:cs="Times New Roman"/>
                <w:bCs/>
                <w:color w:val="auto"/>
                <w:sz w:val="24"/>
                <w:lang w:eastAsia="zh-CN"/>
              </w:rPr>
              <w:t>泄漏</w:t>
            </w:r>
            <w:r>
              <w:rPr>
                <w:rFonts w:hint="eastAsia" w:ascii="Times New Roman" w:hAnsi="Times New Roman" w:eastAsia="宋体" w:cs="Times New Roman"/>
                <w:bCs/>
                <w:color w:val="auto"/>
                <w:sz w:val="24"/>
              </w:rPr>
              <w:t>至外环境，</w:t>
            </w:r>
            <w:r>
              <w:rPr>
                <w:rFonts w:hint="eastAsia" w:ascii="Times New Roman" w:hAnsi="Times New Roman" w:eastAsia="宋体" w:cs="Times New Roman"/>
                <w:bCs/>
                <w:color w:val="auto"/>
                <w:sz w:val="24"/>
                <w:lang w:val="en-US" w:eastAsia="zh-CN"/>
              </w:rPr>
              <w:t>开关</w:t>
            </w:r>
            <w:r>
              <w:rPr>
                <w:rFonts w:hint="eastAsia" w:ascii="Times New Roman" w:hAnsi="Times New Roman" w:eastAsia="宋体" w:cs="Times New Roman"/>
                <w:bCs/>
                <w:color w:val="auto"/>
                <w:sz w:val="24"/>
              </w:rPr>
              <w:t>站新建有效容积为</w:t>
            </w:r>
            <w:r>
              <w:rPr>
                <w:rFonts w:hint="eastAsia" w:ascii="Times New Roman" w:hAnsi="Times New Roman" w:eastAsia="宋体" w:cs="Times New Roman"/>
                <w:bCs/>
                <w:color w:val="auto"/>
                <w:sz w:val="24"/>
                <w:lang w:val="en-US" w:eastAsia="zh-CN"/>
              </w:rPr>
              <w:t>25</w:t>
            </w:r>
            <w:r>
              <w:rPr>
                <w:rFonts w:hint="eastAsia" w:ascii="Times New Roman" w:hAnsi="Times New Roman" w:eastAsia="宋体" w:cs="Times New Roman"/>
                <w:bCs/>
                <w:color w:val="auto"/>
                <w:sz w:val="24"/>
              </w:rPr>
              <w:t>m</w:t>
            </w:r>
            <w:r>
              <w:rPr>
                <w:rFonts w:hint="eastAsia" w:ascii="Times New Roman" w:hAnsi="Times New Roman" w:eastAsia="宋体" w:cs="Times New Roman"/>
                <w:bCs/>
                <w:color w:val="auto"/>
                <w:sz w:val="24"/>
                <w:vertAlign w:val="superscript"/>
              </w:rPr>
              <w:t>3</w:t>
            </w:r>
            <w:r>
              <w:rPr>
                <w:rFonts w:hint="eastAsia" w:ascii="Times New Roman" w:hAnsi="Times New Roman" w:eastAsia="宋体" w:cs="Times New Roman"/>
                <w:bCs/>
                <w:color w:val="auto"/>
                <w:sz w:val="24"/>
              </w:rPr>
              <w:t>事故油池。变压器基座四周设置集油坑（铺设卵石层），集油坑通过底部的事故排油管道与具有油水分离功能的总事故油池相连；一旦设备事故时排油或漏油，泄漏的事故油将渗过下方集油坑内的卵石层并通过排油管道到达事故油池，在此过程中卵石层起到冷却油的作用，不易发生火灾；对于进入事故油池的事故油，经收集后能回收利用的回收备用，不能回收利用的含油废物应交由有危废处置资质的单位回收处置。具体流程见图4-</w:t>
            </w:r>
            <w:r>
              <w:rPr>
                <w:rFonts w:hint="eastAsia" w:ascii="Times New Roman" w:hAnsi="Times New Roman" w:eastAsia="宋体" w:cs="Times New Roman"/>
                <w:bCs/>
                <w:color w:val="auto"/>
                <w:sz w:val="24"/>
                <w:lang w:val="en-US" w:eastAsia="zh-CN"/>
              </w:rPr>
              <w:t>7</w:t>
            </w:r>
            <w:r>
              <w:rPr>
                <w:rFonts w:hint="eastAsia" w:ascii="Times New Roman" w:hAnsi="Times New Roman" w:eastAsia="宋体" w:cs="Times New Roman"/>
                <w:bCs/>
                <w:color w:val="auto"/>
                <w:sz w:val="24"/>
                <w:lang w:eastAsia="zh-CN"/>
              </w:rPr>
              <w:t>。</w:t>
            </w:r>
          </w:p>
          <w:p w14:paraId="28676F42">
            <w:pPr>
              <w:keepNext w:val="0"/>
              <w:keepLines w:val="0"/>
              <w:suppressLineNumbers w:val="0"/>
              <w:autoSpaceDN w:val="0"/>
              <w:spacing w:before="0" w:beforeAutospacing="0" w:after="0" w:afterAutospacing="0" w:line="360" w:lineRule="auto"/>
              <w:ind w:left="0" w:right="0"/>
              <w:jc w:val="center"/>
              <w:rPr>
                <w:rFonts w:hint="default" w:ascii="Times New Roman" w:hAnsi="Times New Roman" w:eastAsia="宋体" w:cs="Times New Roman"/>
                <w:color w:val="auto"/>
              </w:rPr>
            </w:pPr>
            <w:r>
              <w:rPr>
                <w:rFonts w:hint="eastAsia" w:ascii="Times New Roman" w:hAnsi="Times New Roman" w:eastAsia="宋体" w:cs="Times New Roman"/>
                <w:color w:val="auto"/>
                <w:lang w:eastAsia="zh-CN"/>
              </w:rPr>
              <w:drawing>
                <wp:inline distT="0" distB="0" distL="114300" distR="114300">
                  <wp:extent cx="4203700" cy="1737995"/>
                  <wp:effectExtent l="19050" t="19050" r="19050" b="20955"/>
                  <wp:docPr id="47" name="图片 5" descr="事故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5" descr="事故油"/>
                          <pic:cNvPicPr>
                            <a:picLocks noChangeAspect="1"/>
                          </pic:cNvPicPr>
                        </pic:nvPicPr>
                        <pic:blipFill>
                          <a:blip r:embed="rId27"/>
                          <a:stretch>
                            <a:fillRect/>
                          </a:stretch>
                        </pic:blipFill>
                        <pic:spPr>
                          <a:xfrm>
                            <a:off x="0" y="0"/>
                            <a:ext cx="4203700" cy="1737995"/>
                          </a:xfrm>
                          <a:prstGeom prst="rect">
                            <a:avLst/>
                          </a:prstGeom>
                          <a:noFill/>
                          <a:ln w="19050" cap="flat" cmpd="sng">
                            <a:solidFill>
                              <a:srgbClr val="000000"/>
                            </a:solidFill>
                            <a:prstDash val="solid"/>
                            <a:miter/>
                            <a:headEnd type="none" w="med" len="med"/>
                            <a:tailEnd type="none" w="med" len="med"/>
                          </a:ln>
                        </pic:spPr>
                      </pic:pic>
                    </a:graphicData>
                  </a:graphic>
                </wp:inline>
              </w:drawing>
            </w:r>
          </w:p>
          <w:p w14:paraId="6467B0BB">
            <w:pPr>
              <w:keepNext w:val="0"/>
              <w:keepLines w:val="0"/>
              <w:suppressLineNumbers w:val="0"/>
              <w:autoSpaceDN w:val="0"/>
              <w:spacing w:before="0" w:beforeAutospacing="0" w:after="0" w:afterAutospacing="0" w:line="240" w:lineRule="auto"/>
              <w:ind w:left="0" w:right="0"/>
              <w:jc w:val="center"/>
              <w:rPr>
                <w:rFonts w:hint="eastAsia" w:ascii="Times New Roman" w:hAnsi="Times New Roman" w:eastAsia="宋体" w:cs="Times New Roman"/>
                <w:bCs/>
                <w:color w:val="auto"/>
                <w:sz w:val="24"/>
                <w:lang w:eastAsia="zh-CN"/>
              </w:rPr>
            </w:pPr>
            <w:r>
              <w:rPr>
                <w:rFonts w:hint="eastAsia" w:ascii="Times New Roman" w:hAnsi="Times New Roman" w:eastAsia="宋体" w:cs="Times New Roman"/>
                <w:b/>
                <w:bCs/>
                <w:color w:val="auto"/>
                <w:sz w:val="24"/>
              </w:rPr>
              <w:t>图4-</w:t>
            </w:r>
            <w:r>
              <w:rPr>
                <w:rFonts w:hint="eastAsia" w:ascii="Times New Roman" w:hAnsi="Times New Roman" w:eastAsia="宋体" w:cs="Times New Roman"/>
                <w:b/>
                <w:bCs/>
                <w:color w:val="auto"/>
                <w:sz w:val="24"/>
                <w:lang w:val="en-US" w:eastAsia="zh-CN"/>
              </w:rPr>
              <w:t>7</w:t>
            </w:r>
            <w:r>
              <w:rPr>
                <w:rFonts w:hint="eastAsia" w:ascii="Times New Roman" w:hAnsi="Times New Roman" w:eastAsia="宋体" w:cs="Times New Roman"/>
                <w:b/>
                <w:bCs/>
                <w:color w:val="auto"/>
                <w:sz w:val="24"/>
              </w:rPr>
              <w:t xml:space="preserve"> 事故油处理流程</w:t>
            </w:r>
          </w:p>
          <w:p w14:paraId="392EFE27">
            <w:pPr>
              <w:keepNext w:val="0"/>
              <w:keepLines w:val="0"/>
              <w:suppressLineNumbers w:val="0"/>
              <w:autoSpaceDN w:val="0"/>
              <w:spacing w:before="0" w:beforeAutospacing="0" w:after="0" w:afterAutospacing="0" w:line="360" w:lineRule="auto"/>
              <w:ind w:left="0" w:right="0" w:firstLine="480" w:firstLineChars="200"/>
              <w:rPr>
                <w:rFonts w:hint="eastAsia" w:ascii="Times New Roman" w:hAnsi="Times New Roman" w:eastAsia="宋体" w:cs="Times New Roman"/>
                <w:bCs/>
                <w:color w:val="auto"/>
                <w:sz w:val="24"/>
              </w:rPr>
            </w:pPr>
            <w:r>
              <w:rPr>
                <w:rFonts w:hint="eastAsia" w:ascii="Times New Roman" w:hAnsi="Times New Roman" w:eastAsia="宋体" w:cs="Times New Roman"/>
                <w:bCs/>
                <w:color w:val="auto"/>
                <w:sz w:val="24"/>
                <w:lang w:val="en-US" w:eastAsia="zh-CN"/>
              </w:rPr>
              <w:t>根据《国家电网有限公司输变电工程通用设备35~750kV 变电站分册》，容量为80MVA以下的110kV主变压器油量按不大于20吨考虑，即油体积不大于22.3m</w:t>
            </w:r>
            <w:r>
              <w:rPr>
                <w:rFonts w:hint="eastAsia" w:ascii="Times New Roman" w:hAnsi="Times New Roman" w:eastAsia="宋体" w:cs="Times New Roman"/>
                <w:bCs/>
                <w:color w:val="auto"/>
                <w:sz w:val="24"/>
                <w:vertAlign w:val="superscript"/>
                <w:lang w:val="en-US" w:eastAsia="zh-CN"/>
              </w:rPr>
              <w:t>3</w:t>
            </w:r>
            <w:r>
              <w:rPr>
                <w:rFonts w:hint="eastAsia" w:ascii="Times New Roman" w:hAnsi="Times New Roman" w:eastAsia="宋体" w:cs="Times New Roman"/>
                <w:bCs/>
                <w:color w:val="auto"/>
                <w:sz w:val="24"/>
              </w:rPr>
              <w:t>，本项目新建事故油池</w:t>
            </w:r>
            <w:r>
              <w:rPr>
                <w:rFonts w:hint="eastAsia" w:ascii="Times New Roman" w:hAnsi="Times New Roman" w:eastAsia="宋体" w:cs="Times New Roman"/>
                <w:bCs/>
                <w:color w:val="auto"/>
                <w:sz w:val="24"/>
                <w:lang w:eastAsia="zh-CN"/>
              </w:rPr>
              <w:t>有效容积</w:t>
            </w:r>
            <w:r>
              <w:rPr>
                <w:rFonts w:hint="eastAsia" w:ascii="Times New Roman" w:hAnsi="Times New Roman" w:eastAsia="宋体" w:cs="Times New Roman"/>
                <w:bCs/>
                <w:color w:val="auto"/>
                <w:sz w:val="24"/>
                <w:lang w:val="en-US" w:eastAsia="zh-CN"/>
              </w:rPr>
              <w:t>25m</w:t>
            </w:r>
            <w:r>
              <w:rPr>
                <w:rFonts w:hint="eastAsia" w:ascii="Times New Roman" w:hAnsi="Times New Roman" w:eastAsia="宋体" w:cs="Times New Roman"/>
                <w:bCs/>
                <w:color w:val="auto"/>
                <w:sz w:val="24"/>
                <w:vertAlign w:val="superscript"/>
                <w:lang w:val="en-US" w:eastAsia="zh-CN"/>
              </w:rPr>
              <w:t>3</w:t>
            </w:r>
            <w:r>
              <w:rPr>
                <w:rFonts w:hint="eastAsia" w:ascii="Times New Roman" w:hAnsi="Times New Roman" w:eastAsia="宋体" w:cs="Times New Roman"/>
                <w:bCs/>
                <w:color w:val="auto"/>
                <w:sz w:val="24"/>
                <w:lang w:eastAsia="zh-CN"/>
              </w:rPr>
              <w:t>＞</w:t>
            </w:r>
            <w:r>
              <w:rPr>
                <w:rFonts w:hint="eastAsia" w:ascii="Times New Roman" w:hAnsi="Times New Roman" w:eastAsia="宋体" w:cs="Times New Roman"/>
                <w:bCs/>
                <w:color w:val="auto"/>
                <w:sz w:val="24"/>
                <w:lang w:val="en-US" w:eastAsia="zh-CN"/>
              </w:rPr>
              <w:t>22.3</w:t>
            </w:r>
            <w:r>
              <w:rPr>
                <w:rFonts w:hint="eastAsia" w:ascii="Times New Roman" w:hAnsi="Times New Roman" w:eastAsia="宋体" w:cs="Times New Roman"/>
                <w:bCs/>
                <w:color w:val="auto"/>
                <w:sz w:val="24"/>
              </w:rPr>
              <w:t>m</w:t>
            </w:r>
            <w:r>
              <w:rPr>
                <w:rFonts w:hint="eastAsia" w:ascii="Times New Roman" w:hAnsi="Times New Roman" w:eastAsia="宋体" w:cs="Times New Roman"/>
                <w:bCs/>
                <w:color w:val="auto"/>
                <w:sz w:val="24"/>
                <w:vertAlign w:val="superscript"/>
              </w:rPr>
              <w:t>3</w:t>
            </w:r>
            <w:r>
              <w:rPr>
                <w:rFonts w:hint="eastAsia" w:ascii="Times New Roman" w:hAnsi="Times New Roman" w:eastAsia="宋体" w:cs="Times New Roman"/>
                <w:bCs/>
                <w:color w:val="auto"/>
                <w:sz w:val="24"/>
              </w:rPr>
              <w:t>，能满足《火力发电厂与变电站设计防火标准》（GB</w:t>
            </w:r>
            <w:r>
              <w:rPr>
                <w:rFonts w:hint="eastAsia" w:ascii="Times New Roman" w:hAnsi="Times New Roman" w:eastAsia="宋体" w:cs="Times New Roman"/>
                <w:bCs/>
                <w:color w:val="auto"/>
                <w:sz w:val="24"/>
                <w:lang w:val="en-US" w:eastAsia="zh-CN"/>
              </w:rPr>
              <w:t xml:space="preserve"> </w:t>
            </w:r>
            <w:r>
              <w:rPr>
                <w:rFonts w:hint="eastAsia" w:ascii="Times New Roman" w:hAnsi="Times New Roman" w:eastAsia="宋体" w:cs="Times New Roman"/>
                <w:bCs/>
                <w:color w:val="auto"/>
                <w:sz w:val="24"/>
              </w:rPr>
              <w:t>50229-2019）中最大单台设备油量容积100%的要求</w:t>
            </w:r>
            <w:r>
              <w:rPr>
                <w:rFonts w:hint="default" w:ascii="Times New Roman" w:hAnsi="Times New Roman" w:eastAsia="宋体" w:cs="Times New Roman"/>
                <w:bCs/>
                <w:color w:val="auto"/>
                <w:sz w:val="24"/>
              </w:rPr>
              <w:t>。</w:t>
            </w:r>
            <w:r>
              <w:rPr>
                <w:rFonts w:hint="eastAsia" w:ascii="Times New Roman" w:hAnsi="Times New Roman" w:eastAsia="宋体" w:cs="Times New Roman"/>
                <w:color w:val="auto"/>
                <w:sz w:val="24"/>
                <w:highlight w:val="none"/>
              </w:rPr>
              <w:t>同时后续设计过程中，设计单位应根据主变选型结果对事故油池有效容积进行校核，确保事故油池能</w:t>
            </w:r>
            <w:r>
              <w:rPr>
                <w:rFonts w:hint="default" w:ascii="Times New Roman" w:hAnsi="Times New Roman" w:eastAsia="宋体" w:cs="Times New Roman"/>
                <w:color w:val="auto"/>
                <w:sz w:val="24"/>
                <w:highlight w:val="none"/>
              </w:rPr>
              <w:t>100%满足最大单台设备油量的</w:t>
            </w:r>
            <w:r>
              <w:rPr>
                <w:rFonts w:hint="eastAsia" w:ascii="Times New Roman" w:hAnsi="Times New Roman" w:eastAsia="宋体" w:cs="Times New Roman"/>
                <w:color w:val="auto"/>
                <w:sz w:val="24"/>
                <w:highlight w:val="none"/>
              </w:rPr>
              <w:t>容积</w:t>
            </w:r>
            <w:r>
              <w:rPr>
                <w:rFonts w:hint="default" w:ascii="Times New Roman" w:hAnsi="Times New Roman" w:eastAsia="宋体" w:cs="Times New Roman"/>
                <w:bCs/>
                <w:color w:val="auto"/>
                <w:sz w:val="24"/>
                <w:highlight w:val="none"/>
              </w:rPr>
              <w:t>要求，有效降低</w:t>
            </w:r>
            <w:r>
              <w:rPr>
                <w:rFonts w:hint="eastAsia" w:cs="Times New Roman"/>
                <w:bCs/>
                <w:color w:val="auto"/>
                <w:sz w:val="24"/>
                <w:highlight w:val="none"/>
                <w:lang w:eastAsia="zh-CN"/>
              </w:rPr>
              <w:t>开关站</w:t>
            </w:r>
            <w:r>
              <w:rPr>
                <w:rFonts w:hint="default" w:ascii="Times New Roman" w:hAnsi="Times New Roman" w:eastAsia="宋体" w:cs="Times New Roman"/>
                <w:bCs/>
                <w:color w:val="auto"/>
                <w:sz w:val="24"/>
                <w:highlight w:val="none"/>
              </w:rPr>
              <w:t>事故油外泄的风险。</w:t>
            </w:r>
          </w:p>
          <w:p w14:paraId="56266E20">
            <w:pPr>
              <w:pStyle w:val="3"/>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highlight w:val="none"/>
              </w:rPr>
            </w:pPr>
            <w:r>
              <w:rPr>
                <w:rFonts w:hint="eastAsia" w:ascii="Times New Roman" w:hAnsi="Times New Roman" w:eastAsia="宋体" w:cs="Times New Roman"/>
                <w:b w:val="0"/>
                <w:bCs w:val="0"/>
                <w:color w:val="auto"/>
                <w:kern w:val="2"/>
                <w:sz w:val="24"/>
                <w:szCs w:val="24"/>
                <w:highlight w:val="none"/>
                <w:lang w:val="en-US" w:eastAsia="zh-CN" w:bidi="ar-SA"/>
              </w:rPr>
              <w:t>事故油坑及油池为全现浇钢筋混凝土结构，均进行了严格的防渗、防腐处理，池体采用抗渗混凝土。排油管道采用承插钢管，保证废油不渗漏。因此，本项目在运行期的环境风险是可控且产生的影响较小。</w:t>
            </w:r>
          </w:p>
        </w:tc>
      </w:tr>
      <w:tr w14:paraId="290FAAD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345" w:hRule="atLeast"/>
          <w:jc w:val="center"/>
        </w:trPr>
        <w:tc>
          <w:tcPr>
            <w:tcW w:w="316" w:type="dxa"/>
            <w:noWrap w:val="0"/>
            <w:tcMar>
              <w:left w:w="28" w:type="dxa"/>
              <w:right w:w="28" w:type="dxa"/>
            </w:tcMar>
            <w:vAlign w:val="center"/>
          </w:tcPr>
          <w:p w14:paraId="5F21B595">
            <w:pPr>
              <w:pStyle w:val="27"/>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pacing w:val="10"/>
                <w:kern w:val="2"/>
                <w:highlight w:val="none"/>
              </w:rPr>
            </w:pPr>
            <w:r>
              <w:rPr>
                <w:rFonts w:hint="default" w:ascii="Times New Roman" w:hAnsi="Times New Roman" w:cs="Times New Roman"/>
                <w:bCs/>
                <w:color w:val="auto"/>
                <w:kern w:val="2"/>
                <w:highlight w:val="none"/>
              </w:rPr>
              <w:t>选址选线环境合理性分析</w:t>
            </w:r>
          </w:p>
        </w:tc>
        <w:tc>
          <w:tcPr>
            <w:tcW w:w="9287" w:type="dxa"/>
            <w:noWrap w:val="0"/>
            <w:vAlign w:val="center"/>
          </w:tcPr>
          <w:p w14:paraId="542B5F3B">
            <w:pPr>
              <w:keepNext w:val="0"/>
              <w:keepLines w:val="0"/>
              <w:pageBreakBefore w:val="0"/>
              <w:widowControl w:val="0"/>
              <w:numPr>
                <w:ilvl w:val="0"/>
                <w:numId w:val="0"/>
              </w:numPr>
              <w:suppressLineNumbers w:val="0"/>
              <w:kinsoku/>
              <w:wordWrap/>
              <w:overflowPunct/>
              <w:topLinePunct w:val="0"/>
              <w:autoSpaceDE/>
              <w:autoSpaceDN w:val="0"/>
              <w:bidi w:val="0"/>
              <w:adjustRightInd/>
              <w:snapToGrid/>
              <w:spacing w:before="0" w:beforeAutospacing="0" w:after="0" w:afterAutospacing="0" w:line="360" w:lineRule="auto"/>
              <w:ind w:left="0" w:right="0"/>
              <w:textAlignment w:val="auto"/>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kern w:val="2"/>
                <w:sz w:val="24"/>
                <w:szCs w:val="24"/>
                <w:highlight w:val="none"/>
                <w:lang w:val="en-US" w:eastAsia="zh-CN" w:bidi="ar-SA"/>
              </w:rPr>
              <w:t>1.</w:t>
            </w:r>
            <w:r>
              <w:rPr>
                <w:rFonts w:hint="eastAsia" w:ascii="Times New Roman" w:hAnsi="Times New Roman" w:eastAsia="宋体" w:cs="Times New Roman"/>
                <w:b/>
                <w:color w:val="auto"/>
                <w:sz w:val="24"/>
                <w:highlight w:val="none"/>
                <w:lang w:val="en-US" w:eastAsia="zh-CN"/>
              </w:rPr>
              <w:t>路径方案分析</w:t>
            </w:r>
          </w:p>
          <w:p w14:paraId="06FB615D">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color w:val="auto"/>
                <w:sz w:val="24"/>
                <w:szCs w:val="20"/>
                <w:highlight w:val="none"/>
              </w:rPr>
            </w:pPr>
            <w:r>
              <w:rPr>
                <w:rFonts w:hint="default" w:ascii="Times New Roman" w:hAnsi="Times New Roman" w:eastAsia="宋体" w:cs="Times New Roman"/>
                <w:b/>
                <w:bCs/>
                <w:color w:val="auto"/>
                <w:sz w:val="24"/>
                <w:szCs w:val="20"/>
                <w:highlight w:val="none"/>
                <w:lang w:eastAsia="zh-CN"/>
              </w:rPr>
              <w:t>（</w:t>
            </w:r>
            <w:r>
              <w:rPr>
                <w:rFonts w:hint="default" w:ascii="Times New Roman" w:hAnsi="Times New Roman" w:eastAsia="宋体" w:cs="Times New Roman"/>
                <w:b/>
                <w:bCs/>
                <w:color w:val="auto"/>
                <w:sz w:val="24"/>
                <w:szCs w:val="20"/>
                <w:highlight w:val="none"/>
              </w:rPr>
              <w:t>1</w:t>
            </w:r>
            <w:r>
              <w:rPr>
                <w:rFonts w:hint="default" w:ascii="Times New Roman" w:hAnsi="Times New Roman" w:eastAsia="宋体" w:cs="Times New Roman"/>
                <w:b/>
                <w:bCs/>
                <w:color w:val="auto"/>
                <w:sz w:val="24"/>
                <w:szCs w:val="20"/>
                <w:highlight w:val="none"/>
                <w:lang w:eastAsia="zh-CN"/>
              </w:rPr>
              <w:t>）</w:t>
            </w:r>
            <w:r>
              <w:rPr>
                <w:rFonts w:hint="default" w:ascii="Times New Roman" w:hAnsi="Times New Roman" w:eastAsia="宋体" w:cs="Times New Roman"/>
                <w:b/>
                <w:bCs/>
                <w:color w:val="auto"/>
                <w:sz w:val="24"/>
                <w:szCs w:val="20"/>
                <w:highlight w:val="none"/>
                <w:lang w:val="en-US" w:eastAsia="zh-CN"/>
              </w:rPr>
              <w:t>220kV华塘变</w:t>
            </w:r>
            <w:r>
              <w:rPr>
                <w:rFonts w:hint="default" w:ascii="Times New Roman" w:hAnsi="Times New Roman" w:eastAsia="宋体" w:cs="Times New Roman"/>
                <w:b/>
                <w:bCs/>
                <w:color w:val="auto"/>
                <w:sz w:val="24"/>
                <w:szCs w:val="20"/>
                <w:highlight w:val="none"/>
              </w:rPr>
              <w:t>～福建LNG接收站110kV线路</w:t>
            </w:r>
          </w:p>
          <w:p w14:paraId="0E669D6A">
            <w:pPr>
              <w:keepNext w:val="0"/>
              <w:keepLines w:val="0"/>
              <w:widowControl w:val="0"/>
              <w:suppressLineNumbers w:val="0"/>
              <w:spacing w:before="0" w:beforeAutospacing="0" w:after="0" w:afterAutospacing="0" w:line="360" w:lineRule="auto"/>
              <w:ind w:left="0" w:right="0" w:firstLine="420"/>
              <w:jc w:val="both"/>
              <w:rPr>
                <w:rFonts w:hint="default" w:ascii="Times New Roman" w:hAnsi="Times New Roman" w:eastAsia="宋体" w:cs="Times New Roman"/>
                <w:color w:val="auto"/>
                <w:kern w:val="2"/>
                <w:sz w:val="24"/>
                <w:highlight w:val="none"/>
                <w:lang w:val="en-US" w:eastAsia="zh-CN" w:bidi="ar-SA"/>
              </w:rPr>
            </w:pPr>
            <w:r>
              <w:rPr>
                <w:rFonts w:hint="default" w:ascii="Times New Roman" w:hAnsi="Times New Roman" w:eastAsia="宋体" w:cs="Times New Roman"/>
                <w:color w:val="auto"/>
                <w:kern w:val="2"/>
                <w:sz w:val="24"/>
                <w:highlight w:val="none"/>
                <w:lang w:val="en-US" w:eastAsia="zh-CN" w:bidi="ar-SA"/>
              </w:rPr>
              <w:t>本段线路华塘变～北林村北面段受已建电力线路、周边地块、水源保护地及陵园等因素限制，仅考虑一个路径方案；北林村北面～西井村西面段有东、西两个路径方案；西井村西面～岭南村西面段路径受限于海岸保护线、周边村落等限制，仅考虑一个路径方案；岭南村西面～西兜村西面段有西、东</w:t>
            </w:r>
            <w:r>
              <w:rPr>
                <w:rFonts w:hint="eastAsia" w:ascii="Times New Roman" w:hAnsi="Times New Roman" w:eastAsia="宋体" w:cs="Times New Roman"/>
                <w:color w:val="auto"/>
                <w:kern w:val="2"/>
                <w:sz w:val="24"/>
                <w:highlight w:val="none"/>
                <w:lang w:val="en-US" w:eastAsia="zh-CN" w:bidi="ar-SA"/>
              </w:rPr>
              <w:t>两</w:t>
            </w:r>
            <w:r>
              <w:rPr>
                <w:rFonts w:hint="default" w:ascii="Times New Roman" w:hAnsi="Times New Roman" w:eastAsia="宋体" w:cs="Times New Roman"/>
                <w:color w:val="auto"/>
                <w:kern w:val="2"/>
                <w:sz w:val="24"/>
                <w:highlight w:val="none"/>
                <w:lang w:val="en-US" w:eastAsia="zh-CN" w:bidi="ar-SA"/>
              </w:rPr>
              <w:t>个路径方案，西兜村西面～福建LNG接收站段受限于地震台阵组群、GPS基准站、周边地块、LD站等限制，仅考虑一个路径方案。</w:t>
            </w:r>
          </w:p>
          <w:p w14:paraId="16DDDEE8">
            <w:pPr>
              <w:keepNext w:val="0"/>
              <w:keepLines w:val="0"/>
              <w:widowControl w:val="0"/>
              <w:suppressLineNumbers w:val="0"/>
              <w:spacing w:before="0" w:beforeAutospacing="0" w:after="0" w:afterAutospacing="0" w:line="360" w:lineRule="auto"/>
              <w:ind w:left="0" w:right="0" w:firstLine="420"/>
              <w:jc w:val="both"/>
              <w:rPr>
                <w:rFonts w:hint="default" w:ascii="Times New Roman" w:hAnsi="Times New Roman" w:eastAsia="宋体" w:cs="Times New Roman"/>
                <w:color w:val="auto"/>
                <w:kern w:val="2"/>
                <w:sz w:val="24"/>
                <w:highlight w:val="none"/>
                <w:lang w:val="en-US" w:eastAsia="zh-CN" w:bidi="ar-SA"/>
              </w:rPr>
            </w:pPr>
            <w:r>
              <w:rPr>
                <w:rFonts w:hint="default" w:ascii="Times New Roman" w:hAnsi="Times New Roman" w:eastAsia="宋体" w:cs="Times New Roman"/>
                <w:color w:val="auto"/>
                <w:kern w:val="2"/>
                <w:sz w:val="24"/>
                <w:highlight w:val="none"/>
                <w:lang w:val="en-US" w:eastAsia="zh-CN" w:bidi="ar-SA"/>
              </w:rPr>
              <w:t>1、华塘变～北林村北面段路径</w:t>
            </w:r>
          </w:p>
          <w:p w14:paraId="659DE268">
            <w:pPr>
              <w:keepNext w:val="0"/>
              <w:keepLines w:val="0"/>
              <w:widowControl w:val="0"/>
              <w:suppressLineNumbers w:val="0"/>
              <w:spacing w:before="0" w:beforeAutospacing="0" w:after="0" w:afterAutospacing="0" w:line="360" w:lineRule="auto"/>
              <w:ind w:left="0" w:right="0" w:firstLine="420"/>
              <w:jc w:val="both"/>
              <w:rPr>
                <w:rFonts w:hint="default" w:ascii="Times New Roman" w:hAnsi="Times New Roman" w:eastAsia="宋体" w:cs="Times New Roman"/>
                <w:color w:val="auto"/>
                <w:kern w:val="2"/>
                <w:sz w:val="24"/>
                <w:highlight w:val="none"/>
                <w:lang w:val="en-US" w:eastAsia="zh-CN" w:bidi="ar-SA"/>
              </w:rPr>
            </w:pPr>
            <w:r>
              <w:rPr>
                <w:rFonts w:hint="default" w:ascii="Times New Roman" w:hAnsi="Times New Roman" w:eastAsia="宋体" w:cs="Times New Roman"/>
                <w:color w:val="auto"/>
                <w:kern w:val="2"/>
                <w:sz w:val="24"/>
                <w:highlight w:val="none"/>
                <w:lang w:val="en-US" w:eastAsia="zh-CN" w:bidi="ar-SA"/>
              </w:rPr>
              <w:t>由220kV华塘变电站110kV间隔朝东南方向电缆出线，穿过X175“龙三线”道路以及已建110kV线路后，在双回110kV华高、华玉线东侧上塔向东南架空至道北村西北侧下塔电缆敷设，电缆向南穿过已建110kV线路后，在三山服务区西北角上塔架空，架空线路向南跨过S53渔平高速及胡萝卜基地后，到达北林村北面。</w:t>
            </w:r>
          </w:p>
          <w:p w14:paraId="7E410D02">
            <w:pPr>
              <w:keepNext w:val="0"/>
              <w:keepLines w:val="0"/>
              <w:widowControl w:val="0"/>
              <w:suppressLineNumbers w:val="0"/>
              <w:spacing w:before="0" w:beforeAutospacing="0" w:after="0" w:afterAutospacing="0" w:line="360" w:lineRule="auto"/>
              <w:ind w:left="0" w:right="0" w:firstLine="420"/>
              <w:jc w:val="both"/>
              <w:rPr>
                <w:rFonts w:hint="default" w:ascii="Times New Roman" w:hAnsi="Times New Roman" w:eastAsia="宋体" w:cs="Times New Roman"/>
                <w:color w:val="auto"/>
                <w:kern w:val="2"/>
                <w:sz w:val="24"/>
                <w:highlight w:val="none"/>
                <w:lang w:val="en-US" w:eastAsia="zh-CN" w:bidi="ar-SA"/>
              </w:rPr>
            </w:pPr>
            <w:r>
              <w:rPr>
                <w:rFonts w:hint="default" w:ascii="Times New Roman" w:hAnsi="Times New Roman" w:eastAsia="宋体" w:cs="Times New Roman"/>
                <w:color w:val="auto"/>
                <w:kern w:val="2"/>
                <w:sz w:val="24"/>
                <w:highlight w:val="none"/>
                <w:lang w:val="en-US" w:eastAsia="zh-CN" w:bidi="ar-SA"/>
              </w:rPr>
              <w:t>2、北林村北面～西井村西面段路径</w:t>
            </w:r>
          </w:p>
          <w:p w14:paraId="298689CD">
            <w:pPr>
              <w:keepNext w:val="0"/>
              <w:keepLines w:val="0"/>
              <w:widowControl w:val="0"/>
              <w:suppressLineNumbers w:val="0"/>
              <w:spacing w:before="0" w:beforeAutospacing="0" w:after="0" w:afterAutospacing="0" w:line="360" w:lineRule="auto"/>
              <w:ind w:left="0" w:right="0" w:firstLine="420"/>
              <w:jc w:val="both"/>
              <w:rPr>
                <w:rFonts w:hint="default" w:ascii="Times New Roman" w:hAnsi="Times New Roman" w:eastAsia="宋体" w:cs="Times New Roman"/>
                <w:color w:val="auto"/>
                <w:kern w:val="2"/>
                <w:sz w:val="24"/>
                <w:highlight w:val="none"/>
                <w:lang w:val="en-US" w:eastAsia="zh-CN" w:bidi="ar-SA"/>
              </w:rPr>
            </w:pPr>
            <w:r>
              <w:rPr>
                <w:rFonts w:hint="default" w:ascii="Times New Roman" w:hAnsi="Times New Roman" w:eastAsia="宋体" w:cs="Times New Roman"/>
                <w:b/>
                <w:bCs/>
                <w:color w:val="auto"/>
                <w:kern w:val="2"/>
                <w:sz w:val="24"/>
                <w:highlight w:val="none"/>
                <w:lang w:val="en-US" w:eastAsia="zh-CN" w:bidi="ar-SA"/>
              </w:rPr>
              <w:t>东方案路径：</w:t>
            </w:r>
            <w:r>
              <w:rPr>
                <w:rFonts w:hint="default" w:ascii="Times New Roman" w:hAnsi="Times New Roman" w:eastAsia="宋体" w:cs="Times New Roman"/>
                <w:color w:val="auto"/>
                <w:kern w:val="2"/>
                <w:sz w:val="24"/>
                <w:highlight w:val="none"/>
                <w:lang w:val="en-US" w:eastAsia="zh-CN" w:bidi="ar-SA"/>
              </w:rPr>
              <w:t>架空线路在北林村北面左拐向东下穿双回110kV华金、华瀚线后左拐向北，跨过S53渔平高速并下穿双回110kV华高、华玉线后，在赤坑村下塔电缆敷设，电缆向东下穿G104国道以及双回110kV华高、华玉线后上塔架空向东南，架空线路依次经过城山村南侧、跨过S53渔平高速及高山收费站匝道至桐山村西南侧下塔电缆敷设，电缆向东下穿110kV华玉线后上塔架空向东，经过前地村南侧，线路在后园村北侧、东侧三次右转、一次左转向东南架空至安下村西侧下地电缆敷设，电缆下穿110kV华金线后上塔继续向东南架空，线路向东南架空到达西井村西侧。</w:t>
            </w:r>
          </w:p>
          <w:p w14:paraId="5303E526">
            <w:pPr>
              <w:keepNext w:val="0"/>
              <w:keepLines w:val="0"/>
              <w:widowControl w:val="0"/>
              <w:suppressLineNumbers w:val="0"/>
              <w:spacing w:before="0" w:beforeAutospacing="0" w:after="0" w:afterAutospacing="0" w:line="360" w:lineRule="auto"/>
              <w:ind w:left="0" w:right="0" w:firstLine="420"/>
              <w:jc w:val="both"/>
              <w:rPr>
                <w:rFonts w:hint="default" w:ascii="Times New Roman" w:hAnsi="Times New Roman" w:eastAsia="宋体" w:cs="Times New Roman"/>
                <w:color w:val="auto"/>
                <w:kern w:val="2"/>
                <w:sz w:val="24"/>
                <w:highlight w:val="none"/>
                <w:lang w:val="en-US" w:eastAsia="zh-CN" w:bidi="ar-SA"/>
              </w:rPr>
            </w:pPr>
            <w:r>
              <w:rPr>
                <w:rFonts w:hint="default" w:ascii="Times New Roman" w:hAnsi="Times New Roman" w:eastAsia="宋体" w:cs="Times New Roman"/>
                <w:b/>
                <w:bCs/>
                <w:color w:val="auto"/>
                <w:kern w:val="2"/>
                <w:sz w:val="24"/>
                <w:highlight w:val="none"/>
                <w:lang w:val="en-US" w:eastAsia="zh-CN" w:bidi="ar-SA"/>
              </w:rPr>
              <w:t>西方案路径：</w:t>
            </w:r>
            <w:r>
              <w:rPr>
                <w:rFonts w:hint="default" w:ascii="Times New Roman" w:hAnsi="Times New Roman" w:eastAsia="宋体" w:cs="Times New Roman"/>
                <w:color w:val="auto"/>
                <w:kern w:val="2"/>
                <w:sz w:val="24"/>
                <w:highlight w:val="none"/>
                <w:lang w:val="en-US" w:eastAsia="zh-CN" w:bidi="ar-SA"/>
              </w:rPr>
              <w:t>架空线路在北林村北面右拐向南，经过北林村西侧后架空至西郭村西侧下地电缆敷设，电缆向南下穿110kV华高Ⅰ路后上塔架空，架空线路向东南依次经过西郭村南侧、西岭村北侧、魁安村北侧、东侧、西坑村东侧、华塘边村南侧后，在东坂村东侧下地电缆敷设，电缆向南下穿110kV华高Ⅱ路后在前岭村东侧上塔继续向南架空。架空线路向南经过后岑村东侧后在石前村南侧左转向东，架空线路向东于墓亭底村和港西村中间经过至店头村西侧下地电缆敷设，电缆向东由店头村及长安村南侧通过后上塔继续向东架空，架空线路下穿双回110kV华瀚（高前线）至前园村南侧下地电缆敷设，电缆下穿高山镇规划用地，在西江村北侧上塔架空向东，架空线路经过西江村北侧、跨过G104国道（跨越房屋两栋），到达西井村西侧。</w:t>
            </w:r>
          </w:p>
          <w:p w14:paraId="3155C10E">
            <w:pPr>
              <w:keepNext w:val="0"/>
              <w:keepLines w:val="0"/>
              <w:widowControl w:val="0"/>
              <w:suppressLineNumbers w:val="0"/>
              <w:spacing w:before="0" w:beforeAutospacing="0" w:after="0" w:afterAutospacing="0" w:line="360" w:lineRule="auto"/>
              <w:ind w:left="0" w:right="0" w:firstLine="420"/>
              <w:jc w:val="both"/>
              <w:rPr>
                <w:rFonts w:hint="default" w:ascii="Times New Roman" w:hAnsi="Times New Roman" w:eastAsia="宋体" w:cs="Times New Roman"/>
                <w:color w:val="auto"/>
                <w:kern w:val="2"/>
                <w:sz w:val="24"/>
                <w:highlight w:val="none"/>
                <w:lang w:val="en-US" w:eastAsia="zh-CN" w:bidi="ar-SA"/>
              </w:rPr>
            </w:pPr>
            <w:r>
              <w:rPr>
                <w:rFonts w:hint="default" w:ascii="Times New Roman" w:hAnsi="Times New Roman" w:eastAsia="宋体" w:cs="Times New Roman"/>
                <w:b/>
                <w:bCs/>
                <w:color w:val="auto"/>
                <w:kern w:val="2"/>
                <w:sz w:val="24"/>
                <w:highlight w:val="none"/>
                <w:lang w:val="en-US" w:eastAsia="zh-CN" w:bidi="ar-SA"/>
              </w:rPr>
              <w:t>方案对比：</w:t>
            </w:r>
          </w:p>
          <w:tbl>
            <w:tblPr>
              <w:tblStyle w:val="3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1"/>
              <w:gridCol w:w="2341"/>
              <w:gridCol w:w="2342"/>
              <w:gridCol w:w="2342"/>
            </w:tblGrid>
            <w:tr w14:paraId="1E93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250" w:type="pct"/>
                  <w:noWrap w:val="0"/>
                  <w:vAlign w:val="center"/>
                </w:tcPr>
                <w:p w14:paraId="2421601E">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项目</w:t>
                  </w:r>
                </w:p>
              </w:tc>
              <w:tc>
                <w:tcPr>
                  <w:tcW w:w="1250" w:type="pct"/>
                  <w:noWrap w:val="0"/>
                  <w:vAlign w:val="center"/>
                </w:tcPr>
                <w:p w14:paraId="3A6C69E9">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西方案</w:t>
                  </w:r>
                </w:p>
              </w:tc>
              <w:tc>
                <w:tcPr>
                  <w:tcW w:w="1250" w:type="pct"/>
                  <w:noWrap w:val="0"/>
                  <w:vAlign w:val="center"/>
                </w:tcPr>
                <w:p w14:paraId="4DA318DB">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东方案</w:t>
                  </w:r>
                </w:p>
              </w:tc>
              <w:tc>
                <w:tcPr>
                  <w:tcW w:w="1250" w:type="pct"/>
                  <w:noWrap w:val="0"/>
                  <w:vAlign w:val="center"/>
                </w:tcPr>
                <w:p w14:paraId="366B3870">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备注</w:t>
                  </w:r>
                </w:p>
              </w:tc>
            </w:tr>
            <w:tr w14:paraId="48F88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pct"/>
                  <w:noWrap w:val="0"/>
                  <w:vAlign w:val="center"/>
                </w:tcPr>
                <w:p w14:paraId="359F5DB9">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架空路径长度</w:t>
                  </w:r>
                </w:p>
              </w:tc>
              <w:tc>
                <w:tcPr>
                  <w:tcW w:w="1250" w:type="pct"/>
                  <w:noWrap w:val="0"/>
                  <w:vAlign w:val="center"/>
                </w:tcPr>
                <w:p w14:paraId="092D41C0">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约12.3km</w:t>
                  </w:r>
                </w:p>
              </w:tc>
              <w:tc>
                <w:tcPr>
                  <w:tcW w:w="1250" w:type="pct"/>
                  <w:noWrap w:val="0"/>
                  <w:vAlign w:val="center"/>
                </w:tcPr>
                <w:p w14:paraId="05779D64">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约12.6km</w:t>
                  </w:r>
                </w:p>
              </w:tc>
              <w:tc>
                <w:tcPr>
                  <w:tcW w:w="1250" w:type="pct"/>
                  <w:noWrap w:val="0"/>
                  <w:vAlign w:val="center"/>
                </w:tcPr>
                <w:p w14:paraId="1246EDC3">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西方案优</w:t>
                  </w:r>
                </w:p>
              </w:tc>
            </w:tr>
            <w:tr w14:paraId="5D7B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pct"/>
                  <w:noWrap w:val="0"/>
                  <w:vAlign w:val="center"/>
                </w:tcPr>
                <w:p w14:paraId="1FAFA818">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电缆路径长度</w:t>
                  </w:r>
                </w:p>
              </w:tc>
              <w:tc>
                <w:tcPr>
                  <w:tcW w:w="1250" w:type="pct"/>
                  <w:noWrap w:val="0"/>
                  <w:vAlign w:val="center"/>
                </w:tcPr>
                <w:p w14:paraId="730C33E2">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约1.57km</w:t>
                  </w:r>
                </w:p>
              </w:tc>
              <w:tc>
                <w:tcPr>
                  <w:tcW w:w="1250" w:type="pct"/>
                  <w:noWrap w:val="0"/>
                  <w:vAlign w:val="center"/>
                </w:tcPr>
                <w:p w14:paraId="6B81B327">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约1.22km</w:t>
                  </w:r>
                </w:p>
              </w:tc>
              <w:tc>
                <w:tcPr>
                  <w:tcW w:w="1250" w:type="pct"/>
                  <w:noWrap w:val="0"/>
                  <w:vAlign w:val="center"/>
                </w:tcPr>
                <w:p w14:paraId="7F8DFF3B">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东方案优</w:t>
                  </w:r>
                </w:p>
              </w:tc>
            </w:tr>
            <w:tr w14:paraId="74B86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pct"/>
                  <w:noWrap w:val="0"/>
                  <w:vAlign w:val="center"/>
                </w:tcPr>
                <w:p w14:paraId="5FD7917D">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涉及行政区域</w:t>
                  </w:r>
                </w:p>
              </w:tc>
              <w:tc>
                <w:tcPr>
                  <w:tcW w:w="1250" w:type="pct"/>
                  <w:noWrap w:val="0"/>
                  <w:vAlign w:val="center"/>
                </w:tcPr>
                <w:p w14:paraId="659E7121">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三山镇、高山镇</w:t>
                  </w:r>
                </w:p>
              </w:tc>
              <w:tc>
                <w:tcPr>
                  <w:tcW w:w="1250" w:type="pct"/>
                  <w:noWrap w:val="0"/>
                  <w:vAlign w:val="center"/>
                </w:tcPr>
                <w:p w14:paraId="1F2E439F">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三山镇、高山镇</w:t>
                  </w:r>
                </w:p>
              </w:tc>
              <w:tc>
                <w:tcPr>
                  <w:tcW w:w="1250" w:type="pct"/>
                  <w:noWrap w:val="0"/>
                  <w:vAlign w:val="center"/>
                </w:tcPr>
                <w:p w14:paraId="34ABE10D">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一样</w:t>
                  </w:r>
                </w:p>
              </w:tc>
            </w:tr>
            <w:tr w14:paraId="19D5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pct"/>
                  <w:noWrap w:val="0"/>
                  <w:vAlign w:val="center"/>
                </w:tcPr>
                <w:p w14:paraId="35E62150">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跨越房屋</w:t>
                  </w:r>
                </w:p>
              </w:tc>
              <w:tc>
                <w:tcPr>
                  <w:tcW w:w="1250" w:type="pct"/>
                  <w:noWrap w:val="0"/>
                  <w:vAlign w:val="center"/>
                </w:tcPr>
                <w:p w14:paraId="62C0DDEC">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2处</w:t>
                  </w:r>
                </w:p>
              </w:tc>
              <w:tc>
                <w:tcPr>
                  <w:tcW w:w="1250" w:type="pct"/>
                  <w:noWrap w:val="0"/>
                  <w:vAlign w:val="center"/>
                </w:tcPr>
                <w:p w14:paraId="0E0CBE7E">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不涉及</w:t>
                  </w:r>
                </w:p>
              </w:tc>
              <w:tc>
                <w:tcPr>
                  <w:tcW w:w="1250" w:type="pct"/>
                  <w:noWrap w:val="0"/>
                  <w:vAlign w:val="center"/>
                </w:tcPr>
                <w:p w14:paraId="2EF74D37">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东方案优</w:t>
                  </w:r>
                </w:p>
              </w:tc>
            </w:tr>
            <w:tr w14:paraId="77B26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pct"/>
                  <w:noWrap w:val="0"/>
                  <w:vAlign w:val="center"/>
                </w:tcPr>
                <w:p w14:paraId="1A94824D">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跨越高速公路</w:t>
                  </w:r>
                </w:p>
              </w:tc>
              <w:tc>
                <w:tcPr>
                  <w:tcW w:w="1250" w:type="pct"/>
                  <w:noWrap w:val="0"/>
                  <w:vAlign w:val="center"/>
                </w:tcPr>
                <w:p w14:paraId="36DABD32">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不涉及</w:t>
                  </w:r>
                </w:p>
              </w:tc>
              <w:tc>
                <w:tcPr>
                  <w:tcW w:w="1250" w:type="pct"/>
                  <w:noWrap w:val="0"/>
                  <w:vAlign w:val="center"/>
                </w:tcPr>
                <w:p w14:paraId="482152F5">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3处</w:t>
                  </w:r>
                </w:p>
              </w:tc>
              <w:tc>
                <w:tcPr>
                  <w:tcW w:w="1250" w:type="pct"/>
                  <w:noWrap w:val="0"/>
                  <w:vAlign w:val="center"/>
                </w:tcPr>
                <w:p w14:paraId="54085C15">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西方案优</w:t>
                  </w:r>
                </w:p>
              </w:tc>
            </w:tr>
            <w:tr w14:paraId="2144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pct"/>
                  <w:noWrap w:val="0"/>
                  <w:vAlign w:val="center"/>
                </w:tcPr>
                <w:p w14:paraId="08E2C306">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下穿架空线路</w:t>
                  </w:r>
                </w:p>
              </w:tc>
              <w:tc>
                <w:tcPr>
                  <w:tcW w:w="1250" w:type="pct"/>
                  <w:noWrap w:val="0"/>
                  <w:vAlign w:val="center"/>
                </w:tcPr>
                <w:p w14:paraId="5D96C91A">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3处</w:t>
                  </w:r>
                </w:p>
              </w:tc>
              <w:tc>
                <w:tcPr>
                  <w:tcW w:w="1250" w:type="pct"/>
                  <w:noWrap w:val="0"/>
                  <w:vAlign w:val="center"/>
                </w:tcPr>
                <w:p w14:paraId="3695178E">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6处</w:t>
                  </w:r>
                </w:p>
              </w:tc>
              <w:tc>
                <w:tcPr>
                  <w:tcW w:w="1250" w:type="pct"/>
                  <w:noWrap w:val="0"/>
                  <w:vAlign w:val="center"/>
                </w:tcPr>
                <w:p w14:paraId="7FE0D3E3">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西方案优</w:t>
                  </w:r>
                </w:p>
              </w:tc>
            </w:tr>
            <w:tr w14:paraId="74472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pct"/>
                  <w:noWrap w:val="0"/>
                  <w:vAlign w:val="center"/>
                </w:tcPr>
                <w:p w14:paraId="52C742B6">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跨越规划用地</w:t>
                  </w:r>
                </w:p>
              </w:tc>
              <w:tc>
                <w:tcPr>
                  <w:tcW w:w="1250" w:type="pct"/>
                  <w:noWrap w:val="0"/>
                  <w:vAlign w:val="center"/>
                </w:tcPr>
                <w:p w14:paraId="7FD64BDD">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1处</w:t>
                  </w:r>
                </w:p>
              </w:tc>
              <w:tc>
                <w:tcPr>
                  <w:tcW w:w="1250" w:type="pct"/>
                  <w:noWrap w:val="0"/>
                  <w:vAlign w:val="center"/>
                </w:tcPr>
                <w:p w14:paraId="14128EE6">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不涉及</w:t>
                  </w:r>
                </w:p>
              </w:tc>
              <w:tc>
                <w:tcPr>
                  <w:tcW w:w="1250" w:type="pct"/>
                  <w:noWrap w:val="0"/>
                  <w:vAlign w:val="center"/>
                </w:tcPr>
                <w:p w14:paraId="4DEEB518">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东方案优</w:t>
                  </w:r>
                </w:p>
              </w:tc>
            </w:tr>
            <w:tr w14:paraId="1493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pct"/>
                  <w:noWrap w:val="0"/>
                  <w:vAlign w:val="center"/>
                </w:tcPr>
                <w:p w14:paraId="2B260CFC">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跨越水库</w:t>
                  </w:r>
                </w:p>
              </w:tc>
              <w:tc>
                <w:tcPr>
                  <w:tcW w:w="1250" w:type="pct"/>
                  <w:noWrap w:val="0"/>
                  <w:vAlign w:val="center"/>
                </w:tcPr>
                <w:p w14:paraId="6ECF2F58">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不涉及</w:t>
                  </w:r>
                </w:p>
              </w:tc>
              <w:tc>
                <w:tcPr>
                  <w:tcW w:w="1250" w:type="pct"/>
                  <w:noWrap w:val="0"/>
                  <w:vAlign w:val="center"/>
                </w:tcPr>
                <w:p w14:paraId="034DE777">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1处</w:t>
                  </w:r>
                </w:p>
              </w:tc>
              <w:tc>
                <w:tcPr>
                  <w:tcW w:w="1250" w:type="pct"/>
                  <w:noWrap w:val="0"/>
                  <w:vAlign w:val="center"/>
                </w:tcPr>
                <w:p w14:paraId="627AC552">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西方案优</w:t>
                  </w:r>
                </w:p>
              </w:tc>
            </w:tr>
          </w:tbl>
          <w:p w14:paraId="44006CEF">
            <w:pPr>
              <w:keepNext w:val="0"/>
              <w:keepLines w:val="0"/>
              <w:widowControl w:val="0"/>
              <w:suppressLineNumbers w:val="0"/>
              <w:spacing w:before="0" w:beforeAutospacing="0" w:after="0" w:afterAutospacing="0" w:line="360" w:lineRule="auto"/>
              <w:ind w:left="0" w:right="0" w:firstLine="420"/>
              <w:jc w:val="both"/>
              <w:rPr>
                <w:rFonts w:hint="default" w:ascii="Times New Roman" w:hAnsi="Times New Roman" w:eastAsia="宋体" w:cs="Times New Roman"/>
                <w:color w:val="auto"/>
                <w:kern w:val="2"/>
                <w:sz w:val="24"/>
                <w:highlight w:val="none"/>
                <w:lang w:val="en-US" w:eastAsia="zh-CN" w:bidi="ar-SA"/>
              </w:rPr>
            </w:pPr>
            <w:r>
              <w:rPr>
                <w:rFonts w:hint="default" w:ascii="Times New Roman" w:hAnsi="Times New Roman" w:eastAsia="宋体" w:cs="Times New Roman"/>
                <w:b/>
                <w:bCs/>
                <w:color w:val="auto"/>
                <w:kern w:val="2"/>
                <w:sz w:val="24"/>
                <w:highlight w:val="none"/>
                <w:lang w:val="en-US" w:eastAsia="zh-CN" w:bidi="ar-SA"/>
              </w:rPr>
              <w:t>结论</w:t>
            </w:r>
            <w:r>
              <w:rPr>
                <w:rFonts w:hint="default" w:ascii="Times New Roman" w:hAnsi="Times New Roman" w:eastAsia="宋体" w:cs="Times New Roman"/>
                <w:color w:val="auto"/>
                <w:kern w:val="2"/>
                <w:sz w:val="24"/>
                <w:highlight w:val="none"/>
                <w:lang w:val="en-US" w:eastAsia="zh-CN" w:bidi="ar-SA"/>
              </w:rPr>
              <w:t>：综上对比，本工程西方案虽然不跨越高速，且架空线路路径短约0.3km，但是电缆路径长约0.39km，且需要跨越房屋及规划用地，总造价高、项目实施难度大，</w:t>
            </w:r>
            <w:r>
              <w:rPr>
                <w:rFonts w:hint="default" w:ascii="Times New Roman" w:hAnsi="Times New Roman" w:eastAsia="宋体" w:cs="Times New Roman"/>
                <w:b/>
                <w:bCs/>
                <w:color w:val="auto"/>
                <w:kern w:val="2"/>
                <w:sz w:val="24"/>
                <w:highlight w:val="none"/>
                <w:lang w:val="en-US" w:eastAsia="zh-CN" w:bidi="ar-SA"/>
              </w:rPr>
              <w:t>因此本工程推荐采用东方案</w:t>
            </w:r>
            <w:r>
              <w:rPr>
                <w:rFonts w:hint="default" w:ascii="Times New Roman" w:hAnsi="Times New Roman" w:eastAsia="宋体" w:cs="Times New Roman"/>
                <w:color w:val="auto"/>
                <w:kern w:val="2"/>
                <w:sz w:val="24"/>
                <w:highlight w:val="none"/>
                <w:lang w:val="en-US" w:eastAsia="zh-CN" w:bidi="ar-SA"/>
              </w:rPr>
              <w:t>。</w:t>
            </w:r>
          </w:p>
          <w:p w14:paraId="14E2F139">
            <w:pPr>
              <w:keepNext w:val="0"/>
              <w:keepLines w:val="0"/>
              <w:widowControl w:val="0"/>
              <w:suppressLineNumbers w:val="0"/>
              <w:spacing w:before="0" w:beforeAutospacing="0" w:after="0" w:afterAutospacing="0" w:line="360" w:lineRule="auto"/>
              <w:ind w:left="0" w:right="0" w:firstLine="420"/>
              <w:jc w:val="both"/>
              <w:rPr>
                <w:rFonts w:hint="default" w:ascii="Times New Roman" w:hAnsi="Times New Roman" w:eastAsia="宋体" w:cs="Times New Roman"/>
                <w:color w:val="auto"/>
                <w:kern w:val="2"/>
                <w:sz w:val="24"/>
                <w:highlight w:val="none"/>
                <w:lang w:val="en-US" w:eastAsia="zh-CN" w:bidi="ar-SA"/>
              </w:rPr>
            </w:pPr>
            <w:r>
              <w:rPr>
                <w:rFonts w:hint="default" w:ascii="Times New Roman" w:hAnsi="Times New Roman" w:eastAsia="宋体" w:cs="Times New Roman"/>
                <w:color w:val="auto"/>
                <w:kern w:val="2"/>
                <w:sz w:val="24"/>
                <w:highlight w:val="none"/>
                <w:lang w:val="en-US" w:eastAsia="zh-CN" w:bidi="ar-SA"/>
              </w:rPr>
              <w:t>3、西井村西面～岭南村西面</w:t>
            </w:r>
          </w:p>
          <w:p w14:paraId="7BC28F27">
            <w:pPr>
              <w:keepNext w:val="0"/>
              <w:keepLines w:val="0"/>
              <w:widowControl w:val="0"/>
              <w:suppressLineNumbers w:val="0"/>
              <w:spacing w:before="0" w:beforeAutospacing="0" w:after="0" w:afterAutospacing="0" w:line="360" w:lineRule="auto"/>
              <w:ind w:left="0" w:right="0" w:firstLine="420"/>
              <w:jc w:val="both"/>
              <w:rPr>
                <w:rFonts w:hint="default" w:ascii="Times New Roman" w:hAnsi="Times New Roman" w:eastAsia="宋体" w:cs="Times New Roman"/>
                <w:color w:val="auto"/>
                <w:kern w:val="2"/>
                <w:sz w:val="24"/>
                <w:highlight w:val="none"/>
                <w:lang w:val="en-US" w:eastAsia="zh-CN" w:bidi="ar-SA"/>
              </w:rPr>
            </w:pPr>
            <w:r>
              <w:rPr>
                <w:rFonts w:hint="default" w:ascii="Times New Roman" w:hAnsi="Times New Roman" w:eastAsia="宋体" w:cs="Times New Roman"/>
                <w:color w:val="auto"/>
                <w:kern w:val="2"/>
                <w:sz w:val="24"/>
                <w:highlight w:val="none"/>
                <w:lang w:val="en-US" w:eastAsia="zh-CN" w:bidi="ar-SA"/>
              </w:rPr>
              <w:t>线路用电缆穿过西井村后于西井村南侧上塔架空向南。线路依次经过西江村东侧、下穿双回110kV华瀚、高前线、经过北盛村东侧、南浔村东侧、田尾村西侧到达岭南村西</w:t>
            </w:r>
          </w:p>
          <w:p w14:paraId="28653321">
            <w:pPr>
              <w:keepNext w:val="0"/>
              <w:keepLines w:val="0"/>
              <w:widowControl w:val="0"/>
              <w:suppressLineNumbers w:val="0"/>
              <w:spacing w:before="0" w:beforeAutospacing="0" w:after="0" w:afterAutospacing="0" w:line="360" w:lineRule="auto"/>
              <w:ind w:left="0" w:right="0" w:firstLine="420"/>
              <w:jc w:val="both"/>
              <w:rPr>
                <w:rFonts w:hint="default" w:ascii="Times New Roman" w:hAnsi="Times New Roman" w:eastAsia="宋体" w:cs="Times New Roman"/>
                <w:color w:val="auto"/>
                <w:kern w:val="2"/>
                <w:sz w:val="24"/>
                <w:highlight w:val="none"/>
                <w:lang w:val="en-US" w:eastAsia="zh-CN" w:bidi="ar-SA"/>
              </w:rPr>
            </w:pPr>
            <w:r>
              <w:rPr>
                <w:rFonts w:hint="default" w:ascii="Times New Roman" w:hAnsi="Times New Roman" w:eastAsia="宋体" w:cs="Times New Roman"/>
                <w:color w:val="auto"/>
                <w:kern w:val="2"/>
                <w:sz w:val="24"/>
                <w:highlight w:val="none"/>
                <w:lang w:val="en-US" w:eastAsia="zh-CN" w:bidi="ar-SA"/>
              </w:rPr>
              <w:t>4、岭南村西面～西兜村西面</w:t>
            </w:r>
          </w:p>
          <w:p w14:paraId="069B6B2E">
            <w:pPr>
              <w:keepNext w:val="0"/>
              <w:keepLines w:val="0"/>
              <w:widowControl w:val="0"/>
              <w:suppressLineNumbers w:val="0"/>
              <w:spacing w:before="0" w:beforeAutospacing="0" w:after="0" w:afterAutospacing="0" w:line="360" w:lineRule="auto"/>
              <w:ind w:left="0" w:right="0" w:firstLine="420"/>
              <w:jc w:val="both"/>
              <w:rPr>
                <w:rFonts w:hint="default" w:ascii="Times New Roman" w:hAnsi="Times New Roman" w:eastAsia="宋体" w:cs="Times New Roman"/>
                <w:color w:val="auto"/>
                <w:kern w:val="2"/>
                <w:sz w:val="24"/>
                <w:highlight w:val="none"/>
                <w:lang w:val="en-US" w:eastAsia="zh-CN" w:bidi="ar-SA"/>
              </w:rPr>
            </w:pPr>
            <w:r>
              <w:rPr>
                <w:rFonts w:hint="default" w:ascii="Times New Roman" w:hAnsi="Times New Roman" w:eastAsia="宋体" w:cs="Times New Roman"/>
                <w:b/>
                <w:bCs/>
                <w:color w:val="auto"/>
                <w:kern w:val="2"/>
                <w:sz w:val="24"/>
                <w:highlight w:val="none"/>
                <w:lang w:val="en-US" w:eastAsia="zh-CN" w:bidi="ar-SA"/>
              </w:rPr>
              <w:t>东方案路径：</w:t>
            </w:r>
            <w:r>
              <w:rPr>
                <w:rFonts w:hint="default" w:ascii="Times New Roman" w:hAnsi="Times New Roman" w:eastAsia="宋体" w:cs="Times New Roman"/>
                <w:b w:val="0"/>
                <w:bCs w:val="0"/>
                <w:color w:val="auto"/>
                <w:kern w:val="2"/>
                <w:sz w:val="24"/>
                <w:highlight w:val="none"/>
                <w:lang w:val="en-US" w:eastAsia="zh-CN" w:bidi="ar-SA"/>
              </w:rPr>
              <w:t>线路从岭南村西面继续向东南架空，经过</w:t>
            </w:r>
            <w:r>
              <w:rPr>
                <w:rFonts w:hint="default" w:ascii="Times New Roman" w:hAnsi="Times New Roman" w:eastAsia="宋体" w:cs="Times New Roman"/>
                <w:color w:val="auto"/>
                <w:kern w:val="2"/>
                <w:sz w:val="24"/>
                <w:highlight w:val="none"/>
                <w:lang w:val="en-US" w:eastAsia="zh-CN" w:bidi="ar-SA"/>
              </w:rPr>
              <w:t>文山村东侧后左转向东，线路于镜口村南侧同本工程拟建东瀚～福建LNG接收站110kV线路并行向东南方向，在山东村西北侧山头右转，至仙人掌村北面电缆下塔，采用电缆沟方式敷设至仙人掌村东南侧，电缆上塔架空方式朝东南走向，在营头村西侧右转向南，经下海村西侧，在环青村东南侧右转向西方向，经佳塘北侧、坛石北侧、佳乐村西侧，至王宅村西北侧电缆下塔，采用电缆沟沿进场道路西侧敷设，至西兜村西北侧电缆上塔采用架空。</w:t>
            </w:r>
          </w:p>
          <w:p w14:paraId="08EEA2B0">
            <w:pPr>
              <w:keepNext w:val="0"/>
              <w:keepLines w:val="0"/>
              <w:widowControl w:val="0"/>
              <w:suppressLineNumbers w:val="0"/>
              <w:spacing w:before="0" w:beforeAutospacing="0" w:after="0" w:afterAutospacing="0" w:line="360" w:lineRule="auto"/>
              <w:ind w:left="0" w:right="0" w:firstLine="420"/>
              <w:jc w:val="both"/>
              <w:rPr>
                <w:rFonts w:hint="default" w:ascii="Times New Roman" w:hAnsi="Times New Roman" w:eastAsia="宋体" w:cs="Times New Roman"/>
                <w:b/>
                <w:bCs/>
                <w:color w:val="auto"/>
                <w:kern w:val="2"/>
                <w:sz w:val="24"/>
                <w:highlight w:val="none"/>
                <w:lang w:val="en-US" w:eastAsia="zh-CN" w:bidi="ar-SA"/>
              </w:rPr>
            </w:pPr>
            <w:r>
              <w:rPr>
                <w:rFonts w:hint="default" w:ascii="Times New Roman" w:hAnsi="Times New Roman" w:eastAsia="宋体" w:cs="Times New Roman"/>
                <w:b/>
                <w:bCs/>
                <w:color w:val="auto"/>
                <w:kern w:val="2"/>
                <w:sz w:val="24"/>
                <w:highlight w:val="none"/>
                <w:lang w:val="en-US" w:eastAsia="zh-CN" w:bidi="ar-SA"/>
              </w:rPr>
              <w:t>西方案路径：</w:t>
            </w:r>
            <w:r>
              <w:rPr>
                <w:rFonts w:hint="default" w:ascii="Times New Roman" w:hAnsi="Times New Roman" w:eastAsia="宋体" w:cs="Times New Roman"/>
                <w:b w:val="0"/>
                <w:bCs w:val="0"/>
                <w:color w:val="auto"/>
                <w:kern w:val="2"/>
                <w:sz w:val="24"/>
                <w:highlight w:val="none"/>
                <w:lang w:val="en-US" w:eastAsia="zh-CN" w:bidi="ar-SA"/>
              </w:rPr>
              <w:t>线路从岭南村西面继续向南架空，经过文山村西面、洋坪村西面、鼠屿岛东面、民田下村西面、船坞村西面、西安村西面、佳乐村西面、王宅村西面，</w:t>
            </w:r>
            <w:r>
              <w:rPr>
                <w:rFonts w:hint="default" w:ascii="Times New Roman" w:hAnsi="Times New Roman" w:eastAsia="宋体" w:cs="Times New Roman"/>
                <w:color w:val="auto"/>
                <w:kern w:val="2"/>
                <w:sz w:val="24"/>
                <w:highlight w:val="none"/>
                <w:lang w:val="en-US" w:eastAsia="zh-CN" w:bidi="ar-SA"/>
              </w:rPr>
              <w:t>到达西兜村西面。</w:t>
            </w:r>
          </w:p>
          <w:p w14:paraId="06D63C26">
            <w:pPr>
              <w:keepNext w:val="0"/>
              <w:keepLines w:val="0"/>
              <w:widowControl w:val="0"/>
              <w:suppressLineNumbers w:val="0"/>
              <w:spacing w:before="0" w:beforeAutospacing="0" w:after="0" w:afterAutospacing="0" w:line="360" w:lineRule="auto"/>
              <w:ind w:left="0" w:right="0" w:firstLine="420"/>
              <w:jc w:val="both"/>
              <w:rPr>
                <w:rFonts w:hint="default" w:ascii="Times New Roman" w:hAnsi="Times New Roman" w:eastAsia="宋体" w:cs="Times New Roman"/>
                <w:color w:val="auto"/>
                <w:kern w:val="2"/>
                <w:sz w:val="24"/>
                <w:highlight w:val="none"/>
                <w:lang w:val="en-US" w:eastAsia="zh-CN" w:bidi="ar-SA"/>
              </w:rPr>
            </w:pPr>
            <w:r>
              <w:rPr>
                <w:rFonts w:hint="default" w:ascii="Times New Roman" w:hAnsi="Times New Roman" w:eastAsia="宋体" w:cs="Times New Roman"/>
                <w:b/>
                <w:bCs/>
                <w:color w:val="auto"/>
                <w:kern w:val="2"/>
                <w:sz w:val="24"/>
                <w:highlight w:val="none"/>
                <w:lang w:val="en-US" w:eastAsia="zh-CN" w:bidi="ar-SA"/>
              </w:rPr>
              <w:t>方案对比：</w:t>
            </w:r>
          </w:p>
          <w:tbl>
            <w:tblPr>
              <w:tblStyle w:val="3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8"/>
              <w:gridCol w:w="1769"/>
              <w:gridCol w:w="1960"/>
              <w:gridCol w:w="2627"/>
            </w:tblGrid>
            <w:tr w14:paraId="0E04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605" w:type="pct"/>
                  <w:noWrap w:val="0"/>
                  <w:vAlign w:val="center"/>
                </w:tcPr>
                <w:p w14:paraId="5A311E7D">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项目</w:t>
                  </w:r>
                </w:p>
              </w:tc>
              <w:tc>
                <w:tcPr>
                  <w:tcW w:w="944" w:type="pct"/>
                  <w:noWrap w:val="0"/>
                  <w:vAlign w:val="center"/>
                </w:tcPr>
                <w:p w14:paraId="300C14D8">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西方案</w:t>
                  </w:r>
                </w:p>
              </w:tc>
              <w:tc>
                <w:tcPr>
                  <w:tcW w:w="1046" w:type="pct"/>
                  <w:noWrap w:val="0"/>
                  <w:vAlign w:val="center"/>
                </w:tcPr>
                <w:p w14:paraId="4B4ACE70">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东方案</w:t>
                  </w:r>
                </w:p>
              </w:tc>
              <w:tc>
                <w:tcPr>
                  <w:tcW w:w="1402" w:type="pct"/>
                  <w:noWrap w:val="0"/>
                  <w:vAlign w:val="center"/>
                </w:tcPr>
                <w:p w14:paraId="57876547">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备注</w:t>
                  </w:r>
                </w:p>
              </w:tc>
            </w:tr>
            <w:tr w14:paraId="08DD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5" w:type="pct"/>
                  <w:noWrap w:val="0"/>
                  <w:vAlign w:val="center"/>
                </w:tcPr>
                <w:p w14:paraId="1EE23475">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架空路径长度</w:t>
                  </w:r>
                </w:p>
              </w:tc>
              <w:tc>
                <w:tcPr>
                  <w:tcW w:w="944" w:type="pct"/>
                  <w:noWrap w:val="0"/>
                  <w:vAlign w:val="center"/>
                </w:tcPr>
                <w:p w14:paraId="27CCC1A9">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约8.1km</w:t>
                  </w:r>
                </w:p>
              </w:tc>
              <w:tc>
                <w:tcPr>
                  <w:tcW w:w="1046" w:type="pct"/>
                  <w:noWrap w:val="0"/>
                  <w:vAlign w:val="center"/>
                </w:tcPr>
                <w:p w14:paraId="65DE72D1">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约13.3km</w:t>
                  </w:r>
                </w:p>
              </w:tc>
              <w:tc>
                <w:tcPr>
                  <w:tcW w:w="1402" w:type="pct"/>
                  <w:noWrap w:val="0"/>
                  <w:vAlign w:val="center"/>
                </w:tcPr>
                <w:p w14:paraId="04A9A5EF">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西方案优</w:t>
                  </w:r>
                </w:p>
              </w:tc>
            </w:tr>
            <w:tr w14:paraId="7649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5" w:type="pct"/>
                  <w:noWrap w:val="0"/>
                  <w:vAlign w:val="center"/>
                </w:tcPr>
                <w:p w14:paraId="07AD3911">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电缆路径长度</w:t>
                  </w:r>
                </w:p>
              </w:tc>
              <w:tc>
                <w:tcPr>
                  <w:tcW w:w="944" w:type="pct"/>
                  <w:noWrap w:val="0"/>
                  <w:vAlign w:val="center"/>
                </w:tcPr>
                <w:p w14:paraId="1EC7F3C3">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w:t>
                  </w:r>
                </w:p>
              </w:tc>
              <w:tc>
                <w:tcPr>
                  <w:tcW w:w="1046" w:type="pct"/>
                  <w:noWrap w:val="0"/>
                  <w:vAlign w:val="center"/>
                </w:tcPr>
                <w:p w14:paraId="4A9BD468">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1.08km</w:t>
                  </w:r>
                </w:p>
              </w:tc>
              <w:tc>
                <w:tcPr>
                  <w:tcW w:w="1402" w:type="pct"/>
                  <w:noWrap w:val="0"/>
                  <w:vAlign w:val="center"/>
                </w:tcPr>
                <w:p w14:paraId="569CB06A">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西方案优</w:t>
                  </w:r>
                </w:p>
              </w:tc>
            </w:tr>
            <w:tr w14:paraId="0D1D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5" w:type="pct"/>
                  <w:noWrap w:val="0"/>
                  <w:vAlign w:val="center"/>
                </w:tcPr>
                <w:p w14:paraId="5A92AE55">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涉及海岸保护线</w:t>
                  </w:r>
                </w:p>
              </w:tc>
              <w:tc>
                <w:tcPr>
                  <w:tcW w:w="944" w:type="pct"/>
                  <w:noWrap w:val="0"/>
                  <w:vAlign w:val="center"/>
                </w:tcPr>
                <w:p w14:paraId="0E1950C5">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涉及</w:t>
                  </w:r>
                </w:p>
              </w:tc>
              <w:tc>
                <w:tcPr>
                  <w:tcW w:w="1046" w:type="pct"/>
                  <w:noWrap w:val="0"/>
                  <w:vAlign w:val="center"/>
                </w:tcPr>
                <w:p w14:paraId="4A18664A">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不涉及</w:t>
                  </w:r>
                </w:p>
              </w:tc>
              <w:tc>
                <w:tcPr>
                  <w:tcW w:w="1402" w:type="pct"/>
                  <w:noWrap w:val="0"/>
                  <w:vAlign w:val="center"/>
                </w:tcPr>
                <w:p w14:paraId="56E40210">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东方案优</w:t>
                  </w:r>
                </w:p>
              </w:tc>
            </w:tr>
            <w:tr w14:paraId="7F3C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5" w:type="pct"/>
                  <w:noWrap w:val="0"/>
                  <w:vAlign w:val="center"/>
                </w:tcPr>
                <w:p w14:paraId="52DCBFFE">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跨越房屋</w:t>
                  </w:r>
                </w:p>
              </w:tc>
              <w:tc>
                <w:tcPr>
                  <w:tcW w:w="944" w:type="pct"/>
                  <w:noWrap w:val="0"/>
                  <w:vAlign w:val="center"/>
                </w:tcPr>
                <w:p w14:paraId="7B1A7B37">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不涉及</w:t>
                  </w:r>
                </w:p>
              </w:tc>
              <w:tc>
                <w:tcPr>
                  <w:tcW w:w="1046" w:type="pct"/>
                  <w:noWrap w:val="0"/>
                  <w:vAlign w:val="center"/>
                </w:tcPr>
                <w:p w14:paraId="712B2F4E">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不涉及</w:t>
                  </w:r>
                </w:p>
              </w:tc>
              <w:tc>
                <w:tcPr>
                  <w:tcW w:w="1402" w:type="pct"/>
                  <w:noWrap w:val="0"/>
                  <w:vAlign w:val="center"/>
                </w:tcPr>
                <w:p w14:paraId="13A6BC38">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一样</w:t>
                  </w:r>
                </w:p>
              </w:tc>
            </w:tr>
            <w:tr w14:paraId="2DA2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5" w:type="pct"/>
                  <w:noWrap w:val="0"/>
                  <w:vAlign w:val="center"/>
                </w:tcPr>
                <w:p w14:paraId="12A0BC4B">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vertAlign w:val="baseline"/>
                      <w:lang w:val="en-US" w:eastAsia="zh-CN" w:bidi="ar-SA"/>
                    </w:rPr>
                    <w:t>涉及</w:t>
                  </w:r>
                  <w:r>
                    <w:rPr>
                      <w:rFonts w:hint="default" w:ascii="Times New Roman" w:hAnsi="Times New Roman" w:eastAsia="宋体" w:cs="Times New Roman"/>
                      <w:color w:val="auto"/>
                      <w:kern w:val="0"/>
                      <w:sz w:val="24"/>
                      <w:szCs w:val="24"/>
                      <w:highlight w:val="none"/>
                      <w:lang w:val="en-US" w:eastAsia="zh-CN" w:bidi="ar-SA"/>
                    </w:rPr>
                    <w:t>生态红线</w:t>
                  </w:r>
                </w:p>
              </w:tc>
              <w:tc>
                <w:tcPr>
                  <w:tcW w:w="944" w:type="pct"/>
                  <w:noWrap w:val="0"/>
                  <w:vAlign w:val="center"/>
                </w:tcPr>
                <w:p w14:paraId="239B2000">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穿越（立塔约9基）</w:t>
                  </w:r>
                </w:p>
              </w:tc>
              <w:tc>
                <w:tcPr>
                  <w:tcW w:w="1046" w:type="pct"/>
                  <w:noWrap w:val="0"/>
                  <w:vAlign w:val="center"/>
                </w:tcPr>
                <w:p w14:paraId="38166BC6">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穿越（立塔约8基）</w:t>
                  </w:r>
                </w:p>
              </w:tc>
              <w:tc>
                <w:tcPr>
                  <w:tcW w:w="1402" w:type="pct"/>
                  <w:noWrap w:val="0"/>
                  <w:vAlign w:val="center"/>
                </w:tcPr>
                <w:p w14:paraId="4F7A91EE">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东方案优</w:t>
                  </w:r>
                </w:p>
              </w:tc>
            </w:tr>
            <w:tr w14:paraId="5CE7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5" w:type="pct"/>
                  <w:shd w:val="clear" w:color="auto" w:fill="auto"/>
                  <w:noWrap w:val="0"/>
                  <w:vAlign w:val="center"/>
                </w:tcPr>
                <w:p w14:paraId="79771314">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eastAsia" w:ascii="Times New Roman" w:hAnsi="Times New Roman" w:eastAsia="宋体" w:cs="Times New Roman"/>
                      <w:color w:val="auto"/>
                      <w:kern w:val="0"/>
                      <w:sz w:val="24"/>
                      <w:szCs w:val="24"/>
                      <w:highlight w:val="none"/>
                      <w:vertAlign w:val="baseline"/>
                      <w:lang w:val="en-US" w:eastAsia="zh-CN" w:bidi="ar-SA"/>
                    </w:rPr>
                    <w:t>涉及基本农田</w:t>
                  </w:r>
                </w:p>
              </w:tc>
              <w:tc>
                <w:tcPr>
                  <w:tcW w:w="944" w:type="pct"/>
                  <w:shd w:val="clear" w:color="auto" w:fill="auto"/>
                  <w:noWrap w:val="0"/>
                  <w:vAlign w:val="center"/>
                </w:tcPr>
                <w:p w14:paraId="7DD478EF">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跨越，未立塔</w:t>
                  </w:r>
                </w:p>
              </w:tc>
              <w:tc>
                <w:tcPr>
                  <w:tcW w:w="1046" w:type="pct"/>
                  <w:shd w:val="clear" w:color="auto" w:fill="auto"/>
                  <w:noWrap w:val="0"/>
                  <w:vAlign w:val="center"/>
                </w:tcPr>
                <w:p w14:paraId="0F6A6151">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跨越，未立塔</w:t>
                  </w:r>
                </w:p>
              </w:tc>
              <w:tc>
                <w:tcPr>
                  <w:tcW w:w="1402" w:type="pct"/>
                  <w:shd w:val="clear" w:color="auto" w:fill="auto"/>
                  <w:noWrap w:val="0"/>
                  <w:vAlign w:val="center"/>
                </w:tcPr>
                <w:p w14:paraId="08F4765D">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一样</w:t>
                  </w:r>
                </w:p>
              </w:tc>
            </w:tr>
            <w:tr w14:paraId="6C23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5" w:type="pct"/>
                  <w:shd w:val="clear" w:color="auto" w:fill="auto"/>
                  <w:noWrap w:val="0"/>
                  <w:vAlign w:val="center"/>
                </w:tcPr>
                <w:p w14:paraId="1C91046C">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vertAlign w:val="baseline"/>
                      <w:lang w:val="en-US" w:eastAsia="zh-CN" w:bidi="ar-SA"/>
                    </w:rPr>
                    <w:t>涉及</w:t>
                  </w:r>
                  <w:r>
                    <w:rPr>
                      <w:rFonts w:hint="eastAsia" w:ascii="Times New Roman" w:hAnsi="Times New Roman" w:eastAsia="宋体" w:cs="Times New Roman"/>
                      <w:color w:val="auto"/>
                      <w:kern w:val="0"/>
                      <w:sz w:val="24"/>
                      <w:szCs w:val="24"/>
                      <w:highlight w:val="none"/>
                      <w:lang w:val="en-US" w:eastAsia="zh-CN" w:bidi="ar-SA"/>
                    </w:rPr>
                    <w:t>国家生态公益林</w:t>
                  </w:r>
                </w:p>
              </w:tc>
              <w:tc>
                <w:tcPr>
                  <w:tcW w:w="944" w:type="pct"/>
                  <w:shd w:val="clear" w:color="auto" w:fill="auto"/>
                  <w:noWrap w:val="0"/>
                  <w:vAlign w:val="center"/>
                </w:tcPr>
                <w:p w14:paraId="142DB31D">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穿越（立塔约32基）</w:t>
                  </w:r>
                </w:p>
              </w:tc>
              <w:tc>
                <w:tcPr>
                  <w:tcW w:w="1046" w:type="pct"/>
                  <w:shd w:val="clear" w:color="auto" w:fill="auto"/>
                  <w:noWrap w:val="0"/>
                  <w:vAlign w:val="center"/>
                </w:tcPr>
                <w:p w14:paraId="2F9A6DF5">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穿越（立塔约30基）</w:t>
                  </w:r>
                </w:p>
              </w:tc>
              <w:tc>
                <w:tcPr>
                  <w:tcW w:w="1402" w:type="pct"/>
                  <w:shd w:val="clear" w:color="auto" w:fill="auto"/>
                  <w:noWrap w:val="0"/>
                  <w:vAlign w:val="center"/>
                </w:tcPr>
                <w:p w14:paraId="5F273B59">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东方案优</w:t>
                  </w:r>
                </w:p>
              </w:tc>
            </w:tr>
            <w:tr w14:paraId="34DAF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5" w:type="pct"/>
                  <w:noWrap w:val="0"/>
                  <w:vAlign w:val="center"/>
                </w:tcPr>
                <w:p w14:paraId="0F2AD7DD">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vertAlign w:val="baseline"/>
                      <w:lang w:val="en-US" w:eastAsia="zh-CN" w:bidi="ar-SA"/>
                    </w:rPr>
                    <w:t>镇政府及有关单位意见</w:t>
                  </w:r>
                </w:p>
              </w:tc>
              <w:tc>
                <w:tcPr>
                  <w:tcW w:w="944" w:type="pct"/>
                  <w:noWrap w:val="0"/>
                  <w:vAlign w:val="center"/>
                </w:tcPr>
                <w:p w14:paraId="5ED2BAA1">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不同意</w:t>
                  </w:r>
                </w:p>
              </w:tc>
              <w:tc>
                <w:tcPr>
                  <w:tcW w:w="1046" w:type="pct"/>
                  <w:noWrap w:val="0"/>
                  <w:vAlign w:val="center"/>
                </w:tcPr>
                <w:p w14:paraId="7AC71AD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同意</w:t>
                  </w:r>
                </w:p>
              </w:tc>
              <w:tc>
                <w:tcPr>
                  <w:tcW w:w="1402" w:type="pct"/>
                  <w:noWrap w:val="0"/>
                  <w:vAlign w:val="center"/>
                </w:tcPr>
                <w:p w14:paraId="76B4F59D">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东方案优</w:t>
                  </w:r>
                </w:p>
              </w:tc>
            </w:tr>
          </w:tbl>
          <w:p w14:paraId="6D5D720E">
            <w:pPr>
              <w:keepNext w:val="0"/>
              <w:keepLines w:val="0"/>
              <w:widowControl w:val="0"/>
              <w:suppressLineNumbers w:val="0"/>
              <w:spacing w:before="0" w:beforeAutospacing="0" w:after="0" w:afterAutospacing="0" w:line="360" w:lineRule="auto"/>
              <w:ind w:left="0" w:right="0" w:firstLine="420"/>
              <w:jc w:val="both"/>
              <w:rPr>
                <w:rFonts w:hint="default" w:ascii="Times New Roman" w:hAnsi="Times New Roman" w:eastAsia="宋体" w:cs="Times New Roman"/>
                <w:color w:val="auto"/>
                <w:kern w:val="2"/>
                <w:sz w:val="24"/>
                <w:highlight w:val="none"/>
                <w:lang w:val="en-US" w:eastAsia="zh-CN" w:bidi="ar-SA"/>
              </w:rPr>
            </w:pPr>
            <w:r>
              <w:rPr>
                <w:rFonts w:hint="default" w:ascii="Times New Roman" w:hAnsi="Times New Roman" w:eastAsia="宋体" w:cs="Times New Roman"/>
                <w:b/>
                <w:bCs/>
                <w:color w:val="auto"/>
                <w:kern w:val="2"/>
                <w:sz w:val="24"/>
                <w:highlight w:val="none"/>
                <w:lang w:val="en-US" w:eastAsia="zh-CN" w:bidi="ar-SA"/>
              </w:rPr>
              <w:t>结论</w:t>
            </w:r>
            <w:r>
              <w:rPr>
                <w:rFonts w:hint="default" w:ascii="Times New Roman" w:hAnsi="Times New Roman" w:eastAsia="宋体" w:cs="Times New Roman"/>
                <w:color w:val="auto"/>
                <w:kern w:val="2"/>
                <w:sz w:val="24"/>
                <w:highlight w:val="none"/>
                <w:lang w:val="en-US" w:eastAsia="zh-CN" w:bidi="ar-SA"/>
              </w:rPr>
              <w:t>：综上对比，</w:t>
            </w:r>
            <w:r>
              <w:rPr>
                <w:rFonts w:hint="default" w:ascii="Times New Roman" w:hAnsi="Times New Roman" w:eastAsia="宋体" w:cs="Times New Roman"/>
                <w:b/>
                <w:bCs/>
                <w:color w:val="auto"/>
                <w:kern w:val="2"/>
                <w:sz w:val="24"/>
                <w:highlight w:val="none"/>
                <w:lang w:val="en-US" w:eastAsia="zh-CN" w:bidi="ar-SA"/>
              </w:rPr>
              <w:t>本工程两条路径均无法完全避开生态红线</w:t>
            </w:r>
            <w:r>
              <w:rPr>
                <w:rFonts w:hint="default" w:ascii="Times New Roman" w:hAnsi="Times New Roman" w:eastAsia="宋体" w:cs="Times New Roman"/>
                <w:color w:val="auto"/>
                <w:kern w:val="2"/>
                <w:sz w:val="24"/>
                <w:highlight w:val="none"/>
                <w:lang w:val="en-US" w:eastAsia="zh-CN" w:bidi="ar-SA"/>
              </w:rPr>
              <w:t>；西方案虽然全线架空无电缆且路径最短，但线路约有4.6km在海岸保护线内，路径报批难度大、周期长，海域内立塔造价成本高，不利于工程建设；</w:t>
            </w:r>
            <w:r>
              <w:rPr>
                <w:rFonts w:hint="default" w:ascii="Times New Roman" w:hAnsi="Times New Roman" w:eastAsia="宋体" w:cs="Times New Roman"/>
                <w:color w:val="auto"/>
                <w:kern w:val="2"/>
                <w:sz w:val="24"/>
                <w:szCs w:val="24"/>
                <w:highlight w:val="none"/>
                <w:lang w:val="en-US" w:eastAsia="zh-CN" w:bidi="ar-SA"/>
              </w:rPr>
              <w:t>中方案路径长度适中，但线路在村庄范围内需在道路下方敷设电缆，收资过程村镇不同意开挖道路，施工难度大，造价成本高；东方案虽然架空路径长度最长，但线路不涉及海岸保护线，造价成本低，工期可控</w:t>
            </w:r>
            <w:r>
              <w:rPr>
                <w:rFonts w:hint="default" w:ascii="Times New Roman" w:hAnsi="Times New Roman" w:eastAsia="宋体" w:cs="Times New Roman"/>
                <w:color w:val="auto"/>
                <w:kern w:val="2"/>
                <w:sz w:val="24"/>
                <w:highlight w:val="none"/>
                <w:lang w:val="en-US" w:eastAsia="zh-CN" w:bidi="ar-SA"/>
              </w:rPr>
              <w:t>，</w:t>
            </w:r>
            <w:r>
              <w:rPr>
                <w:rFonts w:hint="eastAsia" w:ascii="Times New Roman" w:hAnsi="Times New Roman" w:eastAsia="宋体" w:cs="Times New Roman"/>
                <w:color w:val="auto"/>
                <w:kern w:val="2"/>
                <w:sz w:val="24"/>
                <w:highlight w:val="none"/>
                <w:lang w:val="en-US" w:eastAsia="zh-CN" w:bidi="ar-SA"/>
              </w:rPr>
              <w:t>且取得了</w:t>
            </w:r>
            <w:r>
              <w:rPr>
                <w:rFonts w:hint="default" w:ascii="Times New Roman" w:hAnsi="Times New Roman" w:eastAsia="宋体" w:cs="Times New Roman"/>
                <w:color w:val="auto"/>
                <w:kern w:val="0"/>
                <w:sz w:val="24"/>
                <w:szCs w:val="24"/>
                <w:highlight w:val="none"/>
                <w:vertAlign w:val="baseline"/>
                <w:lang w:val="en-US" w:eastAsia="zh-CN" w:bidi="ar-SA"/>
              </w:rPr>
              <w:t>镇政府及有关单位</w:t>
            </w:r>
            <w:r>
              <w:rPr>
                <w:rFonts w:hint="eastAsia" w:ascii="Times New Roman" w:hAnsi="Times New Roman" w:eastAsia="宋体" w:cs="Times New Roman"/>
                <w:color w:val="auto"/>
                <w:kern w:val="0"/>
                <w:sz w:val="24"/>
                <w:szCs w:val="24"/>
                <w:highlight w:val="none"/>
                <w:vertAlign w:val="baseline"/>
                <w:lang w:val="en-US" w:eastAsia="zh-CN" w:bidi="ar-SA"/>
              </w:rPr>
              <w:t>同意</w:t>
            </w:r>
            <w:r>
              <w:rPr>
                <w:rFonts w:hint="default" w:ascii="Times New Roman" w:hAnsi="Times New Roman" w:eastAsia="宋体" w:cs="Times New Roman"/>
                <w:color w:val="auto"/>
                <w:kern w:val="0"/>
                <w:sz w:val="24"/>
                <w:szCs w:val="24"/>
                <w:highlight w:val="none"/>
                <w:vertAlign w:val="baseline"/>
                <w:lang w:val="en-US" w:eastAsia="zh-CN" w:bidi="ar-SA"/>
              </w:rPr>
              <w:t>意见</w:t>
            </w:r>
            <w:r>
              <w:rPr>
                <w:rFonts w:hint="eastAsia" w:ascii="Times New Roman" w:hAnsi="Times New Roman" w:eastAsia="宋体" w:cs="Times New Roman"/>
                <w:color w:val="auto"/>
                <w:kern w:val="0"/>
                <w:sz w:val="24"/>
                <w:szCs w:val="24"/>
                <w:highlight w:val="none"/>
                <w:vertAlign w:val="baseline"/>
                <w:lang w:val="en-US" w:eastAsia="zh-CN" w:bidi="ar-SA"/>
              </w:rPr>
              <w:t>。</w:t>
            </w:r>
            <w:r>
              <w:rPr>
                <w:rFonts w:hint="default" w:ascii="Times New Roman" w:hAnsi="Times New Roman" w:eastAsia="宋体" w:cs="Times New Roman"/>
                <w:b/>
                <w:bCs/>
                <w:color w:val="auto"/>
                <w:kern w:val="2"/>
                <w:sz w:val="24"/>
                <w:highlight w:val="none"/>
                <w:lang w:val="en-US" w:eastAsia="zh-CN" w:bidi="ar-SA"/>
              </w:rPr>
              <w:t>因此本工程推荐采用东方案</w:t>
            </w:r>
            <w:r>
              <w:rPr>
                <w:rFonts w:hint="default" w:ascii="Times New Roman" w:hAnsi="Times New Roman" w:eastAsia="宋体" w:cs="Times New Roman"/>
                <w:color w:val="auto"/>
                <w:kern w:val="2"/>
                <w:sz w:val="24"/>
                <w:highlight w:val="none"/>
                <w:lang w:val="en-US" w:eastAsia="zh-CN" w:bidi="ar-SA"/>
              </w:rPr>
              <w:t>。</w:t>
            </w:r>
          </w:p>
          <w:p w14:paraId="7F37E4E5">
            <w:pPr>
              <w:keepNext w:val="0"/>
              <w:keepLines w:val="0"/>
              <w:widowControl w:val="0"/>
              <w:suppressLineNumbers w:val="0"/>
              <w:spacing w:before="0" w:beforeAutospacing="0" w:after="0" w:afterAutospacing="0" w:line="360" w:lineRule="auto"/>
              <w:ind w:left="0" w:right="0" w:firstLine="420"/>
              <w:jc w:val="both"/>
              <w:rPr>
                <w:rFonts w:hint="default" w:ascii="Times New Roman" w:hAnsi="Times New Roman" w:eastAsia="宋体" w:cs="Times New Roman"/>
                <w:color w:val="auto"/>
                <w:kern w:val="2"/>
                <w:sz w:val="24"/>
                <w:highlight w:val="none"/>
                <w:lang w:val="en-US" w:eastAsia="zh-CN" w:bidi="ar-SA"/>
              </w:rPr>
            </w:pPr>
            <w:r>
              <w:rPr>
                <w:rFonts w:hint="default" w:ascii="Times New Roman" w:hAnsi="Times New Roman" w:eastAsia="宋体" w:cs="Times New Roman"/>
                <w:color w:val="auto"/>
                <w:kern w:val="2"/>
                <w:sz w:val="24"/>
                <w:highlight w:val="none"/>
                <w:lang w:val="en-US" w:eastAsia="zh-CN" w:bidi="ar-SA"/>
              </w:rPr>
              <w:t>5、西兜村西面～福建LNG接收站段路径</w:t>
            </w:r>
          </w:p>
          <w:p w14:paraId="4F91C9EE">
            <w:pPr>
              <w:keepNext w:val="0"/>
              <w:keepLines w:val="0"/>
              <w:widowControl w:val="0"/>
              <w:suppressLineNumbers w:val="0"/>
              <w:spacing w:before="0" w:beforeAutospacing="0" w:after="0" w:afterAutospacing="0" w:line="360" w:lineRule="auto"/>
              <w:ind w:left="0" w:right="0" w:firstLine="420"/>
              <w:jc w:val="both"/>
              <w:rPr>
                <w:rFonts w:hint="default" w:ascii="Times New Roman" w:hAnsi="Times New Roman" w:eastAsia="宋体" w:cs="Times New Roman"/>
                <w:color w:val="auto"/>
                <w:kern w:val="2"/>
                <w:sz w:val="24"/>
                <w:highlight w:val="none"/>
                <w:lang w:val="en-US" w:eastAsia="zh-CN" w:bidi="ar-SA"/>
              </w:rPr>
            </w:pPr>
            <w:r>
              <w:rPr>
                <w:rFonts w:hint="default" w:ascii="Times New Roman" w:hAnsi="Times New Roman" w:eastAsia="宋体" w:cs="Times New Roman"/>
                <w:color w:val="auto"/>
                <w:kern w:val="2"/>
                <w:sz w:val="24"/>
                <w:highlight w:val="none"/>
                <w:lang w:val="en-US" w:eastAsia="zh-CN" w:bidi="ar-SA"/>
              </w:rPr>
              <w:t>莲峰村西面，至LNG厂区东面山头，电缆下塔沿厂区护坡及厂内道路边缘敷设，至福建LNG接收站。</w:t>
            </w:r>
          </w:p>
          <w:p w14:paraId="4051CA5F">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color w:val="auto"/>
                <w:sz w:val="24"/>
                <w:szCs w:val="20"/>
                <w:highlight w:val="none"/>
                <w:lang w:eastAsia="zh-CN"/>
              </w:rPr>
            </w:pPr>
            <w:r>
              <w:rPr>
                <w:rFonts w:hint="default" w:ascii="Times New Roman" w:hAnsi="Times New Roman" w:eastAsia="宋体" w:cs="Times New Roman"/>
                <w:b/>
                <w:bCs/>
                <w:color w:val="auto"/>
                <w:sz w:val="24"/>
                <w:szCs w:val="20"/>
                <w:highlight w:val="none"/>
                <w:lang w:eastAsia="zh-CN"/>
              </w:rPr>
              <w:t>（</w:t>
            </w:r>
            <w:r>
              <w:rPr>
                <w:rFonts w:hint="default" w:ascii="Times New Roman" w:hAnsi="Times New Roman" w:eastAsia="宋体" w:cs="Times New Roman"/>
                <w:b/>
                <w:bCs/>
                <w:color w:val="auto"/>
                <w:sz w:val="24"/>
                <w:szCs w:val="20"/>
                <w:highlight w:val="none"/>
                <w:lang w:val="en-US" w:eastAsia="zh-CN"/>
              </w:rPr>
              <w:t>2</w:t>
            </w:r>
            <w:r>
              <w:rPr>
                <w:rFonts w:hint="default" w:ascii="Times New Roman" w:hAnsi="Times New Roman" w:eastAsia="宋体" w:cs="Times New Roman"/>
                <w:b/>
                <w:bCs/>
                <w:color w:val="auto"/>
                <w:sz w:val="24"/>
                <w:szCs w:val="20"/>
                <w:highlight w:val="none"/>
                <w:lang w:eastAsia="zh-CN"/>
              </w:rPr>
              <w:t>）东瀚～福建LNG接收站II回110kV线路</w:t>
            </w:r>
          </w:p>
          <w:p w14:paraId="5D9D4CAD">
            <w:pPr>
              <w:keepNext w:val="0"/>
              <w:keepLines w:val="0"/>
              <w:widowControl w:val="0"/>
              <w:suppressLineNumbers w:val="0"/>
              <w:spacing w:before="0" w:beforeAutospacing="0" w:after="0" w:afterAutospacing="0" w:line="360" w:lineRule="auto"/>
              <w:ind w:left="0" w:right="0" w:firstLine="420"/>
              <w:jc w:val="both"/>
              <w:rPr>
                <w:rFonts w:hint="default" w:ascii="Times New Roman" w:hAnsi="Times New Roman" w:eastAsia="宋体" w:cs="Times New Roman"/>
                <w:color w:val="auto"/>
                <w:kern w:val="2"/>
                <w:sz w:val="24"/>
                <w:highlight w:val="none"/>
                <w:lang w:val="en-US" w:eastAsia="zh-CN" w:bidi="ar-SA"/>
              </w:rPr>
            </w:pPr>
            <w:r>
              <w:rPr>
                <w:rFonts w:hint="default" w:ascii="Times New Roman" w:hAnsi="Times New Roman" w:eastAsia="宋体" w:cs="Times New Roman"/>
                <w:color w:val="auto"/>
                <w:kern w:val="2"/>
                <w:sz w:val="24"/>
                <w:highlight w:val="none"/>
                <w:lang w:val="en-US" w:eastAsia="zh-CN" w:bidi="ar-SA"/>
              </w:rPr>
              <w:t>本段线路由东瀚变向北架空出线，路径与华塘变线路并行，也拟选西、东</w:t>
            </w:r>
            <w:r>
              <w:rPr>
                <w:rFonts w:hint="eastAsia" w:ascii="Times New Roman" w:hAnsi="Times New Roman" w:eastAsia="宋体" w:cs="Times New Roman"/>
                <w:color w:val="auto"/>
                <w:kern w:val="2"/>
                <w:sz w:val="24"/>
                <w:highlight w:val="none"/>
                <w:lang w:val="en-US" w:eastAsia="zh-CN" w:bidi="ar-SA"/>
              </w:rPr>
              <w:t>两</w:t>
            </w:r>
            <w:r>
              <w:rPr>
                <w:rFonts w:hint="default" w:ascii="Times New Roman" w:hAnsi="Times New Roman" w:eastAsia="宋体" w:cs="Times New Roman"/>
                <w:color w:val="auto"/>
                <w:kern w:val="2"/>
                <w:sz w:val="24"/>
                <w:highlight w:val="none"/>
                <w:lang w:val="en-US" w:eastAsia="zh-CN" w:bidi="ar-SA"/>
              </w:rPr>
              <w:t>个路径方案，对比如下表：</w:t>
            </w:r>
          </w:p>
          <w:tbl>
            <w:tblPr>
              <w:tblStyle w:val="3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9"/>
              <w:gridCol w:w="2342"/>
              <w:gridCol w:w="2342"/>
              <w:gridCol w:w="2340"/>
            </w:tblGrid>
            <w:tr w14:paraId="48E28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249" w:type="pct"/>
                  <w:noWrap w:val="0"/>
                  <w:vAlign w:val="center"/>
                </w:tcPr>
                <w:p w14:paraId="3ADD2459">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项目</w:t>
                  </w:r>
                </w:p>
              </w:tc>
              <w:tc>
                <w:tcPr>
                  <w:tcW w:w="1250" w:type="pct"/>
                  <w:noWrap w:val="0"/>
                  <w:vAlign w:val="center"/>
                </w:tcPr>
                <w:p w14:paraId="2434C655">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西方案</w:t>
                  </w:r>
                </w:p>
              </w:tc>
              <w:tc>
                <w:tcPr>
                  <w:tcW w:w="1250" w:type="pct"/>
                  <w:noWrap w:val="0"/>
                  <w:vAlign w:val="center"/>
                </w:tcPr>
                <w:p w14:paraId="6E7E5DED">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东方案</w:t>
                  </w:r>
                </w:p>
              </w:tc>
              <w:tc>
                <w:tcPr>
                  <w:tcW w:w="1249" w:type="pct"/>
                  <w:noWrap w:val="0"/>
                  <w:vAlign w:val="center"/>
                </w:tcPr>
                <w:p w14:paraId="37A924F7">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备注</w:t>
                  </w:r>
                </w:p>
              </w:tc>
            </w:tr>
            <w:tr w14:paraId="78C9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9" w:type="pct"/>
                  <w:noWrap w:val="0"/>
                  <w:vAlign w:val="center"/>
                </w:tcPr>
                <w:p w14:paraId="703DBF65">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架空路径长度</w:t>
                  </w:r>
                </w:p>
              </w:tc>
              <w:tc>
                <w:tcPr>
                  <w:tcW w:w="1250" w:type="pct"/>
                  <w:noWrap w:val="0"/>
                  <w:vAlign w:val="center"/>
                </w:tcPr>
                <w:p w14:paraId="239E2D99">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约9.8km</w:t>
                  </w:r>
                </w:p>
              </w:tc>
              <w:tc>
                <w:tcPr>
                  <w:tcW w:w="1250" w:type="pct"/>
                  <w:noWrap w:val="0"/>
                  <w:vAlign w:val="center"/>
                </w:tcPr>
                <w:p w14:paraId="3A83F5E4">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约13.0km</w:t>
                  </w:r>
                </w:p>
              </w:tc>
              <w:tc>
                <w:tcPr>
                  <w:tcW w:w="1249" w:type="pct"/>
                  <w:noWrap w:val="0"/>
                  <w:vAlign w:val="center"/>
                </w:tcPr>
                <w:p w14:paraId="19C10DC4">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eastAsia" w:ascii="Times New Roman" w:hAnsi="Times New Roman" w:eastAsia="宋体" w:cs="Times New Roman"/>
                      <w:color w:val="auto"/>
                      <w:kern w:val="0"/>
                      <w:sz w:val="24"/>
                      <w:szCs w:val="24"/>
                      <w:highlight w:val="none"/>
                      <w:lang w:val="en-US" w:eastAsia="zh-CN" w:bidi="ar-SA"/>
                    </w:rPr>
                    <w:t>西</w:t>
                  </w:r>
                  <w:r>
                    <w:rPr>
                      <w:rFonts w:hint="default" w:ascii="Times New Roman" w:hAnsi="Times New Roman" w:eastAsia="宋体" w:cs="Times New Roman"/>
                      <w:color w:val="auto"/>
                      <w:kern w:val="0"/>
                      <w:sz w:val="24"/>
                      <w:szCs w:val="24"/>
                      <w:highlight w:val="none"/>
                      <w:lang w:val="en-US" w:eastAsia="zh-CN" w:bidi="ar-SA"/>
                    </w:rPr>
                    <w:t>方案优</w:t>
                  </w:r>
                </w:p>
              </w:tc>
            </w:tr>
            <w:tr w14:paraId="7944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9" w:type="pct"/>
                  <w:noWrap w:val="0"/>
                  <w:vAlign w:val="center"/>
                </w:tcPr>
                <w:p w14:paraId="15B34520">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电缆路径长度</w:t>
                  </w:r>
                </w:p>
              </w:tc>
              <w:tc>
                <w:tcPr>
                  <w:tcW w:w="1250" w:type="pct"/>
                  <w:noWrap w:val="0"/>
                  <w:vAlign w:val="center"/>
                </w:tcPr>
                <w:p w14:paraId="122A02F0">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w:t>
                  </w:r>
                </w:p>
              </w:tc>
              <w:tc>
                <w:tcPr>
                  <w:tcW w:w="1250" w:type="pct"/>
                  <w:noWrap w:val="0"/>
                  <w:vAlign w:val="center"/>
                </w:tcPr>
                <w:p w14:paraId="4DEEF715">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0.87km</w:t>
                  </w:r>
                </w:p>
              </w:tc>
              <w:tc>
                <w:tcPr>
                  <w:tcW w:w="1249" w:type="pct"/>
                  <w:noWrap w:val="0"/>
                  <w:vAlign w:val="center"/>
                </w:tcPr>
                <w:p w14:paraId="1A0844E8">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西方案优</w:t>
                  </w:r>
                </w:p>
              </w:tc>
            </w:tr>
            <w:tr w14:paraId="68EF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9" w:type="pct"/>
                  <w:noWrap w:val="0"/>
                  <w:vAlign w:val="center"/>
                </w:tcPr>
                <w:p w14:paraId="54F536AC">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涉及海岸保护线</w:t>
                  </w:r>
                </w:p>
              </w:tc>
              <w:tc>
                <w:tcPr>
                  <w:tcW w:w="1250" w:type="pct"/>
                  <w:noWrap w:val="0"/>
                  <w:vAlign w:val="center"/>
                </w:tcPr>
                <w:p w14:paraId="7820A6E7">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涉及</w:t>
                  </w:r>
                </w:p>
              </w:tc>
              <w:tc>
                <w:tcPr>
                  <w:tcW w:w="1250" w:type="pct"/>
                  <w:noWrap w:val="0"/>
                  <w:vAlign w:val="center"/>
                </w:tcPr>
                <w:p w14:paraId="355661D2">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不涉及</w:t>
                  </w:r>
                </w:p>
              </w:tc>
              <w:tc>
                <w:tcPr>
                  <w:tcW w:w="1249" w:type="pct"/>
                  <w:noWrap w:val="0"/>
                  <w:vAlign w:val="center"/>
                </w:tcPr>
                <w:p w14:paraId="38E87A5C">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东方案优</w:t>
                  </w:r>
                </w:p>
              </w:tc>
            </w:tr>
            <w:tr w14:paraId="0F02A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9" w:type="pct"/>
                  <w:noWrap w:val="0"/>
                  <w:vAlign w:val="center"/>
                </w:tcPr>
                <w:p w14:paraId="38DF6B28">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跨越房屋</w:t>
                  </w:r>
                </w:p>
              </w:tc>
              <w:tc>
                <w:tcPr>
                  <w:tcW w:w="1250" w:type="pct"/>
                  <w:noWrap w:val="0"/>
                  <w:vAlign w:val="center"/>
                </w:tcPr>
                <w:p w14:paraId="14BEC681">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不涉及</w:t>
                  </w:r>
                </w:p>
              </w:tc>
              <w:tc>
                <w:tcPr>
                  <w:tcW w:w="1250" w:type="pct"/>
                  <w:noWrap w:val="0"/>
                  <w:vAlign w:val="center"/>
                </w:tcPr>
                <w:p w14:paraId="14485F87">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不涉及</w:t>
                  </w:r>
                </w:p>
              </w:tc>
              <w:tc>
                <w:tcPr>
                  <w:tcW w:w="1249" w:type="pct"/>
                  <w:noWrap w:val="0"/>
                  <w:vAlign w:val="center"/>
                </w:tcPr>
                <w:p w14:paraId="47EF7140">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lang w:val="en-US" w:eastAsia="zh-CN" w:bidi="ar-SA"/>
                    </w:rPr>
                    <w:t>一样</w:t>
                  </w:r>
                </w:p>
              </w:tc>
            </w:tr>
            <w:tr w14:paraId="52215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9" w:type="pct"/>
                  <w:noWrap w:val="0"/>
                  <w:vAlign w:val="center"/>
                </w:tcPr>
                <w:p w14:paraId="2B324356">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vertAlign w:val="baseline"/>
                      <w:lang w:val="en-US" w:eastAsia="zh-CN" w:bidi="ar-SA"/>
                    </w:rPr>
                    <w:t>涉及</w:t>
                  </w:r>
                  <w:r>
                    <w:rPr>
                      <w:rFonts w:hint="default" w:ascii="Times New Roman" w:hAnsi="Times New Roman" w:eastAsia="宋体" w:cs="Times New Roman"/>
                      <w:color w:val="auto"/>
                      <w:kern w:val="0"/>
                      <w:sz w:val="24"/>
                      <w:szCs w:val="24"/>
                      <w:highlight w:val="none"/>
                      <w:lang w:val="en-US" w:eastAsia="zh-CN" w:bidi="ar-SA"/>
                    </w:rPr>
                    <w:t>生态红线</w:t>
                  </w:r>
                </w:p>
              </w:tc>
              <w:tc>
                <w:tcPr>
                  <w:tcW w:w="1250" w:type="pct"/>
                  <w:noWrap w:val="0"/>
                  <w:vAlign w:val="center"/>
                </w:tcPr>
                <w:p w14:paraId="534A9C9B">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涉及（立塔约</w:t>
                  </w:r>
                  <w:r>
                    <w:rPr>
                      <w:rFonts w:hint="eastAsia" w:ascii="Times New Roman" w:hAnsi="Times New Roman" w:eastAsia="宋体" w:cs="Times New Roman"/>
                      <w:color w:val="auto"/>
                      <w:kern w:val="0"/>
                      <w:sz w:val="24"/>
                      <w:szCs w:val="24"/>
                      <w:highlight w:val="none"/>
                      <w:lang w:val="en-US" w:eastAsia="zh-CN" w:bidi="ar-SA"/>
                    </w:rPr>
                    <w:t>4</w:t>
                  </w:r>
                  <w:r>
                    <w:rPr>
                      <w:rFonts w:hint="default" w:ascii="Times New Roman" w:hAnsi="Times New Roman" w:eastAsia="宋体" w:cs="Times New Roman"/>
                      <w:color w:val="auto"/>
                      <w:kern w:val="0"/>
                      <w:sz w:val="24"/>
                      <w:szCs w:val="24"/>
                      <w:highlight w:val="none"/>
                      <w:lang w:val="en-US" w:eastAsia="zh-CN" w:bidi="ar-SA"/>
                    </w:rPr>
                    <w:t>基）</w:t>
                  </w:r>
                </w:p>
              </w:tc>
              <w:tc>
                <w:tcPr>
                  <w:tcW w:w="1250" w:type="pct"/>
                  <w:noWrap w:val="0"/>
                  <w:vAlign w:val="center"/>
                </w:tcPr>
                <w:p w14:paraId="3A053121">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涉及</w:t>
                  </w:r>
                  <w:r>
                    <w:rPr>
                      <w:rFonts w:hint="default" w:ascii="Times New Roman" w:hAnsi="Times New Roman" w:eastAsia="宋体" w:cs="Times New Roman"/>
                      <w:color w:val="auto"/>
                      <w:kern w:val="0"/>
                      <w:sz w:val="24"/>
                      <w:szCs w:val="24"/>
                      <w:highlight w:val="none"/>
                      <w:lang w:val="en-US" w:eastAsia="zh-CN" w:bidi="ar-SA"/>
                    </w:rPr>
                    <w:t>（立塔约</w:t>
                  </w:r>
                  <w:r>
                    <w:rPr>
                      <w:rFonts w:hint="eastAsia" w:ascii="Times New Roman" w:hAnsi="Times New Roman" w:eastAsia="宋体" w:cs="Times New Roman"/>
                      <w:color w:val="auto"/>
                      <w:kern w:val="0"/>
                      <w:sz w:val="24"/>
                      <w:szCs w:val="24"/>
                      <w:highlight w:val="none"/>
                      <w:lang w:val="en-US" w:eastAsia="zh-CN" w:bidi="ar-SA"/>
                    </w:rPr>
                    <w:t>7</w:t>
                  </w:r>
                  <w:r>
                    <w:rPr>
                      <w:rFonts w:hint="default" w:ascii="Times New Roman" w:hAnsi="Times New Roman" w:eastAsia="宋体" w:cs="Times New Roman"/>
                      <w:color w:val="auto"/>
                      <w:kern w:val="0"/>
                      <w:sz w:val="24"/>
                      <w:szCs w:val="24"/>
                      <w:highlight w:val="none"/>
                      <w:lang w:val="en-US" w:eastAsia="zh-CN" w:bidi="ar-SA"/>
                    </w:rPr>
                    <w:t>基）</w:t>
                  </w:r>
                </w:p>
              </w:tc>
              <w:tc>
                <w:tcPr>
                  <w:tcW w:w="1249" w:type="pct"/>
                  <w:noWrap w:val="0"/>
                  <w:vAlign w:val="center"/>
                </w:tcPr>
                <w:p w14:paraId="42EFB41C">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西方案优</w:t>
                  </w:r>
                </w:p>
              </w:tc>
            </w:tr>
            <w:tr w14:paraId="3A15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9" w:type="pct"/>
                  <w:noWrap w:val="0"/>
                  <w:vAlign w:val="center"/>
                </w:tcPr>
                <w:p w14:paraId="3F2BFB25">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eastAsia" w:ascii="Times New Roman" w:hAnsi="Times New Roman" w:eastAsia="宋体" w:cs="Times New Roman"/>
                      <w:color w:val="auto"/>
                      <w:kern w:val="0"/>
                      <w:sz w:val="24"/>
                      <w:szCs w:val="24"/>
                      <w:highlight w:val="none"/>
                      <w:vertAlign w:val="baseline"/>
                      <w:lang w:val="en-US" w:eastAsia="zh-CN" w:bidi="ar-SA"/>
                    </w:rPr>
                    <w:t>涉及基本农田</w:t>
                  </w:r>
                </w:p>
              </w:tc>
              <w:tc>
                <w:tcPr>
                  <w:tcW w:w="1250" w:type="pct"/>
                  <w:noWrap w:val="0"/>
                  <w:vAlign w:val="center"/>
                </w:tcPr>
                <w:p w14:paraId="426A373A">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跨越，未立塔</w:t>
                  </w:r>
                </w:p>
              </w:tc>
              <w:tc>
                <w:tcPr>
                  <w:tcW w:w="1250" w:type="pct"/>
                  <w:noWrap w:val="0"/>
                  <w:vAlign w:val="center"/>
                </w:tcPr>
                <w:p w14:paraId="46BD8699">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kern w:val="0"/>
                      <w:sz w:val="24"/>
                      <w:szCs w:val="24"/>
                      <w:highlight w:val="none"/>
                      <w:lang w:val="en-US" w:eastAsia="zh-CN" w:bidi="ar-SA"/>
                    </w:rPr>
                    <w:t>跨越，未立塔</w:t>
                  </w:r>
                </w:p>
              </w:tc>
              <w:tc>
                <w:tcPr>
                  <w:tcW w:w="1249" w:type="pct"/>
                  <w:noWrap w:val="0"/>
                  <w:vAlign w:val="center"/>
                </w:tcPr>
                <w:p w14:paraId="65FDFB17">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一样</w:t>
                  </w:r>
                </w:p>
              </w:tc>
            </w:tr>
            <w:tr w14:paraId="07CD4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9" w:type="pct"/>
                  <w:shd w:val="clear" w:color="auto" w:fill="auto"/>
                  <w:noWrap w:val="0"/>
                  <w:vAlign w:val="center"/>
                </w:tcPr>
                <w:p w14:paraId="516B46ED">
                  <w:pPr>
                    <w:keepNext w:val="0"/>
                    <w:keepLines w:val="0"/>
                    <w:widowControl/>
                    <w:suppressLineNumbers w:val="0"/>
                    <w:spacing w:before="100" w:beforeLines="0" w:beforeAutospacing="1" w:after="100" w:afterLines="0" w:afterAutospacing="1"/>
                    <w:ind w:left="0" w:right="0"/>
                    <w:jc w:val="center"/>
                    <w:rPr>
                      <w:rFonts w:hint="eastAsia"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vertAlign w:val="baseline"/>
                      <w:lang w:val="en-US" w:eastAsia="zh-CN" w:bidi="ar-SA"/>
                    </w:rPr>
                    <w:t>涉及</w:t>
                  </w:r>
                  <w:r>
                    <w:rPr>
                      <w:rFonts w:hint="eastAsia" w:ascii="Times New Roman" w:hAnsi="Times New Roman" w:eastAsia="宋体" w:cs="Times New Roman"/>
                      <w:color w:val="auto"/>
                      <w:kern w:val="0"/>
                      <w:sz w:val="24"/>
                      <w:szCs w:val="24"/>
                      <w:highlight w:val="none"/>
                      <w:lang w:val="en-US" w:eastAsia="zh-CN" w:bidi="ar-SA"/>
                    </w:rPr>
                    <w:t>国家生态公益林</w:t>
                  </w:r>
                </w:p>
              </w:tc>
              <w:tc>
                <w:tcPr>
                  <w:tcW w:w="1250" w:type="pct"/>
                  <w:shd w:val="clear" w:color="auto" w:fill="auto"/>
                  <w:noWrap w:val="0"/>
                  <w:vAlign w:val="center"/>
                </w:tcPr>
                <w:p w14:paraId="76845724">
                  <w:pPr>
                    <w:keepNext w:val="0"/>
                    <w:keepLines w:val="0"/>
                    <w:widowControl/>
                    <w:suppressLineNumbers w:val="0"/>
                    <w:spacing w:before="100" w:beforeLines="0" w:beforeAutospacing="1" w:after="100" w:afterLines="0" w:afterAutospacing="1"/>
                    <w:ind w:left="0" w:right="0"/>
                    <w:jc w:val="center"/>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穿越（立塔约22基）</w:t>
                  </w:r>
                </w:p>
              </w:tc>
              <w:tc>
                <w:tcPr>
                  <w:tcW w:w="1250" w:type="pct"/>
                  <w:shd w:val="clear" w:color="auto" w:fill="auto"/>
                  <w:noWrap w:val="0"/>
                  <w:vAlign w:val="center"/>
                </w:tcPr>
                <w:p w14:paraId="7490BF13">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穿越（立塔约18基）</w:t>
                  </w:r>
                </w:p>
              </w:tc>
              <w:tc>
                <w:tcPr>
                  <w:tcW w:w="1249" w:type="pct"/>
                  <w:shd w:val="clear" w:color="auto" w:fill="auto"/>
                  <w:noWrap w:val="0"/>
                  <w:vAlign w:val="center"/>
                </w:tcPr>
                <w:p w14:paraId="36D5ACCA">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东方案优</w:t>
                  </w:r>
                </w:p>
              </w:tc>
            </w:tr>
            <w:tr w14:paraId="7E0F1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9" w:type="pct"/>
                  <w:noWrap w:val="0"/>
                  <w:vAlign w:val="center"/>
                </w:tcPr>
                <w:p w14:paraId="308CC94D">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vertAlign w:val="baseline"/>
                      <w:lang w:val="en-US" w:eastAsia="zh-CN" w:bidi="ar-SA"/>
                    </w:rPr>
                  </w:pPr>
                  <w:r>
                    <w:rPr>
                      <w:rFonts w:hint="default" w:ascii="Times New Roman" w:hAnsi="Times New Roman" w:eastAsia="宋体" w:cs="Times New Roman"/>
                      <w:color w:val="auto"/>
                      <w:kern w:val="0"/>
                      <w:sz w:val="24"/>
                      <w:szCs w:val="24"/>
                      <w:highlight w:val="none"/>
                      <w:vertAlign w:val="baseline"/>
                      <w:lang w:val="en-US" w:eastAsia="zh-CN" w:bidi="ar-SA"/>
                    </w:rPr>
                    <w:t>镇政府及有关单位意见</w:t>
                  </w:r>
                </w:p>
              </w:tc>
              <w:tc>
                <w:tcPr>
                  <w:tcW w:w="1250" w:type="pct"/>
                  <w:shd w:val="clear" w:color="auto" w:fill="auto"/>
                  <w:noWrap w:val="0"/>
                  <w:vAlign w:val="center"/>
                </w:tcPr>
                <w:p w14:paraId="57F67351">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不同意</w:t>
                  </w:r>
                </w:p>
              </w:tc>
              <w:tc>
                <w:tcPr>
                  <w:tcW w:w="1250" w:type="pct"/>
                  <w:shd w:val="clear" w:color="auto" w:fill="auto"/>
                  <w:noWrap w:val="0"/>
                  <w:vAlign w:val="center"/>
                </w:tcPr>
                <w:p w14:paraId="18A2A6E0">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同意</w:t>
                  </w:r>
                </w:p>
              </w:tc>
              <w:tc>
                <w:tcPr>
                  <w:tcW w:w="1249" w:type="pct"/>
                  <w:shd w:val="clear" w:color="auto" w:fill="auto"/>
                  <w:noWrap w:val="0"/>
                  <w:vAlign w:val="center"/>
                </w:tcPr>
                <w:p w14:paraId="0F435F01">
                  <w:pPr>
                    <w:keepNext w:val="0"/>
                    <w:keepLines w:val="0"/>
                    <w:widowControl/>
                    <w:suppressLineNumbers w:val="0"/>
                    <w:spacing w:before="100" w:beforeLines="0" w:beforeAutospacing="1" w:after="100" w:afterLines="0" w:afterAutospacing="1"/>
                    <w:ind w:left="0" w:right="0"/>
                    <w:jc w:val="center"/>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东方案优</w:t>
                  </w:r>
                </w:p>
              </w:tc>
            </w:tr>
          </w:tbl>
          <w:p w14:paraId="53E4B67C">
            <w:pPr>
              <w:keepNext w:val="0"/>
              <w:keepLines w:val="0"/>
              <w:widowControl w:val="0"/>
              <w:suppressLineNumbers w:val="0"/>
              <w:spacing w:before="0" w:beforeAutospacing="0" w:after="0" w:afterAutospacing="0" w:line="360" w:lineRule="auto"/>
              <w:ind w:left="0" w:right="0" w:firstLine="420"/>
              <w:jc w:val="both"/>
              <w:rPr>
                <w:rFonts w:hint="default" w:ascii="Times New Roman" w:hAnsi="Times New Roman" w:eastAsia="宋体" w:cs="Times New Roman"/>
                <w:color w:val="auto"/>
                <w:kern w:val="2"/>
                <w:sz w:val="24"/>
                <w:highlight w:val="none"/>
                <w:lang w:val="en-US" w:eastAsia="zh-CN" w:bidi="ar-SA"/>
              </w:rPr>
            </w:pPr>
            <w:r>
              <w:rPr>
                <w:rFonts w:hint="default" w:ascii="Times New Roman" w:hAnsi="Times New Roman" w:eastAsia="宋体" w:cs="Times New Roman"/>
                <w:color w:val="auto"/>
                <w:kern w:val="2"/>
                <w:sz w:val="24"/>
                <w:highlight w:val="none"/>
                <w:lang w:val="en-US" w:eastAsia="zh-CN" w:bidi="ar-SA"/>
              </w:rPr>
              <w:t>综上对比，</w:t>
            </w:r>
            <w:r>
              <w:rPr>
                <w:rFonts w:hint="default" w:ascii="Times New Roman" w:hAnsi="Times New Roman" w:eastAsia="宋体" w:cs="Times New Roman"/>
                <w:b/>
                <w:bCs/>
                <w:color w:val="auto"/>
                <w:kern w:val="2"/>
                <w:sz w:val="24"/>
                <w:highlight w:val="none"/>
                <w:lang w:val="en-US" w:eastAsia="zh-CN" w:bidi="ar-SA"/>
              </w:rPr>
              <w:t>本工程两条路径均无法完全避开生态红线</w:t>
            </w:r>
            <w:r>
              <w:rPr>
                <w:rFonts w:hint="default" w:ascii="Times New Roman" w:hAnsi="Times New Roman" w:eastAsia="宋体" w:cs="Times New Roman"/>
                <w:color w:val="auto"/>
                <w:kern w:val="2"/>
                <w:sz w:val="24"/>
                <w:highlight w:val="none"/>
                <w:lang w:val="en-US" w:eastAsia="zh-CN" w:bidi="ar-SA"/>
              </w:rPr>
              <w:t>；西方案虽然全线架空无电缆且路径路径长度，但线路约有4.6km在海岸保护线内，路径报批难度大、周期长，海域内立塔造价成本高，不利于工程建设；</w:t>
            </w:r>
            <w:r>
              <w:rPr>
                <w:rFonts w:hint="default" w:ascii="Times New Roman" w:hAnsi="Times New Roman" w:eastAsia="宋体" w:cs="Times New Roman"/>
                <w:color w:val="auto"/>
                <w:kern w:val="2"/>
                <w:sz w:val="24"/>
                <w:szCs w:val="24"/>
                <w:highlight w:val="none"/>
                <w:lang w:val="en-US" w:eastAsia="zh-CN" w:bidi="ar-SA"/>
              </w:rPr>
              <w:t>东方案虽然架空路径长度最长，但线路不涉及海岸保护线，造价成本低，工期可控</w:t>
            </w:r>
            <w:r>
              <w:rPr>
                <w:rFonts w:hint="default" w:ascii="Times New Roman" w:hAnsi="Times New Roman" w:eastAsia="宋体" w:cs="Times New Roman"/>
                <w:color w:val="auto"/>
                <w:kern w:val="2"/>
                <w:sz w:val="24"/>
                <w:highlight w:val="none"/>
                <w:lang w:val="en-US" w:eastAsia="zh-CN" w:bidi="ar-SA"/>
              </w:rPr>
              <w:t>，</w:t>
            </w:r>
            <w:r>
              <w:rPr>
                <w:rFonts w:hint="eastAsia" w:ascii="Times New Roman" w:hAnsi="Times New Roman" w:eastAsia="宋体" w:cs="Times New Roman"/>
                <w:color w:val="auto"/>
                <w:kern w:val="2"/>
                <w:sz w:val="24"/>
                <w:highlight w:val="none"/>
                <w:lang w:val="en-US" w:eastAsia="zh-CN" w:bidi="ar-SA"/>
              </w:rPr>
              <w:t>且取得了</w:t>
            </w:r>
            <w:r>
              <w:rPr>
                <w:rFonts w:hint="default" w:ascii="Times New Roman" w:hAnsi="Times New Roman" w:eastAsia="宋体" w:cs="Times New Roman"/>
                <w:color w:val="auto"/>
                <w:kern w:val="0"/>
                <w:sz w:val="24"/>
                <w:szCs w:val="24"/>
                <w:highlight w:val="none"/>
                <w:vertAlign w:val="baseline"/>
                <w:lang w:val="en-US" w:eastAsia="zh-CN" w:bidi="ar-SA"/>
              </w:rPr>
              <w:t>镇政府及有关单位</w:t>
            </w:r>
            <w:r>
              <w:rPr>
                <w:rFonts w:hint="eastAsia" w:ascii="Times New Roman" w:hAnsi="Times New Roman" w:eastAsia="宋体" w:cs="Times New Roman"/>
                <w:color w:val="auto"/>
                <w:kern w:val="0"/>
                <w:sz w:val="24"/>
                <w:szCs w:val="24"/>
                <w:highlight w:val="none"/>
                <w:vertAlign w:val="baseline"/>
                <w:lang w:val="en-US" w:eastAsia="zh-CN" w:bidi="ar-SA"/>
              </w:rPr>
              <w:t>同意</w:t>
            </w:r>
            <w:r>
              <w:rPr>
                <w:rFonts w:hint="default" w:ascii="Times New Roman" w:hAnsi="Times New Roman" w:eastAsia="宋体" w:cs="Times New Roman"/>
                <w:color w:val="auto"/>
                <w:kern w:val="0"/>
                <w:sz w:val="24"/>
                <w:szCs w:val="24"/>
                <w:highlight w:val="none"/>
                <w:vertAlign w:val="baseline"/>
                <w:lang w:val="en-US" w:eastAsia="zh-CN" w:bidi="ar-SA"/>
              </w:rPr>
              <w:t>意见</w:t>
            </w:r>
            <w:r>
              <w:rPr>
                <w:rFonts w:hint="eastAsia" w:ascii="Times New Roman" w:hAnsi="Times New Roman" w:eastAsia="宋体" w:cs="Times New Roman"/>
                <w:color w:val="auto"/>
                <w:kern w:val="0"/>
                <w:sz w:val="24"/>
                <w:szCs w:val="24"/>
                <w:highlight w:val="none"/>
                <w:vertAlign w:val="baseline"/>
                <w:lang w:val="en-US" w:eastAsia="zh-CN" w:bidi="ar-SA"/>
              </w:rPr>
              <w:t>。</w:t>
            </w:r>
            <w:r>
              <w:rPr>
                <w:rFonts w:hint="default" w:ascii="Times New Roman" w:hAnsi="Times New Roman" w:eastAsia="宋体" w:cs="Times New Roman"/>
                <w:b/>
                <w:bCs/>
                <w:color w:val="auto"/>
                <w:kern w:val="2"/>
                <w:sz w:val="24"/>
                <w:highlight w:val="none"/>
                <w:lang w:val="en-US" w:eastAsia="zh-CN" w:bidi="ar-SA"/>
              </w:rPr>
              <w:t>因此本工程推荐采用东方案</w:t>
            </w:r>
            <w:r>
              <w:rPr>
                <w:rFonts w:hint="default" w:ascii="Times New Roman" w:hAnsi="Times New Roman" w:eastAsia="宋体" w:cs="Times New Roman"/>
                <w:color w:val="auto"/>
                <w:kern w:val="2"/>
                <w:sz w:val="24"/>
                <w:highlight w:val="none"/>
                <w:lang w:val="en-US" w:eastAsia="zh-CN" w:bidi="ar-SA"/>
              </w:rPr>
              <w:t>。</w:t>
            </w:r>
          </w:p>
          <w:p w14:paraId="7555B6D9">
            <w:pPr>
              <w:keepNext w:val="0"/>
              <w:keepLines w:val="0"/>
              <w:widowControl w:val="0"/>
              <w:suppressLineNumbers w:val="0"/>
              <w:spacing w:before="0" w:beforeAutospacing="0" w:after="0" w:afterAutospacing="0" w:line="360" w:lineRule="auto"/>
              <w:ind w:left="0" w:right="0" w:firstLine="420"/>
              <w:jc w:val="both"/>
              <w:rPr>
                <w:rFonts w:hint="default" w:ascii="Times New Roman" w:hAnsi="Times New Roman" w:eastAsia="宋体" w:cs="Times New Roman"/>
                <w:color w:val="auto"/>
                <w:kern w:val="2"/>
                <w:sz w:val="24"/>
                <w:highlight w:val="none"/>
                <w:lang w:val="en-US" w:eastAsia="zh-CN" w:bidi="ar-SA"/>
              </w:rPr>
            </w:pPr>
            <w:r>
              <w:rPr>
                <w:rFonts w:hint="default" w:ascii="Times New Roman" w:hAnsi="Times New Roman" w:eastAsia="宋体" w:cs="Times New Roman"/>
                <w:color w:val="auto"/>
                <w:kern w:val="2"/>
                <w:sz w:val="24"/>
                <w:highlight w:val="none"/>
                <w:lang w:val="en-US" w:eastAsia="zh-CN" w:bidi="ar-SA"/>
              </w:rPr>
              <w:t>本段线路由东瀚变电站110kV间隔朝北方向架空出线，经过三次右转向西南走，在镜口村西面左转，线路向东南走向，与本工程拟建华塘～福建LNG接收站110kV线路并行，镜口村至LNG接收站段路径描述与拟建华塘～福建LNG接收站110kV线路。</w:t>
            </w:r>
          </w:p>
          <w:p w14:paraId="427B1F89">
            <w:pPr>
              <w:keepNext w:val="0"/>
              <w:keepLines w:val="0"/>
              <w:pageBreakBefore w:val="0"/>
              <w:widowControl w:val="0"/>
              <w:numPr>
                <w:ilvl w:val="0"/>
                <w:numId w:val="0"/>
              </w:numPr>
              <w:suppressLineNumbers w:val="0"/>
              <w:kinsoku/>
              <w:wordWrap/>
              <w:overflowPunct/>
              <w:topLinePunct w:val="0"/>
              <w:autoSpaceDE/>
              <w:autoSpaceDN w:val="0"/>
              <w:bidi w:val="0"/>
              <w:adjustRightInd/>
              <w:spacing w:before="0" w:beforeAutospacing="0" w:after="0" w:afterAutospacing="0" w:line="360" w:lineRule="auto"/>
              <w:ind w:left="0" w:leftChars="0" w:right="0"/>
              <w:textAlignment w:val="auto"/>
              <w:rPr>
                <w:rFonts w:hint="default" w:ascii="Times New Roman" w:hAnsi="Times New Roman" w:eastAsia="宋体" w:cs="Times New Roman"/>
                <w:b/>
                <w:color w:val="auto"/>
                <w:sz w:val="24"/>
                <w:highlight w:val="none"/>
              </w:rPr>
            </w:pPr>
            <w:r>
              <w:rPr>
                <w:rFonts w:hint="eastAsia" w:ascii="Times New Roman" w:hAnsi="Times New Roman" w:cs="Times New Roman"/>
                <w:b/>
                <w:bCs/>
                <w:color w:val="auto"/>
                <w:highlight w:val="none"/>
                <w:lang w:val="en-US" w:eastAsia="zh-CN"/>
              </w:rPr>
              <w:t>2.</w:t>
            </w:r>
            <w:r>
              <w:rPr>
                <w:rFonts w:hint="eastAsia" w:ascii="Times New Roman" w:hAnsi="Times New Roman" w:eastAsia="宋体" w:cs="Times New Roman"/>
                <w:b/>
                <w:bCs w:val="0"/>
                <w:color w:val="auto"/>
                <w:sz w:val="24"/>
                <w:highlight w:val="none"/>
                <w:lang w:eastAsia="zh-CN"/>
              </w:rPr>
              <w:t>项目</w:t>
            </w:r>
            <w:r>
              <w:rPr>
                <w:rFonts w:hint="eastAsia" w:ascii="Times New Roman" w:hAnsi="Times New Roman" w:cs="Times New Roman"/>
                <w:b/>
                <w:bCs/>
                <w:color w:val="auto"/>
                <w:sz w:val="24"/>
                <w:szCs w:val="24"/>
                <w:highlight w:val="none"/>
                <w:lang w:val="en-US" w:eastAsia="zh-CN"/>
              </w:rPr>
              <w:t>涉及</w:t>
            </w:r>
            <w:r>
              <w:rPr>
                <w:rFonts w:hint="eastAsia" w:ascii="Times New Roman" w:hAnsi="Times New Roman" w:eastAsia="宋体" w:cs="Times New Roman"/>
                <w:b/>
                <w:bCs w:val="0"/>
                <w:color w:val="auto"/>
                <w:sz w:val="24"/>
                <w:highlight w:val="none"/>
                <w:lang w:val="en-US" w:eastAsia="zh-CN"/>
              </w:rPr>
              <w:t>生态保护</w:t>
            </w:r>
            <w:r>
              <w:rPr>
                <w:rFonts w:hint="eastAsia" w:cs="Times New Roman"/>
                <w:b/>
                <w:bCs w:val="0"/>
                <w:color w:val="auto"/>
                <w:sz w:val="24"/>
                <w:highlight w:val="none"/>
                <w:lang w:val="en-US" w:eastAsia="zh-CN"/>
              </w:rPr>
              <w:t>红线</w:t>
            </w:r>
            <w:r>
              <w:rPr>
                <w:rFonts w:hint="eastAsia" w:ascii="Times New Roman" w:hAnsi="Times New Roman" w:eastAsia="宋体" w:cs="Times New Roman"/>
                <w:b/>
                <w:bCs w:val="0"/>
                <w:color w:val="auto"/>
                <w:sz w:val="24"/>
                <w:highlight w:val="none"/>
                <w:lang w:eastAsia="zh-CN"/>
              </w:rPr>
              <w:t>的路径不可避让性分析</w:t>
            </w:r>
          </w:p>
          <w:p w14:paraId="7E41AC32">
            <w:pPr>
              <w:keepNext w:val="0"/>
              <w:keepLines w:val="0"/>
              <w:pageBreakBefore w:val="0"/>
              <w:widowControl w:val="0"/>
              <w:numPr>
                <w:ilvl w:val="0"/>
                <w:numId w:val="0"/>
              </w:numPr>
              <w:suppressLineNumbers w:val="0"/>
              <w:kinsoku/>
              <w:wordWrap/>
              <w:overflowPunct/>
              <w:topLinePunct w:val="0"/>
              <w:autoSpaceDE/>
              <w:autoSpaceDN w:val="0"/>
              <w:bidi w:val="0"/>
              <w:adjustRightInd/>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eastAsia="zh-CN"/>
              </w:rPr>
              <w:t>本项目</w:t>
            </w:r>
            <w:r>
              <w:rPr>
                <w:rFonts w:hint="eastAsia" w:cs="Times New Roman"/>
                <w:bCs/>
                <w:color w:val="auto"/>
                <w:sz w:val="24"/>
                <w:highlight w:val="none"/>
                <w:lang w:val="en-US" w:eastAsia="zh-CN"/>
              </w:rPr>
              <w:t>拟建</w:t>
            </w:r>
            <w:r>
              <w:rPr>
                <w:rFonts w:hint="eastAsia" w:ascii="Times New Roman" w:hAnsi="Times New Roman" w:eastAsia="宋体" w:cs="Times New Roman"/>
                <w:bCs/>
                <w:color w:val="auto"/>
                <w:sz w:val="24"/>
                <w:highlight w:val="none"/>
                <w:lang w:eastAsia="zh-CN"/>
              </w:rPr>
              <w:t>输电线路区域及周围分布</w:t>
            </w:r>
            <w:r>
              <w:rPr>
                <w:rFonts w:hint="eastAsia" w:ascii="Times New Roman" w:hAnsi="Times New Roman" w:eastAsia="宋体" w:cs="Times New Roman"/>
                <w:bCs/>
                <w:color w:val="auto"/>
                <w:sz w:val="24"/>
                <w:highlight w:val="none"/>
                <w:lang w:val="en-US" w:eastAsia="zh-CN"/>
              </w:rPr>
              <w:t>大量的生态</w:t>
            </w:r>
            <w:r>
              <w:rPr>
                <w:rFonts w:hint="eastAsia" w:cs="Times New Roman"/>
                <w:bCs/>
                <w:color w:val="auto"/>
                <w:sz w:val="24"/>
                <w:highlight w:val="none"/>
                <w:lang w:val="en-US" w:eastAsia="zh-CN"/>
              </w:rPr>
              <w:t>保护红线</w:t>
            </w:r>
            <w:r>
              <w:rPr>
                <w:rFonts w:hint="eastAsia" w:ascii="Times New Roman" w:hAnsi="Times New Roman" w:cs="Times New Roman"/>
                <w:bCs/>
                <w:color w:val="auto"/>
                <w:sz w:val="24"/>
                <w:highlight w:val="none"/>
                <w:lang w:val="en-US" w:eastAsia="zh-CN"/>
              </w:rPr>
              <w:t>及高压线路</w:t>
            </w:r>
            <w:r>
              <w:rPr>
                <w:rFonts w:hint="eastAsia" w:ascii="Times New Roman" w:hAnsi="Times New Roman" w:eastAsia="宋体" w:cs="Times New Roman"/>
                <w:bCs/>
                <w:color w:val="auto"/>
                <w:sz w:val="24"/>
                <w:highlight w:val="none"/>
                <w:lang w:eastAsia="zh-CN"/>
              </w:rPr>
              <w:t>，存在生态环境制约性因素</w:t>
            </w:r>
            <w:r>
              <w:rPr>
                <w:rFonts w:hint="eastAsia" w:ascii="Times New Roman" w:hAnsi="Times New Roman" w:cs="Times New Roman"/>
                <w:bCs/>
                <w:color w:val="auto"/>
                <w:sz w:val="24"/>
                <w:highlight w:val="none"/>
                <w:lang w:eastAsia="zh-CN"/>
              </w:rPr>
              <w:t>，</w:t>
            </w:r>
            <w:r>
              <w:rPr>
                <w:rFonts w:hint="eastAsia" w:ascii="Times New Roman" w:hAnsi="Times New Roman" w:cs="Times New Roman"/>
                <w:bCs/>
                <w:color w:val="auto"/>
                <w:sz w:val="24"/>
                <w:highlight w:val="none"/>
                <w:lang w:val="en-US" w:eastAsia="zh-CN"/>
              </w:rPr>
              <w:t>为了避让</w:t>
            </w:r>
            <w:r>
              <w:rPr>
                <w:rFonts w:hint="eastAsia" w:ascii="Times New Roman" w:hAnsi="Times New Roman" w:eastAsia="宋体" w:cs="Times New Roman"/>
                <w:bCs/>
                <w:color w:val="auto"/>
                <w:sz w:val="24"/>
                <w:highlight w:val="none"/>
                <w:lang w:val="en-US" w:eastAsia="zh-CN"/>
              </w:rPr>
              <w:t>生态</w:t>
            </w:r>
            <w:r>
              <w:rPr>
                <w:rFonts w:hint="eastAsia" w:cs="Times New Roman"/>
                <w:bCs/>
                <w:color w:val="auto"/>
                <w:sz w:val="24"/>
                <w:highlight w:val="none"/>
                <w:lang w:val="en-US" w:eastAsia="zh-CN"/>
              </w:rPr>
              <w:t>保护红线</w:t>
            </w:r>
            <w:r>
              <w:rPr>
                <w:rFonts w:hint="eastAsia" w:ascii="Times New Roman" w:hAnsi="Times New Roman" w:cs="Times New Roman"/>
                <w:bCs/>
                <w:color w:val="auto"/>
                <w:sz w:val="24"/>
                <w:highlight w:val="none"/>
                <w:lang w:eastAsia="zh-CN"/>
              </w:rPr>
              <w:t>，</w:t>
            </w:r>
            <w:r>
              <w:rPr>
                <w:rFonts w:hint="eastAsia" w:ascii="Times New Roman" w:hAnsi="Times New Roman" w:eastAsia="宋体" w:cs="Times New Roman"/>
                <w:bCs/>
                <w:color w:val="auto"/>
                <w:sz w:val="24"/>
                <w:highlight w:val="none"/>
                <w:lang w:eastAsia="zh-CN"/>
              </w:rPr>
              <w:t>此外，还考虑沿线居民聚集区、矿产资源等条件限制，</w:t>
            </w:r>
            <w:r>
              <w:rPr>
                <w:rFonts w:hint="eastAsia" w:ascii="Times New Roman" w:hAnsi="Times New Roman" w:cs="Times New Roman"/>
                <w:bCs/>
                <w:color w:val="auto"/>
                <w:sz w:val="24"/>
                <w:highlight w:val="none"/>
                <w:lang w:val="en-US" w:eastAsia="zh-CN"/>
              </w:rPr>
              <w:t>因此</w:t>
            </w:r>
            <w:r>
              <w:rPr>
                <w:rFonts w:hint="eastAsia" w:ascii="Times New Roman" w:hAnsi="Times New Roman" w:eastAsia="宋体" w:cs="Times New Roman"/>
                <w:bCs/>
                <w:color w:val="auto"/>
                <w:sz w:val="24"/>
                <w:highlight w:val="none"/>
                <w:lang w:eastAsia="zh-CN"/>
              </w:rPr>
              <w:t>路径走向极其受限。</w:t>
            </w:r>
          </w:p>
          <w:p w14:paraId="366F9E62">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60" w:lineRule="auto"/>
              <w:ind w:left="0" w:leftChars="0" w:right="0" w:firstLine="480" w:firstLineChars="200"/>
              <w:textAlignment w:val="auto"/>
              <w:rPr>
                <w:rFonts w:hint="eastAsia" w:ascii="Times New Roman" w:hAnsi="Times New Roman" w:eastAsia="宋体" w:cs="Times New Roman"/>
                <w:bCs/>
                <w:color w:val="auto"/>
                <w:sz w:val="24"/>
                <w:highlight w:val="none"/>
                <w:lang w:val="en-US" w:eastAsia="zh-CN"/>
              </w:rPr>
            </w:pPr>
            <w:r>
              <w:rPr>
                <w:rFonts w:hint="eastAsia" w:cs="Times New Roman"/>
                <w:bCs/>
                <w:color w:val="auto"/>
                <w:sz w:val="24"/>
                <w:highlight w:val="none"/>
                <w:lang w:val="en-US" w:eastAsia="zh-CN"/>
              </w:rPr>
              <w:t>本项目</w:t>
            </w:r>
            <w:r>
              <w:rPr>
                <w:rFonts w:hint="eastAsia" w:ascii="Times New Roman" w:hAnsi="Times New Roman" w:eastAsia="宋体" w:cs="Times New Roman"/>
                <w:bCs/>
                <w:color w:val="auto"/>
                <w:sz w:val="24"/>
                <w:highlight w:val="none"/>
                <w:lang w:val="en-US" w:eastAsia="zh-CN"/>
              </w:rPr>
              <w:t>线路整体共</w:t>
            </w:r>
            <w:r>
              <w:rPr>
                <w:rFonts w:hint="eastAsia" w:cs="Times New Roman"/>
                <w:bCs/>
                <w:color w:val="auto"/>
                <w:sz w:val="24"/>
                <w:highlight w:val="none"/>
                <w:lang w:val="en-US" w:eastAsia="zh-CN"/>
              </w:rPr>
              <w:t>两</w:t>
            </w:r>
            <w:r>
              <w:rPr>
                <w:rFonts w:hint="eastAsia" w:ascii="Times New Roman" w:hAnsi="Times New Roman" w:eastAsia="宋体" w:cs="Times New Roman"/>
                <w:bCs/>
                <w:color w:val="auto"/>
                <w:sz w:val="24"/>
                <w:highlight w:val="none"/>
                <w:lang w:val="en-US" w:eastAsia="zh-CN"/>
              </w:rPr>
              <w:t>条路径比选方案，分别为东方案和西方案</w:t>
            </w:r>
            <w:r>
              <w:rPr>
                <w:rFonts w:hint="eastAsia" w:cs="Times New Roman"/>
                <w:bCs/>
                <w:color w:val="auto"/>
                <w:sz w:val="24"/>
                <w:highlight w:val="none"/>
                <w:lang w:val="en-US" w:eastAsia="zh-CN"/>
              </w:rPr>
              <w:t>，两条方案均穿越生态保护红线，</w:t>
            </w:r>
            <w:r>
              <w:rPr>
                <w:rFonts w:hint="eastAsia" w:ascii="Times New Roman" w:hAnsi="Times New Roman" w:eastAsia="宋体" w:cs="Times New Roman"/>
                <w:bCs/>
                <w:color w:val="auto"/>
                <w:sz w:val="24"/>
                <w:highlight w:val="none"/>
                <w:lang w:val="en-US" w:eastAsia="zh-CN"/>
              </w:rPr>
              <w:t>东方案为整体推荐方案，该线路路径未经过一级水源保护区、景区景点和文物点、航运区，不在航空区限高范围内，沿线无压覆矿产资源，不需要跨越房屋及规划用地(涉及禁止建设区)，不涉及海岸保护线，但无法完全避让生态保护红线，</w:t>
            </w:r>
            <w:r>
              <w:rPr>
                <w:rFonts w:hint="eastAsia" w:cs="Times New Roman"/>
                <w:bCs/>
                <w:color w:val="auto"/>
                <w:sz w:val="24"/>
                <w:highlight w:val="none"/>
                <w:lang w:val="en-US" w:eastAsia="zh-CN"/>
              </w:rPr>
              <w:t>本项目已为优选方案，对大部分红线区域</w:t>
            </w:r>
            <w:r>
              <w:rPr>
                <w:rFonts w:hint="eastAsia" w:ascii="Times New Roman" w:hAnsi="Times New Roman" w:cs="Times New Roman"/>
                <w:bCs/>
                <w:color w:val="auto"/>
                <w:sz w:val="24"/>
                <w:highlight w:val="none"/>
                <w:lang w:val="en-US" w:eastAsia="zh-CN"/>
              </w:rPr>
              <w:t>采取高跨架设的方式跨越</w:t>
            </w:r>
            <w:r>
              <w:rPr>
                <w:rFonts w:hint="eastAsia" w:cs="Times New Roman"/>
                <w:bCs/>
                <w:color w:val="auto"/>
                <w:sz w:val="24"/>
                <w:highlight w:val="none"/>
                <w:lang w:val="en-US" w:eastAsia="zh-CN"/>
              </w:rPr>
              <w:t>，</w:t>
            </w:r>
            <w:r>
              <w:rPr>
                <w:rFonts w:hint="eastAsia" w:ascii="Times New Roman" w:hAnsi="Times New Roman" w:eastAsia="宋体" w:cs="Times New Roman"/>
                <w:bCs/>
                <w:color w:val="auto"/>
                <w:sz w:val="24"/>
                <w:highlight w:val="none"/>
                <w:lang w:val="en-US" w:eastAsia="zh-CN"/>
              </w:rPr>
              <w:t>工程线路路径方案合理，且经收资过程协商洽谈线路所经路段乡镇均同意此建设方案。</w:t>
            </w:r>
          </w:p>
          <w:p w14:paraId="2CC16546">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bCs/>
                <w:color w:val="auto"/>
                <w:sz w:val="24"/>
                <w:highlight w:val="none"/>
                <w:lang w:val="en-US" w:eastAsia="zh-CN"/>
              </w:rPr>
            </w:pPr>
            <w:r>
              <w:rPr>
                <w:rFonts w:hint="eastAsia" w:cs="Times New Roman"/>
                <w:bCs/>
                <w:color w:val="auto"/>
                <w:sz w:val="24"/>
                <w:highlight w:val="none"/>
                <w:lang w:val="en-US" w:eastAsia="zh-CN"/>
              </w:rPr>
              <w:t>根据本项目《福建LNG接收站项目站外供电工程符合生态保护红线内允许有限人为活动论证报告》，“项目工程建设属生态红线管控范围内，具有不可避让性。项目主体已列入《福清市国土空间总体规划(2021-2035年)》，根据《福建省自然资源厅、福建省生态环境厅、福建省林业局关于进一步加强生态保护红线监管的通知(试行)》(闽自然资发〔2023〕56号)、《福建省自然资源厅、福建省生态环境厅、福建省林业局关于建设项目涉及生态保护红线有关意见办理的通知(试行)》(闽自然资发〔2023〕65号)文件中明确“允许有限人为活动认定中，不涉及新增建设用地、用海用岛审批，但有具体建设活动。无需办理认定意见，由所在地县级人民政府组织开展论证，论证意见作为建设活动审批依据”。本项目工程主体建设在不扩大现有建设用地范围和规模且未改变林地性质的前提下，修筑电力设施，属于允许有限人为活动情形，且是必须且无法避让的、符合县级以上国土空间规划的线性基础设施等活动”。</w:t>
            </w:r>
          </w:p>
          <w:p w14:paraId="2C0F7EE9">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lang w:val="en-US" w:eastAsia="zh-CN"/>
              </w:rPr>
              <w:t>3.</w:t>
            </w:r>
            <w:r>
              <w:rPr>
                <w:rFonts w:hint="default" w:ascii="Times New Roman" w:hAnsi="Times New Roman" w:eastAsia="宋体" w:cs="Times New Roman"/>
                <w:b/>
                <w:color w:val="auto"/>
                <w:sz w:val="24"/>
                <w:highlight w:val="none"/>
              </w:rPr>
              <w:t>环境影响程度分析</w:t>
            </w:r>
          </w:p>
          <w:p w14:paraId="31DC6251">
            <w:pPr>
              <w:keepNext w:val="0"/>
              <w:keepLines w:val="0"/>
              <w:pageBreakBefore w:val="0"/>
              <w:widowControl w:val="0"/>
              <w:suppressLineNumbers w:val="0"/>
              <w:kinsoku/>
              <w:wordWrap/>
              <w:overflowPunct/>
              <w:topLinePunct w:val="0"/>
              <w:autoSpaceDE/>
              <w:autoSpaceDN w:val="0"/>
              <w:bidi w:val="0"/>
              <w:adjustRightInd/>
              <w:spacing w:before="0" w:beforeAutospacing="0" w:after="0" w:afterAutospacing="0" w:line="360" w:lineRule="auto"/>
              <w:ind w:left="0" w:leftChars="0" w:right="0"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w:t>
            </w:r>
            <w:r>
              <w:rPr>
                <w:rFonts w:hint="eastAsia" w:ascii="Times New Roman" w:hAnsi="Times New Roman" w:cs="Times New Roman"/>
                <w:color w:val="auto"/>
                <w:sz w:val="24"/>
                <w:highlight w:val="none"/>
                <w:lang w:val="en-US" w:eastAsia="zh-CN"/>
              </w:rPr>
              <w:t>架空</w:t>
            </w:r>
            <w:r>
              <w:rPr>
                <w:rFonts w:hint="default" w:ascii="Times New Roman" w:hAnsi="Times New Roman" w:cs="Times New Roman"/>
                <w:color w:val="auto"/>
                <w:sz w:val="24"/>
                <w:highlight w:val="none"/>
              </w:rPr>
              <w:t>输电线路</w:t>
            </w:r>
            <w:r>
              <w:rPr>
                <w:rFonts w:hint="eastAsia" w:ascii="Times New Roman" w:hAnsi="Times New Roman" w:cs="Times New Roman"/>
                <w:color w:val="auto"/>
                <w:sz w:val="24"/>
                <w:highlight w:val="none"/>
                <w:lang w:eastAsia="zh-Hans"/>
              </w:rPr>
              <w:t>采用</w:t>
            </w:r>
            <w:r>
              <w:rPr>
                <w:rFonts w:hint="eastAsia" w:ascii="Times New Roman" w:hAnsi="Times New Roman" w:cs="Times New Roman"/>
                <w:color w:val="auto"/>
                <w:sz w:val="24"/>
                <w:highlight w:val="none"/>
                <w:lang w:val="en-US" w:eastAsia="zh-CN"/>
              </w:rPr>
              <w:t>单</w:t>
            </w:r>
            <w:r>
              <w:rPr>
                <w:rFonts w:hint="default" w:ascii="Times New Roman" w:hAnsi="Times New Roman" w:cs="Times New Roman"/>
                <w:color w:val="auto"/>
                <w:sz w:val="24"/>
                <w:highlight w:val="none"/>
              </w:rPr>
              <w:t>回架设，集约了土地利用，减少塔基占地和植被破坏，架空线路施工为单点施工，施工量较小，工期较短。通过采取各项环境保护措施及环境保护设施后，本项目施工期影响范围较小，影响时间较短，影响程度较小。</w:t>
            </w:r>
            <w:r>
              <w:rPr>
                <w:rFonts w:hint="eastAsia" w:ascii="Times New Roman" w:hAnsi="Times New Roman" w:cs="Times New Roman"/>
                <w:color w:val="auto"/>
                <w:sz w:val="24"/>
                <w:highlight w:val="none"/>
                <w:lang w:val="en-US" w:eastAsia="zh-CN"/>
              </w:rPr>
              <w:t>本</w:t>
            </w:r>
            <w:r>
              <w:rPr>
                <w:rFonts w:hint="default" w:ascii="Times New Roman" w:hAnsi="Times New Roman" w:cs="Times New Roman"/>
                <w:color w:val="auto"/>
                <w:sz w:val="24"/>
                <w:highlight w:val="none"/>
              </w:rPr>
              <w:t>项目建成投入运行后</w:t>
            </w:r>
            <w:r>
              <w:rPr>
                <w:rFonts w:hint="eastAsia" w:ascii="Times New Roman" w:hAnsi="Times New Roman" w:eastAsia="宋体" w:cs="Times New Roman"/>
                <w:bCs/>
                <w:color w:val="auto"/>
                <w:sz w:val="24"/>
                <w:highlight w:val="none"/>
                <w:lang w:eastAsia="zh-CN"/>
              </w:rPr>
              <w:t>不会产生废水、废气、废渣</w:t>
            </w:r>
            <w:r>
              <w:rPr>
                <w:rFonts w:hint="eastAsia" w:ascii="Times New Roman" w:hAnsi="Times New Roman" w:eastAsia="宋体" w:cs="Times New Roman"/>
                <w:color w:val="auto"/>
                <w:sz w:val="24"/>
                <w:highlight w:val="none"/>
                <w:lang w:eastAsia="zh-CN"/>
              </w:rPr>
              <w:t>，</w:t>
            </w:r>
            <w:r>
              <w:rPr>
                <w:rFonts w:hint="default" w:ascii="Times New Roman" w:hAnsi="Times New Roman" w:cs="Times New Roman"/>
                <w:color w:val="auto"/>
                <w:sz w:val="24"/>
                <w:highlight w:val="none"/>
              </w:rPr>
              <w:t>主要影响是电磁环境和声环境，根据预测分析结果可知，在落实有关设计规范及本评价提出的环境保护措施条件下，本项目运行产生的电磁环境和声环境影响均能满足相关标准要求。</w:t>
            </w:r>
          </w:p>
          <w:p w14:paraId="784E0ABB">
            <w:pPr>
              <w:keepNext w:val="0"/>
              <w:keepLines w:val="0"/>
              <w:pageBreakBefore w:val="0"/>
              <w:widowControl w:val="0"/>
              <w:suppressLineNumbers w:val="0"/>
              <w:kinsoku/>
              <w:wordWrap/>
              <w:overflowPunct/>
              <w:topLinePunct w:val="0"/>
              <w:autoSpaceDE/>
              <w:autoSpaceDN w:val="0"/>
              <w:bidi w:val="0"/>
              <w:adjustRightInd/>
              <w:spacing w:before="0" w:beforeAutospacing="0" w:after="0" w:afterAutospacing="0" w:line="360" w:lineRule="auto"/>
              <w:ind w:left="0" w:leftChars="0" w:right="0"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综上分析，本项目选线具有环境合理性。</w:t>
            </w:r>
          </w:p>
          <w:p w14:paraId="00749B19">
            <w:pPr>
              <w:keepNext w:val="0"/>
              <w:keepLines w:val="0"/>
              <w:pageBreakBefore w:val="0"/>
              <w:widowControl w:val="0"/>
              <w:suppressLineNumbers w:val="0"/>
              <w:kinsoku/>
              <w:wordWrap/>
              <w:overflowPunct/>
              <w:topLinePunct w:val="0"/>
              <w:autoSpaceDE/>
              <w:autoSpaceDN w:val="0"/>
              <w:bidi w:val="0"/>
              <w:adjustRightInd/>
              <w:spacing w:before="0" w:beforeAutospacing="0" w:after="0" w:afterAutospacing="0" w:line="360" w:lineRule="auto"/>
              <w:ind w:left="0" w:leftChars="0" w:right="0" w:firstLine="480" w:firstLineChars="200"/>
              <w:textAlignment w:val="auto"/>
              <w:rPr>
                <w:rFonts w:hint="default" w:ascii="Times New Roman" w:hAnsi="Times New Roman" w:cs="Times New Roman"/>
                <w:color w:val="auto"/>
                <w:sz w:val="24"/>
                <w:highlight w:val="none"/>
              </w:rPr>
            </w:pPr>
          </w:p>
          <w:p w14:paraId="238A9BC9">
            <w:pPr>
              <w:keepNext w:val="0"/>
              <w:keepLines w:val="0"/>
              <w:pageBreakBefore w:val="0"/>
              <w:widowControl w:val="0"/>
              <w:suppressLineNumbers w:val="0"/>
              <w:kinsoku/>
              <w:wordWrap/>
              <w:overflowPunct/>
              <w:topLinePunct w:val="0"/>
              <w:autoSpaceDE/>
              <w:autoSpaceDN w:val="0"/>
              <w:bidi w:val="0"/>
              <w:adjustRightInd/>
              <w:spacing w:before="0" w:beforeAutospacing="0" w:after="0" w:afterAutospacing="0" w:line="360" w:lineRule="auto"/>
              <w:ind w:left="0" w:leftChars="0" w:right="0" w:firstLine="480" w:firstLineChars="200"/>
              <w:textAlignment w:val="auto"/>
              <w:rPr>
                <w:rFonts w:hint="default" w:ascii="Times New Roman" w:hAnsi="Times New Roman" w:cs="Times New Roman"/>
                <w:color w:val="auto"/>
                <w:sz w:val="24"/>
                <w:highlight w:val="none"/>
              </w:rPr>
            </w:pPr>
          </w:p>
          <w:p w14:paraId="33282A85">
            <w:pPr>
              <w:keepNext w:val="0"/>
              <w:keepLines w:val="0"/>
              <w:pageBreakBefore w:val="0"/>
              <w:widowControl w:val="0"/>
              <w:suppressLineNumbers w:val="0"/>
              <w:kinsoku/>
              <w:wordWrap/>
              <w:overflowPunct/>
              <w:topLinePunct w:val="0"/>
              <w:autoSpaceDE/>
              <w:autoSpaceDN w:val="0"/>
              <w:bidi w:val="0"/>
              <w:adjustRightInd/>
              <w:spacing w:before="0" w:beforeAutospacing="0" w:after="0" w:afterAutospacing="0" w:line="360" w:lineRule="auto"/>
              <w:ind w:left="0" w:leftChars="0" w:right="0" w:firstLine="480" w:firstLineChars="200"/>
              <w:textAlignment w:val="auto"/>
              <w:rPr>
                <w:rFonts w:hint="default" w:ascii="Times New Roman" w:hAnsi="Times New Roman" w:cs="Times New Roman"/>
                <w:color w:val="auto"/>
                <w:sz w:val="24"/>
                <w:highlight w:val="none"/>
              </w:rPr>
            </w:pPr>
          </w:p>
          <w:p w14:paraId="44C9FDE6">
            <w:pPr>
              <w:keepNext w:val="0"/>
              <w:keepLines w:val="0"/>
              <w:pageBreakBefore w:val="0"/>
              <w:widowControl w:val="0"/>
              <w:suppressLineNumbers w:val="0"/>
              <w:kinsoku/>
              <w:wordWrap/>
              <w:overflowPunct/>
              <w:topLinePunct w:val="0"/>
              <w:autoSpaceDE/>
              <w:autoSpaceDN w:val="0"/>
              <w:bidi w:val="0"/>
              <w:adjustRightInd/>
              <w:spacing w:before="0" w:beforeAutospacing="0" w:after="0" w:afterAutospacing="0" w:line="360" w:lineRule="auto"/>
              <w:ind w:left="0" w:leftChars="0" w:right="0" w:firstLine="480" w:firstLineChars="200"/>
              <w:textAlignment w:val="auto"/>
              <w:rPr>
                <w:rFonts w:hint="default" w:ascii="Times New Roman" w:hAnsi="Times New Roman" w:cs="Times New Roman"/>
                <w:color w:val="auto"/>
                <w:sz w:val="24"/>
                <w:highlight w:val="none"/>
              </w:rPr>
            </w:pPr>
          </w:p>
          <w:p w14:paraId="37986879">
            <w:pPr>
              <w:keepNext w:val="0"/>
              <w:keepLines w:val="0"/>
              <w:pageBreakBefore w:val="0"/>
              <w:widowControl w:val="0"/>
              <w:suppressLineNumbers w:val="0"/>
              <w:kinsoku/>
              <w:wordWrap/>
              <w:overflowPunct/>
              <w:topLinePunct w:val="0"/>
              <w:autoSpaceDE/>
              <w:autoSpaceDN w:val="0"/>
              <w:bidi w:val="0"/>
              <w:adjustRightInd/>
              <w:spacing w:before="0" w:beforeAutospacing="0" w:after="0" w:afterAutospacing="0" w:line="360" w:lineRule="auto"/>
              <w:ind w:left="0" w:leftChars="0" w:right="0" w:firstLine="480" w:firstLineChars="200"/>
              <w:textAlignment w:val="auto"/>
              <w:rPr>
                <w:rFonts w:hint="default" w:ascii="Times New Roman" w:hAnsi="Times New Roman" w:cs="Times New Roman"/>
                <w:color w:val="auto"/>
                <w:sz w:val="24"/>
                <w:highlight w:val="none"/>
              </w:rPr>
            </w:pPr>
          </w:p>
          <w:p w14:paraId="675C50E3">
            <w:pPr>
              <w:keepNext w:val="0"/>
              <w:keepLines w:val="0"/>
              <w:pageBreakBefore w:val="0"/>
              <w:widowControl w:val="0"/>
              <w:suppressLineNumbers w:val="0"/>
              <w:kinsoku/>
              <w:wordWrap/>
              <w:overflowPunct/>
              <w:topLinePunct w:val="0"/>
              <w:autoSpaceDE/>
              <w:autoSpaceDN w:val="0"/>
              <w:bidi w:val="0"/>
              <w:adjustRightInd/>
              <w:spacing w:before="0" w:beforeAutospacing="0" w:after="0" w:afterAutospacing="0" w:line="360" w:lineRule="auto"/>
              <w:ind w:left="0" w:leftChars="0" w:right="0" w:firstLine="480" w:firstLineChars="200"/>
              <w:textAlignment w:val="auto"/>
              <w:rPr>
                <w:rFonts w:hint="default" w:ascii="Times New Roman" w:hAnsi="Times New Roman" w:cs="Times New Roman"/>
                <w:color w:val="auto"/>
                <w:sz w:val="24"/>
                <w:highlight w:val="none"/>
              </w:rPr>
            </w:pPr>
          </w:p>
          <w:p w14:paraId="20BED0A9">
            <w:pPr>
              <w:keepNext w:val="0"/>
              <w:keepLines w:val="0"/>
              <w:pageBreakBefore w:val="0"/>
              <w:widowControl w:val="0"/>
              <w:suppressLineNumbers w:val="0"/>
              <w:kinsoku/>
              <w:wordWrap/>
              <w:overflowPunct/>
              <w:topLinePunct w:val="0"/>
              <w:autoSpaceDE/>
              <w:autoSpaceDN w:val="0"/>
              <w:bidi w:val="0"/>
              <w:adjustRightInd/>
              <w:spacing w:before="0" w:beforeAutospacing="0" w:after="0" w:afterAutospacing="0" w:line="360" w:lineRule="auto"/>
              <w:ind w:left="0" w:leftChars="0" w:right="0" w:firstLine="480" w:firstLineChars="200"/>
              <w:textAlignment w:val="auto"/>
              <w:rPr>
                <w:rFonts w:hint="default" w:ascii="Times New Roman" w:hAnsi="Times New Roman" w:cs="Times New Roman"/>
                <w:color w:val="auto"/>
                <w:sz w:val="24"/>
                <w:highlight w:val="none"/>
                <w:lang w:val="en-US" w:eastAsia="zh-CN"/>
              </w:rPr>
            </w:pPr>
          </w:p>
        </w:tc>
      </w:tr>
    </w:tbl>
    <w:p w14:paraId="359D2A19">
      <w:pPr>
        <w:pStyle w:val="27"/>
        <w:jc w:val="center"/>
        <w:rPr>
          <w:rFonts w:ascii="Times New Roman" w:hAnsi="Times New Roman" w:eastAsia="黑体"/>
          <w:snapToGrid w:val="0"/>
          <w:color w:val="auto"/>
          <w:sz w:val="36"/>
          <w:szCs w:val="36"/>
          <w:highlight w:val="none"/>
        </w:rPr>
        <w:sectPr>
          <w:pgSz w:w="11906" w:h="16838"/>
          <w:pgMar w:top="1440" w:right="1800" w:bottom="1440" w:left="1800" w:header="851" w:footer="1077" w:gutter="0"/>
          <w:pgBorders>
            <w:top w:val="none" w:sz="0" w:space="0"/>
            <w:left w:val="none" w:sz="0" w:space="0"/>
            <w:bottom w:val="none" w:sz="0" w:space="0"/>
            <w:right w:val="none" w:sz="0" w:space="0"/>
          </w:pgBorders>
          <w:pgNumType w:fmt="decimal"/>
          <w:cols w:space="720" w:num="1"/>
          <w:docGrid w:linePitch="312" w:charSpace="0"/>
        </w:sectPr>
      </w:pPr>
    </w:p>
    <w:p w14:paraId="668358F8">
      <w:pPr>
        <w:pStyle w:val="27"/>
        <w:jc w:val="center"/>
        <w:outlineLvl w:val="0"/>
        <w:rPr>
          <w:rFonts w:hint="default" w:ascii="Times New Roman" w:hAnsi="Times New Roman" w:eastAsia="黑体" w:cs="Times New Roman"/>
          <w:snapToGrid w:val="0"/>
          <w:color w:val="auto"/>
          <w:sz w:val="30"/>
          <w:szCs w:val="30"/>
          <w:highlight w:val="none"/>
        </w:rPr>
      </w:pPr>
      <w:bookmarkStart w:id="34" w:name="_Toc3013"/>
      <w:bookmarkStart w:id="35" w:name="_Toc6438"/>
      <w:r>
        <w:rPr>
          <w:rFonts w:hint="default" w:ascii="Times New Roman" w:hAnsi="Times New Roman" w:eastAsia="黑体" w:cs="Times New Roman"/>
          <w:snapToGrid w:val="0"/>
          <w:color w:val="auto"/>
          <w:sz w:val="30"/>
          <w:szCs w:val="30"/>
          <w:highlight w:val="none"/>
        </w:rPr>
        <w:t>五、主要生态环境保护措施</w:t>
      </w:r>
      <w:bookmarkEnd w:id="34"/>
      <w:bookmarkEnd w:id="35"/>
    </w:p>
    <w:tbl>
      <w:tblPr>
        <w:tblStyle w:val="31"/>
        <w:tblW w:w="50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7959"/>
      </w:tblGrid>
      <w:tr w14:paraId="371D6E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377" w:type="pct"/>
            <w:noWrap w:val="0"/>
            <w:tcMar>
              <w:left w:w="28" w:type="dxa"/>
              <w:right w:w="28" w:type="dxa"/>
            </w:tcMar>
            <w:vAlign w:val="center"/>
          </w:tcPr>
          <w:p w14:paraId="54EC983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pacing w:val="10"/>
                <w:sz w:val="24"/>
                <w:highlight w:val="none"/>
              </w:rPr>
              <w:t>施工期生态环境保护措施</w:t>
            </w:r>
          </w:p>
        </w:tc>
        <w:tc>
          <w:tcPr>
            <w:tcW w:w="4622" w:type="pct"/>
            <w:noWrap w:val="0"/>
            <w:vAlign w:val="center"/>
          </w:tcPr>
          <w:p w14:paraId="7CDAB034">
            <w:pPr>
              <w:pStyle w:val="3"/>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1"/>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lang w:val="en-US" w:eastAsia="zh-CN"/>
              </w:rPr>
              <w:t>一般区域</w:t>
            </w:r>
            <w:r>
              <w:rPr>
                <w:rFonts w:hint="default" w:ascii="Times New Roman" w:hAnsi="Times New Roman" w:eastAsia="宋体" w:cs="Times New Roman"/>
                <w:color w:val="auto"/>
                <w:sz w:val="24"/>
                <w:szCs w:val="24"/>
                <w:highlight w:val="none"/>
              </w:rPr>
              <w:t>生态环境保护措施</w:t>
            </w:r>
          </w:p>
          <w:p w14:paraId="06DA7765">
            <w:pPr>
              <w:keepNext w:val="0"/>
              <w:keepLines w:val="0"/>
              <w:pageBreakBefore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（1）避让措施</w:t>
            </w:r>
          </w:p>
          <w:p w14:paraId="61BF8C9B">
            <w:pPr>
              <w:keepNext w:val="0"/>
              <w:keepLines w:val="0"/>
              <w:pageBreakBefore w:val="0"/>
              <w:widowControl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eastAsia" w:ascii="Times New Roman" w:hAnsi="Times New Roman" w:eastAsia="宋体" w:cs="Times New Roman"/>
                <w:bCs/>
                <w:color w:val="auto"/>
                <w:sz w:val="24"/>
                <w:highlight w:val="none"/>
                <w:lang w:eastAsia="zh-CN"/>
              </w:rPr>
            </w:pPr>
            <w:r>
              <w:rPr>
                <w:rFonts w:hint="default" w:ascii="Times New Roman" w:hAnsi="Times New Roman" w:eastAsia="宋体" w:cs="Times New Roman"/>
                <w:bCs/>
                <w:color w:val="auto"/>
                <w:sz w:val="24"/>
                <w:highlight w:val="none"/>
              </w:rPr>
              <w:t>①下一阶段设计中，</w:t>
            </w:r>
            <w:r>
              <w:rPr>
                <w:rFonts w:hint="eastAsia" w:ascii="Times New Roman" w:hAnsi="Times New Roman" w:eastAsia="宋体" w:cs="Times New Roman"/>
                <w:bCs/>
                <w:color w:val="auto"/>
                <w:sz w:val="24"/>
                <w:highlight w:val="none"/>
                <w:lang w:val="en-US" w:eastAsia="zh-CN"/>
              </w:rPr>
              <w:t>应结合机械化施工专题报告</w:t>
            </w:r>
            <w:r>
              <w:rPr>
                <w:rFonts w:hint="default" w:ascii="Times New Roman" w:hAnsi="Times New Roman" w:eastAsia="宋体" w:cs="Times New Roman"/>
                <w:bCs/>
                <w:color w:val="auto"/>
                <w:sz w:val="24"/>
                <w:highlight w:val="none"/>
              </w:rPr>
              <w:t>进一步优化铁塔设计和线路路径，减少永久占地和对林木的砍伐量</w:t>
            </w:r>
            <w:r>
              <w:rPr>
                <w:rFonts w:hint="eastAsia" w:ascii="Times New Roman" w:hAnsi="Times New Roman" w:eastAsia="宋体" w:cs="Times New Roman"/>
                <w:bCs/>
                <w:color w:val="auto"/>
                <w:sz w:val="24"/>
                <w:highlight w:val="none"/>
                <w:lang w:eastAsia="zh-CN"/>
              </w:rPr>
              <w:t>。</w:t>
            </w:r>
          </w:p>
          <w:p w14:paraId="49E8896D">
            <w:pPr>
              <w:keepNext w:val="0"/>
              <w:keepLines w:val="0"/>
              <w:pageBreakBefore w:val="0"/>
              <w:widowControl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②</w:t>
            </w:r>
            <w:r>
              <w:rPr>
                <w:rFonts w:hint="eastAsia" w:ascii="Times New Roman" w:hAnsi="Times New Roman" w:eastAsia="宋体" w:cs="Times New Roman"/>
                <w:bCs/>
                <w:color w:val="auto"/>
                <w:sz w:val="24"/>
                <w:highlight w:val="none"/>
                <w:lang w:val="en-US" w:eastAsia="zh-CN"/>
              </w:rPr>
              <w:t>结合机械化施工专题报告</w:t>
            </w:r>
            <w:r>
              <w:rPr>
                <w:rFonts w:hint="default" w:ascii="Times New Roman" w:hAnsi="Times New Roman" w:eastAsia="宋体" w:cs="Times New Roman"/>
                <w:bCs/>
                <w:color w:val="auto"/>
                <w:sz w:val="24"/>
                <w:highlight w:val="none"/>
              </w:rPr>
              <w:t>合理规划施工临时道路、牵张场等临时场地，合理划定施工范围和人员、车辆的行走路线，避免对施工范围之外区域的动植物造成碾压和破坏。</w:t>
            </w:r>
            <w:r>
              <w:rPr>
                <w:rFonts w:hint="eastAsia" w:ascii="Times New Roman" w:hAnsi="Times New Roman" w:cs="Times New Roman"/>
                <w:bCs/>
                <w:color w:val="auto"/>
                <w:sz w:val="24"/>
              </w:rPr>
              <w:t>不在公益林范围设置大开挖的施工便道、牵张场、跨越施工场区、施工营地、拌合站等。</w:t>
            </w:r>
            <w:r>
              <w:rPr>
                <w:rFonts w:hint="default" w:ascii="Times New Roman" w:hAnsi="Times New Roman" w:eastAsia="宋体" w:cs="Times New Roman"/>
                <w:bCs/>
                <w:color w:val="auto"/>
                <w:sz w:val="24"/>
                <w:highlight w:val="none"/>
              </w:rPr>
              <w:t>在山区林地立塔时，可利用山区防火林带、邻近线路检修道路等。</w:t>
            </w:r>
          </w:p>
          <w:p w14:paraId="1972A1AA">
            <w:pPr>
              <w:keepNext w:val="0"/>
              <w:keepLines w:val="0"/>
              <w:pageBreakBefore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（2）减缓措施</w:t>
            </w:r>
          </w:p>
          <w:p w14:paraId="3F9474DD">
            <w:pPr>
              <w:keepNext w:val="0"/>
              <w:keepLines w:val="0"/>
              <w:pageBreakBefore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①严格控制施工占地，合理安排施工工序和施工场地，优先利用荒地、劣地，减少植被破坏。</w:t>
            </w:r>
          </w:p>
          <w:p w14:paraId="0F86FB63">
            <w:pPr>
              <w:keepNext w:val="0"/>
              <w:keepLines w:val="0"/>
              <w:pageBreakBefore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②线路根据地形条件采用全方位高低腿铁塔，</w:t>
            </w:r>
            <w:r>
              <w:rPr>
                <w:rFonts w:hint="default" w:ascii="Times New Roman" w:hAnsi="Times New Roman" w:cs="Times New Roman"/>
                <w:color w:val="auto"/>
                <w:sz w:val="24"/>
                <w:highlight w:val="none"/>
              </w:rPr>
              <w:t>基础开挖时选用影响较小开挖方式，</w:t>
            </w:r>
            <w:r>
              <w:rPr>
                <w:rFonts w:hint="default" w:ascii="Times New Roman" w:hAnsi="Times New Roman" w:cs="Times New Roman"/>
                <w:bCs/>
                <w:color w:val="auto"/>
                <w:sz w:val="24"/>
                <w:highlight w:val="none"/>
              </w:rPr>
              <w:t>尽量少占土地，减少土石方开挖量及水土流失，保护生态环境</w:t>
            </w:r>
            <w:r>
              <w:rPr>
                <w:rFonts w:hint="default" w:ascii="Times New Roman" w:hAnsi="Times New Roman" w:cs="Times New Roman"/>
                <w:color w:val="auto"/>
                <w:sz w:val="24"/>
                <w:highlight w:val="none"/>
              </w:rPr>
              <w:t>；基础开挖临时堆土应采用临时拦挡措施，用密目网覆盖，回填多余土石方选择合适地点堆放，并采取措施进行防护。</w:t>
            </w:r>
          </w:p>
          <w:p w14:paraId="507B5FB3">
            <w:pPr>
              <w:keepNext w:val="0"/>
              <w:keepLines w:val="0"/>
              <w:pageBreakBefore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③塔基施工占用耕地、林地时，施工前应进行表土剥离，将表土单独堆存并做好覆盖、拦挡等防护措施，</w:t>
            </w:r>
            <w:r>
              <w:rPr>
                <w:rFonts w:hint="default" w:ascii="Times New Roman" w:hAnsi="Times New Roman" w:cs="Times New Roman"/>
                <w:color w:val="auto"/>
                <w:sz w:val="24"/>
                <w:highlight w:val="none"/>
              </w:rPr>
              <w:t>施工结束后用于项目区植被恢复或耕作区域表层覆土</w:t>
            </w:r>
            <w:r>
              <w:rPr>
                <w:rFonts w:hint="default" w:ascii="Times New Roman" w:hAnsi="Times New Roman" w:cs="Times New Roman"/>
                <w:bCs/>
                <w:color w:val="auto"/>
                <w:sz w:val="24"/>
                <w:highlight w:val="none"/>
              </w:rPr>
              <w:t>。</w:t>
            </w:r>
          </w:p>
          <w:p w14:paraId="202C753B">
            <w:pPr>
              <w:keepNext w:val="0"/>
              <w:keepLines w:val="0"/>
              <w:pageBreakBefore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④</w:t>
            </w:r>
            <w:r>
              <w:rPr>
                <w:rFonts w:hint="default" w:ascii="Times New Roman" w:hAnsi="Times New Roman" w:cs="Times New Roman"/>
                <w:color w:val="auto"/>
                <w:sz w:val="24"/>
                <w:highlight w:val="none"/>
              </w:rPr>
              <w:t>严格控制塔基周围的材料堆场范围，尽量在塔基占地范围内进行施工活动</w:t>
            </w:r>
            <w:r>
              <w:rPr>
                <w:rFonts w:hint="default" w:ascii="Times New Roman" w:hAnsi="Times New Roman" w:cs="Times New Roman"/>
                <w:bCs/>
                <w:color w:val="auto"/>
                <w:sz w:val="24"/>
                <w:highlight w:val="none"/>
              </w:rPr>
              <w:t>。</w:t>
            </w:r>
            <w:r>
              <w:rPr>
                <w:rFonts w:hint="eastAsia" w:ascii="宋体" w:hAnsi="宋体" w:cs="宋体"/>
                <w:color w:val="auto"/>
                <w:sz w:val="24"/>
              </w:rPr>
              <w:t>牵张场选址应尽量避让植被密集区，</w:t>
            </w:r>
            <w:r>
              <w:rPr>
                <w:rFonts w:hint="eastAsia" w:ascii="Times New Roman" w:hAnsi="Times New Roman" w:cs="Times New Roman"/>
                <w:bCs/>
                <w:color w:val="auto"/>
                <w:sz w:val="24"/>
              </w:rPr>
              <w:t>尽量选择线路沿线空地布置，减少植被破坏，并可采用钢板铺垫，减少倾轧。</w:t>
            </w:r>
          </w:p>
          <w:p w14:paraId="2D42147C">
            <w:pPr>
              <w:keepNext w:val="0"/>
              <w:keepLines w:val="0"/>
              <w:pageBreakBefore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⑤对土层较厚的塔位要求开挖排水沟，并顺接入原地形自然排水系统；位于斜坡的塔基表面应做成斜面，恢复自然排水，排水沟均采用浆砌块石排水沟。</w:t>
            </w:r>
          </w:p>
          <w:p w14:paraId="47927C14">
            <w:pPr>
              <w:keepNext w:val="0"/>
              <w:keepLines w:val="0"/>
              <w:pageBreakBefore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⑥</w:t>
            </w:r>
            <w:r>
              <w:rPr>
                <w:rFonts w:hint="default" w:ascii="Times New Roman" w:hAnsi="Times New Roman" w:cs="Times New Roman"/>
                <w:bCs/>
                <w:color w:val="auto"/>
                <w:sz w:val="24"/>
                <w:highlight w:val="none"/>
              </w:rPr>
              <w:t>经过植被较好的区域时应采用无人机放线等施工架线工艺，并通过人力或索道进行材料运输；施工现场使用带油料的机械器具，应铺设彩条布防止油料跑、冒、滴、漏，防止对土壤和水体造成污染。</w:t>
            </w:r>
          </w:p>
          <w:p w14:paraId="2E6C93E9">
            <w:pPr>
              <w:keepNext w:val="0"/>
              <w:keepLines w:val="0"/>
              <w:pageBreakBefore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⑦</w:t>
            </w:r>
            <w:r>
              <w:rPr>
                <w:rFonts w:hint="default" w:ascii="Times New Roman" w:hAnsi="Times New Roman" w:cs="Times New Roman"/>
                <w:bCs/>
                <w:color w:val="auto"/>
                <w:sz w:val="24"/>
                <w:highlight w:val="none"/>
              </w:rPr>
              <w:t>施工中尽量控制声源，选取低噪声设备，并合理安排强噪声施工行为的时间，尽量减少施工噪声对野生动物的干扰。</w:t>
            </w:r>
          </w:p>
          <w:p w14:paraId="07B45BE7">
            <w:pPr>
              <w:keepNext w:val="0"/>
              <w:keepLines w:val="0"/>
              <w:pageBreakBefore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⑧</w:t>
            </w:r>
            <w:r>
              <w:rPr>
                <w:rFonts w:hint="eastAsia" w:ascii="Times New Roman" w:hAnsi="Times New Roman" w:cs="Times New Roman"/>
                <w:bCs/>
                <w:color w:val="auto"/>
                <w:sz w:val="24"/>
              </w:rPr>
              <w:t>尽可能利用已建硬化道路、机耕路、林区小路等现有道路和人抬马驮相结合方式进行材料运输。后续施工过程中，如确需新建施工道路，应严格控制道路长度和宽度，同时避开植被密集区，并在施工结束后进行植被恢复。</w:t>
            </w:r>
          </w:p>
          <w:p w14:paraId="78D340FE">
            <w:pPr>
              <w:keepNext w:val="0"/>
              <w:keepLines w:val="0"/>
              <w:pageBreakBefore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（3）恢复与补偿措施</w:t>
            </w:r>
          </w:p>
          <w:p w14:paraId="4E275F18">
            <w:pPr>
              <w:keepNext w:val="0"/>
              <w:keepLines w:val="0"/>
              <w:pageBreakBefore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施工结束后</w:t>
            </w:r>
            <w:r>
              <w:rPr>
                <w:rFonts w:hint="eastAsia" w:ascii="Times New Roman" w:hAnsi="Times New Roman" w:eastAsia="宋体" w:cs="Times New Roman"/>
                <w:color w:val="auto"/>
                <w:kern w:val="0"/>
                <w:sz w:val="24"/>
                <w:szCs w:val="24"/>
                <w:highlight w:val="none"/>
                <w:lang w:val="en-US" w:eastAsia="zh-CN" w:bidi="ar"/>
              </w:rPr>
              <w:t>，应对项目周边破坏的植被进行恢复；</w:t>
            </w:r>
            <w:r>
              <w:rPr>
                <w:rFonts w:hint="default" w:ascii="Times New Roman" w:hAnsi="Times New Roman" w:cs="Times New Roman"/>
                <w:bCs/>
                <w:color w:val="auto"/>
                <w:sz w:val="24"/>
                <w:highlight w:val="none"/>
              </w:rPr>
              <w:t>临时占地应及时进行清理、松土、覆盖表层土，除复耕外对于立地条件较好的临时占地区域植被恢复尽可能利用植被自然更新，对确需进入人工播撒草籽进行植被恢复的区域，应预留环保资金，选择购买当地的乡土植物进行植被恢复，严禁引入外来物种。</w:t>
            </w:r>
          </w:p>
          <w:p w14:paraId="6822A82B">
            <w:pPr>
              <w:keepNext w:val="0"/>
              <w:keepLines w:val="0"/>
              <w:pageBreakBefore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（4）管理措施</w:t>
            </w:r>
          </w:p>
          <w:p w14:paraId="78292D42">
            <w:pPr>
              <w:keepNext w:val="0"/>
              <w:keepLines w:val="0"/>
              <w:pageBreakBefore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①在施工过程中，如发现受保护的野生动植物，要及时报告当地林业部门。</w:t>
            </w:r>
          </w:p>
          <w:p w14:paraId="2F1C0A93">
            <w:pPr>
              <w:keepNext w:val="0"/>
              <w:keepLines w:val="0"/>
              <w:pageBreakBefore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②施工前，施工单位应做好施工期环境管理与教育培训、印发环境保护手册，组织专业人员对施工人员进行环保宣传教育，施工期严格施工红线，严格行为规范，进行必要的管理监督。</w:t>
            </w:r>
          </w:p>
          <w:p w14:paraId="5B440D67">
            <w:pPr>
              <w:keepNext w:val="0"/>
              <w:keepLines w:val="0"/>
              <w:pageBreakBefore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③在施工设计文件中应说明施工期需注意的环保问题，如对沿线树木砍伐，野生动植物保护、植被恢复等情况均应按设计文件执行；严格要求施工单位按环保设计要求施工。</w:t>
            </w:r>
          </w:p>
          <w:p w14:paraId="49874F1D">
            <w:pPr>
              <w:keepNext w:val="0"/>
              <w:keepLines w:val="0"/>
              <w:pageBreakBefore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lang w:val="en-US" w:eastAsia="zh-CN"/>
              </w:rPr>
              <w:t>④</w:t>
            </w:r>
            <w:r>
              <w:rPr>
                <w:rFonts w:hint="default" w:ascii="Times New Roman" w:hAnsi="Times New Roman" w:cs="Times New Roman"/>
                <w:bCs/>
                <w:color w:val="auto"/>
                <w:sz w:val="24"/>
                <w:highlight w:val="none"/>
              </w:rPr>
              <w:t>加强生态入侵风险管理，加强项目区危险性林业有害生物的预防和控制，强化森林资源及其附近森林资源的保护，确保区域生态安全。</w:t>
            </w:r>
          </w:p>
          <w:p w14:paraId="260737FB">
            <w:pPr>
              <w:keepNext w:val="0"/>
              <w:keepLines w:val="0"/>
              <w:pageBreakBefore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⑤</w:t>
            </w:r>
            <w:r>
              <w:rPr>
                <w:rFonts w:hint="default" w:ascii="Times New Roman" w:hAnsi="Times New Roman" w:cs="Times New Roman"/>
                <w:color w:val="auto"/>
                <w:sz w:val="24"/>
                <w:highlight w:val="none"/>
              </w:rPr>
              <w:t>施工期间，施工单位应加强对施工人员的管理，禁止施工人员实施毁林开荒等损害或不利于维护水源涵养功能的活动。</w:t>
            </w:r>
          </w:p>
          <w:p w14:paraId="64068AA3">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60" w:lineRule="auto"/>
              <w:ind w:left="0" w:right="0"/>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2.声环境保护措施</w:t>
            </w:r>
          </w:p>
          <w:p w14:paraId="136CF40E">
            <w:pPr>
              <w:keepNext w:val="0"/>
              <w:keepLines w:val="0"/>
              <w:pageBreakBefore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禁止</w:t>
            </w:r>
            <w:r>
              <w:rPr>
                <w:rFonts w:hint="default" w:ascii="Times New Roman" w:hAnsi="Times New Roman" w:cs="Times New Roman"/>
                <w:color w:val="auto"/>
                <w:sz w:val="24"/>
                <w:highlight w:val="none"/>
              </w:rPr>
              <w:t>夜间（22</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00~6</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00）</w:t>
            </w:r>
            <w:r>
              <w:rPr>
                <w:rFonts w:hint="default" w:ascii="Times New Roman" w:hAnsi="Times New Roman" w:cs="Times New Roman"/>
                <w:color w:val="auto"/>
                <w:sz w:val="24"/>
                <w:highlight w:val="none"/>
                <w:lang w:val="en-US" w:eastAsia="zh-CN"/>
              </w:rPr>
              <w:t>施工</w:t>
            </w:r>
            <w:r>
              <w:rPr>
                <w:rFonts w:hint="default" w:ascii="Times New Roman" w:hAnsi="Times New Roman" w:cs="Times New Roman"/>
                <w:color w:val="auto"/>
                <w:sz w:val="24"/>
                <w:highlight w:val="none"/>
              </w:rPr>
              <w:t>，如因</w:t>
            </w:r>
            <w:r>
              <w:rPr>
                <w:rFonts w:hint="default" w:ascii="Times New Roman" w:hAnsi="Times New Roman" w:cs="Times New Roman"/>
                <w:color w:val="auto"/>
                <w:sz w:val="24"/>
                <w:highlight w:val="none"/>
                <w:lang w:val="en-US" w:eastAsia="zh-CN"/>
              </w:rPr>
              <w:t>生产工艺要求或者其他</w:t>
            </w:r>
            <w:r>
              <w:rPr>
                <w:rFonts w:hint="default" w:ascii="Times New Roman" w:hAnsi="Times New Roman" w:cs="Times New Roman"/>
                <w:color w:val="auto"/>
                <w:sz w:val="24"/>
                <w:highlight w:val="none"/>
              </w:rPr>
              <w:t>特殊</w:t>
            </w:r>
            <w:r>
              <w:rPr>
                <w:rFonts w:hint="default" w:ascii="Times New Roman" w:hAnsi="Times New Roman" w:cs="Times New Roman"/>
                <w:color w:val="auto"/>
                <w:sz w:val="24"/>
                <w:highlight w:val="none"/>
                <w:lang w:val="en-US" w:eastAsia="zh-CN"/>
              </w:rPr>
              <w:t>需要必须连续施工作业的</w:t>
            </w:r>
            <w:r>
              <w:rPr>
                <w:rFonts w:hint="default" w:ascii="Times New Roman" w:hAnsi="Times New Roman" w:cs="Times New Roman"/>
                <w:color w:val="auto"/>
                <w:sz w:val="24"/>
                <w:highlight w:val="none"/>
              </w:rPr>
              <w:t>，需在夜间施工而产生环境噪声污染时，应按《中华人民共和国噪声污染防治法》的规定，取得</w:t>
            </w:r>
            <w:r>
              <w:rPr>
                <w:rFonts w:hint="default" w:ascii="Times New Roman" w:hAnsi="Times New Roman" w:cs="Times New Roman"/>
                <w:color w:val="auto"/>
                <w:sz w:val="24"/>
                <w:highlight w:val="none"/>
                <w:lang w:val="en-US" w:eastAsia="zh-CN"/>
              </w:rPr>
              <w:t>地方人民政府住房与城乡建设、生态环境主管部门或者地方人民政府指定部门</w:t>
            </w:r>
            <w:r>
              <w:rPr>
                <w:rFonts w:hint="default" w:ascii="Times New Roman" w:hAnsi="Times New Roman" w:cs="Times New Roman"/>
                <w:color w:val="auto"/>
                <w:sz w:val="24"/>
                <w:highlight w:val="none"/>
              </w:rPr>
              <w:t>的</w:t>
            </w:r>
            <w:r>
              <w:rPr>
                <w:rFonts w:hint="eastAsia" w:ascii="Times New Roman" w:hAnsi="Times New Roman" w:cs="Times New Roman"/>
                <w:color w:val="auto"/>
                <w:sz w:val="24"/>
                <w:highlight w:val="none"/>
                <w:lang w:val="en-US" w:eastAsia="zh-CN"/>
              </w:rPr>
              <w:t>许可</w:t>
            </w:r>
            <w:r>
              <w:rPr>
                <w:rFonts w:hint="default" w:ascii="Times New Roman" w:hAnsi="Times New Roman" w:cs="Times New Roman"/>
                <w:color w:val="auto"/>
                <w:sz w:val="24"/>
                <w:highlight w:val="none"/>
              </w:rPr>
              <w:t>，并</w:t>
            </w:r>
            <w:r>
              <w:rPr>
                <w:rFonts w:hint="default" w:ascii="Times New Roman" w:hAnsi="Times New Roman" w:cs="Times New Roman"/>
                <w:color w:val="auto"/>
                <w:sz w:val="24"/>
                <w:highlight w:val="none"/>
                <w:lang w:val="en-US" w:eastAsia="zh-CN"/>
              </w:rPr>
              <w:t>在施工现场显著位置公示或者以其他方式</w:t>
            </w:r>
            <w:r>
              <w:rPr>
                <w:rFonts w:hint="default" w:ascii="Times New Roman" w:hAnsi="Times New Roman" w:cs="Times New Roman"/>
                <w:color w:val="auto"/>
                <w:sz w:val="24"/>
                <w:highlight w:val="none"/>
              </w:rPr>
              <w:t>公告附近居民</w:t>
            </w:r>
            <w:r>
              <w:rPr>
                <w:rFonts w:hint="default" w:ascii="Times New Roman" w:hAnsi="Times New Roman" w:cs="Times New Roman"/>
                <w:color w:val="auto"/>
                <w:sz w:val="24"/>
                <w:highlight w:val="none"/>
                <w:lang w:eastAsia="zh-CN"/>
              </w:rPr>
              <w:t>。</w:t>
            </w:r>
          </w:p>
          <w:p w14:paraId="077EE509">
            <w:pPr>
              <w:keepNext w:val="0"/>
              <w:keepLines w:val="0"/>
              <w:pageBreakBefore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）施工时应先行</w:t>
            </w:r>
            <w:r>
              <w:rPr>
                <w:rFonts w:hint="eastAsia" w:ascii="Times New Roman" w:hAnsi="Times New Roman" w:cs="Times New Roman"/>
                <w:color w:val="auto"/>
                <w:sz w:val="24"/>
                <w:highlight w:val="none"/>
              </w:rPr>
              <w:t>在塔基施工处</w:t>
            </w:r>
            <w:r>
              <w:rPr>
                <w:rFonts w:hint="default" w:ascii="Times New Roman" w:hAnsi="Times New Roman" w:cs="Times New Roman"/>
                <w:color w:val="auto"/>
                <w:sz w:val="24"/>
                <w:highlight w:val="none"/>
              </w:rPr>
              <w:t>设置施工</w:t>
            </w:r>
            <w:r>
              <w:rPr>
                <w:rFonts w:hint="eastAsia" w:ascii="Times New Roman" w:hAnsi="Times New Roman" w:cs="Times New Roman"/>
                <w:color w:val="auto"/>
                <w:sz w:val="24"/>
                <w:highlight w:val="none"/>
              </w:rPr>
              <w:t>围挡</w:t>
            </w:r>
            <w:r>
              <w:rPr>
                <w:rFonts w:hint="default" w:ascii="Times New Roman" w:hAnsi="Times New Roman" w:cs="Times New Roman"/>
                <w:color w:val="auto"/>
                <w:sz w:val="24"/>
                <w:highlight w:val="none"/>
              </w:rPr>
              <w:t>，优化施工布局，错开施工机械作业时间，避免多台施工机械同时作业</w:t>
            </w:r>
            <w:r>
              <w:rPr>
                <w:rFonts w:hint="default" w:ascii="Times New Roman" w:hAnsi="Times New Roman" w:cs="Times New Roman"/>
                <w:color w:val="auto"/>
                <w:sz w:val="24"/>
                <w:highlight w:val="none"/>
                <w:lang w:eastAsia="zh-CN"/>
              </w:rPr>
              <w:t>。</w:t>
            </w:r>
          </w:p>
          <w:p w14:paraId="17DF1252">
            <w:pPr>
              <w:keepNext w:val="0"/>
              <w:keepLines w:val="0"/>
              <w:pageBreakBefore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eastAsia" w:ascii="Times New Roman" w:hAnsi="Times New Roman" w:cs="Times New Roman"/>
                <w:bCs/>
                <w:color w:val="auto"/>
                <w:sz w:val="24"/>
                <w:highlight w:val="none"/>
              </w:rPr>
            </w:pPr>
            <w:r>
              <w:rPr>
                <w:rFonts w:hint="eastAsia" w:ascii="Times New Roman" w:hAnsi="Times New Roman" w:cs="Times New Roman"/>
                <w:bCs/>
                <w:color w:val="auto"/>
                <w:sz w:val="24"/>
                <w:highlight w:val="none"/>
              </w:rPr>
              <w:t>（3）优选低噪声施工机械设备，并加强设备的运行管理，使其保持良好的运行状态，从源强上控制施工噪声对周边环境的影响。</w:t>
            </w:r>
          </w:p>
          <w:p w14:paraId="43B07C24">
            <w:pPr>
              <w:keepNext w:val="0"/>
              <w:keepLines w:val="0"/>
              <w:pageBreakBefore w:val="0"/>
              <w:widowControl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eastAsia"/>
                <w:color w:val="auto"/>
              </w:rPr>
            </w:pPr>
            <w:r>
              <w:rPr>
                <w:rFonts w:hint="eastAsia" w:ascii="Times New Roman" w:hAnsi="Times New Roman" w:cs="Times New Roman"/>
                <w:bCs/>
                <w:color w:val="auto"/>
                <w:sz w:val="24"/>
                <w:highlight w:val="none"/>
              </w:rPr>
              <w:t>（</w:t>
            </w:r>
            <w:r>
              <w:rPr>
                <w:rFonts w:hint="eastAsia" w:ascii="Times New Roman" w:hAnsi="Times New Roman" w:cs="Times New Roman"/>
                <w:bCs/>
                <w:color w:val="auto"/>
                <w:sz w:val="24"/>
                <w:highlight w:val="none"/>
                <w:lang w:val="en-US" w:eastAsia="zh-CN"/>
              </w:rPr>
              <w:t>4</w:t>
            </w:r>
            <w:r>
              <w:rPr>
                <w:rFonts w:hint="eastAsia" w:ascii="Times New Roman" w:hAnsi="Times New Roman" w:cs="Times New Roman"/>
                <w:bCs/>
                <w:color w:val="auto"/>
                <w:sz w:val="24"/>
                <w:highlight w:val="none"/>
              </w:rPr>
              <w:t>）合理布局站内电气设备，</w:t>
            </w:r>
            <w:r>
              <w:rPr>
                <w:rFonts w:hint="eastAsia" w:ascii="Times New Roman" w:hAnsi="Times New Roman" w:cs="Times New Roman"/>
                <w:bCs/>
                <w:color w:val="auto"/>
                <w:sz w:val="24"/>
                <w:highlight w:val="none"/>
                <w:lang w:val="en-US" w:eastAsia="zh-CN"/>
              </w:rPr>
              <w:t>选用低噪声主变</w:t>
            </w:r>
            <w:r>
              <w:rPr>
                <w:rFonts w:hint="eastAsia" w:cs="Times New Roman"/>
                <w:bCs/>
                <w:color w:val="auto"/>
                <w:sz w:val="24"/>
                <w:highlight w:val="none"/>
                <w:lang w:val="en-US" w:eastAsia="zh-CN"/>
              </w:rPr>
              <w:t>，</w:t>
            </w:r>
            <w:r>
              <w:rPr>
                <w:rFonts w:hint="eastAsia" w:ascii="Times New Roman" w:hAnsi="Times New Roman" w:cs="Times New Roman"/>
                <w:bCs/>
                <w:color w:val="auto"/>
                <w:sz w:val="24"/>
                <w:highlight w:val="none"/>
              </w:rPr>
              <w:t>主变压器1m处声压级控制在60dB(A)以内。</w:t>
            </w:r>
          </w:p>
          <w:p w14:paraId="0975C839">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60" w:lineRule="auto"/>
              <w:ind w:left="0" w:right="0"/>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3.施工扬尘防治措施</w:t>
            </w:r>
          </w:p>
          <w:p w14:paraId="40F6F63B">
            <w:pPr>
              <w:keepNext w:val="0"/>
              <w:keepLines w:val="0"/>
              <w:pageBreakBefore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（1）施工过程中，应当加强对施工现场和物料运输的管理，保持道路清洁，管控料堆和渣土堆放，</w:t>
            </w:r>
            <w:r>
              <w:rPr>
                <w:rFonts w:hint="eastAsia" w:ascii="Times New Roman" w:hAnsi="Times New Roman" w:cs="Times New Roman"/>
                <w:bCs/>
                <w:color w:val="auto"/>
                <w:sz w:val="24"/>
                <w:highlight w:val="none"/>
                <w:lang w:eastAsia="zh-CN"/>
              </w:rPr>
              <w:t>防止</w:t>
            </w:r>
            <w:r>
              <w:rPr>
                <w:rFonts w:hint="default" w:ascii="Times New Roman" w:hAnsi="Times New Roman" w:cs="Times New Roman"/>
                <w:bCs/>
                <w:color w:val="auto"/>
                <w:sz w:val="24"/>
                <w:highlight w:val="none"/>
              </w:rPr>
              <w:t>扬尘</w:t>
            </w:r>
            <w:r>
              <w:rPr>
                <w:rFonts w:hint="eastAsia" w:ascii="Times New Roman" w:hAnsi="Times New Roman" w:cs="Times New Roman"/>
                <w:bCs/>
                <w:color w:val="auto"/>
                <w:sz w:val="24"/>
                <w:highlight w:val="none"/>
                <w:lang w:val="en-US" w:eastAsia="zh-CN"/>
              </w:rPr>
              <w:t>污染</w:t>
            </w:r>
            <w:r>
              <w:rPr>
                <w:rFonts w:hint="default" w:ascii="Times New Roman" w:hAnsi="Times New Roman" w:cs="Times New Roman"/>
                <w:bCs/>
                <w:color w:val="auto"/>
                <w:sz w:val="24"/>
                <w:highlight w:val="none"/>
              </w:rPr>
              <w:t>。</w:t>
            </w:r>
          </w:p>
          <w:p w14:paraId="2F1F0BB1">
            <w:pPr>
              <w:keepNext w:val="0"/>
              <w:keepLines w:val="0"/>
              <w:pageBreakBefore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w:t>
            </w:r>
            <w:r>
              <w:rPr>
                <w:rFonts w:hint="eastAsia" w:ascii="Times New Roman" w:hAnsi="Times New Roman" w:cs="Times New Roman"/>
                <w:bCs/>
                <w:color w:val="auto"/>
                <w:sz w:val="24"/>
                <w:highlight w:val="none"/>
                <w:lang w:val="en-US" w:eastAsia="zh-CN"/>
              </w:rPr>
              <w:t>2</w:t>
            </w:r>
            <w:r>
              <w:rPr>
                <w:rFonts w:hint="default" w:ascii="Times New Roman" w:hAnsi="Times New Roman" w:cs="Times New Roman"/>
                <w:bCs/>
                <w:color w:val="auto"/>
                <w:sz w:val="24"/>
                <w:highlight w:val="none"/>
              </w:rPr>
              <w:t>）施工现场临时堆放的裸土及其他易起尘物料应使用防尘网进行覆盖；暂时不能开工的建设用地超过三个月的，应当进行绿化、铺装或者遮盖。</w:t>
            </w:r>
          </w:p>
          <w:p w14:paraId="381646B6">
            <w:pPr>
              <w:keepNext w:val="0"/>
              <w:keepLines w:val="0"/>
              <w:pageBreakBefore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w:t>
            </w:r>
            <w:r>
              <w:rPr>
                <w:rFonts w:hint="eastAsia" w:ascii="Times New Roman" w:hAnsi="Times New Roman" w:cs="Times New Roman"/>
                <w:bCs/>
                <w:color w:val="auto"/>
                <w:sz w:val="24"/>
                <w:highlight w:val="none"/>
                <w:lang w:val="en-US" w:eastAsia="zh-CN"/>
              </w:rPr>
              <w:t>3</w:t>
            </w:r>
            <w:r>
              <w:rPr>
                <w:rFonts w:hint="default" w:ascii="Times New Roman" w:hAnsi="Times New Roman" w:cs="Times New Roman"/>
                <w:bCs/>
                <w:color w:val="auto"/>
                <w:sz w:val="24"/>
                <w:highlight w:val="none"/>
              </w:rPr>
              <w:t>）施工现场禁止将包装物、可燃垃圾等固体废弃物就地焚烧。</w:t>
            </w:r>
          </w:p>
          <w:p w14:paraId="316B8CD6">
            <w:pPr>
              <w:keepNext w:val="0"/>
              <w:keepLines w:val="0"/>
              <w:pageBreakBefore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auto"/>
                <w:sz w:val="24"/>
                <w:highlight w:val="none"/>
                <w:lang w:val="en-US" w:eastAsia="zh-CN"/>
              </w:rPr>
            </w:pPr>
            <w:r>
              <w:rPr>
                <w:rFonts w:hint="eastAsia" w:cs="Times New Roman"/>
                <w:bCs/>
                <w:color w:val="auto"/>
                <w:sz w:val="24"/>
                <w:highlight w:val="none"/>
                <w:lang w:eastAsia="zh-CN"/>
              </w:rPr>
              <w:t>（</w:t>
            </w:r>
            <w:r>
              <w:rPr>
                <w:rFonts w:hint="eastAsia" w:cs="Times New Roman"/>
                <w:bCs/>
                <w:color w:val="auto"/>
                <w:sz w:val="24"/>
                <w:highlight w:val="none"/>
                <w:lang w:val="en-US" w:eastAsia="zh-CN"/>
              </w:rPr>
              <w:t>4）施工单位在基础开挖时，应对临时堆砌的土方进行合理遮盖，减少大风天气引起的二次扬尘，塔基及电缆管廊施工完毕后及时进行回填压实。</w:t>
            </w:r>
          </w:p>
          <w:p w14:paraId="00C84CA9">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60" w:lineRule="auto"/>
              <w:ind w:left="0" w:right="0"/>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4.固体废物处置措施</w:t>
            </w:r>
          </w:p>
          <w:p w14:paraId="58CF3C59">
            <w:pPr>
              <w:keepNext w:val="0"/>
              <w:keepLines w:val="0"/>
              <w:pageBreakBefore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（1）施工人员租住周边民房，产生的生活垃圾可纳入当地生活垃圾收集处理系统。</w:t>
            </w:r>
          </w:p>
          <w:p w14:paraId="17239539">
            <w:pPr>
              <w:keepNext w:val="0"/>
              <w:keepLines w:val="0"/>
              <w:pageBreakBefore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（2）施工过程中产生的施工废物料应分类集中堆放，尽可能回收利用，不能回收利用的及时清运交由相关部门进行处理。</w:t>
            </w:r>
          </w:p>
          <w:p w14:paraId="7A381CDE">
            <w:pPr>
              <w:keepNext w:val="0"/>
              <w:keepLines w:val="0"/>
              <w:pageBreakBefore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w:t>
            </w:r>
            <w:r>
              <w:rPr>
                <w:rFonts w:hint="eastAsia" w:ascii="Times New Roman" w:hAnsi="Times New Roman" w:cs="Times New Roman"/>
                <w:bCs/>
                <w:color w:val="auto"/>
                <w:sz w:val="24"/>
                <w:highlight w:val="none"/>
                <w:lang w:val="en-US" w:eastAsia="zh-CN"/>
              </w:rPr>
              <w:t>3</w:t>
            </w:r>
            <w:r>
              <w:rPr>
                <w:rFonts w:hint="default" w:ascii="Times New Roman" w:hAnsi="Times New Roman" w:cs="Times New Roman"/>
                <w:bCs/>
                <w:color w:val="auto"/>
                <w:sz w:val="24"/>
                <w:highlight w:val="none"/>
              </w:rPr>
              <w:t>）</w:t>
            </w:r>
            <w:r>
              <w:rPr>
                <w:rFonts w:hint="default" w:ascii="Times New Roman" w:hAnsi="Times New Roman" w:cs="Times New Roman"/>
                <w:color w:val="auto"/>
                <w:sz w:val="24"/>
                <w:highlight w:val="none"/>
              </w:rPr>
              <w:t>架空线路基础</w:t>
            </w:r>
            <w:r>
              <w:rPr>
                <w:rFonts w:hint="eastAsia" w:ascii="Times New Roman" w:hAnsi="Times New Roman" w:cs="Times New Roman"/>
                <w:color w:val="auto"/>
                <w:sz w:val="24"/>
                <w:highlight w:val="none"/>
                <w:lang w:val="en-US" w:eastAsia="zh-CN"/>
              </w:rPr>
              <w:t>及电缆沟</w:t>
            </w:r>
            <w:r>
              <w:rPr>
                <w:rFonts w:hint="default" w:ascii="Times New Roman" w:hAnsi="Times New Roman" w:cs="Times New Roman"/>
                <w:color w:val="auto"/>
                <w:sz w:val="24"/>
                <w:highlight w:val="none"/>
              </w:rPr>
              <w:t>开挖产生的余土分别在占地范围内就地回填压实、综合利用；</w:t>
            </w:r>
            <w:r>
              <w:rPr>
                <w:rFonts w:hint="default" w:ascii="Times New Roman" w:hAnsi="Times New Roman" w:cs="Times New Roman"/>
                <w:bCs/>
                <w:color w:val="auto"/>
                <w:sz w:val="24"/>
                <w:highlight w:val="none"/>
              </w:rPr>
              <w:t>塔基施工剥离表土按规范要求集中堆放，施工完毕后用于复垦或植被恢复。</w:t>
            </w:r>
          </w:p>
          <w:p w14:paraId="6E58D588">
            <w:pPr>
              <w:keepNext w:val="0"/>
              <w:keepLines w:val="0"/>
              <w:pageBreakBefore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w:t>
            </w:r>
            <w:r>
              <w:rPr>
                <w:rFonts w:hint="eastAsia" w:ascii="Times New Roman" w:hAnsi="Times New Roman" w:cs="Times New Roman"/>
                <w:bCs/>
                <w:color w:val="auto"/>
                <w:sz w:val="24"/>
                <w:highlight w:val="none"/>
                <w:lang w:val="en-US" w:eastAsia="zh-CN"/>
              </w:rPr>
              <w:t>4</w:t>
            </w:r>
            <w:r>
              <w:rPr>
                <w:rFonts w:hint="default" w:ascii="Times New Roman" w:hAnsi="Times New Roman" w:cs="Times New Roman"/>
                <w:bCs/>
                <w:color w:val="auto"/>
                <w:sz w:val="24"/>
                <w:highlight w:val="none"/>
              </w:rPr>
              <w:t>）在林地、耕地施工时，施工临时占地宜采取隔离保护措施，施工结束后应将混凝土余料和残渣及时清除。</w:t>
            </w:r>
          </w:p>
          <w:p w14:paraId="24484349">
            <w:pPr>
              <w:keepNext w:val="0"/>
              <w:keepLines w:val="0"/>
              <w:pageBreakBefore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eastAsia" w:ascii="Times New Roman" w:hAnsi="Times New Roman" w:eastAsia="宋体" w:cs="Times New Roman"/>
                <w:bCs/>
                <w:color w:val="auto"/>
                <w:sz w:val="24"/>
                <w:highlight w:val="none"/>
                <w:lang w:eastAsia="zh-CN"/>
              </w:rPr>
            </w:pPr>
            <w:r>
              <w:rPr>
                <w:rFonts w:hint="eastAsia" w:ascii="Times New Roman" w:hAnsi="宋体" w:cs="Times New Roman"/>
                <w:bCs/>
                <w:color w:val="auto"/>
                <w:sz w:val="24"/>
                <w:highlight w:val="none"/>
                <w:lang w:eastAsia="zh-CN"/>
              </w:rPr>
              <w:t>（</w:t>
            </w:r>
            <w:r>
              <w:rPr>
                <w:rFonts w:hint="eastAsia" w:ascii="Times New Roman" w:hAnsi="宋体" w:cs="Times New Roman"/>
                <w:bCs/>
                <w:color w:val="auto"/>
                <w:sz w:val="24"/>
                <w:highlight w:val="none"/>
                <w:lang w:val="en-US" w:eastAsia="zh-CN"/>
              </w:rPr>
              <w:t>5</w:t>
            </w:r>
            <w:r>
              <w:rPr>
                <w:rFonts w:hint="eastAsia" w:ascii="Times New Roman" w:hAnsi="宋体" w:cs="Times New Roman"/>
                <w:bCs/>
                <w:color w:val="auto"/>
                <w:sz w:val="24"/>
                <w:highlight w:val="none"/>
                <w:lang w:eastAsia="zh-CN"/>
              </w:rPr>
              <w:t>）</w:t>
            </w:r>
            <w:r>
              <w:rPr>
                <w:rFonts w:hint="default" w:ascii="Times New Roman" w:hAnsi="宋体" w:cs="Times New Roman"/>
                <w:bCs/>
                <w:color w:val="auto"/>
                <w:sz w:val="24"/>
                <w:highlight w:val="none"/>
              </w:rPr>
              <w:t>拆除的</w:t>
            </w:r>
            <w:r>
              <w:rPr>
                <w:rFonts w:hint="eastAsia" w:hAnsi="宋体" w:cs="Times New Roman"/>
                <w:bCs/>
                <w:color w:val="auto"/>
                <w:sz w:val="24"/>
                <w:highlight w:val="none"/>
                <w:lang w:val="en-US" w:eastAsia="zh-CN"/>
              </w:rPr>
              <w:t>地</w:t>
            </w:r>
            <w:r>
              <w:rPr>
                <w:rFonts w:hint="default" w:ascii="Times New Roman" w:hAnsi="宋体" w:cs="Times New Roman"/>
                <w:bCs/>
                <w:color w:val="auto"/>
                <w:sz w:val="24"/>
                <w:highlight w:val="none"/>
              </w:rPr>
              <w:t>线、</w:t>
            </w:r>
            <w:r>
              <w:rPr>
                <w:rFonts w:hint="eastAsia" w:ascii="Times New Roman" w:hAnsi="宋体" w:cs="Times New Roman"/>
                <w:bCs/>
                <w:color w:val="auto"/>
                <w:sz w:val="24"/>
                <w:highlight w:val="none"/>
              </w:rPr>
              <w:t>绝缘子等</w:t>
            </w:r>
            <w:r>
              <w:rPr>
                <w:rFonts w:hint="default" w:ascii="Times New Roman" w:hAnsi="宋体" w:cs="Times New Roman"/>
                <w:bCs/>
                <w:color w:val="auto"/>
                <w:sz w:val="24"/>
                <w:highlight w:val="none"/>
              </w:rPr>
              <w:t>金具由</w:t>
            </w:r>
            <w:r>
              <w:rPr>
                <w:rFonts w:hint="eastAsia" w:hAnsi="宋体" w:cs="Times New Roman"/>
                <w:bCs/>
                <w:color w:val="auto"/>
                <w:sz w:val="24"/>
                <w:highlight w:val="none"/>
                <w:lang w:val="en-US" w:eastAsia="zh-CN"/>
              </w:rPr>
              <w:t>建设单位</w:t>
            </w:r>
            <w:r>
              <w:rPr>
                <w:rFonts w:hint="default" w:ascii="Times New Roman" w:hAnsi="宋体" w:cs="Times New Roman"/>
                <w:bCs/>
                <w:color w:val="auto"/>
                <w:sz w:val="24"/>
                <w:highlight w:val="none"/>
              </w:rPr>
              <w:t>物资部门回收处理</w:t>
            </w:r>
            <w:r>
              <w:rPr>
                <w:rFonts w:hint="eastAsia" w:ascii="Times New Roman" w:hAnsi="宋体" w:cs="Times New Roman"/>
                <w:bCs/>
                <w:color w:val="auto"/>
                <w:sz w:val="24"/>
                <w:highlight w:val="none"/>
                <w:lang w:eastAsia="zh-CN"/>
              </w:rPr>
              <w:t>。</w:t>
            </w:r>
          </w:p>
          <w:p w14:paraId="4684E450">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60" w:lineRule="auto"/>
              <w:ind w:left="0" w:right="0"/>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5.地表水环境保护措施</w:t>
            </w:r>
          </w:p>
          <w:p w14:paraId="3395DDBA">
            <w:pPr>
              <w:keepNext w:val="0"/>
              <w:keepLines w:val="0"/>
              <w:pageBreakBefore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（1）</w:t>
            </w:r>
            <w:r>
              <w:rPr>
                <w:rFonts w:hint="eastAsia" w:hAnsi="宋体" w:cs="Times New Roman"/>
                <w:bCs/>
                <w:color w:val="auto"/>
                <w:sz w:val="24"/>
                <w:highlight w:val="none"/>
                <w:lang w:val="en-US" w:eastAsia="zh-CN"/>
              </w:rPr>
              <w:t>本项目</w:t>
            </w:r>
            <w:r>
              <w:rPr>
                <w:rFonts w:hint="default" w:ascii="Times New Roman" w:hAnsi="宋体" w:eastAsia="宋体" w:cs="Times New Roman"/>
                <w:bCs/>
                <w:color w:val="auto"/>
                <w:sz w:val="24"/>
                <w:highlight w:val="none"/>
              </w:rPr>
              <w:t>施工人员租住周边民房，生活污水依托民房现有设施处理</w:t>
            </w:r>
            <w:r>
              <w:rPr>
                <w:rFonts w:hint="default" w:ascii="Times New Roman" w:hAnsi="Times New Roman" w:eastAsia="宋体" w:cs="Times New Roman"/>
                <w:bCs/>
                <w:color w:val="auto"/>
                <w:sz w:val="24"/>
                <w:highlight w:val="none"/>
              </w:rPr>
              <w:t>。</w:t>
            </w:r>
          </w:p>
          <w:p w14:paraId="02058EF8">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（2）落实文明施工原则，施工单位要做好施工场地周围的拦挡措施，尽量避免雨天开挖作业。</w:t>
            </w:r>
          </w:p>
          <w:p w14:paraId="7C1BE415">
            <w:pPr>
              <w:pStyle w:val="16"/>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360" w:lineRule="auto"/>
              <w:ind w:left="0" w:right="0"/>
              <w:textAlignment w:val="auto"/>
              <w:rPr>
                <w:rFonts w:hint="default" w:eastAsia="宋体"/>
                <w:color w:val="auto"/>
                <w:lang w:val="en-US" w:eastAsia="zh-CN"/>
              </w:rPr>
            </w:pPr>
            <w:r>
              <w:rPr>
                <w:rFonts w:hint="eastAsia" w:ascii="Times New Roman" w:cs="Times New Roman"/>
                <w:bCs/>
                <w:color w:val="auto"/>
                <w:sz w:val="24"/>
                <w:highlight w:val="none"/>
                <w:lang w:eastAsia="zh-CN"/>
              </w:rPr>
              <w:t>（</w:t>
            </w:r>
            <w:r>
              <w:rPr>
                <w:rFonts w:hint="eastAsia" w:ascii="Times New Roman" w:cs="Times New Roman"/>
                <w:bCs/>
                <w:color w:val="auto"/>
                <w:sz w:val="24"/>
                <w:highlight w:val="none"/>
                <w:lang w:val="en-US" w:eastAsia="zh-CN"/>
              </w:rPr>
              <w:t>3）邻近河流的塔基施工时，施工人员不得在靠近水域附近搭建临时施工生活设施，严禁施工废水、生活污水、生活垃圾等排入水体，影响水体水质，施工场地尽可能远离河流。</w:t>
            </w:r>
          </w:p>
          <w:p w14:paraId="31829217">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60" w:lineRule="auto"/>
              <w:ind w:left="0" w:right="0"/>
              <w:textAlignment w:val="auto"/>
              <w:rPr>
                <w:rFonts w:hint="default" w:ascii="Times New Roman" w:hAnsi="Times New Roman" w:cs="Times New Roman"/>
                <w:b/>
                <w:color w:val="auto"/>
                <w:sz w:val="24"/>
                <w:highlight w:val="none"/>
              </w:rPr>
            </w:pPr>
            <w:r>
              <w:rPr>
                <w:rFonts w:hint="eastAsia" w:ascii="Times New Roman" w:hAnsi="Times New Roman" w:cs="Times New Roman"/>
                <w:b/>
                <w:color w:val="auto"/>
                <w:sz w:val="24"/>
                <w:highlight w:val="none"/>
              </w:rPr>
              <w:t>6.电磁</w:t>
            </w:r>
            <w:r>
              <w:rPr>
                <w:rFonts w:hint="default" w:ascii="Times New Roman" w:hAnsi="Times New Roman" w:cs="Times New Roman"/>
                <w:b/>
                <w:color w:val="auto"/>
                <w:sz w:val="24"/>
                <w:highlight w:val="none"/>
              </w:rPr>
              <w:t>环境</w:t>
            </w:r>
            <w:r>
              <w:rPr>
                <w:rFonts w:hint="eastAsia" w:ascii="Times New Roman" w:hAnsi="Times New Roman" w:cs="Times New Roman"/>
                <w:b/>
                <w:color w:val="auto"/>
                <w:sz w:val="24"/>
                <w:highlight w:val="none"/>
              </w:rPr>
              <w:t>保护</w:t>
            </w:r>
            <w:r>
              <w:rPr>
                <w:rFonts w:hint="default" w:ascii="Times New Roman" w:hAnsi="Times New Roman" w:cs="Times New Roman"/>
                <w:b/>
                <w:color w:val="auto"/>
                <w:sz w:val="24"/>
                <w:highlight w:val="none"/>
              </w:rPr>
              <w:t>措施</w:t>
            </w:r>
          </w:p>
          <w:p w14:paraId="01FA083B">
            <w:pPr>
              <w:keepNext w:val="0"/>
              <w:keepLines w:val="0"/>
              <w:pageBreakBefore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eastAsia" w:ascii="Times New Roman" w:hAnsi="Times New Roman" w:cs="Times New Roman"/>
                <w:bCs/>
                <w:color w:val="auto"/>
                <w:sz w:val="24"/>
                <w:highlight w:val="none"/>
              </w:rPr>
            </w:pPr>
            <w:r>
              <w:rPr>
                <w:rFonts w:hint="eastAsia" w:ascii="Times New Roman" w:hAnsi="Times New Roman" w:cs="Times New Roman"/>
                <w:bCs/>
                <w:color w:val="auto"/>
                <w:sz w:val="24"/>
                <w:highlight w:val="none"/>
              </w:rPr>
              <w:t>输电线路在交叉跨越时对地距离，在严格按照《110kV～750kV架空输电线路设计规范》（GB</w:t>
            </w:r>
            <w:r>
              <w:rPr>
                <w:rFonts w:hint="eastAsia" w:ascii="Times New Roman" w:hAnsi="Times New Roman" w:cs="Times New Roman"/>
                <w:bCs/>
                <w:color w:val="auto"/>
                <w:sz w:val="24"/>
                <w:highlight w:val="none"/>
                <w:lang w:val="en-US" w:eastAsia="zh-CN"/>
              </w:rPr>
              <w:t xml:space="preserve"> </w:t>
            </w:r>
            <w:r>
              <w:rPr>
                <w:rFonts w:hint="eastAsia" w:ascii="Times New Roman" w:hAnsi="Times New Roman" w:cs="Times New Roman"/>
                <w:bCs/>
                <w:color w:val="auto"/>
                <w:sz w:val="24"/>
                <w:highlight w:val="none"/>
              </w:rPr>
              <w:t>50545-2010）进行设计的基础上，根据预测分析得到：</w:t>
            </w:r>
          </w:p>
          <w:p w14:paraId="196D9D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在初步设计及施工阶段，进一步优化线路路径，</w:t>
            </w:r>
            <w:r>
              <w:rPr>
                <w:rFonts w:hint="default" w:ascii="宋体" w:hAnsi="宋体" w:eastAsia="宋体" w:cs="宋体"/>
                <w:color w:val="auto"/>
                <w:kern w:val="0"/>
                <w:sz w:val="24"/>
                <w:szCs w:val="24"/>
                <w:highlight w:val="none"/>
                <w:lang w:val="en-US" w:eastAsia="zh-CN" w:bidi="ar"/>
              </w:rPr>
              <w:t>采用高</w:t>
            </w:r>
            <w:r>
              <w:rPr>
                <w:rFonts w:hint="eastAsia" w:ascii="宋体" w:hAnsi="宋体" w:cs="宋体"/>
                <w:color w:val="auto"/>
                <w:kern w:val="0"/>
                <w:sz w:val="24"/>
                <w:szCs w:val="24"/>
                <w:highlight w:val="none"/>
                <w:lang w:val="en-US" w:eastAsia="zh-CN" w:bidi="ar"/>
              </w:rPr>
              <w:t>跨</w:t>
            </w:r>
            <w:r>
              <w:rPr>
                <w:rFonts w:hint="default" w:ascii="宋体" w:hAnsi="宋体" w:eastAsia="宋体" w:cs="宋体"/>
                <w:color w:val="auto"/>
                <w:kern w:val="0"/>
                <w:sz w:val="24"/>
                <w:szCs w:val="24"/>
                <w:highlight w:val="none"/>
                <w:lang w:val="en-US" w:eastAsia="zh-CN" w:bidi="ar"/>
              </w:rPr>
              <w:t>架设并</w:t>
            </w:r>
            <w:r>
              <w:rPr>
                <w:rFonts w:hint="eastAsia" w:ascii="宋体" w:hAnsi="宋体" w:eastAsia="宋体" w:cs="宋体"/>
                <w:color w:val="auto"/>
                <w:kern w:val="0"/>
                <w:sz w:val="24"/>
                <w:szCs w:val="24"/>
                <w:highlight w:val="none"/>
                <w:lang w:val="en-US" w:eastAsia="zh-CN" w:bidi="ar"/>
              </w:rPr>
              <w:t>对沿线居民点进行合理避让；</w:t>
            </w:r>
          </w:p>
          <w:p w14:paraId="779CFA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szCs w:val="24"/>
                <w:highlight w:val="none"/>
                <w:lang w:val="en-US" w:eastAsia="zh-CN" w:bidi="ar"/>
              </w:rPr>
              <w:t>（</w:t>
            </w:r>
            <w:r>
              <w:rPr>
                <w:rFonts w:hint="eastAsia" w:ascii="Times New Roman" w:hAnsi="Times New Roman" w:eastAsia="宋体" w:cs="Times New Roman"/>
                <w:color w:val="auto"/>
                <w:kern w:val="0"/>
                <w:sz w:val="24"/>
                <w:szCs w:val="24"/>
                <w:highlight w:val="none"/>
                <w:lang w:val="en-US" w:eastAsia="zh-CN" w:bidi="ar"/>
              </w:rPr>
              <w:t>2</w:t>
            </w:r>
            <w:r>
              <w:rPr>
                <w:rFonts w:hint="default" w:ascii="Times New Roman" w:hAnsi="Times New Roman" w:eastAsia="宋体" w:cs="Times New Roman"/>
                <w:color w:val="auto"/>
                <w:kern w:val="0"/>
                <w:sz w:val="24"/>
                <w:szCs w:val="24"/>
                <w:highlight w:val="none"/>
                <w:lang w:val="en-US" w:eastAsia="zh-CN" w:bidi="ar"/>
              </w:rPr>
              <w:t>）</w:t>
            </w:r>
            <w:r>
              <w:rPr>
                <w:rFonts w:hint="eastAsia" w:ascii="Times New Roman" w:hAnsi="Times New Roman" w:eastAsia="宋体" w:cs="Times New Roman"/>
                <w:color w:val="auto"/>
                <w:kern w:val="0"/>
                <w:sz w:val="24"/>
                <w:szCs w:val="24"/>
                <w:highlight w:val="none"/>
                <w:lang w:val="en-US" w:eastAsia="zh-CN" w:bidi="ar"/>
              </w:rPr>
              <w:t>输电线路穿越</w:t>
            </w:r>
            <w:r>
              <w:rPr>
                <w:rFonts w:hint="eastAsia" w:cs="Times New Roman"/>
                <w:color w:val="auto"/>
                <w:kern w:val="0"/>
                <w:sz w:val="24"/>
                <w:szCs w:val="24"/>
                <w:highlight w:val="none"/>
                <w:lang w:val="en-US" w:eastAsia="zh-CN" w:bidi="ar"/>
              </w:rPr>
              <w:t>非居民</w:t>
            </w:r>
            <w:r>
              <w:rPr>
                <w:rFonts w:hint="eastAsia" w:ascii="Times New Roman" w:hAnsi="Times New Roman" w:eastAsia="宋体" w:cs="Times New Roman"/>
                <w:color w:val="auto"/>
                <w:kern w:val="0"/>
                <w:sz w:val="24"/>
                <w:szCs w:val="24"/>
                <w:highlight w:val="none"/>
                <w:lang w:val="en-US" w:eastAsia="zh-CN" w:bidi="ar"/>
              </w:rPr>
              <w:t>区时，</w:t>
            </w:r>
            <w:r>
              <w:rPr>
                <w:rFonts w:hint="default" w:ascii="Times New Roman" w:hAnsi="Times New Roman" w:eastAsia="宋体" w:cs="Times New Roman"/>
                <w:color w:val="auto"/>
                <w:kern w:val="0"/>
                <w:sz w:val="24"/>
                <w:szCs w:val="24"/>
                <w:highlight w:val="none"/>
                <w:lang w:val="en-US" w:eastAsia="zh-CN" w:bidi="ar"/>
              </w:rPr>
              <w:t>应在公众容易到达的区域内设置警示和防护指示标志。</w:t>
            </w:r>
          </w:p>
          <w:p w14:paraId="1C7C0BE5">
            <w:pPr>
              <w:keepNext w:val="0"/>
              <w:keepLines w:val="0"/>
              <w:pageBreakBefore w:val="0"/>
              <w:suppressLineNumbers w:val="0"/>
              <w:tabs>
                <w:tab w:val="left" w:pos="0"/>
              </w:tabs>
              <w:kinsoku/>
              <w:wordWrap/>
              <w:overflowPunct/>
              <w:topLinePunct w:val="0"/>
              <w:autoSpaceDE/>
              <w:bidi w:val="0"/>
              <w:adjustRightInd/>
              <w:snapToGrid w:val="0"/>
              <w:spacing w:before="0" w:beforeAutospacing="0" w:after="0" w:afterAutospacing="0" w:line="360" w:lineRule="auto"/>
              <w:ind w:left="0" w:right="0"/>
              <w:textAlignment w:val="auto"/>
              <w:rPr>
                <w:rFonts w:hint="default" w:ascii="Times New Roman" w:hAnsi="Times New Roman" w:cs="Times New Roman"/>
                <w:b/>
                <w:color w:val="auto"/>
                <w:sz w:val="24"/>
                <w:highlight w:val="none"/>
              </w:rPr>
            </w:pPr>
            <w:r>
              <w:rPr>
                <w:rFonts w:hint="eastAsia" w:ascii="Times New Roman" w:hAnsi="Times New Roman" w:cs="Times New Roman"/>
                <w:b/>
                <w:color w:val="auto"/>
                <w:sz w:val="24"/>
                <w:highlight w:val="none"/>
                <w:lang w:val="en-US" w:eastAsia="zh-CN"/>
              </w:rPr>
              <w:t>7</w:t>
            </w:r>
            <w:r>
              <w:rPr>
                <w:rFonts w:hint="eastAsia" w:ascii="Times New Roman" w:hAnsi="Times New Roman" w:cs="Times New Roman"/>
                <w:b/>
                <w:color w:val="auto"/>
                <w:sz w:val="24"/>
                <w:highlight w:val="none"/>
              </w:rPr>
              <w:t>.对</w:t>
            </w:r>
            <w:r>
              <w:rPr>
                <w:rFonts w:hint="eastAsia" w:ascii="Times New Roman" w:hAnsi="Times New Roman" w:cs="Times New Roman"/>
                <w:b/>
                <w:color w:val="auto"/>
                <w:sz w:val="24"/>
                <w:highlight w:val="none"/>
                <w:lang w:val="en-US" w:eastAsia="zh-CN"/>
              </w:rPr>
              <w:t>生态公益林</w:t>
            </w:r>
            <w:r>
              <w:rPr>
                <w:rFonts w:hint="eastAsia" w:cs="Times New Roman"/>
                <w:b/>
                <w:color w:val="auto"/>
                <w:sz w:val="24"/>
                <w:highlight w:val="none"/>
                <w:lang w:val="en-US" w:eastAsia="zh-CN"/>
              </w:rPr>
              <w:t>及沿海防护林基干林带</w:t>
            </w:r>
            <w:r>
              <w:rPr>
                <w:rFonts w:hint="eastAsia" w:ascii="Times New Roman" w:hAnsi="Times New Roman" w:cs="Times New Roman"/>
                <w:b/>
                <w:color w:val="auto"/>
                <w:sz w:val="24"/>
                <w:highlight w:val="none"/>
                <w:lang w:val="en-US" w:eastAsia="zh-Hans"/>
              </w:rPr>
              <w:t>的</w:t>
            </w:r>
            <w:r>
              <w:rPr>
                <w:rFonts w:hint="eastAsia" w:ascii="Times New Roman" w:hAnsi="Times New Roman" w:cs="Times New Roman"/>
                <w:b/>
                <w:color w:val="auto"/>
                <w:sz w:val="24"/>
                <w:highlight w:val="none"/>
              </w:rPr>
              <w:t>环境保护措施</w:t>
            </w:r>
          </w:p>
          <w:p w14:paraId="5B8FBE31">
            <w:pPr>
              <w:keepNext w:val="0"/>
              <w:keepLines w:val="0"/>
              <w:pageBreakBefore w:val="0"/>
              <w:suppressLineNumbers w:val="0"/>
              <w:kinsoku/>
              <w:wordWrap/>
              <w:overflowPunct/>
              <w:topLinePunct w:val="0"/>
              <w:autoSpaceDE/>
              <w:bidi w:val="0"/>
              <w:adjustRightInd/>
              <w:spacing w:before="0" w:beforeAutospacing="0" w:after="0" w:afterAutospacing="0" w:line="360" w:lineRule="auto"/>
              <w:ind w:left="0" w:right="0" w:firstLine="480" w:firstLineChars="200"/>
              <w:textAlignment w:val="auto"/>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rPr>
              <w:t>（1）避让措施</w:t>
            </w:r>
          </w:p>
          <w:p w14:paraId="479D4230">
            <w:pPr>
              <w:keepNext w:val="0"/>
              <w:keepLines w:val="0"/>
              <w:pageBreakBefore w:val="0"/>
              <w:suppressLineNumbers w:val="0"/>
              <w:kinsoku/>
              <w:wordWrap/>
              <w:overflowPunct/>
              <w:topLinePunct w:val="0"/>
              <w:autoSpaceDE/>
              <w:bidi w:val="0"/>
              <w:adjustRightIn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rPr>
              <w:t>下一阶段设计中，进一步优化铁塔设计和线路路径，减少永久占地和对林木的砍伐量</w:t>
            </w:r>
            <w:r>
              <w:rPr>
                <w:rFonts w:hint="eastAsia" w:ascii="Times New Roman" w:hAnsi="Times New Roman" w:cs="Times New Roman"/>
                <w:color w:val="auto"/>
                <w:sz w:val="24"/>
                <w:highlight w:val="none"/>
                <w:lang w:eastAsia="zh-CN"/>
              </w:rPr>
              <w:t>。</w:t>
            </w:r>
          </w:p>
          <w:p w14:paraId="4D8E1F32">
            <w:pPr>
              <w:keepNext w:val="0"/>
              <w:keepLines w:val="0"/>
              <w:pageBreakBefore w:val="0"/>
              <w:suppressLineNumbers w:val="0"/>
              <w:kinsoku/>
              <w:wordWrap/>
              <w:overflowPunct/>
              <w:topLinePunct w:val="0"/>
              <w:autoSpaceDE/>
              <w:bidi w:val="0"/>
              <w:adjustRightInd/>
              <w:spacing w:before="0" w:beforeAutospacing="0" w:after="0" w:afterAutospacing="0" w:line="360" w:lineRule="auto"/>
              <w:ind w:left="0" w:right="0" w:firstLine="480" w:firstLineChars="200"/>
              <w:textAlignment w:val="auto"/>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rPr>
              <w:t>（2）减缓措施</w:t>
            </w:r>
          </w:p>
          <w:p w14:paraId="48BAD77C">
            <w:pPr>
              <w:keepNext w:val="0"/>
              <w:keepLines w:val="0"/>
              <w:pageBreakBefore w:val="0"/>
              <w:suppressLineNumbers w:val="0"/>
              <w:kinsoku/>
              <w:wordWrap/>
              <w:overflowPunct/>
              <w:topLinePunct w:val="0"/>
              <w:autoSpaceDE/>
              <w:bidi w:val="0"/>
              <w:adjustRightInd/>
              <w:spacing w:before="0" w:beforeAutospacing="0" w:after="0" w:afterAutospacing="0" w:line="360" w:lineRule="auto"/>
              <w:ind w:left="0" w:right="0" w:firstLine="480" w:firstLineChars="200"/>
              <w:textAlignment w:val="auto"/>
              <w:rPr>
                <w:rFonts w:hint="default" w:ascii="Times New Roman" w:hAnsi="Times New Roman" w:cs="Times New Roman"/>
                <w:bCs/>
                <w:color w:val="auto"/>
                <w:sz w:val="24"/>
                <w:highlight w:val="none"/>
              </w:rPr>
            </w:pPr>
            <w:r>
              <w:rPr>
                <w:rFonts w:hint="eastAsia" w:ascii="Times New Roman" w:hAnsi="Times New Roman" w:cs="Times New Roman"/>
                <w:color w:val="auto"/>
                <w:sz w:val="24"/>
                <w:highlight w:val="none"/>
              </w:rPr>
              <w:t>①</w:t>
            </w:r>
            <w:r>
              <w:rPr>
                <w:rFonts w:hint="default" w:ascii="Times New Roman" w:hAnsi="Times New Roman" w:cs="Times New Roman"/>
                <w:bCs/>
                <w:color w:val="auto"/>
                <w:sz w:val="24"/>
                <w:highlight w:val="none"/>
              </w:rPr>
              <w:t>严格控制施工占地，合理安排施工工序和施工场地，优先利用荒地、劣地，减少植被破坏。</w:t>
            </w:r>
          </w:p>
          <w:p w14:paraId="5E91BE3E">
            <w:pPr>
              <w:keepNext w:val="0"/>
              <w:keepLines w:val="0"/>
              <w:pageBreakBefore w:val="0"/>
              <w:suppressLineNumbers w:val="0"/>
              <w:kinsoku/>
              <w:wordWrap/>
              <w:overflowPunct/>
              <w:topLinePunct w:val="0"/>
              <w:autoSpaceDE/>
              <w:bidi w:val="0"/>
              <w:adjustRightInd/>
              <w:spacing w:before="0" w:beforeAutospacing="0" w:after="0" w:afterAutospacing="0" w:line="360" w:lineRule="auto"/>
              <w:ind w:left="0" w:right="0" w:firstLine="480" w:firstLineChars="200"/>
              <w:textAlignment w:val="auto"/>
              <w:rPr>
                <w:rFonts w:hint="eastAsia" w:ascii="Times New Roman" w:hAnsi="Times New Roman" w:cs="Times New Roman"/>
                <w:color w:val="auto"/>
                <w:sz w:val="24"/>
                <w:highlight w:val="none"/>
              </w:rPr>
            </w:pPr>
            <w:r>
              <w:rPr>
                <w:rFonts w:hint="eastAsia" w:ascii="Times New Roman" w:hAnsi="Times New Roman" w:cs="Times New Roman"/>
                <w:bCs/>
                <w:color w:val="auto"/>
                <w:sz w:val="24"/>
                <w:highlight w:val="none"/>
                <w:lang w:val="en-US" w:eastAsia="zh-CN"/>
              </w:rPr>
              <w:t>②</w:t>
            </w:r>
            <w:r>
              <w:rPr>
                <w:rFonts w:hint="eastAsia" w:ascii="Times New Roman" w:hAnsi="Times New Roman" w:cs="Times New Roman"/>
                <w:color w:val="auto"/>
                <w:sz w:val="24"/>
                <w:highlight w:val="none"/>
              </w:rPr>
              <w:t>尽量避让集中林区，对于无法避让的林区，尽量避让密林区，并采用提高导线对地高度的方式进行设计，在满足设计使用强度的要求下，尽量增大档距，架线施工采用无人机、飞艇等环境友好型架线方式，以减少</w:t>
            </w:r>
            <w:r>
              <w:rPr>
                <w:rFonts w:hint="eastAsia" w:ascii="Times New Roman" w:hAnsi="Times New Roman" w:eastAsia="宋体" w:cs="Times New Roman"/>
                <w:color w:val="auto"/>
                <w:sz w:val="24"/>
                <w:highlight w:val="none"/>
              </w:rPr>
              <w:t>对</w:t>
            </w:r>
            <w:r>
              <w:rPr>
                <w:rFonts w:hint="eastAsia" w:ascii="Times New Roman" w:hAnsi="Times New Roman" w:eastAsia="宋体" w:cs="Times New Roman"/>
                <w:color w:val="auto"/>
                <w:sz w:val="24"/>
                <w:highlight w:val="none"/>
                <w:lang w:val="en-US" w:eastAsia="zh-CN"/>
              </w:rPr>
              <w:t>生态公益林</w:t>
            </w:r>
            <w:r>
              <w:rPr>
                <w:rFonts w:hint="eastAsia" w:cs="Times New Roman"/>
                <w:color w:val="auto"/>
                <w:sz w:val="24"/>
                <w:highlight w:val="none"/>
                <w:lang w:val="en-US" w:eastAsia="zh-CN"/>
              </w:rPr>
              <w:t>及沿海防护林基干林带</w:t>
            </w:r>
            <w:r>
              <w:rPr>
                <w:rFonts w:hint="eastAsia" w:ascii="Times New Roman" w:hAnsi="Times New Roman" w:eastAsia="宋体" w:cs="Times New Roman"/>
                <w:color w:val="auto"/>
                <w:sz w:val="24"/>
                <w:highlight w:val="none"/>
              </w:rPr>
              <w:t>内</w:t>
            </w:r>
            <w:r>
              <w:rPr>
                <w:rFonts w:hint="eastAsia" w:ascii="Times New Roman" w:hAnsi="Times New Roman" w:cs="Times New Roman"/>
                <w:color w:val="auto"/>
                <w:sz w:val="24"/>
                <w:highlight w:val="none"/>
              </w:rPr>
              <w:t>植被的破坏。</w:t>
            </w:r>
          </w:p>
          <w:p w14:paraId="10A7286E">
            <w:pPr>
              <w:keepNext w:val="0"/>
              <w:keepLines w:val="0"/>
              <w:pageBreakBefore w:val="0"/>
              <w:suppressLineNumbers w:val="0"/>
              <w:kinsoku/>
              <w:wordWrap/>
              <w:overflowPunct/>
              <w:topLinePunct w:val="0"/>
              <w:autoSpaceDE/>
              <w:bidi w:val="0"/>
              <w:adjustRightInd/>
              <w:spacing w:before="0" w:beforeAutospacing="0" w:after="0" w:afterAutospacing="0" w:line="360" w:lineRule="auto"/>
              <w:ind w:left="0" w:right="0" w:firstLine="480" w:firstLineChars="200"/>
              <w:textAlignment w:val="auto"/>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③</w:t>
            </w:r>
            <w:r>
              <w:rPr>
                <w:rFonts w:hint="eastAsia" w:ascii="Times New Roman" w:hAnsi="Times New Roman" w:cs="Times New Roman"/>
                <w:color w:val="auto"/>
                <w:sz w:val="24"/>
                <w:highlight w:val="none"/>
              </w:rPr>
              <w:t>设置施工控制带，对施工场地四周进行拦挡围护，严格控制施工红线，限制施工机械和施工人员的活动范围。</w:t>
            </w:r>
          </w:p>
          <w:p w14:paraId="710C2BDA">
            <w:pPr>
              <w:keepNext w:val="0"/>
              <w:keepLines w:val="0"/>
              <w:pageBreakBefore w:val="0"/>
              <w:suppressLineNumbers w:val="0"/>
              <w:kinsoku/>
              <w:wordWrap/>
              <w:overflowPunct/>
              <w:topLinePunct w:val="0"/>
              <w:autoSpaceDE/>
              <w:bidi w:val="0"/>
              <w:adjustRightInd/>
              <w:spacing w:before="0" w:beforeAutospacing="0" w:after="0" w:afterAutospacing="0" w:line="360" w:lineRule="auto"/>
              <w:ind w:left="0" w:right="0" w:firstLine="480" w:firstLineChars="200"/>
              <w:textAlignment w:val="auto"/>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④</w:t>
            </w:r>
            <w:r>
              <w:rPr>
                <w:rFonts w:hint="eastAsia" w:ascii="Times New Roman" w:hAnsi="Times New Roman" w:cs="Times New Roman"/>
                <w:color w:val="auto"/>
                <w:sz w:val="24"/>
                <w:highlight w:val="none"/>
              </w:rPr>
              <w:t>禁止在生态公益林</w:t>
            </w:r>
            <w:r>
              <w:rPr>
                <w:rFonts w:hint="eastAsia" w:cs="Times New Roman"/>
                <w:color w:val="auto"/>
                <w:sz w:val="24"/>
                <w:highlight w:val="none"/>
                <w:lang w:val="en-US" w:eastAsia="zh-CN"/>
              </w:rPr>
              <w:t>及沿海防护林基干林带</w:t>
            </w:r>
            <w:r>
              <w:rPr>
                <w:rFonts w:hint="eastAsia" w:ascii="Times New Roman" w:hAnsi="Times New Roman" w:cs="Times New Roman"/>
                <w:color w:val="auto"/>
                <w:sz w:val="24"/>
                <w:highlight w:val="none"/>
              </w:rPr>
              <w:t>范围内设置</w:t>
            </w:r>
            <w:r>
              <w:rPr>
                <w:rFonts w:hint="eastAsia" w:ascii="Times New Roman" w:hAnsi="Times New Roman" w:cs="Times New Roman"/>
                <w:color w:val="auto"/>
                <w:sz w:val="24"/>
                <w:highlight w:val="none"/>
                <w:lang w:val="en-US" w:eastAsia="zh-Hans"/>
              </w:rPr>
              <w:t>牵张场</w:t>
            </w:r>
            <w:r>
              <w:rPr>
                <w:rFonts w:hint="eastAsia" w:ascii="Times New Roman" w:hAnsi="Times New Roman" w:cs="Times New Roman"/>
                <w:color w:val="auto"/>
                <w:sz w:val="24"/>
                <w:highlight w:val="none"/>
                <w:lang w:val="en-US" w:eastAsia="zh-CN"/>
              </w:rPr>
              <w:t>和</w:t>
            </w:r>
            <w:r>
              <w:rPr>
                <w:rFonts w:hint="eastAsia" w:ascii="Times New Roman" w:hAnsi="Times New Roman" w:cs="Times New Roman"/>
                <w:color w:val="auto"/>
                <w:sz w:val="24"/>
                <w:highlight w:val="none"/>
              </w:rPr>
              <w:t>取弃土点等临时场地，生活垃圾应进行收集并及时清运。</w:t>
            </w:r>
          </w:p>
          <w:p w14:paraId="22865097">
            <w:pPr>
              <w:keepNext w:val="0"/>
              <w:keepLines w:val="0"/>
              <w:pageBreakBefore w:val="0"/>
              <w:suppressLineNumbers w:val="0"/>
              <w:kinsoku/>
              <w:wordWrap/>
              <w:overflowPunct/>
              <w:topLinePunct w:val="0"/>
              <w:autoSpaceDE/>
              <w:bidi w:val="0"/>
              <w:adjustRightIn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⑤</w:t>
            </w:r>
            <w:r>
              <w:rPr>
                <w:rFonts w:hint="default" w:ascii="Times New Roman" w:hAnsi="Times New Roman" w:cs="Times New Roman"/>
                <w:bCs/>
                <w:color w:val="auto"/>
                <w:sz w:val="24"/>
                <w:highlight w:val="none"/>
              </w:rPr>
              <w:t>线路根据地形条件采用全方位高低腿铁塔，</w:t>
            </w:r>
            <w:r>
              <w:rPr>
                <w:rFonts w:hint="default" w:ascii="Times New Roman" w:hAnsi="Times New Roman" w:cs="Times New Roman"/>
                <w:color w:val="auto"/>
                <w:sz w:val="24"/>
                <w:highlight w:val="none"/>
              </w:rPr>
              <w:t>基础开挖时选用影响较小开挖方式，</w:t>
            </w:r>
            <w:r>
              <w:rPr>
                <w:rFonts w:hint="default" w:ascii="Times New Roman" w:hAnsi="Times New Roman" w:cs="Times New Roman"/>
                <w:bCs/>
                <w:color w:val="auto"/>
                <w:sz w:val="24"/>
                <w:highlight w:val="none"/>
              </w:rPr>
              <w:t>尽量少占土地，减少土石方开挖量及水土流失，保护生态环境</w:t>
            </w:r>
            <w:r>
              <w:rPr>
                <w:rFonts w:hint="eastAsia" w:ascii="Times New Roman" w:hAnsi="Times New Roman" w:cs="Times New Roman"/>
                <w:bCs/>
                <w:color w:val="auto"/>
                <w:sz w:val="24"/>
                <w:highlight w:val="none"/>
                <w:lang w:eastAsia="zh-CN"/>
              </w:rPr>
              <w:t>。</w:t>
            </w:r>
          </w:p>
          <w:p w14:paraId="65AEF802">
            <w:pPr>
              <w:keepNext w:val="0"/>
              <w:keepLines w:val="0"/>
              <w:pageBreakBefore w:val="0"/>
              <w:suppressLineNumbers w:val="0"/>
              <w:kinsoku/>
              <w:wordWrap/>
              <w:overflowPunct/>
              <w:topLinePunct w:val="0"/>
              <w:autoSpaceDE/>
              <w:bidi w:val="0"/>
              <w:adjustRightInd/>
              <w:spacing w:before="0" w:beforeAutospacing="0" w:after="0" w:afterAutospacing="0" w:line="360" w:lineRule="auto"/>
              <w:ind w:left="0" w:right="0" w:firstLine="480" w:firstLineChars="200"/>
              <w:textAlignment w:val="auto"/>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⑥</w:t>
            </w:r>
            <w:r>
              <w:rPr>
                <w:rFonts w:hint="eastAsia" w:ascii="Times New Roman" w:hAnsi="Times New Roman" w:cs="Times New Roman"/>
                <w:color w:val="auto"/>
                <w:sz w:val="24"/>
                <w:highlight w:val="none"/>
              </w:rPr>
              <w:t>施工过程中还应加强森林防火，确保区域林木安全，避免破坏森林资源。</w:t>
            </w:r>
          </w:p>
          <w:p w14:paraId="51DF26F9">
            <w:pPr>
              <w:keepNext w:val="0"/>
              <w:keepLines w:val="0"/>
              <w:pageBreakBefore w:val="0"/>
              <w:suppressLineNumbers w:val="0"/>
              <w:kinsoku/>
              <w:wordWrap/>
              <w:overflowPunct/>
              <w:topLinePunct w:val="0"/>
              <w:autoSpaceDE/>
              <w:bidi w:val="0"/>
              <w:adjustRightInd/>
              <w:spacing w:before="0" w:beforeAutospacing="0" w:after="0" w:afterAutospacing="0" w:line="360" w:lineRule="auto"/>
              <w:ind w:left="0" w:right="0" w:firstLine="480" w:firstLineChars="200"/>
              <w:textAlignment w:val="auto"/>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rPr>
              <w:t>（3）恢复和补偿措施</w:t>
            </w:r>
          </w:p>
          <w:p w14:paraId="7B752D9D">
            <w:pPr>
              <w:keepNext w:val="0"/>
              <w:keepLines w:val="0"/>
              <w:pageBreakBefore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default" w:ascii="Times New Roman" w:hAnsi="Times New Roman" w:cs="Times New Roman"/>
                <w:bCs/>
                <w:color w:val="auto"/>
                <w:sz w:val="24"/>
                <w:highlight w:val="none"/>
              </w:rPr>
            </w:pPr>
            <w:r>
              <w:rPr>
                <w:rFonts w:hint="eastAsia" w:ascii="Times New Roman" w:hAnsi="Times New Roman" w:cs="Times New Roman"/>
                <w:color w:val="auto"/>
                <w:sz w:val="24"/>
                <w:highlight w:val="none"/>
                <w:lang w:val="en-US" w:eastAsia="zh-CN"/>
              </w:rPr>
              <w:t>①临时施工区和塔基基础</w:t>
            </w:r>
            <w:r>
              <w:rPr>
                <w:rFonts w:hint="default" w:ascii="Times New Roman" w:hAnsi="Times New Roman" w:cs="Times New Roman"/>
                <w:bCs/>
                <w:color w:val="auto"/>
                <w:sz w:val="24"/>
                <w:highlight w:val="none"/>
              </w:rPr>
              <w:t>施工前应进行表土剥离，将表土单独堆存并做好覆盖、拦挡等防护措施，施工结束后临时占地应及时进行清理、松土、覆盖表层土，除复耕外对于立地条件较好的临时占地区域植被恢复尽可能利用植被自然更新，对确需进入人工播撒草籽进行植被恢复的区域，应预留环保资金，选择购买当地的乡土植物进行植被恢复，严禁引入外来物种。</w:t>
            </w:r>
          </w:p>
          <w:p w14:paraId="78F733AB">
            <w:pPr>
              <w:keepNext w:val="0"/>
              <w:keepLines w:val="0"/>
              <w:pageBreakBefore w:val="0"/>
              <w:suppressLineNumbers w:val="0"/>
              <w:kinsoku/>
              <w:wordWrap/>
              <w:overflowPunct/>
              <w:topLinePunct w:val="0"/>
              <w:autoSpaceDE/>
              <w:bidi w:val="0"/>
              <w:adjustRightInd/>
              <w:spacing w:before="0" w:beforeAutospacing="0" w:after="0" w:afterAutospacing="0" w:line="360" w:lineRule="auto"/>
              <w:ind w:left="0" w:right="0" w:firstLine="480" w:firstLineChars="200"/>
              <w:textAlignment w:val="auto"/>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②</w:t>
            </w:r>
            <w:r>
              <w:rPr>
                <w:rFonts w:hint="eastAsia" w:ascii="Times New Roman" w:hAnsi="Times New Roman" w:cs="Times New Roman"/>
                <w:color w:val="auto"/>
                <w:sz w:val="24"/>
                <w:highlight w:val="none"/>
              </w:rPr>
              <w:t>对于无法避让林区</w:t>
            </w:r>
            <w:r>
              <w:rPr>
                <w:rFonts w:hint="eastAsia" w:ascii="Times New Roman" w:hAnsi="Times New Roman" w:cs="Times New Roman"/>
                <w:color w:val="auto"/>
                <w:sz w:val="24"/>
                <w:highlight w:val="none"/>
                <w:lang w:val="en-US" w:eastAsia="zh-Hans"/>
              </w:rPr>
              <w:t>的线路采取高跨设计</w:t>
            </w:r>
            <w:r>
              <w:rPr>
                <w:rFonts w:hint="default" w:ascii="Times New Roman" w:hAnsi="Times New Roman" w:cs="Times New Roman"/>
                <w:color w:val="auto"/>
                <w:sz w:val="24"/>
                <w:highlight w:val="none"/>
                <w:lang w:eastAsia="zh-Hans"/>
              </w:rPr>
              <w:t>，</w:t>
            </w:r>
            <w:r>
              <w:rPr>
                <w:rFonts w:hint="eastAsia" w:ascii="Times New Roman" w:hAnsi="Times New Roman" w:cs="Times New Roman"/>
                <w:color w:val="auto"/>
                <w:sz w:val="24"/>
                <w:highlight w:val="none"/>
                <w:lang w:val="en-US" w:eastAsia="zh-Hans"/>
              </w:rPr>
              <w:t>尽量减少植被破坏</w:t>
            </w:r>
            <w:r>
              <w:rPr>
                <w:rFonts w:hint="default" w:ascii="Times New Roman" w:hAnsi="Times New Roman" w:cs="Times New Roman"/>
                <w:color w:val="auto"/>
                <w:sz w:val="24"/>
                <w:highlight w:val="none"/>
                <w:lang w:eastAsia="zh-Hans"/>
              </w:rPr>
              <w:t>，</w:t>
            </w:r>
            <w:r>
              <w:rPr>
                <w:rFonts w:hint="eastAsia" w:ascii="Times New Roman" w:hAnsi="Times New Roman" w:cs="Times New Roman"/>
                <w:color w:val="auto"/>
                <w:sz w:val="24"/>
                <w:highlight w:val="none"/>
                <w:lang w:val="en-US" w:eastAsia="zh-Hans"/>
              </w:rPr>
              <w:t>若需要</w:t>
            </w:r>
            <w:r>
              <w:rPr>
                <w:rFonts w:hint="default" w:ascii="Times New Roman" w:hAnsi="Times New Roman" w:cs="Times New Roman"/>
                <w:color w:val="auto"/>
                <w:sz w:val="24"/>
                <w:highlight w:val="none"/>
              </w:rPr>
              <w:t>砍伐林木，必须按管理程序报</w:t>
            </w:r>
            <w:r>
              <w:rPr>
                <w:rFonts w:hint="eastAsia" w:ascii="Times New Roman" w:hAnsi="Times New Roman" w:cs="Times New Roman"/>
                <w:color w:val="auto"/>
                <w:sz w:val="24"/>
                <w:highlight w:val="none"/>
              </w:rPr>
              <w:t>林业</w:t>
            </w:r>
            <w:r>
              <w:rPr>
                <w:rFonts w:hint="default" w:ascii="Times New Roman" w:hAnsi="Times New Roman" w:cs="Times New Roman"/>
                <w:color w:val="auto"/>
                <w:sz w:val="24"/>
                <w:highlight w:val="none"/>
              </w:rPr>
              <w:t>部门审批，并</w:t>
            </w:r>
            <w:r>
              <w:rPr>
                <w:rFonts w:hint="eastAsia" w:ascii="Times New Roman" w:hAnsi="Times New Roman" w:cs="Times New Roman"/>
                <w:color w:val="auto"/>
                <w:sz w:val="24"/>
                <w:highlight w:val="none"/>
              </w:rPr>
              <w:t>做出</w:t>
            </w:r>
            <w:r>
              <w:rPr>
                <w:rFonts w:hint="default" w:ascii="Times New Roman" w:hAnsi="Times New Roman" w:cs="Times New Roman"/>
                <w:color w:val="auto"/>
                <w:sz w:val="24"/>
                <w:highlight w:val="none"/>
              </w:rPr>
              <w:t>相应补偿。</w:t>
            </w:r>
          </w:p>
          <w:p w14:paraId="4EFB4424">
            <w:pPr>
              <w:keepNext w:val="0"/>
              <w:keepLines w:val="0"/>
              <w:pageBreakBefore w:val="0"/>
              <w:suppressLineNumbers w:val="0"/>
              <w:kinsoku/>
              <w:wordWrap/>
              <w:overflowPunct/>
              <w:topLinePunct w:val="0"/>
              <w:autoSpaceDE/>
              <w:bidi w:val="0"/>
              <w:adjustRightInd/>
              <w:spacing w:before="0" w:beforeAutospacing="0" w:after="0" w:afterAutospacing="0" w:line="360" w:lineRule="auto"/>
              <w:ind w:left="0" w:right="0" w:firstLine="480" w:firstLineChars="200"/>
              <w:textAlignment w:val="auto"/>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rPr>
              <w:t>（4）管理措施</w:t>
            </w:r>
          </w:p>
          <w:p w14:paraId="3F79858B">
            <w:pPr>
              <w:keepNext w:val="0"/>
              <w:keepLines w:val="0"/>
              <w:pageBreakBefore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eastAsia" w:ascii="Times New Roman" w:hAnsi="Times New Roman" w:cs="Times New Roman"/>
                <w:color w:val="auto"/>
                <w:sz w:val="24"/>
                <w:highlight w:val="none"/>
              </w:rPr>
            </w:pPr>
            <w:r>
              <w:rPr>
                <w:rFonts w:hint="default" w:ascii="Times New Roman" w:hAnsi="Times New Roman" w:cs="Times New Roman"/>
                <w:bCs/>
                <w:color w:val="auto"/>
                <w:sz w:val="24"/>
                <w:highlight w:val="none"/>
              </w:rPr>
              <w:t>①施工前，施工单位应</w:t>
            </w:r>
            <w:r>
              <w:rPr>
                <w:rFonts w:hint="default" w:ascii="Times New Roman" w:hAnsi="Times New Roman" w:eastAsia="宋体" w:cs="Times New Roman"/>
                <w:color w:val="auto"/>
                <w:sz w:val="24"/>
                <w:highlight w:val="none"/>
              </w:rPr>
              <w:t>大力宣传相关法制法规，规范施工人员行为</w:t>
            </w:r>
            <w:r>
              <w:rPr>
                <w:rFonts w:hint="default" w:ascii="Times New Roman" w:hAnsi="Times New Roman" w:cs="Times New Roman"/>
                <w:bCs/>
                <w:color w:val="auto"/>
                <w:sz w:val="24"/>
                <w:highlight w:val="none"/>
              </w:rPr>
              <w:t>，组织专业人员对施工人员进行环保宣传教育，施工期严格施工红线，严格行为规范，进行必要的管理监督</w:t>
            </w:r>
            <w:r>
              <w:rPr>
                <w:rFonts w:hint="eastAsia" w:ascii="Times New Roman" w:hAnsi="Times New Roman" w:cs="Times New Roman"/>
                <w:color w:val="auto"/>
                <w:sz w:val="24"/>
                <w:highlight w:val="none"/>
              </w:rPr>
              <w:t>，严禁随意砍伐、践踏植被和捕猎野生动物等行为。</w:t>
            </w:r>
          </w:p>
          <w:p w14:paraId="011F86B5">
            <w:pPr>
              <w:keepNext w:val="0"/>
              <w:keepLines w:val="0"/>
              <w:pageBreakBefore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default" w:ascii="Times New Roman" w:hAnsi="Times New Roman" w:cs="Times New Roman"/>
                <w:bCs/>
                <w:color w:val="auto"/>
                <w:sz w:val="24"/>
                <w:highlight w:val="none"/>
              </w:rPr>
            </w:pPr>
            <w:r>
              <w:rPr>
                <w:rFonts w:hint="eastAsia" w:ascii="Times New Roman" w:hAnsi="Times New Roman" w:cs="Times New Roman"/>
                <w:color w:val="auto"/>
                <w:sz w:val="24"/>
                <w:highlight w:val="none"/>
                <w:lang w:val="en-US" w:eastAsia="zh-CN"/>
              </w:rPr>
              <w:t>②</w:t>
            </w:r>
            <w:r>
              <w:rPr>
                <w:rFonts w:hint="default" w:ascii="Times New Roman" w:hAnsi="Times New Roman" w:cs="Times New Roman"/>
                <w:bCs/>
                <w:color w:val="auto"/>
                <w:sz w:val="24"/>
                <w:highlight w:val="none"/>
              </w:rPr>
              <w:t>在施工过程中，如发现受保护的野生动植物，要及时报告当地林业部门。</w:t>
            </w:r>
          </w:p>
          <w:p w14:paraId="1BC13B88">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60" w:lineRule="auto"/>
              <w:ind w:left="0" w:right="0" w:firstLine="0" w:firstLineChars="0"/>
              <w:textAlignment w:val="auto"/>
              <w:rPr>
                <w:rFonts w:hint="eastAsia" w:ascii="宋体" w:hAnsi="宋体" w:eastAsia="宋体" w:cs="宋体"/>
                <w:b/>
                <w:color w:val="auto"/>
                <w:sz w:val="24"/>
                <w:highlight w:val="none"/>
              </w:rPr>
            </w:pPr>
            <w:r>
              <w:rPr>
                <w:rFonts w:hint="eastAsia" w:ascii="Times New Roman Bold" w:hAnsi="Times New Roman Bold" w:eastAsia="宋体" w:cs="Times New Roman Bold"/>
                <w:b/>
                <w:bCs/>
                <w:color w:val="auto"/>
                <w:sz w:val="24"/>
                <w:highlight w:val="none"/>
                <w:lang w:val="en-US" w:eastAsia="zh-CN"/>
              </w:rPr>
              <w:t>8.</w:t>
            </w:r>
            <w:r>
              <w:rPr>
                <w:rFonts w:hint="eastAsia" w:ascii="宋体" w:hAnsi="宋体" w:eastAsia="宋体" w:cs="宋体"/>
                <w:b/>
                <w:bCs/>
                <w:color w:val="auto"/>
                <w:sz w:val="24"/>
                <w:highlight w:val="none"/>
              </w:rPr>
              <w:t>对</w:t>
            </w:r>
            <w:r>
              <w:rPr>
                <w:rFonts w:hint="eastAsia" w:ascii="宋体" w:hAnsi="宋体" w:eastAsia="宋体" w:cs="宋体"/>
                <w:b/>
                <w:bCs/>
                <w:color w:val="auto"/>
                <w:sz w:val="24"/>
                <w:highlight w:val="none"/>
                <w:lang w:val="en-US" w:eastAsia="zh-CN"/>
              </w:rPr>
              <w:t>生态保护红线</w:t>
            </w:r>
            <w:r>
              <w:rPr>
                <w:rFonts w:hint="eastAsia" w:ascii="宋体" w:hAnsi="宋体" w:eastAsia="宋体" w:cs="宋体"/>
                <w:b/>
                <w:bCs/>
                <w:color w:val="auto"/>
                <w:sz w:val="24"/>
                <w:highlight w:val="none"/>
              </w:rPr>
              <w:t>的环境保护措施</w:t>
            </w:r>
          </w:p>
          <w:p w14:paraId="6900B4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default" w:ascii="Times New Roman" w:hAnsi="Times New Roman" w:eastAsia="宋体" w:cs="Times New Roman"/>
                <w:b w:val="0"/>
                <w:bCs/>
                <w:color w:val="auto"/>
                <w:kern w:val="0"/>
                <w:sz w:val="24"/>
                <w:szCs w:val="18"/>
                <w:highlight w:val="none"/>
                <w:lang w:val="en-US" w:eastAsia="zh-CN" w:bidi="ar-SA"/>
              </w:rPr>
            </w:pPr>
            <w:r>
              <w:rPr>
                <w:rFonts w:hint="default" w:ascii="Times New Roman" w:hAnsi="Times New Roman" w:eastAsia="宋体" w:cs="Times New Roman"/>
                <w:b w:val="0"/>
                <w:bCs/>
                <w:color w:val="auto"/>
                <w:kern w:val="0"/>
                <w:sz w:val="24"/>
                <w:szCs w:val="18"/>
                <w:highlight w:val="none"/>
                <w:lang w:val="en-US" w:eastAsia="zh-CN" w:bidi="ar-SA"/>
              </w:rPr>
              <w:t>（1）避让措施</w:t>
            </w:r>
          </w:p>
          <w:p w14:paraId="40E2F6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b w:val="0"/>
                <w:bCs/>
                <w:color w:val="auto"/>
                <w:kern w:val="0"/>
                <w:sz w:val="24"/>
                <w:szCs w:val="18"/>
                <w:highlight w:val="none"/>
                <w:lang w:val="en-US" w:eastAsia="zh-CN" w:bidi="ar-SA"/>
              </w:rPr>
            </w:pPr>
            <w:r>
              <w:rPr>
                <w:rFonts w:hint="eastAsia" w:ascii="宋体" w:hAnsi="宋体" w:eastAsia="宋体" w:cs="宋体"/>
                <w:b w:val="0"/>
                <w:bCs/>
                <w:color w:val="auto"/>
                <w:kern w:val="0"/>
                <w:sz w:val="24"/>
                <w:szCs w:val="18"/>
                <w:highlight w:val="none"/>
                <w:lang w:val="en-US" w:eastAsia="zh-CN" w:bidi="ar-SA"/>
              </w:rPr>
              <w:t>下一阶段设计中，进一步优化铁塔设计和线路路径，尽量远离生态保护红线范围。</w:t>
            </w:r>
          </w:p>
          <w:p w14:paraId="74C32E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default" w:ascii="Times New Roman" w:hAnsi="Times New Roman" w:eastAsia="宋体" w:cs="Times New Roman"/>
                <w:b w:val="0"/>
                <w:bCs/>
                <w:color w:val="auto"/>
                <w:kern w:val="0"/>
                <w:sz w:val="24"/>
                <w:szCs w:val="18"/>
                <w:highlight w:val="none"/>
                <w:lang w:val="en-US" w:eastAsia="zh-CN" w:bidi="ar-SA"/>
              </w:rPr>
            </w:pPr>
            <w:r>
              <w:rPr>
                <w:rFonts w:hint="default" w:ascii="Times New Roman" w:hAnsi="Times New Roman" w:eastAsia="宋体" w:cs="Times New Roman"/>
                <w:b w:val="0"/>
                <w:bCs/>
                <w:color w:val="auto"/>
                <w:kern w:val="0"/>
                <w:sz w:val="24"/>
                <w:szCs w:val="18"/>
                <w:highlight w:val="none"/>
                <w:lang w:val="en-US" w:eastAsia="zh-CN" w:bidi="ar-SA"/>
              </w:rPr>
              <w:t>（2）减缓措施</w:t>
            </w:r>
          </w:p>
          <w:p w14:paraId="6606FF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b w:val="0"/>
                <w:bCs/>
                <w:color w:val="auto"/>
                <w:kern w:val="0"/>
                <w:sz w:val="24"/>
                <w:szCs w:val="18"/>
                <w:highlight w:val="none"/>
                <w:lang w:val="en-US" w:eastAsia="zh-CN" w:bidi="ar-SA"/>
              </w:rPr>
            </w:pPr>
            <w:r>
              <w:rPr>
                <w:rFonts w:hint="eastAsia" w:ascii="宋体" w:hAnsi="宋体" w:eastAsia="宋体" w:cs="宋体"/>
                <w:b w:val="0"/>
                <w:bCs/>
                <w:color w:val="auto"/>
                <w:kern w:val="0"/>
                <w:sz w:val="24"/>
                <w:szCs w:val="18"/>
                <w:highlight w:val="none"/>
                <w:lang w:val="en-US" w:eastAsia="zh-CN" w:bidi="ar-SA"/>
              </w:rPr>
              <w:t>①严格控制施工占地，合理安排施工工序和施工场地，优先利用荒地、劣地，减少植被破坏。</w:t>
            </w:r>
          </w:p>
          <w:p w14:paraId="0D6D88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b w:val="0"/>
                <w:bCs/>
                <w:color w:val="auto"/>
                <w:kern w:val="0"/>
                <w:sz w:val="24"/>
                <w:szCs w:val="18"/>
                <w:highlight w:val="none"/>
                <w:lang w:val="en-US" w:eastAsia="zh-CN" w:bidi="ar-SA"/>
              </w:rPr>
            </w:pPr>
            <w:r>
              <w:rPr>
                <w:rFonts w:hint="eastAsia" w:ascii="宋体" w:hAnsi="宋体" w:eastAsia="宋体" w:cs="宋体"/>
                <w:b w:val="0"/>
                <w:bCs/>
                <w:color w:val="auto"/>
                <w:kern w:val="0"/>
                <w:sz w:val="24"/>
                <w:szCs w:val="18"/>
                <w:highlight w:val="none"/>
                <w:lang w:val="en-US" w:eastAsia="zh-CN" w:bidi="ar-SA"/>
              </w:rPr>
              <w:t>②设置施工控制带，对施工场地四周进行拦挡围护，严格控制施工红线，限制施工机械和施工人员的活动范围。</w:t>
            </w:r>
          </w:p>
          <w:p w14:paraId="2DDB4F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b w:val="0"/>
                <w:bCs/>
                <w:color w:val="auto"/>
                <w:kern w:val="0"/>
                <w:sz w:val="24"/>
                <w:szCs w:val="18"/>
                <w:highlight w:val="none"/>
                <w:lang w:val="en-US" w:eastAsia="zh-CN" w:bidi="ar-SA"/>
              </w:rPr>
            </w:pPr>
            <w:r>
              <w:rPr>
                <w:rFonts w:hint="eastAsia" w:ascii="宋体" w:hAnsi="宋体" w:eastAsia="宋体" w:cs="宋体"/>
                <w:b w:val="0"/>
                <w:bCs/>
                <w:color w:val="auto"/>
                <w:kern w:val="0"/>
                <w:sz w:val="24"/>
                <w:szCs w:val="18"/>
                <w:highlight w:val="none"/>
                <w:lang w:val="en-US" w:eastAsia="zh-CN" w:bidi="ar-SA"/>
              </w:rPr>
              <w:t>③禁止在生态保护红线范围内设置牵张场和取弃土点等场地，生活垃圾应进行收集并及时清运。</w:t>
            </w:r>
          </w:p>
          <w:p w14:paraId="371C4A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b w:val="0"/>
                <w:bCs/>
                <w:color w:val="auto"/>
                <w:kern w:val="0"/>
                <w:sz w:val="24"/>
                <w:szCs w:val="18"/>
                <w:highlight w:val="none"/>
                <w:lang w:val="en-US" w:eastAsia="zh-CN" w:bidi="ar-SA"/>
              </w:rPr>
            </w:pPr>
            <w:r>
              <w:rPr>
                <w:rFonts w:hint="eastAsia" w:ascii="宋体" w:hAnsi="宋体" w:eastAsia="宋体" w:cs="宋体"/>
                <w:b w:val="0"/>
                <w:bCs/>
                <w:color w:val="auto"/>
                <w:kern w:val="0"/>
                <w:sz w:val="24"/>
                <w:szCs w:val="18"/>
                <w:highlight w:val="none"/>
                <w:lang w:val="en-US" w:eastAsia="zh-CN" w:bidi="ar-SA"/>
              </w:rPr>
              <w:t>④线路根据地形条件采用全方位高低腿铁塔，基础开挖时选用影响较小开挖方式，尽量少占土地，减少土石方开挖量及水土流失，保护生态环境。</w:t>
            </w:r>
          </w:p>
          <w:p w14:paraId="56DA26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b w:val="0"/>
                <w:bCs/>
                <w:color w:val="auto"/>
                <w:kern w:val="0"/>
                <w:sz w:val="24"/>
                <w:szCs w:val="18"/>
                <w:highlight w:val="none"/>
                <w:lang w:val="en-US" w:eastAsia="zh-CN" w:bidi="ar-SA"/>
              </w:rPr>
            </w:pPr>
            <w:r>
              <w:rPr>
                <w:rFonts w:hint="eastAsia" w:ascii="宋体" w:hAnsi="宋体" w:eastAsia="宋体" w:cs="宋体"/>
                <w:b w:val="0"/>
                <w:bCs/>
                <w:color w:val="auto"/>
                <w:kern w:val="0"/>
                <w:sz w:val="24"/>
                <w:szCs w:val="18"/>
                <w:highlight w:val="none"/>
                <w:lang w:val="en-US" w:eastAsia="zh-CN" w:bidi="ar-SA"/>
              </w:rPr>
              <w:t>⑤施工过程中还应加强森林防火，确保区域林木安全，避免破坏森林资源。</w:t>
            </w:r>
          </w:p>
          <w:p w14:paraId="10FE8C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b w:val="0"/>
                <w:bCs/>
                <w:color w:val="auto"/>
                <w:kern w:val="0"/>
                <w:sz w:val="24"/>
                <w:szCs w:val="18"/>
                <w:highlight w:val="none"/>
                <w:lang w:val="en-US" w:eastAsia="zh-CN" w:bidi="ar-SA"/>
              </w:rPr>
            </w:pPr>
            <w:r>
              <w:rPr>
                <w:rFonts w:hint="default" w:ascii="Times New Roman" w:hAnsi="Times New Roman" w:eastAsia="宋体" w:cs="Times New Roman"/>
                <w:b w:val="0"/>
                <w:bCs/>
                <w:color w:val="auto"/>
                <w:kern w:val="0"/>
                <w:sz w:val="24"/>
                <w:szCs w:val="18"/>
                <w:highlight w:val="none"/>
                <w:lang w:val="en-US" w:eastAsia="zh-CN" w:bidi="ar-SA"/>
              </w:rPr>
              <w:t>（3）</w:t>
            </w:r>
            <w:r>
              <w:rPr>
                <w:rFonts w:hint="eastAsia" w:ascii="宋体" w:hAnsi="宋体" w:eastAsia="宋体" w:cs="宋体"/>
                <w:b w:val="0"/>
                <w:bCs/>
                <w:color w:val="auto"/>
                <w:kern w:val="0"/>
                <w:sz w:val="24"/>
                <w:szCs w:val="18"/>
                <w:highlight w:val="none"/>
                <w:lang w:val="en-US" w:eastAsia="zh-CN" w:bidi="ar-SA"/>
              </w:rPr>
              <w:t>恢复和补偿措施</w:t>
            </w:r>
          </w:p>
          <w:p w14:paraId="77901E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b w:val="0"/>
                <w:bCs/>
                <w:color w:val="auto"/>
                <w:kern w:val="0"/>
                <w:sz w:val="24"/>
                <w:szCs w:val="18"/>
                <w:highlight w:val="none"/>
                <w:lang w:val="en-US" w:eastAsia="zh-CN" w:bidi="ar-SA"/>
              </w:rPr>
            </w:pPr>
            <w:r>
              <w:rPr>
                <w:rFonts w:hint="eastAsia" w:ascii="宋体" w:hAnsi="宋体" w:eastAsia="宋体" w:cs="宋体"/>
                <w:b w:val="0"/>
                <w:bCs/>
                <w:color w:val="auto"/>
                <w:kern w:val="0"/>
                <w:sz w:val="24"/>
                <w:szCs w:val="18"/>
                <w:highlight w:val="none"/>
                <w:lang w:val="en-US" w:eastAsia="zh-CN" w:bidi="ar-SA"/>
              </w:rPr>
              <w:t>线路临时施工区和塔基基础施工前应进行表土剥离，将表土单独堆存并做好覆盖、拦挡等防护措施，施工结束后临时占地应及时进行清理、松土、覆盖表层土，除复耕外对于立地条件较好的临时占地区域植被恢复尽可能利用植被自然更新，对确需进入人工播撒草籽进行植被恢复的区域，应预留环保资金，选择购买当地的乡土植物进行植被恢复，严禁引入外来物种。</w:t>
            </w:r>
          </w:p>
          <w:p w14:paraId="182450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b w:val="0"/>
                <w:bCs/>
                <w:color w:val="auto"/>
                <w:kern w:val="0"/>
                <w:sz w:val="24"/>
                <w:szCs w:val="18"/>
                <w:highlight w:val="none"/>
                <w:lang w:val="en-US" w:eastAsia="zh-CN" w:bidi="ar-SA"/>
              </w:rPr>
            </w:pPr>
            <w:r>
              <w:rPr>
                <w:rFonts w:hint="default" w:ascii="Times New Roman" w:hAnsi="Times New Roman" w:eastAsia="宋体" w:cs="Times New Roman"/>
                <w:b w:val="0"/>
                <w:bCs/>
                <w:color w:val="auto"/>
                <w:kern w:val="0"/>
                <w:sz w:val="24"/>
                <w:szCs w:val="18"/>
                <w:highlight w:val="none"/>
                <w:lang w:val="en-US" w:eastAsia="zh-CN" w:bidi="ar-SA"/>
              </w:rPr>
              <w:t>（4）</w:t>
            </w:r>
            <w:r>
              <w:rPr>
                <w:rFonts w:hint="eastAsia" w:ascii="宋体" w:hAnsi="宋体" w:eastAsia="宋体" w:cs="宋体"/>
                <w:b w:val="0"/>
                <w:bCs/>
                <w:color w:val="auto"/>
                <w:kern w:val="0"/>
                <w:sz w:val="24"/>
                <w:szCs w:val="18"/>
                <w:highlight w:val="none"/>
                <w:lang w:val="en-US" w:eastAsia="zh-CN" w:bidi="ar-SA"/>
              </w:rPr>
              <w:t>管理措施</w:t>
            </w:r>
          </w:p>
          <w:p w14:paraId="1945C6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b w:val="0"/>
                <w:bCs/>
                <w:color w:val="auto"/>
                <w:kern w:val="0"/>
                <w:sz w:val="24"/>
                <w:szCs w:val="18"/>
                <w:highlight w:val="none"/>
                <w:lang w:val="en-US" w:eastAsia="zh-CN" w:bidi="ar-SA"/>
              </w:rPr>
            </w:pPr>
            <w:r>
              <w:rPr>
                <w:rFonts w:hint="eastAsia" w:ascii="宋体" w:hAnsi="宋体" w:eastAsia="宋体" w:cs="宋体"/>
                <w:b w:val="0"/>
                <w:bCs/>
                <w:color w:val="auto"/>
                <w:kern w:val="0"/>
                <w:sz w:val="24"/>
                <w:szCs w:val="18"/>
                <w:highlight w:val="none"/>
                <w:lang w:val="en-US" w:eastAsia="zh-CN" w:bidi="ar-SA"/>
              </w:rPr>
              <w:t>①施工前，施工单位应大力宣传相关法制法规，规范施工人员行为，组织专业人员对施工人员进行环保宣传教育，施工期严格施工红线，严格行为规范，进行必要的管理监督，严禁随意砍伐、践踏植被和捕猎野生动物等行为。</w:t>
            </w:r>
          </w:p>
          <w:p w14:paraId="393571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b w:val="0"/>
                <w:bCs/>
                <w:color w:val="auto"/>
                <w:kern w:val="0"/>
                <w:sz w:val="24"/>
                <w:szCs w:val="18"/>
                <w:highlight w:val="none"/>
                <w:lang w:val="en-US" w:eastAsia="zh-CN" w:bidi="ar-SA"/>
              </w:rPr>
            </w:pPr>
            <w:r>
              <w:rPr>
                <w:rFonts w:hint="eastAsia" w:ascii="宋体" w:hAnsi="宋体" w:eastAsia="宋体" w:cs="宋体"/>
                <w:b w:val="0"/>
                <w:bCs/>
                <w:color w:val="auto"/>
                <w:kern w:val="0"/>
                <w:sz w:val="24"/>
                <w:szCs w:val="18"/>
                <w:highlight w:val="none"/>
                <w:lang w:val="en-US" w:eastAsia="zh-CN" w:bidi="ar-SA"/>
              </w:rPr>
              <w:t>②在施工过程中，如发现受保护的野生动植物，要及时报告当地林业部门。</w:t>
            </w:r>
          </w:p>
          <w:p w14:paraId="73F724D1">
            <w:pPr>
              <w:keepNext w:val="0"/>
              <w:keepLines w:val="0"/>
              <w:pageBreakBefore w:val="0"/>
              <w:suppressLineNumbers w:val="0"/>
              <w:tabs>
                <w:tab w:val="left" w:pos="0"/>
              </w:tabs>
              <w:kinsoku/>
              <w:wordWrap/>
              <w:overflowPunct/>
              <w:topLinePunct w:val="0"/>
              <w:autoSpaceDE/>
              <w:bidi w:val="0"/>
              <w:adjustRightInd/>
              <w:snapToGrid w:val="0"/>
              <w:spacing w:before="0" w:beforeAutospacing="0" w:after="0" w:afterAutospacing="0" w:line="360" w:lineRule="auto"/>
              <w:ind w:left="0" w:right="0"/>
              <w:textAlignment w:val="auto"/>
              <w:rPr>
                <w:rFonts w:hint="default" w:ascii="Times New Roman" w:hAnsi="Times New Roman" w:cs="Times New Roman"/>
                <w:b/>
                <w:color w:val="auto"/>
                <w:sz w:val="24"/>
                <w:highlight w:val="none"/>
              </w:rPr>
            </w:pPr>
            <w:r>
              <w:rPr>
                <w:rFonts w:hint="eastAsia" w:ascii="Times New Roman" w:hAnsi="Times New Roman" w:cs="Times New Roman"/>
                <w:b/>
                <w:color w:val="auto"/>
                <w:sz w:val="24"/>
                <w:highlight w:val="none"/>
                <w:lang w:val="en-US" w:eastAsia="zh-CN"/>
              </w:rPr>
              <w:t>9</w:t>
            </w:r>
            <w:r>
              <w:rPr>
                <w:rFonts w:hint="default" w:ascii="Times New Roman" w:hAnsi="Times New Roman" w:cs="Times New Roman"/>
                <w:b/>
                <w:color w:val="auto"/>
                <w:sz w:val="24"/>
                <w:highlight w:val="none"/>
              </w:rPr>
              <w:t>.措施的责任主体及实施效果</w:t>
            </w:r>
          </w:p>
          <w:p w14:paraId="4197DB45">
            <w:pPr>
              <w:pStyle w:val="30"/>
              <w:keepNext w:val="0"/>
              <w:keepLines w:val="0"/>
              <w:pageBreakBefore w:val="0"/>
              <w:suppressLineNumbers w:val="0"/>
              <w:kinsoku/>
              <w:wordWrap/>
              <w:overflowPunct/>
              <w:topLinePunct w:val="0"/>
              <w:autoSpaceDE/>
              <w:bidi w:val="0"/>
              <w:adjustRightInd/>
              <w:snapToGrid/>
              <w:spacing w:before="0" w:beforeAutospacing="0" w:after="0" w:afterAutospacing="0" w:line="360" w:lineRule="auto"/>
              <w:ind w:left="0" w:right="0"/>
              <w:textAlignment w:val="auto"/>
              <w:rPr>
                <w:rFonts w:hint="eastAsia" w:ascii="Times New Roman" w:hAnsi="Times New Roman" w:eastAsia="Times New Roman" w:cs="Times New Roman"/>
                <w:color w:val="auto"/>
                <w:szCs w:val="24"/>
                <w:highlight w:val="none"/>
                <w:lang w:val="en-US" w:eastAsia="zh-Hans"/>
              </w:rPr>
            </w:pPr>
            <w:r>
              <w:rPr>
                <w:rFonts w:hint="default" w:ascii="Times New Roman" w:hAnsi="Times New Roman" w:cs="Times New Roman"/>
                <w:color w:val="auto"/>
                <w:szCs w:val="24"/>
                <w:highlight w:val="none"/>
              </w:rPr>
              <w:t>本项目施工期采取的生态环境保护措施和大气、地表水、电磁、噪声、固废污染防治措施的责任主体为施工单位，建设单位具体负责监督，确保措施有效落实；经分析，以上措施具有技术可行性、经济合理性、运行稳定性、生态保护的可达性，在认真落实各项污染防治措施后，本项目施工期对生态、大气、地表水、声环境影响较小，固体废弃物能妥善处理，对周围环境影响较小。</w:t>
            </w:r>
          </w:p>
        </w:tc>
      </w:tr>
      <w:tr w14:paraId="37206D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7" w:type="pct"/>
            <w:noWrap w:val="0"/>
            <w:tcMar>
              <w:left w:w="28" w:type="dxa"/>
              <w:right w:w="28" w:type="dxa"/>
            </w:tcMar>
            <w:vAlign w:val="center"/>
          </w:tcPr>
          <w:p w14:paraId="0EC7DE4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pacing w:val="10"/>
                <w:szCs w:val="21"/>
                <w:highlight w:val="none"/>
              </w:rPr>
            </w:pPr>
            <w:r>
              <w:rPr>
                <w:rFonts w:hint="default" w:ascii="Times New Roman" w:hAnsi="Times New Roman" w:cs="Times New Roman"/>
                <w:bCs/>
                <w:color w:val="auto"/>
                <w:spacing w:val="10"/>
                <w:sz w:val="24"/>
                <w:highlight w:val="none"/>
              </w:rPr>
              <w:t>运营期生态环境保护措施</w:t>
            </w:r>
          </w:p>
        </w:tc>
        <w:tc>
          <w:tcPr>
            <w:tcW w:w="4622" w:type="pct"/>
            <w:noWrap w:val="0"/>
            <w:vAlign w:val="center"/>
          </w:tcPr>
          <w:p w14:paraId="1AC547D5">
            <w:pPr>
              <w:keepNext w:val="0"/>
              <w:keepLines w:val="0"/>
              <w:pageBreakBefore w:val="0"/>
              <w:widowControl w:val="0"/>
              <w:suppressLineNumbers w:val="0"/>
              <w:tabs>
                <w:tab w:val="left" w:pos="0"/>
              </w:tabs>
              <w:kinsoku/>
              <w:wordWrap/>
              <w:overflowPunct/>
              <w:topLinePunct w:val="0"/>
              <w:autoSpaceDE/>
              <w:bidi w:val="0"/>
              <w:adjustRightInd/>
              <w:snapToGrid w:val="0"/>
              <w:spacing w:before="0" w:beforeAutospacing="0" w:after="0" w:afterAutospacing="0" w:line="360" w:lineRule="auto"/>
              <w:ind w:left="0" w:right="0"/>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1.生态保护措施</w:t>
            </w:r>
          </w:p>
          <w:p w14:paraId="7D86844B">
            <w:pPr>
              <w:keepNext w:val="0"/>
              <w:keepLines w:val="0"/>
              <w:pageBreakBefore w:val="0"/>
              <w:widowControl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（1）强化对设备检修维护人员的生态保护意识教育，加强管理，禁止滥采滥伐和捕猎野生动物，避免因此导致的沿线自然植被破坏和野生动物的影响；</w:t>
            </w:r>
          </w:p>
          <w:p w14:paraId="584311B5">
            <w:pPr>
              <w:keepNext w:val="0"/>
              <w:keepLines w:val="0"/>
              <w:pageBreakBefore w:val="0"/>
              <w:widowControl w:val="0"/>
              <w:suppressLineNumbers w:val="0"/>
              <w:kinsoku/>
              <w:wordWrap/>
              <w:overflowPunct/>
              <w:topLinePunct w:val="0"/>
              <w:autoSpaceDE/>
              <w:bidi w:val="0"/>
              <w:adjustRightInd/>
              <w:spacing w:before="0" w:beforeAutospacing="0" w:after="0" w:afterAutospacing="0" w:line="360" w:lineRule="auto"/>
              <w:ind w:left="0" w:right="0" w:firstLine="48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（2）定期对线路沿线生态保护和防护措施及设施进行检查，跟踪生态保护与恢复效果，以便及时采取后续措施；</w:t>
            </w:r>
          </w:p>
          <w:p w14:paraId="050BBCA7">
            <w:pPr>
              <w:keepNext w:val="0"/>
              <w:keepLines w:val="0"/>
              <w:pageBreakBefore w:val="0"/>
              <w:widowControl w:val="0"/>
              <w:suppressLineNumbers w:val="0"/>
              <w:kinsoku/>
              <w:wordWrap/>
              <w:overflowPunct/>
              <w:topLinePunct w:val="0"/>
              <w:autoSpaceDE/>
              <w:bidi w:val="0"/>
              <w:adjustRightInd/>
              <w:spacing w:before="0" w:beforeAutospacing="0" w:after="0" w:afterAutospacing="0" w:line="360" w:lineRule="auto"/>
              <w:ind w:left="0" w:right="0" w:firstLine="48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（3）根据《110kV～750kV架空输电线路设计规范》（GB</w:t>
            </w:r>
            <w:r>
              <w:rPr>
                <w:rFonts w:hint="eastAsia"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50545-2010），本项目架空线路拟采用高跨林木方式架设走线，不会对线下树木产生影响。</w:t>
            </w:r>
          </w:p>
          <w:p w14:paraId="051AB955">
            <w:pPr>
              <w:keepNext w:val="0"/>
              <w:keepLines w:val="0"/>
              <w:pageBreakBefore w:val="0"/>
              <w:widowControl w:val="0"/>
              <w:suppressLineNumbers w:val="0"/>
              <w:tabs>
                <w:tab w:val="left" w:pos="0"/>
              </w:tabs>
              <w:kinsoku/>
              <w:wordWrap/>
              <w:overflowPunct/>
              <w:topLinePunct w:val="0"/>
              <w:autoSpaceDE/>
              <w:bidi w:val="0"/>
              <w:adjustRightInd/>
              <w:snapToGrid w:val="0"/>
              <w:spacing w:before="0" w:beforeAutospacing="0" w:after="0" w:afterAutospacing="0" w:line="360" w:lineRule="auto"/>
              <w:ind w:left="0" w:right="0"/>
              <w:textAlignment w:val="auto"/>
              <w:rPr>
                <w:rFonts w:hint="eastAsia" w:ascii="Times New Roman" w:hAnsi="Times New Roman" w:cs="Times New Roman"/>
                <w:b/>
                <w:color w:val="auto"/>
                <w:sz w:val="24"/>
                <w:highlight w:val="none"/>
                <w:lang w:val="en-US" w:eastAsia="zh-CN"/>
              </w:rPr>
            </w:pPr>
            <w:r>
              <w:rPr>
                <w:rFonts w:hint="eastAsia" w:ascii="Times New Roman" w:hAnsi="Times New Roman" w:cs="Times New Roman"/>
                <w:b/>
                <w:color w:val="auto"/>
                <w:sz w:val="24"/>
                <w:highlight w:val="none"/>
                <w:lang w:val="en-US" w:eastAsia="zh-CN"/>
              </w:rPr>
              <w:t>2.电磁环境保护措施</w:t>
            </w:r>
          </w:p>
          <w:p w14:paraId="3992D95A">
            <w:pPr>
              <w:keepNext w:val="0"/>
              <w:keepLines w:val="0"/>
              <w:pageBreakBefore w:val="0"/>
              <w:widowControl w:val="0"/>
              <w:suppressLineNumbers w:val="0"/>
              <w:kinsoku/>
              <w:wordWrap/>
              <w:overflowPunct/>
              <w:topLinePunct w:val="0"/>
              <w:autoSpaceDE/>
              <w:bidi w:val="0"/>
              <w:adjustRightInd w:val="0"/>
              <w:snapToGrid w:val="0"/>
              <w:spacing w:before="0" w:beforeAutospacing="0" w:after="0" w:afterAutospacing="0" w:line="360" w:lineRule="auto"/>
              <w:ind w:left="0" w:leftChars="0" w:right="0" w:rightChars="0"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（1）在施工阶段，进一步优化线路路径，对沿线居民点进行合理避让；</w:t>
            </w:r>
          </w:p>
          <w:p w14:paraId="7DCD10F3">
            <w:pPr>
              <w:keepNext w:val="0"/>
              <w:keepLines w:val="0"/>
              <w:pageBreakBefore w:val="0"/>
              <w:widowControl w:val="0"/>
              <w:suppressLineNumbers w:val="0"/>
              <w:kinsoku/>
              <w:wordWrap/>
              <w:overflowPunct/>
              <w:topLinePunct w:val="0"/>
              <w:autoSpaceDE/>
              <w:bidi w:val="0"/>
              <w:adjustRightInd/>
              <w:spacing w:before="0" w:beforeAutospacing="0" w:after="0" w:afterAutospacing="0" w:line="360" w:lineRule="auto"/>
              <w:ind w:left="0" w:right="0" w:firstLine="480"/>
              <w:textAlignment w:val="auto"/>
              <w:rPr>
                <w:rFonts w:hint="default" w:ascii="Times New Roman" w:hAnsi="Times New Roman" w:cs="Times New Roman"/>
                <w:color w:val="auto"/>
                <w:sz w:val="24"/>
                <w:highlight w:val="none"/>
              </w:rPr>
            </w:pP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）输电线路应在公众容易到达的区域内设置警示和防护指示标志</w:t>
            </w:r>
            <w:r>
              <w:rPr>
                <w:rFonts w:hint="eastAsia" w:ascii="Times New Roman" w:hAnsi="Times New Roman" w:eastAsia="宋体" w:cs="Times New Roman"/>
                <w:color w:val="auto"/>
                <w:sz w:val="24"/>
                <w:szCs w:val="24"/>
                <w:highlight w:val="none"/>
                <w:lang w:val="en-US" w:eastAsia="zh-CN"/>
              </w:rPr>
              <w:t>；</w:t>
            </w:r>
          </w:p>
          <w:p w14:paraId="1D1ED6B5">
            <w:pPr>
              <w:keepNext w:val="0"/>
              <w:keepLines w:val="0"/>
              <w:pageBreakBefore w:val="0"/>
              <w:widowControl w:val="0"/>
              <w:suppressLineNumbers w:val="0"/>
              <w:kinsoku/>
              <w:wordWrap/>
              <w:overflowPunct/>
              <w:topLinePunct w:val="0"/>
              <w:autoSpaceDE/>
              <w:bidi w:val="0"/>
              <w:adjustRightInd/>
              <w:spacing w:before="0" w:beforeAutospacing="0" w:after="0" w:afterAutospacing="0" w:line="360" w:lineRule="auto"/>
              <w:ind w:left="0" w:right="0" w:firstLine="480"/>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cs="Times New Roman"/>
                <w:color w:val="auto"/>
                <w:sz w:val="24"/>
                <w:highlight w:val="none"/>
                <w:lang w:eastAsia="zh-CN"/>
              </w:rPr>
              <w:t>（</w:t>
            </w:r>
            <w:r>
              <w:rPr>
                <w:rFonts w:hint="eastAsia" w:cs="Times New Roman"/>
                <w:color w:val="auto"/>
                <w:sz w:val="24"/>
                <w:highlight w:val="none"/>
                <w:lang w:val="en-US" w:eastAsia="zh-CN"/>
              </w:rPr>
              <w:t>3</w:t>
            </w:r>
            <w:r>
              <w:rPr>
                <w:rFonts w:hint="eastAsia" w:ascii="Times New Roman" w:hAnsi="Times New Roman" w:cs="Times New Roman"/>
                <w:color w:val="auto"/>
                <w:sz w:val="24"/>
                <w:highlight w:val="none"/>
                <w:lang w:val="en-US" w:eastAsia="zh-CN"/>
              </w:rPr>
              <w:t>）站内敷设接地网，将</w:t>
            </w:r>
            <w:r>
              <w:rPr>
                <w:rFonts w:hint="eastAsia" w:cs="Times New Roman"/>
                <w:color w:val="auto"/>
                <w:sz w:val="24"/>
                <w:highlight w:val="none"/>
                <w:lang w:val="en-US" w:eastAsia="zh-CN"/>
              </w:rPr>
              <w:t>开关站</w:t>
            </w:r>
            <w:r>
              <w:rPr>
                <w:rFonts w:hint="eastAsia" w:ascii="Times New Roman" w:hAnsi="Times New Roman" w:cs="Times New Roman"/>
                <w:color w:val="auto"/>
                <w:sz w:val="24"/>
                <w:highlight w:val="none"/>
                <w:lang w:val="en-US" w:eastAsia="zh-CN"/>
              </w:rPr>
              <w:t>内电气设备接地，以减小电磁感应影响。站内金属构件应做到表面光滑，尽量避免毛刺的出现。</w:t>
            </w:r>
          </w:p>
          <w:p w14:paraId="78E482BF">
            <w:pPr>
              <w:keepNext w:val="0"/>
              <w:keepLines w:val="0"/>
              <w:pageBreakBefore w:val="0"/>
              <w:widowControl w:val="0"/>
              <w:suppressLineNumbers w:val="0"/>
              <w:tabs>
                <w:tab w:val="left" w:pos="0"/>
              </w:tabs>
              <w:kinsoku/>
              <w:wordWrap/>
              <w:overflowPunct/>
              <w:topLinePunct w:val="0"/>
              <w:autoSpaceDE/>
              <w:bidi w:val="0"/>
              <w:adjustRightInd/>
              <w:snapToGrid w:val="0"/>
              <w:spacing w:before="0" w:beforeAutospacing="0" w:after="0" w:afterAutospacing="0" w:line="360" w:lineRule="auto"/>
              <w:ind w:left="0" w:right="0"/>
              <w:textAlignment w:val="auto"/>
              <w:rPr>
                <w:rFonts w:hint="eastAsia"/>
                <w:b/>
                <w:color w:val="auto"/>
                <w:sz w:val="24"/>
              </w:rPr>
            </w:pPr>
            <w:r>
              <w:rPr>
                <w:rFonts w:hint="eastAsia" w:cs="Times New Roman"/>
                <w:b/>
                <w:color w:val="auto"/>
                <w:sz w:val="24"/>
                <w:highlight w:val="none"/>
                <w:lang w:val="en-US" w:eastAsia="zh-CN"/>
              </w:rPr>
              <w:t>3.</w:t>
            </w:r>
            <w:r>
              <w:rPr>
                <w:rFonts w:hint="eastAsia"/>
                <w:b/>
                <w:color w:val="auto"/>
                <w:sz w:val="24"/>
              </w:rPr>
              <w:t>声环境保护措施</w:t>
            </w:r>
          </w:p>
          <w:p w14:paraId="6B48A2C1">
            <w:pPr>
              <w:keepNext w:val="0"/>
              <w:keepLines w:val="0"/>
              <w:suppressLineNumbers w:val="0"/>
              <w:autoSpaceDN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（1）</w:t>
            </w:r>
            <w:r>
              <w:rPr>
                <w:rFonts w:hint="eastAsia" w:ascii="Times New Roman" w:hAnsi="Times New Roman" w:eastAsia="宋体" w:cs="Times New Roman"/>
                <w:color w:val="auto"/>
                <w:sz w:val="24"/>
                <w:highlight w:val="none"/>
                <w:lang w:val="en-US" w:eastAsia="zh-CN"/>
              </w:rPr>
              <w:t>选用光滑的导线，确保线路接触良好，减少火花及电晕放电。</w:t>
            </w:r>
            <w:bookmarkStart w:id="36" w:name="_Hlk67515910"/>
          </w:p>
          <w:p w14:paraId="0D8CB09D">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（2）</w:t>
            </w:r>
            <w:r>
              <w:rPr>
                <w:rFonts w:hint="default" w:ascii="Times New Roman" w:hAnsi="Times New Roman" w:cs="Times New Roman"/>
                <w:color w:val="auto"/>
                <w:sz w:val="24"/>
              </w:rPr>
              <w:t>定期对站内电气设备进行检修，保证主变等运行良好。</w:t>
            </w:r>
            <w:bookmarkEnd w:id="36"/>
          </w:p>
          <w:p w14:paraId="7A53650B">
            <w:pPr>
              <w:keepNext w:val="0"/>
              <w:keepLines w:val="0"/>
              <w:suppressLineNumbers w:val="0"/>
              <w:tabs>
                <w:tab w:val="left" w:pos="0"/>
              </w:tabs>
              <w:snapToGrid w:val="0"/>
              <w:spacing w:before="60" w:beforeAutospacing="0" w:after="0" w:afterAutospacing="0" w:line="360" w:lineRule="auto"/>
              <w:ind w:left="0" w:right="0"/>
              <w:rPr>
                <w:rFonts w:hint="default"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lang w:val="en-US" w:eastAsia="zh-CN"/>
              </w:rPr>
              <w:t>4</w:t>
            </w:r>
            <w:r>
              <w:rPr>
                <w:rFonts w:hint="eastAsia" w:ascii="Times New Roman" w:hAnsi="Times New Roman" w:eastAsia="宋体" w:cs="Times New Roman"/>
                <w:b/>
                <w:color w:val="auto"/>
                <w:sz w:val="24"/>
                <w:highlight w:val="none"/>
              </w:rPr>
              <w:t>.环境风险防范措施</w:t>
            </w:r>
          </w:p>
          <w:p w14:paraId="5F58527C">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eastAsia="宋体" w:cs="Times New Roman"/>
                <w:bCs/>
                <w:color w:val="auto"/>
                <w:sz w:val="24"/>
                <w:highlight w:val="none"/>
              </w:rPr>
            </w:pPr>
            <w:r>
              <w:rPr>
                <w:rFonts w:hint="eastAsia" w:ascii="Times New Roman" w:hAnsi="Times New Roman" w:eastAsia="宋体" w:cs="Times New Roman"/>
                <w:bCs/>
                <w:color w:val="auto"/>
                <w:sz w:val="24"/>
                <w:highlight w:val="none"/>
              </w:rPr>
              <w:t>（</w:t>
            </w:r>
            <w:r>
              <w:rPr>
                <w:rFonts w:hint="default" w:ascii="Times New Roman" w:hAnsi="Times New Roman" w:eastAsia="宋体" w:cs="Times New Roman"/>
                <w:bCs/>
                <w:color w:val="auto"/>
                <w:sz w:val="24"/>
                <w:highlight w:val="none"/>
              </w:rPr>
              <w:t>1</w:t>
            </w:r>
            <w:r>
              <w:rPr>
                <w:rFonts w:hint="eastAsia" w:ascii="Times New Roman" w:hAnsi="Times New Roman" w:eastAsia="宋体" w:cs="Times New Roman"/>
                <w:bCs/>
                <w:color w:val="auto"/>
                <w:sz w:val="24"/>
                <w:highlight w:val="none"/>
              </w:rPr>
              <w:t>）</w:t>
            </w:r>
            <w:r>
              <w:rPr>
                <w:rFonts w:hint="default" w:ascii="Times New Roman" w:hAnsi="Times New Roman" w:eastAsia="宋体" w:cs="Times New Roman"/>
                <w:bCs/>
                <w:color w:val="auto"/>
                <w:sz w:val="24"/>
                <w:highlight w:val="none"/>
              </w:rPr>
              <w:t>要求运维人员加强对事故油池及其排导系统进行定期巡查和维护，做好运行期间的管理工作；定期对事故油池的完好情况进行检查，确保无渗漏、无溢流。</w:t>
            </w:r>
          </w:p>
          <w:p w14:paraId="6A62D538">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eastAsia="宋体" w:cs="Times New Roman"/>
                <w:bCs/>
                <w:color w:val="auto"/>
                <w:sz w:val="24"/>
                <w:highlight w:val="none"/>
              </w:rPr>
            </w:pPr>
            <w:r>
              <w:rPr>
                <w:rFonts w:hint="eastAsia" w:ascii="Times New Roman" w:hAnsi="Times New Roman" w:eastAsia="宋体" w:cs="Times New Roman"/>
                <w:bCs/>
                <w:color w:val="auto"/>
                <w:sz w:val="24"/>
                <w:highlight w:val="none"/>
                <w:lang w:eastAsia="zh-CN"/>
              </w:rPr>
              <w:t>(2)</w:t>
            </w:r>
            <w:r>
              <w:rPr>
                <w:rFonts w:hint="default" w:ascii="Times New Roman" w:hAnsi="Times New Roman" w:eastAsia="宋体" w:cs="Times New Roman"/>
                <w:bCs/>
                <w:color w:val="auto"/>
                <w:sz w:val="24"/>
                <w:highlight w:val="none"/>
              </w:rPr>
              <w:t>变电工程事故或检修过程中可能产生的变压器油</w:t>
            </w:r>
            <w:r>
              <w:rPr>
                <w:rFonts w:hint="default" w:ascii="Times New Roman" w:hAnsi="Times New Roman" w:eastAsia="宋体" w:cs="Times New Roman"/>
                <w:color w:val="auto"/>
                <w:sz w:val="24"/>
                <w:highlight w:val="none"/>
              </w:rPr>
              <w:t>经事故集油池收集后回收处理利用</w:t>
            </w:r>
            <w:r>
              <w:rPr>
                <w:rFonts w:hint="default" w:ascii="Times New Roman" w:hAnsi="Times New Roman" w:eastAsia="宋体" w:cs="Times New Roman"/>
                <w:bCs/>
                <w:color w:val="auto"/>
                <w:sz w:val="24"/>
                <w:highlight w:val="none"/>
              </w:rPr>
              <w:t>。</w:t>
            </w:r>
            <w:r>
              <w:rPr>
                <w:rFonts w:hint="default" w:ascii="Times New Roman" w:hAnsi="Times New Roman" w:eastAsia="宋体" w:cs="Times New Roman"/>
                <w:color w:val="auto"/>
                <w:sz w:val="24"/>
                <w:highlight w:val="none"/>
              </w:rPr>
              <w:t>不能回收的交由有资质的单位进行处置，同时该单位要按照《危险废物转移管理办法》，实施危险废物转移制度并按照规定制作标志标识</w:t>
            </w:r>
            <w:r>
              <w:rPr>
                <w:rFonts w:hint="default" w:ascii="Times New Roman" w:hAnsi="Times New Roman" w:eastAsia="宋体" w:cs="Times New Roman"/>
                <w:bCs/>
                <w:color w:val="auto"/>
                <w:sz w:val="24"/>
                <w:highlight w:val="none"/>
              </w:rPr>
              <w:t>。</w:t>
            </w:r>
          </w:p>
          <w:p w14:paraId="2DCA5C7F">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宋体" w:eastAsia="宋体" w:cs="Times New Roman"/>
                <w:bCs/>
                <w:color w:val="auto"/>
                <w:sz w:val="24"/>
                <w:highlight w:val="none"/>
              </w:rPr>
            </w:pPr>
            <w:r>
              <w:rPr>
                <w:rFonts w:hint="eastAsia" w:ascii="Times New Roman" w:hAnsi="Times New Roman" w:eastAsia="宋体" w:cs="Times New Roman"/>
                <w:bCs/>
                <w:color w:val="auto"/>
                <w:sz w:val="24"/>
                <w:highlight w:val="none"/>
                <w:lang w:eastAsia="zh-CN"/>
              </w:rPr>
              <w:t>(3)</w:t>
            </w:r>
            <w:r>
              <w:rPr>
                <w:rFonts w:hint="eastAsia" w:ascii="Times New Roman" w:hAnsi="Times New Roman" w:eastAsia="宋体" w:cs="Times New Roman"/>
                <w:bCs/>
                <w:color w:val="auto"/>
                <w:sz w:val="24"/>
                <w:highlight w:val="none"/>
                <w:lang w:val="en-US" w:eastAsia="zh-CN"/>
              </w:rPr>
              <w:t>定期对事故油池进行巡检，确保事故油池有效容积能满足最大单台设备油量100%容积的要求</w:t>
            </w:r>
            <w:r>
              <w:rPr>
                <w:rFonts w:hint="eastAsia" w:ascii="Times New Roman" w:hAnsi="Times New Roman" w:eastAsia="宋体" w:cs="Times New Roman"/>
                <w:color w:val="auto"/>
                <w:sz w:val="24"/>
                <w:highlight w:val="none"/>
              </w:rPr>
              <w:t>。</w:t>
            </w:r>
          </w:p>
          <w:p w14:paraId="2247C6BF">
            <w:pPr>
              <w:keepNext w:val="0"/>
              <w:keepLines w:val="0"/>
              <w:pageBreakBefore w:val="0"/>
              <w:widowControl w:val="0"/>
              <w:suppressLineNumbers w:val="0"/>
              <w:tabs>
                <w:tab w:val="left" w:pos="0"/>
              </w:tabs>
              <w:kinsoku/>
              <w:wordWrap/>
              <w:overflowPunct/>
              <w:topLinePunct w:val="0"/>
              <w:autoSpaceDE/>
              <w:bidi w:val="0"/>
              <w:adjustRightInd/>
              <w:snapToGrid w:val="0"/>
              <w:spacing w:before="0" w:beforeAutospacing="0" w:after="0" w:afterAutospacing="0" w:line="360" w:lineRule="auto"/>
              <w:ind w:left="0" w:right="0"/>
              <w:textAlignment w:val="auto"/>
              <w:rPr>
                <w:rFonts w:hint="default" w:ascii="Times New Roman" w:hAnsi="Times New Roman" w:cs="Times New Roman"/>
                <w:b/>
                <w:color w:val="auto"/>
                <w:sz w:val="24"/>
                <w:highlight w:val="none"/>
              </w:rPr>
            </w:pPr>
            <w:r>
              <w:rPr>
                <w:rFonts w:hint="eastAsia" w:cs="Times New Roman"/>
                <w:b/>
                <w:color w:val="auto"/>
                <w:sz w:val="24"/>
                <w:highlight w:val="none"/>
                <w:lang w:val="en-US" w:eastAsia="zh-CN"/>
              </w:rPr>
              <w:t>5</w:t>
            </w:r>
            <w:r>
              <w:rPr>
                <w:rFonts w:hint="default" w:ascii="Times New Roman" w:hAnsi="Times New Roman" w:cs="Times New Roman"/>
                <w:b/>
                <w:color w:val="auto"/>
                <w:sz w:val="24"/>
                <w:highlight w:val="none"/>
              </w:rPr>
              <w:t>.措施的责任主体及实施效果</w:t>
            </w:r>
          </w:p>
          <w:p w14:paraId="2ABAFD8C">
            <w:pPr>
              <w:keepNext w:val="0"/>
              <w:keepLines w:val="0"/>
              <w:pageBreakBefore w:val="0"/>
              <w:widowControl w:val="0"/>
              <w:suppressLineNumbers w:val="0"/>
              <w:kinsoku/>
              <w:wordWrap/>
              <w:overflowPunct/>
              <w:topLinePunct w:val="0"/>
              <w:autoSpaceDE/>
              <w:bidi w:val="0"/>
              <w:adjustRightIn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rPr>
              <w:t>本项目运营期采取的生态环境保护措施和噪声、地表水、固废污染防治措施及环境风险防范措施的责任主体为建设单位，建设单位应严格依照相关要求确保措施有效落实；经分析，以上措施具有技术可行性、经济合理性、运行稳定性、生态保护的可达性，在认真落实各项污染防治措施后，本项目运营期对生态、地表水环境影响较小，电磁及声环境影响能满足标准要求，固体废弃物能妥善处理，环境风险可控。</w:t>
            </w:r>
          </w:p>
        </w:tc>
      </w:tr>
      <w:tr w14:paraId="6A67B4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7" w:type="pct"/>
            <w:noWrap w:val="0"/>
            <w:tcMar>
              <w:left w:w="28" w:type="dxa"/>
              <w:right w:w="28" w:type="dxa"/>
            </w:tcMar>
            <w:vAlign w:val="center"/>
          </w:tcPr>
          <w:p w14:paraId="23A226A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pacing w:val="10"/>
                <w:kern w:val="2"/>
                <w:sz w:val="21"/>
                <w:szCs w:val="21"/>
                <w:highlight w:val="none"/>
                <w:lang w:val="en-US" w:eastAsia="zh-CN" w:bidi="ar-SA"/>
              </w:rPr>
            </w:pPr>
            <w:r>
              <w:rPr>
                <w:rFonts w:hint="default" w:ascii="Times New Roman" w:hAnsi="Times New Roman" w:cs="Times New Roman"/>
                <w:bCs/>
                <w:color w:val="auto"/>
                <w:sz w:val="24"/>
                <w:highlight w:val="none"/>
              </w:rPr>
              <w:t>其他</w:t>
            </w:r>
          </w:p>
        </w:tc>
        <w:tc>
          <w:tcPr>
            <w:tcW w:w="4622" w:type="pct"/>
            <w:noWrap w:val="0"/>
            <w:vAlign w:val="center"/>
          </w:tcPr>
          <w:p w14:paraId="52641EE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1.环境管理与监测计划</w:t>
            </w:r>
          </w:p>
          <w:p w14:paraId="476AD04E">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default" w:ascii="Times New Roman" w:hAnsi="Times New Roman" w:cs="Times New Roman"/>
                <w:b/>
                <w:color w:val="auto"/>
                <w:sz w:val="24"/>
                <w:highlight w:val="none"/>
              </w:rPr>
            </w:pPr>
            <w:r>
              <w:rPr>
                <w:rFonts w:hint="eastAsia" w:ascii="Times New Roman" w:hAnsi="Times New Roman" w:cs="Times New Roman"/>
                <w:b/>
                <w:color w:val="auto"/>
                <w:sz w:val="24"/>
                <w:highlight w:val="none"/>
              </w:rPr>
              <w:t>1.1</w:t>
            </w:r>
            <w:r>
              <w:rPr>
                <w:rFonts w:hint="default" w:ascii="Times New Roman" w:hAnsi="Times New Roman" w:cs="Times New Roman"/>
                <w:b/>
                <w:color w:val="auto"/>
                <w:sz w:val="24"/>
                <w:highlight w:val="none"/>
              </w:rPr>
              <w:t>环境管理机构</w:t>
            </w:r>
          </w:p>
          <w:p w14:paraId="61AF782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424" w:firstLineChars="177"/>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输变电工程一般不单独设立环境监测站。建设单位</w:t>
            </w:r>
            <w:r>
              <w:rPr>
                <w:rFonts w:hint="eastAsia" w:cs="Times New Roman"/>
                <w:color w:val="auto"/>
                <w:sz w:val="24"/>
                <w:highlight w:val="none"/>
                <w:lang w:eastAsia="zh-CN"/>
              </w:rPr>
              <w:t>（福建昆仑能源液化天然气有限公司）</w:t>
            </w:r>
            <w:r>
              <w:rPr>
                <w:rFonts w:hint="default" w:ascii="Times New Roman" w:hAnsi="Times New Roman" w:cs="Times New Roman"/>
                <w:color w:val="auto"/>
                <w:sz w:val="24"/>
                <w:highlight w:val="none"/>
              </w:rPr>
              <w:t>或运行单位</w:t>
            </w:r>
            <w:r>
              <w:rPr>
                <w:rFonts w:hint="eastAsia" w:cs="Times New Roman"/>
                <w:color w:val="auto"/>
                <w:sz w:val="24"/>
                <w:highlight w:val="none"/>
                <w:lang w:eastAsia="zh-CN"/>
              </w:rPr>
              <w:t>（</w:t>
            </w:r>
            <w:r>
              <w:rPr>
                <w:rFonts w:hint="eastAsia" w:cs="Times New Roman"/>
                <w:color w:val="auto"/>
                <w:sz w:val="24"/>
                <w:highlight w:val="none"/>
                <w:lang w:val="en-US" w:eastAsia="zh-CN"/>
              </w:rPr>
              <w:t>国网福州供电公司）</w:t>
            </w:r>
            <w:r>
              <w:rPr>
                <w:rFonts w:hint="default" w:ascii="Times New Roman" w:hAnsi="Times New Roman" w:cs="Times New Roman"/>
                <w:color w:val="auto"/>
                <w:sz w:val="24"/>
                <w:highlight w:val="none"/>
              </w:rPr>
              <w:t>在管理机构内配备必要的专职或兼职人员，负责环境保护管理工作。</w:t>
            </w:r>
          </w:p>
          <w:p w14:paraId="02DFF981">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default" w:ascii="Times New Roman" w:hAnsi="Times New Roman" w:cs="Times New Roman"/>
                <w:b/>
                <w:color w:val="auto"/>
                <w:sz w:val="24"/>
                <w:highlight w:val="none"/>
              </w:rPr>
            </w:pPr>
            <w:r>
              <w:rPr>
                <w:rFonts w:hint="eastAsia" w:ascii="Times New Roman" w:hAnsi="Times New Roman" w:cs="Times New Roman"/>
                <w:b/>
                <w:color w:val="auto"/>
                <w:sz w:val="24"/>
                <w:highlight w:val="none"/>
              </w:rPr>
              <w:t>1.2</w:t>
            </w:r>
            <w:r>
              <w:rPr>
                <w:rFonts w:hint="default" w:ascii="Times New Roman" w:hAnsi="Times New Roman" w:cs="Times New Roman"/>
                <w:b/>
                <w:color w:val="auto"/>
                <w:sz w:val="24"/>
                <w:highlight w:val="none"/>
              </w:rPr>
              <w:t>施工期环境管理</w:t>
            </w:r>
          </w:p>
          <w:p w14:paraId="161F734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424" w:firstLineChars="177"/>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根据《中华人民共和国环境保护法》和《建设项目环境保护管理条例》，建设单位必须把环境保护工作纳入计划，建立环境保护责任制度，采取有效措施，防治环境破坏。</w:t>
            </w:r>
          </w:p>
          <w:p w14:paraId="79249114">
            <w:pPr>
              <w:keepNext w:val="0"/>
              <w:keepLines w:val="0"/>
              <w:pageBreakBefore w:val="0"/>
              <w:widowControl w:val="0"/>
              <w:numPr>
                <w:ilvl w:val="0"/>
                <w:numId w:val="5"/>
              </w:numPr>
              <w:suppressLineNumbers w:val="0"/>
              <w:kinsoku/>
              <w:wordWrap/>
              <w:overflowPunct/>
              <w:topLinePunct w:val="0"/>
              <w:autoSpaceDE/>
              <w:autoSpaceDN/>
              <w:bidi w:val="0"/>
              <w:adjustRightInd/>
              <w:spacing w:before="0" w:beforeAutospacing="0" w:after="0" w:afterAutospacing="0" w:line="360" w:lineRule="auto"/>
              <w:ind w:left="0" w:leftChars="0" w:right="0" w:rightChars="0" w:firstLine="424" w:firstLineChars="177"/>
              <w:textAlignment w:val="auto"/>
              <w:outlineLvl w:val="9"/>
              <w:rPr>
                <w:rFonts w:hint="eastAsia" w:ascii="Times New Roman" w:hAnsi="Times New Roman" w:cs="Times New Roman"/>
                <w:color w:val="auto"/>
                <w:sz w:val="24"/>
                <w:highlight w:val="none"/>
              </w:rPr>
            </w:pPr>
            <w:r>
              <w:rPr>
                <w:rFonts w:hint="default" w:ascii="Times New Roman" w:hAnsi="Times New Roman" w:cs="Times New Roman"/>
                <w:color w:val="auto"/>
                <w:sz w:val="24"/>
                <w:highlight w:val="none"/>
              </w:rPr>
              <w:t>施工招标中应对投标单位提出施工期间的环保要求，如</w:t>
            </w:r>
            <w:r>
              <w:rPr>
                <w:rFonts w:hint="eastAsia" w:ascii="Times New Roman" w:hAnsi="Times New Roman" w:cs="Times New Roman"/>
                <w:color w:val="auto"/>
                <w:sz w:val="24"/>
                <w:highlight w:val="none"/>
              </w:rPr>
              <w:t>废污水处理、防尘降噪、固废处理、生态保护</w:t>
            </w:r>
            <w:r>
              <w:rPr>
                <w:rFonts w:hint="default" w:ascii="Times New Roman" w:hAnsi="Times New Roman" w:cs="Times New Roman"/>
                <w:color w:val="auto"/>
                <w:sz w:val="24"/>
                <w:highlight w:val="none"/>
              </w:rPr>
              <w:t>等情况均应按设计文件</w:t>
            </w:r>
            <w:r>
              <w:rPr>
                <w:rFonts w:hint="eastAsia" w:ascii="Times New Roman" w:hAnsi="Times New Roman" w:cs="Times New Roman"/>
                <w:color w:val="auto"/>
                <w:sz w:val="24"/>
                <w:highlight w:val="none"/>
              </w:rPr>
              <w:t>和环评要求</w:t>
            </w:r>
            <w:r>
              <w:rPr>
                <w:rFonts w:hint="default" w:ascii="Times New Roman" w:hAnsi="Times New Roman" w:cs="Times New Roman"/>
                <w:color w:val="auto"/>
                <w:sz w:val="24"/>
                <w:highlight w:val="none"/>
              </w:rPr>
              <w:t>执</w:t>
            </w:r>
            <w:r>
              <w:rPr>
                <w:rFonts w:hint="eastAsia" w:ascii="Times New Roman" w:hAnsi="Times New Roman" w:cs="Times New Roman"/>
                <w:color w:val="auto"/>
                <w:sz w:val="24"/>
                <w:highlight w:val="none"/>
              </w:rPr>
              <w:t>行。</w:t>
            </w:r>
          </w:p>
          <w:p w14:paraId="7EABAA36">
            <w:pPr>
              <w:keepNext w:val="0"/>
              <w:keepLines w:val="0"/>
              <w:pageBreakBefore w:val="0"/>
              <w:widowControl w:val="0"/>
              <w:numPr>
                <w:ilvl w:val="0"/>
                <w:numId w:val="5"/>
              </w:numPr>
              <w:suppressLineNumbers w:val="0"/>
              <w:kinsoku/>
              <w:wordWrap/>
              <w:overflowPunct/>
              <w:topLinePunct w:val="0"/>
              <w:autoSpaceDE/>
              <w:autoSpaceDN/>
              <w:bidi w:val="0"/>
              <w:adjustRightInd/>
              <w:spacing w:before="0" w:beforeAutospacing="0" w:after="0" w:afterAutospacing="0" w:line="360" w:lineRule="auto"/>
              <w:ind w:left="0" w:leftChars="0" w:right="0" w:rightChars="0" w:firstLine="424" w:firstLineChars="177"/>
              <w:textAlignment w:val="auto"/>
              <w:outlineLvl w:val="9"/>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rPr>
              <w:t>建设单位施工合同应涵盖环境保护设施建设内容并配置相应资金情况。</w:t>
            </w:r>
          </w:p>
          <w:p w14:paraId="35608BF1">
            <w:pPr>
              <w:keepNext w:val="0"/>
              <w:keepLines w:val="0"/>
              <w:pageBreakBefore w:val="0"/>
              <w:widowControl w:val="0"/>
              <w:numPr>
                <w:ilvl w:val="0"/>
                <w:numId w:val="5"/>
              </w:numPr>
              <w:suppressLineNumbers w:val="0"/>
              <w:kinsoku/>
              <w:wordWrap/>
              <w:overflowPunct/>
              <w:topLinePunct w:val="0"/>
              <w:autoSpaceDE/>
              <w:autoSpaceDN/>
              <w:bidi w:val="0"/>
              <w:adjustRightInd/>
              <w:spacing w:before="0" w:beforeAutospacing="0" w:after="0" w:afterAutospacing="0" w:line="360" w:lineRule="auto"/>
              <w:ind w:left="0" w:leftChars="0" w:right="0" w:rightChars="0" w:firstLine="424" w:firstLineChars="177"/>
              <w:textAlignment w:val="auto"/>
              <w:outlineLvl w:val="9"/>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rPr>
              <w:t>监督施工单位，使设计、施工过程的各项环境保护措施与主体工程同步实施。</w:t>
            </w:r>
          </w:p>
          <w:p w14:paraId="47AAD948">
            <w:pPr>
              <w:keepNext w:val="0"/>
              <w:keepLines w:val="0"/>
              <w:pageBreakBefore w:val="0"/>
              <w:widowControl w:val="0"/>
              <w:numPr>
                <w:ilvl w:val="0"/>
                <w:numId w:val="5"/>
              </w:numPr>
              <w:suppressLineNumbers w:val="0"/>
              <w:kinsoku/>
              <w:wordWrap/>
              <w:overflowPunct/>
              <w:topLinePunct w:val="0"/>
              <w:autoSpaceDE/>
              <w:autoSpaceDN/>
              <w:bidi w:val="0"/>
              <w:adjustRightInd/>
              <w:spacing w:before="0" w:beforeAutospacing="0" w:after="0" w:afterAutospacing="0" w:line="360" w:lineRule="auto"/>
              <w:ind w:left="0" w:leftChars="0" w:right="0" w:rightChars="0" w:firstLine="424" w:firstLineChars="177"/>
              <w:textAlignment w:val="auto"/>
              <w:outlineLvl w:val="9"/>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rPr>
              <w:t>在施工过程中要根据建设进度检查本</w:t>
            </w:r>
            <w:r>
              <w:rPr>
                <w:rFonts w:hint="eastAsia" w:cs="Times New Roman"/>
                <w:color w:val="auto"/>
                <w:sz w:val="24"/>
                <w:highlight w:val="none"/>
                <w:lang w:val="en-US" w:eastAsia="zh-CN"/>
              </w:rPr>
              <w:t>项目</w:t>
            </w:r>
            <w:r>
              <w:rPr>
                <w:rFonts w:hint="eastAsia" w:ascii="Times New Roman" w:hAnsi="Times New Roman" w:cs="Times New Roman"/>
                <w:color w:val="auto"/>
                <w:sz w:val="24"/>
                <w:highlight w:val="none"/>
              </w:rPr>
              <w:t>实际建设规模、地点或者防治污染、防止生态破坏的措施与环评文件、批复文件或环境保护设施设计要求的一致性，发生变动的，建设单位应在变动前开展环境影响分析情况，重大变动的需及时重新报批环评文件。</w:t>
            </w:r>
          </w:p>
          <w:p w14:paraId="2F9621A3">
            <w:pPr>
              <w:keepNext w:val="0"/>
              <w:keepLines w:val="0"/>
              <w:pageBreakBefore w:val="0"/>
              <w:widowControl w:val="0"/>
              <w:numPr>
                <w:ilvl w:val="0"/>
                <w:numId w:val="5"/>
              </w:numPr>
              <w:suppressLineNumbers w:val="0"/>
              <w:kinsoku/>
              <w:wordWrap/>
              <w:overflowPunct/>
              <w:topLinePunct w:val="0"/>
              <w:autoSpaceDE/>
              <w:autoSpaceDN/>
              <w:bidi w:val="0"/>
              <w:adjustRightInd/>
              <w:spacing w:before="0" w:beforeAutospacing="0" w:after="0" w:afterAutospacing="0" w:line="360" w:lineRule="auto"/>
              <w:ind w:left="0" w:leftChars="0" w:right="0" w:rightChars="0" w:firstLine="424" w:firstLineChars="177"/>
              <w:textAlignment w:val="auto"/>
              <w:outlineLvl w:val="9"/>
              <w:rPr>
                <w:rFonts w:hint="eastAsia" w:ascii="Times New Roman" w:hAnsi="Times New Roman" w:cs="Times New Roman"/>
                <w:color w:val="auto"/>
                <w:sz w:val="24"/>
                <w:highlight w:val="none"/>
              </w:rPr>
            </w:pPr>
            <w:r>
              <w:rPr>
                <w:rFonts w:hint="default" w:ascii="宋体" w:hAnsi="宋体" w:cs="宋体"/>
                <w:color w:val="auto"/>
                <w:sz w:val="24"/>
                <w:highlight w:val="none"/>
              </w:rPr>
              <w:t>提高管理人员和施工人员的环保意识，要求各施工单位根据制定的环保培训和宣传计划，分批次、分阶段地对职工进行环保教育</w:t>
            </w:r>
            <w:r>
              <w:rPr>
                <w:rFonts w:hint="eastAsia" w:ascii="宋体" w:hAnsi="宋体" w:cs="宋体"/>
                <w:color w:val="auto"/>
                <w:sz w:val="24"/>
                <w:highlight w:val="none"/>
              </w:rPr>
              <w:t>。</w:t>
            </w:r>
          </w:p>
          <w:p w14:paraId="0C2ABEDB">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1.3环境保护设施竣工验收</w:t>
            </w:r>
          </w:p>
          <w:p w14:paraId="191036C7">
            <w:pPr>
              <w:pStyle w:val="75"/>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textAlignment w:val="auto"/>
              <w:outlineLvl w:val="9"/>
              <w:rPr>
                <w:rFonts w:hint="default" w:ascii="Times New Roman" w:hAnsi="Times New Roman" w:cs="Times New Roman"/>
                <w:snapToGrid w:val="0"/>
                <w:color w:val="auto"/>
                <w:szCs w:val="24"/>
                <w:highlight w:val="none"/>
              </w:rPr>
            </w:pPr>
            <w:r>
              <w:rPr>
                <w:rFonts w:hint="default" w:ascii="Times New Roman" w:hAnsi="Times New Roman" w:cs="Times New Roman"/>
                <w:snapToGrid w:val="0"/>
                <w:color w:val="auto"/>
                <w:szCs w:val="24"/>
                <w:highlight w:val="none"/>
              </w:rPr>
              <w:t>根据《建设项目环境保护管理条例》，本项目的建设应执行污染治理设施与主体工程同时设计、同时施工、同时投产使用的</w:t>
            </w:r>
            <w:r>
              <w:rPr>
                <w:rFonts w:hint="eastAsia" w:ascii="宋体" w:hAnsi="宋体" w:eastAsia="宋体" w:cs="宋体"/>
                <w:snapToGrid w:val="0"/>
                <w:color w:val="auto"/>
                <w:szCs w:val="24"/>
                <w:highlight w:val="none"/>
              </w:rPr>
              <w:t>“</w:t>
            </w:r>
            <w:r>
              <w:rPr>
                <w:rFonts w:hint="default" w:ascii="Times New Roman" w:hAnsi="Times New Roman" w:cs="Times New Roman"/>
                <w:snapToGrid w:val="0"/>
                <w:color w:val="auto"/>
                <w:szCs w:val="24"/>
                <w:highlight w:val="none"/>
              </w:rPr>
              <w:t>三同时</w:t>
            </w:r>
            <w:r>
              <w:rPr>
                <w:rFonts w:hint="eastAsia" w:ascii="宋体" w:hAnsi="宋体" w:eastAsia="宋体" w:cs="宋体"/>
                <w:snapToGrid w:val="0"/>
                <w:color w:val="auto"/>
                <w:szCs w:val="24"/>
                <w:highlight w:val="none"/>
              </w:rPr>
              <w:t>”</w:t>
            </w:r>
            <w:r>
              <w:rPr>
                <w:rFonts w:hint="default" w:ascii="Times New Roman" w:hAnsi="Times New Roman" w:cs="Times New Roman"/>
                <w:snapToGrid w:val="0"/>
                <w:color w:val="auto"/>
                <w:szCs w:val="24"/>
                <w:highlight w:val="none"/>
              </w:rPr>
              <w:t>制度。本建设项目正式投产运营前，建设单位应组织竣工环境保护验收，“建设项目竣工环境保护验收调查报告表”主要内容应包括：</w:t>
            </w:r>
          </w:p>
          <w:p w14:paraId="5CA9E6F7">
            <w:pPr>
              <w:pStyle w:val="75"/>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textAlignment w:val="auto"/>
              <w:outlineLvl w:val="9"/>
              <w:rPr>
                <w:rFonts w:hint="default" w:ascii="Times New Roman" w:hAnsi="Times New Roman" w:cs="Times New Roman"/>
                <w:snapToGrid w:val="0"/>
                <w:color w:val="auto"/>
                <w:szCs w:val="24"/>
                <w:highlight w:val="none"/>
              </w:rPr>
            </w:pPr>
            <w:r>
              <w:rPr>
                <w:rFonts w:hint="default" w:ascii="Times New Roman" w:hAnsi="Times New Roman" w:cs="Times New Roman"/>
                <w:snapToGrid w:val="0"/>
                <w:color w:val="auto"/>
                <w:szCs w:val="24"/>
                <w:highlight w:val="none"/>
              </w:rPr>
              <w:t>（1）实际工程内容及变动情况。</w:t>
            </w:r>
          </w:p>
          <w:p w14:paraId="1BB8ACE1">
            <w:pPr>
              <w:pStyle w:val="75"/>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textAlignment w:val="auto"/>
              <w:outlineLvl w:val="9"/>
              <w:rPr>
                <w:rFonts w:hint="default" w:ascii="Times New Roman" w:hAnsi="Times New Roman" w:cs="Times New Roman"/>
                <w:snapToGrid w:val="0"/>
                <w:color w:val="auto"/>
                <w:szCs w:val="24"/>
                <w:highlight w:val="none"/>
              </w:rPr>
            </w:pPr>
            <w:r>
              <w:rPr>
                <w:rFonts w:hint="default" w:ascii="Times New Roman" w:hAnsi="Times New Roman" w:cs="Times New Roman"/>
                <w:snapToGrid w:val="0"/>
                <w:color w:val="auto"/>
                <w:szCs w:val="24"/>
                <w:highlight w:val="none"/>
              </w:rPr>
              <w:t>（2）环境</w:t>
            </w:r>
            <w:r>
              <w:rPr>
                <w:rFonts w:hint="eastAsia" w:ascii="Times New Roman" w:hAnsi="Times New Roman" w:cs="Times New Roman"/>
                <w:snapToGrid w:val="0"/>
                <w:color w:val="auto"/>
                <w:szCs w:val="24"/>
                <w:highlight w:val="none"/>
              </w:rPr>
              <w:t>敏感</w:t>
            </w:r>
            <w:r>
              <w:rPr>
                <w:rFonts w:hint="default" w:ascii="Times New Roman" w:hAnsi="Times New Roman" w:cs="Times New Roman"/>
                <w:snapToGrid w:val="0"/>
                <w:color w:val="auto"/>
                <w:szCs w:val="24"/>
                <w:highlight w:val="none"/>
              </w:rPr>
              <w:t>目标基本情况及变动情况</w:t>
            </w:r>
          </w:p>
          <w:p w14:paraId="27FACAF1">
            <w:pPr>
              <w:pStyle w:val="75"/>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textAlignment w:val="auto"/>
              <w:outlineLvl w:val="9"/>
              <w:rPr>
                <w:rFonts w:hint="default" w:ascii="Times New Roman" w:hAnsi="Times New Roman" w:cs="Times New Roman"/>
                <w:snapToGrid w:val="0"/>
                <w:color w:val="auto"/>
                <w:szCs w:val="24"/>
                <w:highlight w:val="none"/>
              </w:rPr>
            </w:pPr>
            <w:r>
              <w:rPr>
                <w:rFonts w:hint="default" w:ascii="Times New Roman" w:hAnsi="Times New Roman" w:cs="Times New Roman"/>
                <w:snapToGrid w:val="0"/>
                <w:color w:val="auto"/>
                <w:szCs w:val="24"/>
                <w:highlight w:val="none"/>
              </w:rPr>
              <w:t>（3）环境影响报告表及批复提出的环保措施及设施落实情况。</w:t>
            </w:r>
          </w:p>
          <w:p w14:paraId="52FA5855">
            <w:pPr>
              <w:pStyle w:val="75"/>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textAlignment w:val="auto"/>
              <w:outlineLvl w:val="9"/>
              <w:rPr>
                <w:rFonts w:hint="default" w:ascii="Times New Roman" w:hAnsi="Times New Roman" w:cs="Times New Roman"/>
                <w:snapToGrid w:val="0"/>
                <w:color w:val="auto"/>
                <w:szCs w:val="24"/>
                <w:highlight w:val="none"/>
              </w:rPr>
            </w:pPr>
            <w:r>
              <w:rPr>
                <w:rFonts w:hint="default" w:ascii="Times New Roman" w:hAnsi="Times New Roman" w:cs="Times New Roman"/>
                <w:snapToGrid w:val="0"/>
                <w:color w:val="auto"/>
                <w:szCs w:val="24"/>
                <w:highlight w:val="none"/>
              </w:rPr>
              <w:t>（4）环境质量和环境监测因子达标情况。</w:t>
            </w:r>
          </w:p>
          <w:p w14:paraId="15D99AB3">
            <w:pPr>
              <w:pStyle w:val="75"/>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textAlignment w:val="auto"/>
              <w:outlineLvl w:val="9"/>
              <w:rPr>
                <w:rFonts w:hint="default" w:ascii="Times New Roman" w:hAnsi="Times New Roman" w:cs="Times New Roman"/>
                <w:snapToGrid w:val="0"/>
                <w:color w:val="auto"/>
                <w:szCs w:val="24"/>
                <w:highlight w:val="none"/>
              </w:rPr>
            </w:pPr>
            <w:r>
              <w:rPr>
                <w:rFonts w:hint="default" w:ascii="Times New Roman" w:hAnsi="Times New Roman" w:cs="Times New Roman"/>
                <w:snapToGrid w:val="0"/>
                <w:color w:val="auto"/>
                <w:szCs w:val="24"/>
                <w:highlight w:val="none"/>
              </w:rPr>
              <w:t>（5）环境管理与监测计划落实情况。</w:t>
            </w:r>
          </w:p>
          <w:p w14:paraId="65E36504">
            <w:pPr>
              <w:pStyle w:val="75"/>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textAlignment w:val="auto"/>
              <w:outlineLvl w:val="9"/>
              <w:rPr>
                <w:rFonts w:hint="default" w:ascii="Times New Roman" w:hAnsi="Times New Roman" w:cs="Times New Roman"/>
                <w:snapToGrid w:val="0"/>
                <w:color w:val="auto"/>
                <w:szCs w:val="24"/>
                <w:highlight w:val="none"/>
              </w:rPr>
            </w:pPr>
            <w:r>
              <w:rPr>
                <w:rFonts w:hint="default" w:ascii="Times New Roman" w:hAnsi="Times New Roman" w:cs="Times New Roman"/>
                <w:snapToGrid w:val="0"/>
                <w:color w:val="auto"/>
                <w:szCs w:val="24"/>
                <w:highlight w:val="none"/>
              </w:rPr>
              <w:t>（6）环境保护投资落实情况。</w:t>
            </w:r>
          </w:p>
          <w:p w14:paraId="4B265C67">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1.4运营期环境管理</w:t>
            </w:r>
          </w:p>
          <w:p w14:paraId="5908E057">
            <w:pPr>
              <w:pStyle w:val="75"/>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textAlignment w:val="auto"/>
              <w:outlineLvl w:val="9"/>
              <w:rPr>
                <w:rFonts w:hint="default" w:ascii="Times New Roman" w:hAnsi="Times New Roman" w:cs="Times New Roman"/>
                <w:snapToGrid w:val="0"/>
                <w:color w:val="auto"/>
                <w:szCs w:val="24"/>
                <w:highlight w:val="none"/>
              </w:rPr>
            </w:pPr>
            <w:r>
              <w:rPr>
                <w:rFonts w:hint="default" w:ascii="Times New Roman" w:hAnsi="Times New Roman" w:cs="Times New Roman"/>
                <w:snapToGrid w:val="0"/>
                <w:color w:val="auto"/>
                <w:szCs w:val="24"/>
                <w:highlight w:val="none"/>
              </w:rPr>
              <w:t>在工程运行期，由</w:t>
            </w:r>
            <w:r>
              <w:rPr>
                <w:rFonts w:hint="eastAsia" w:ascii="Times New Roman" w:hAnsi="Times New Roman" w:cs="Times New Roman"/>
                <w:color w:val="auto"/>
                <w:highlight w:val="none"/>
                <w:lang w:val="en-US" w:eastAsia="zh-CN" w:bidi="ar"/>
              </w:rPr>
              <w:t>建设单位</w:t>
            </w:r>
            <w:r>
              <w:rPr>
                <w:rFonts w:hint="default" w:ascii="Times New Roman" w:hAnsi="Times New Roman" w:cs="Times New Roman"/>
                <w:snapToGrid w:val="0"/>
                <w:color w:val="auto"/>
                <w:szCs w:val="24"/>
                <w:highlight w:val="none"/>
              </w:rPr>
              <w:t>负责运营管理，全面负责工程运行期的各项环境保护工作。</w:t>
            </w:r>
          </w:p>
          <w:p w14:paraId="0D53674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480" w:firstLineChars="200"/>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（1）制定和实施各项环境管理计划。</w:t>
            </w:r>
          </w:p>
          <w:p w14:paraId="0B58A9A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480" w:firstLineChars="200"/>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（2）组织和落实项目运行期的环境监测、监督工作，委托有资质的单位承担本</w:t>
            </w:r>
            <w:r>
              <w:rPr>
                <w:rFonts w:hint="eastAsia" w:cs="Times New Roman"/>
                <w:color w:val="auto"/>
                <w:sz w:val="24"/>
                <w:highlight w:val="none"/>
                <w:lang w:val="en-US" w:eastAsia="zh-CN"/>
              </w:rPr>
              <w:t>项目</w:t>
            </w:r>
            <w:r>
              <w:rPr>
                <w:rFonts w:hint="default" w:ascii="Times New Roman" w:hAnsi="Times New Roman" w:cs="Times New Roman"/>
                <w:color w:val="auto"/>
                <w:sz w:val="24"/>
                <w:highlight w:val="none"/>
              </w:rPr>
              <w:t>的环境监测工作。</w:t>
            </w:r>
          </w:p>
          <w:p w14:paraId="43F2968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480" w:firstLineChars="200"/>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（3）建立环境管理和环境监测技术文件。</w:t>
            </w:r>
          </w:p>
          <w:p w14:paraId="59CF8BC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480" w:firstLineChars="200"/>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（4）检查各环保设施运行情况，及时处理出现的问题，保证环保设施的正常运行。</w:t>
            </w:r>
          </w:p>
          <w:p w14:paraId="7EA4722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480" w:firstLineChars="200"/>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（5）不定期地巡查线路各段，特别是环境保护对象，保护生态环境不被破坏，保证生态环境与项目运行相协调。</w:t>
            </w:r>
          </w:p>
          <w:p w14:paraId="3B65859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480" w:firstLineChars="200"/>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（6）针对线路附近由静电引起的电场刺激等实际影响，建设单位或负责运行的单位应在线路附近设置警示标志，并建立该类影响的应对机制，如及时采取塔基接地等防静电措施。</w:t>
            </w:r>
          </w:p>
          <w:p w14:paraId="16DC65D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480" w:firstLineChars="200"/>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（7）参照《企业事业单位环境信息公开办法》、《建设项目环境影响评价信息公开机制方案》等要求，及时公开环境信息。</w:t>
            </w:r>
          </w:p>
          <w:p w14:paraId="48B20B17">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ascii="Times New Roman" w:hAnsi="Times New Roman" w:cs="Times New Roman"/>
                <w:b/>
                <w:color w:val="auto"/>
                <w:sz w:val="24"/>
                <w:highlight w:val="none"/>
              </w:rPr>
            </w:pPr>
            <w:r>
              <w:rPr>
                <w:rFonts w:hint="eastAsia" w:ascii="Times New Roman" w:hAnsi="Times New Roman" w:cs="Times New Roman"/>
                <w:b/>
                <w:color w:val="auto"/>
                <w:sz w:val="24"/>
                <w:highlight w:val="none"/>
              </w:rPr>
              <w:t>2.</w:t>
            </w:r>
            <w:r>
              <w:rPr>
                <w:rFonts w:hint="default" w:ascii="Times New Roman" w:hAnsi="Times New Roman" w:cs="Times New Roman"/>
                <w:b/>
                <w:color w:val="auto"/>
                <w:sz w:val="24"/>
                <w:highlight w:val="none"/>
              </w:rPr>
              <w:t>环境监测</w:t>
            </w:r>
            <w:r>
              <w:rPr>
                <w:rFonts w:hint="eastAsia" w:ascii="Times New Roman" w:hAnsi="Times New Roman" w:cs="Times New Roman"/>
                <w:b/>
                <w:color w:val="auto"/>
                <w:sz w:val="24"/>
                <w:highlight w:val="none"/>
              </w:rPr>
              <w:t>计划</w:t>
            </w:r>
          </w:p>
          <w:p w14:paraId="2F76768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480"/>
              <w:jc w:val="left"/>
              <w:textAlignment w:val="auto"/>
              <w:outlineLvl w:val="9"/>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rPr>
              <w:t>输变电建设项目的主要环境影响评价因子为噪声、电磁、地表水及生态环境；根据</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排污单位自行监测技术指南 总则</w:t>
            </w:r>
            <w:r>
              <w:rPr>
                <w:rFonts w:hint="default" w:ascii="Times New Roman" w:hAnsi="Times New Roman" w:cs="Times New Roman"/>
                <w:color w:val="auto"/>
                <w:sz w:val="24"/>
                <w:highlight w:val="none"/>
              </w:rPr>
              <w:t xml:space="preserve">》（HJ </w:t>
            </w:r>
            <w:r>
              <w:rPr>
                <w:rFonts w:hint="eastAsia" w:ascii="Times New Roman" w:hAnsi="Times New Roman" w:cs="Times New Roman"/>
                <w:color w:val="auto"/>
                <w:sz w:val="24"/>
                <w:highlight w:val="none"/>
                <w:lang w:val="en-US" w:eastAsia="zh-CN"/>
              </w:rPr>
              <w:t>819</w:t>
            </w:r>
            <w:r>
              <w:rPr>
                <w:rFonts w:hint="default" w:ascii="Times New Roman" w:hAnsi="Times New Roman" w:cs="Times New Roman"/>
                <w:color w:val="auto"/>
                <w:sz w:val="24"/>
                <w:highlight w:val="none"/>
              </w:rPr>
              <w:t>-20</w:t>
            </w:r>
            <w:r>
              <w:rPr>
                <w:rFonts w:hint="eastAsia" w:ascii="Times New Roman" w:hAnsi="Times New Roman" w:cs="Times New Roman"/>
                <w:color w:val="auto"/>
                <w:sz w:val="24"/>
                <w:highlight w:val="none"/>
                <w:lang w:val="en-US" w:eastAsia="zh-CN"/>
              </w:rPr>
              <w:t>17</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和</w:t>
            </w:r>
            <w:r>
              <w:rPr>
                <w:rFonts w:hint="eastAsia" w:ascii="Times New Roman" w:hAnsi="Times New Roman" w:cs="Times New Roman"/>
                <w:color w:val="auto"/>
                <w:sz w:val="24"/>
                <w:highlight w:val="none"/>
              </w:rPr>
              <w:t>本项目的环境影响特点，</w:t>
            </w:r>
            <w:r>
              <w:rPr>
                <w:rFonts w:hint="eastAsia" w:ascii="Times New Roman" w:hAnsi="Times New Roman" w:cs="Times New Roman"/>
                <w:color w:val="auto"/>
                <w:sz w:val="24"/>
                <w:highlight w:val="none"/>
                <w:lang w:val="en-US" w:eastAsia="zh-CN"/>
              </w:rPr>
              <w:t>结合</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国家电网公司环境保护技术监督规定</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rPr>
              <w:t>制定监测计划，监测其施工期和运行期环境要素及评价因子的动态变化；本项目不涉及污水排放，电磁环境与声环境监测工作可委托具有相应资质的单位完成，生态环境主要以现场调查为主。</w:t>
            </w:r>
          </w:p>
          <w:p w14:paraId="5548C167">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default" w:ascii="Times New Roman" w:hAnsi="Times New Roman" w:cs="Times New Roman"/>
                <w:b/>
                <w:color w:val="auto"/>
                <w:sz w:val="24"/>
                <w:highlight w:val="none"/>
              </w:rPr>
            </w:pPr>
            <w:r>
              <w:rPr>
                <w:rFonts w:hint="eastAsia" w:ascii="Times New Roman" w:hAnsi="Times New Roman" w:cs="Times New Roman"/>
                <w:b/>
                <w:color w:val="auto"/>
                <w:sz w:val="24"/>
                <w:highlight w:val="none"/>
              </w:rPr>
              <w:t>2.1</w:t>
            </w:r>
            <w:r>
              <w:rPr>
                <w:rFonts w:hint="default" w:ascii="Times New Roman" w:hAnsi="Times New Roman" w:cs="Times New Roman"/>
                <w:b/>
                <w:color w:val="auto"/>
                <w:sz w:val="24"/>
                <w:highlight w:val="none"/>
              </w:rPr>
              <w:t>工频电场、工频磁场</w:t>
            </w:r>
          </w:p>
          <w:p w14:paraId="5BB1086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48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监测方法：执行《交流输变电工程电磁环境监测方法（试行）》（HJ 681-2013）</w:t>
            </w:r>
            <w:r>
              <w:rPr>
                <w:rFonts w:hint="eastAsia" w:ascii="Times New Roman" w:hAnsi="Times New Roman" w:cs="Times New Roman"/>
                <w:color w:val="auto"/>
                <w:sz w:val="24"/>
                <w:highlight w:val="none"/>
              </w:rPr>
              <w:t>等</w:t>
            </w:r>
            <w:r>
              <w:rPr>
                <w:rFonts w:hint="default" w:ascii="Times New Roman" w:hAnsi="Times New Roman" w:cs="Times New Roman"/>
                <w:color w:val="auto"/>
                <w:sz w:val="24"/>
                <w:highlight w:val="none"/>
              </w:rPr>
              <w:t>监测技术规范、方法。</w:t>
            </w:r>
          </w:p>
          <w:p w14:paraId="5271F32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480"/>
              <w:jc w:val="left"/>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执行标准：</w:t>
            </w:r>
            <w:r>
              <w:rPr>
                <w:rFonts w:hint="eastAsia" w:ascii="Times New Roman" w:hAnsi="Times New Roman" w:cs="Times New Roman"/>
                <w:color w:val="auto"/>
                <w:sz w:val="24"/>
                <w:highlight w:val="none"/>
              </w:rPr>
              <w:t>《电磁环境控制限值》（GB</w:t>
            </w:r>
            <w:r>
              <w:rPr>
                <w:rFonts w:hint="eastAsia" w:ascii="Times New Roman" w:hAnsi="Times New Roman" w:cs="Times New Roman"/>
                <w:color w:val="auto"/>
                <w:sz w:val="24"/>
                <w:highlight w:val="none"/>
                <w:lang w:val="en-US" w:eastAsia="zh-CN"/>
              </w:rPr>
              <w:t xml:space="preserve"> </w:t>
            </w:r>
            <w:r>
              <w:rPr>
                <w:rFonts w:hint="eastAsia" w:ascii="Times New Roman" w:hAnsi="Times New Roman" w:cs="Times New Roman"/>
                <w:color w:val="auto"/>
                <w:sz w:val="24"/>
                <w:highlight w:val="none"/>
              </w:rPr>
              <w:t>8702-2014）</w:t>
            </w:r>
            <w:r>
              <w:rPr>
                <w:rFonts w:hint="default" w:ascii="Times New Roman" w:hAnsi="Times New Roman" w:cs="Times New Roman"/>
                <w:color w:val="auto"/>
                <w:sz w:val="24"/>
                <w:highlight w:val="none"/>
              </w:rPr>
              <w:t>。</w:t>
            </w:r>
          </w:p>
          <w:p w14:paraId="52E29D5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480"/>
              <w:jc w:val="left"/>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监测点位布置：</w:t>
            </w:r>
            <w:r>
              <w:rPr>
                <w:rFonts w:hint="eastAsia" w:ascii="Times New Roman" w:hAnsi="Times New Roman" w:cs="Times New Roman"/>
                <w:color w:val="auto"/>
                <w:sz w:val="24"/>
                <w:highlight w:val="none"/>
                <w:lang w:val="en-US" w:eastAsia="zh-CN"/>
              </w:rPr>
              <w:t>开关站四周、</w:t>
            </w:r>
            <w:r>
              <w:rPr>
                <w:rFonts w:hint="default" w:ascii="Times New Roman" w:hAnsi="Times New Roman" w:cs="Times New Roman"/>
                <w:color w:val="auto"/>
                <w:sz w:val="24"/>
                <w:highlight w:val="none"/>
              </w:rPr>
              <w:t>线路沿线、</w:t>
            </w:r>
            <w:r>
              <w:rPr>
                <w:rFonts w:hint="eastAsia" w:ascii="Times New Roman" w:hAnsi="Times New Roman" w:cs="Times New Roman"/>
                <w:color w:val="auto"/>
                <w:sz w:val="24"/>
                <w:highlight w:val="none"/>
              </w:rPr>
              <w:t>电磁</w:t>
            </w:r>
            <w:r>
              <w:rPr>
                <w:rFonts w:hint="default" w:ascii="Times New Roman" w:hAnsi="Times New Roman" w:cs="Times New Roman"/>
                <w:color w:val="auto"/>
                <w:sz w:val="24"/>
                <w:highlight w:val="none"/>
              </w:rPr>
              <w:t>环境</w:t>
            </w:r>
            <w:r>
              <w:rPr>
                <w:rFonts w:hint="eastAsia" w:ascii="Times New Roman" w:hAnsi="Times New Roman" w:cs="Times New Roman"/>
                <w:color w:val="auto"/>
                <w:sz w:val="24"/>
                <w:highlight w:val="none"/>
              </w:rPr>
              <w:t>敏感</w:t>
            </w:r>
            <w:r>
              <w:rPr>
                <w:rFonts w:hint="default" w:ascii="Times New Roman" w:hAnsi="Times New Roman" w:cs="Times New Roman"/>
                <w:color w:val="auto"/>
                <w:sz w:val="24"/>
                <w:highlight w:val="none"/>
              </w:rPr>
              <w:t>目标。</w:t>
            </w:r>
          </w:p>
          <w:p w14:paraId="333E2BC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480"/>
              <w:jc w:val="left"/>
              <w:textAlignment w:val="auto"/>
              <w:outlineLvl w:val="9"/>
              <w:rPr>
                <w:rFonts w:hint="eastAsia"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rPr>
              <w:t>监测频次及时间：</w:t>
            </w:r>
            <w:r>
              <w:rPr>
                <w:rFonts w:hint="eastAsia"/>
                <w:color w:val="auto"/>
                <w:sz w:val="24"/>
              </w:rPr>
              <w:t>①</w:t>
            </w:r>
            <w:r>
              <w:rPr>
                <w:rFonts w:hint="eastAsia"/>
                <w:color w:val="auto"/>
                <w:sz w:val="24"/>
                <w:lang w:val="en-US" w:eastAsia="zh-CN"/>
              </w:rPr>
              <w:t>开关</w:t>
            </w:r>
            <w:r>
              <w:rPr>
                <w:rFonts w:hint="eastAsia"/>
                <w:color w:val="auto"/>
                <w:sz w:val="24"/>
              </w:rPr>
              <w:t>站：竣工环保验收1次；投运后每4年1次；</w:t>
            </w:r>
            <w:r>
              <w:rPr>
                <w:rFonts w:hint="eastAsia" w:cs="Times New Roman"/>
                <w:color w:val="auto"/>
                <w:sz w:val="24"/>
                <w:highlight w:val="none"/>
                <w:lang w:val="en-US" w:eastAsia="zh-CN"/>
              </w:rPr>
              <w:t>②</w:t>
            </w:r>
            <w:r>
              <w:rPr>
                <w:rFonts w:hint="eastAsia" w:ascii="Times New Roman" w:hAnsi="Times New Roman" w:cs="Times New Roman"/>
                <w:color w:val="auto"/>
                <w:sz w:val="24"/>
                <w:highlight w:val="none"/>
              </w:rPr>
              <w:t>线路：竣工环保验收监测一次；</w:t>
            </w:r>
            <w:r>
              <w:rPr>
                <w:rFonts w:hint="eastAsia" w:cs="Times New Roman"/>
                <w:color w:val="auto"/>
                <w:sz w:val="24"/>
                <w:highlight w:val="none"/>
                <w:lang w:val="en-US" w:eastAsia="zh-CN"/>
              </w:rPr>
              <w:t>③</w:t>
            </w:r>
            <w:r>
              <w:rPr>
                <w:rFonts w:hint="eastAsia" w:ascii="Times New Roman" w:hAnsi="Times New Roman" w:cs="Times New Roman"/>
                <w:color w:val="auto"/>
                <w:sz w:val="24"/>
                <w:highlight w:val="none"/>
              </w:rPr>
              <w:t>电磁环境敏感目标：竣工环保验收1次；</w:t>
            </w:r>
            <w:r>
              <w:rPr>
                <w:rFonts w:hint="eastAsia" w:cs="Times New Roman"/>
                <w:color w:val="auto"/>
                <w:sz w:val="24"/>
                <w:highlight w:val="none"/>
                <w:lang w:val="en-US" w:eastAsia="zh-CN"/>
              </w:rPr>
              <w:t>④</w:t>
            </w:r>
            <w:r>
              <w:rPr>
                <w:rFonts w:hint="eastAsia" w:ascii="Times New Roman" w:hAnsi="Times New Roman" w:cs="Times New Roman"/>
                <w:color w:val="auto"/>
                <w:sz w:val="24"/>
                <w:highlight w:val="none"/>
              </w:rPr>
              <w:t>投运后依相关主管部门要求开展监测。</w:t>
            </w:r>
          </w:p>
          <w:p w14:paraId="05DAE2F3">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default" w:ascii="Times New Roman" w:hAnsi="Times New Roman" w:cs="Times New Roman"/>
                <w:b/>
                <w:color w:val="auto"/>
                <w:sz w:val="24"/>
                <w:highlight w:val="none"/>
              </w:rPr>
            </w:pPr>
            <w:r>
              <w:rPr>
                <w:rFonts w:hint="eastAsia" w:ascii="Times New Roman" w:hAnsi="Times New Roman" w:cs="Times New Roman"/>
                <w:b/>
                <w:color w:val="auto"/>
                <w:sz w:val="24"/>
                <w:highlight w:val="none"/>
              </w:rPr>
              <w:t>2.2</w:t>
            </w:r>
            <w:r>
              <w:rPr>
                <w:rFonts w:hint="default" w:ascii="Times New Roman" w:hAnsi="Times New Roman" w:cs="Times New Roman"/>
                <w:b/>
                <w:color w:val="auto"/>
                <w:sz w:val="24"/>
                <w:highlight w:val="none"/>
              </w:rPr>
              <w:t>噪声</w:t>
            </w:r>
          </w:p>
          <w:p w14:paraId="13FEF81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48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监测方法</w:t>
            </w:r>
            <w:r>
              <w:rPr>
                <w:rFonts w:hint="eastAsia" w:ascii="Times New Roman" w:hAnsi="Times New Roman" w:cs="Times New Roman"/>
                <w:color w:val="auto"/>
                <w:sz w:val="24"/>
                <w:highlight w:val="none"/>
              </w:rPr>
              <w:t>及执行标准</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rPr>
              <w:t>《建筑施工场界环境噪声排放标准》（GB</w:t>
            </w:r>
            <w:r>
              <w:rPr>
                <w:rFonts w:hint="eastAsia" w:ascii="Times New Roman" w:hAnsi="Times New Roman" w:cs="Times New Roman"/>
                <w:color w:val="auto"/>
                <w:sz w:val="24"/>
                <w:highlight w:val="none"/>
                <w:lang w:val="en-US" w:eastAsia="zh-CN"/>
              </w:rPr>
              <w:t xml:space="preserve"> </w:t>
            </w:r>
            <w:r>
              <w:rPr>
                <w:rFonts w:hint="eastAsia" w:ascii="Times New Roman" w:hAnsi="Times New Roman" w:cs="Times New Roman"/>
                <w:color w:val="auto"/>
                <w:sz w:val="24"/>
                <w:highlight w:val="none"/>
              </w:rPr>
              <w:t>12523-2011）、</w:t>
            </w:r>
            <w:r>
              <w:rPr>
                <w:rFonts w:hint="default" w:ascii="Times New Roman" w:hAnsi="Times New Roman" w:cs="Times New Roman"/>
                <w:color w:val="auto"/>
                <w:sz w:val="24"/>
                <w:highlight w:val="none"/>
              </w:rPr>
              <w:t>《声环境质量标准》（GB</w:t>
            </w:r>
            <w:r>
              <w:rPr>
                <w:rFonts w:hint="eastAsia"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3096-2008）。</w:t>
            </w:r>
          </w:p>
          <w:p w14:paraId="77E889A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480"/>
              <w:jc w:val="left"/>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监测点位布置：</w:t>
            </w:r>
            <w:r>
              <w:rPr>
                <w:rFonts w:hint="eastAsia" w:cs="Times New Roman"/>
                <w:color w:val="auto"/>
                <w:sz w:val="24"/>
                <w:highlight w:val="none"/>
                <w:lang w:val="en-US" w:eastAsia="zh-CN"/>
              </w:rPr>
              <w:t>LNG接收站</w:t>
            </w:r>
            <w:r>
              <w:rPr>
                <w:rFonts w:hint="eastAsia" w:ascii="Times New Roman" w:hAnsi="Times New Roman" w:cs="Times New Roman"/>
                <w:color w:val="auto"/>
                <w:sz w:val="24"/>
                <w:highlight w:val="none"/>
                <w:lang w:val="en-US" w:eastAsia="zh-CN"/>
              </w:rPr>
              <w:t>四周、</w:t>
            </w:r>
            <w:r>
              <w:rPr>
                <w:rFonts w:hint="eastAsia" w:ascii="Times New Roman" w:hAnsi="Times New Roman" w:cs="Times New Roman"/>
                <w:color w:val="auto"/>
                <w:sz w:val="24"/>
                <w:highlight w:val="none"/>
              </w:rPr>
              <w:t>线路沿线、声</w:t>
            </w:r>
            <w:r>
              <w:rPr>
                <w:rFonts w:hint="default" w:ascii="Times New Roman" w:hAnsi="Times New Roman" w:cs="Times New Roman"/>
                <w:color w:val="auto"/>
                <w:sz w:val="24"/>
                <w:highlight w:val="none"/>
              </w:rPr>
              <w:t>环境</w:t>
            </w:r>
            <w:r>
              <w:rPr>
                <w:rFonts w:hint="eastAsia" w:ascii="Times New Roman" w:hAnsi="Times New Roman" w:cs="Times New Roman"/>
                <w:color w:val="auto"/>
                <w:sz w:val="24"/>
                <w:highlight w:val="none"/>
                <w:lang w:val="en-US" w:eastAsia="zh-CN"/>
              </w:rPr>
              <w:t>保护</w:t>
            </w:r>
            <w:r>
              <w:rPr>
                <w:rFonts w:hint="default" w:ascii="Times New Roman" w:hAnsi="Times New Roman" w:cs="Times New Roman"/>
                <w:color w:val="auto"/>
                <w:sz w:val="24"/>
                <w:highlight w:val="none"/>
              </w:rPr>
              <w:t>目标。</w:t>
            </w:r>
          </w:p>
          <w:p w14:paraId="0C2C5AC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jc w:val="left"/>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w:t>
            </w:r>
            <w:r>
              <w:rPr>
                <w:rFonts w:hint="default" w:ascii="Times New Roman" w:hAnsi="Times New Roman" w:eastAsia="宋体" w:cs="Times New Roman"/>
                <w:color w:val="auto"/>
                <w:sz w:val="24"/>
                <w:highlight w:val="none"/>
              </w:rPr>
              <w:t>测频次及时间：</w:t>
            </w:r>
            <w:r>
              <w:rPr>
                <w:rFonts w:hint="default" w:ascii="Times New Roman" w:hAnsi="Times New Roman" w:cs="Times New Roman"/>
                <w:color w:val="auto"/>
                <w:sz w:val="24"/>
                <w:highlight w:val="none"/>
              </w:rPr>
              <w:t>①</w:t>
            </w:r>
            <w:r>
              <w:rPr>
                <w:rFonts w:hint="eastAsia" w:ascii="Times New Roman" w:hAnsi="Times New Roman" w:eastAsia="宋体" w:cs="Times New Roman"/>
                <w:color w:val="auto"/>
                <w:sz w:val="24"/>
                <w:highlight w:val="none"/>
              </w:rPr>
              <w:t>项目施工期间抽测</w:t>
            </w:r>
            <w:r>
              <w:rPr>
                <w:rFonts w:hint="eastAsia" w:ascii="Times New Roman" w:hAnsi="Times New Roman" w:eastAsia="宋体" w:cs="Times New Roman"/>
                <w:color w:val="auto"/>
                <w:sz w:val="24"/>
                <w:highlight w:val="none"/>
                <w:lang w:eastAsia="zh-CN"/>
              </w:rPr>
              <w:t>；</w:t>
            </w:r>
            <w:r>
              <w:rPr>
                <w:rFonts w:hint="default" w:ascii="Times New Roman" w:hAnsi="Times New Roman" w:cs="Times New Roman"/>
                <w:color w:val="auto"/>
                <w:sz w:val="24"/>
                <w:highlight w:val="none"/>
              </w:rPr>
              <w:t>②</w:t>
            </w:r>
            <w:r>
              <w:rPr>
                <w:rFonts w:hint="eastAsia" w:cs="Times New Roman"/>
                <w:color w:val="auto"/>
                <w:sz w:val="24"/>
                <w:highlight w:val="none"/>
                <w:lang w:val="en-US" w:eastAsia="zh-CN"/>
              </w:rPr>
              <w:t>LNG接收站</w:t>
            </w:r>
            <w:r>
              <w:rPr>
                <w:rFonts w:hint="eastAsia" w:ascii="Times New Roman" w:hAnsi="Times New Roman" w:cs="Times New Roman"/>
                <w:color w:val="auto"/>
                <w:sz w:val="24"/>
                <w:highlight w:val="none"/>
              </w:rPr>
              <w:t>：竣工环保验收1次；主变等主要声源设备大修前后各</w:t>
            </w:r>
            <w:r>
              <w:rPr>
                <w:rFonts w:hint="eastAsia" w:ascii="Times New Roman" w:hAnsi="Times New Roman" w:eastAsia="宋体" w:cs="Times New Roman"/>
                <w:color w:val="auto"/>
                <w:sz w:val="24"/>
                <w:highlight w:val="none"/>
              </w:rPr>
              <w:t>1次；</w:t>
            </w:r>
            <w:r>
              <w:rPr>
                <w:rFonts w:hint="default" w:ascii="Times New Roman" w:hAnsi="Times New Roman" w:cs="Times New Roman"/>
                <w:color w:val="auto"/>
                <w:sz w:val="24"/>
                <w:highlight w:val="none"/>
              </w:rPr>
              <w:t>③</w:t>
            </w:r>
            <w:r>
              <w:rPr>
                <w:rFonts w:hint="eastAsia" w:ascii="Times New Roman" w:hAnsi="Times New Roman" w:cs="Times New Roman"/>
                <w:color w:val="auto"/>
                <w:sz w:val="24"/>
                <w:highlight w:val="none"/>
              </w:rPr>
              <w:t>线路：竣工环保验收监测一次；</w:t>
            </w:r>
            <w:r>
              <w:rPr>
                <w:rFonts w:hint="default" w:ascii="Times New Roman" w:hAnsi="Times New Roman" w:cs="Times New Roman"/>
                <w:color w:val="auto"/>
                <w:sz w:val="24"/>
                <w:highlight w:val="none"/>
                <w:lang w:val="en-US" w:eastAsia="zh-CN"/>
              </w:rPr>
              <w:t>④</w:t>
            </w:r>
            <w:r>
              <w:rPr>
                <w:rFonts w:hint="eastAsia" w:ascii="Times New Roman" w:hAnsi="Times New Roman" w:eastAsia="宋体" w:cs="Times New Roman"/>
                <w:color w:val="auto"/>
                <w:sz w:val="24"/>
                <w:highlight w:val="none"/>
                <w:lang w:eastAsia="zh-CN"/>
              </w:rPr>
              <w:t>声环境保护目标</w:t>
            </w:r>
            <w:r>
              <w:rPr>
                <w:rFonts w:hint="eastAsia" w:ascii="Times New Roman" w:hAnsi="Times New Roman" w:eastAsia="宋体" w:cs="Times New Roman"/>
                <w:color w:val="auto"/>
                <w:sz w:val="24"/>
                <w:highlight w:val="none"/>
              </w:rPr>
              <w:t>：竣工环保验收1次；</w:t>
            </w:r>
            <w:r>
              <w:rPr>
                <w:rFonts w:hint="default" w:ascii="Times New Roman" w:hAnsi="Times New Roman" w:eastAsia="宋体" w:cs="Times New Roman"/>
                <w:color w:val="auto"/>
                <w:sz w:val="24"/>
                <w:highlight w:val="none"/>
                <w:lang w:val="en-US" w:eastAsia="zh-CN"/>
              </w:rPr>
              <w:t>⑤</w:t>
            </w:r>
            <w:r>
              <w:rPr>
                <w:rFonts w:hint="default" w:ascii="Times New Roman" w:hAnsi="Times New Roman" w:eastAsia="宋体" w:cs="Times New Roman"/>
                <w:color w:val="auto"/>
                <w:sz w:val="24"/>
                <w:highlight w:val="none"/>
              </w:rPr>
              <w:t>投运后依相关主管部门要求开展监测</w:t>
            </w:r>
            <w:r>
              <w:rPr>
                <w:rFonts w:hint="eastAsia" w:ascii="Times New Roman" w:hAnsi="Times New Roman" w:eastAsia="宋体" w:cs="Times New Roman"/>
                <w:color w:val="auto"/>
                <w:sz w:val="24"/>
                <w:highlight w:val="none"/>
              </w:rPr>
              <w:t>。</w:t>
            </w:r>
          </w:p>
          <w:p w14:paraId="312599A5">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2.3生态环境</w:t>
            </w:r>
          </w:p>
          <w:p w14:paraId="587E829F">
            <w:pPr>
              <w:keepNext w:val="0"/>
              <w:keepLines w:val="0"/>
              <w:suppressLineNumbers w:val="0"/>
              <w:spacing w:before="0" w:beforeAutospacing="0" w:after="0" w:afterAutospacing="0" w:line="360" w:lineRule="auto"/>
              <w:ind w:left="0" w:right="0" w:firstLine="480"/>
              <w:jc w:val="left"/>
              <w:rPr>
                <w:rFonts w:hint="default" w:ascii="Times New Roman" w:hAnsi="Times New Roman" w:eastAsia="宋体" w:cs="Times New Roman"/>
                <w:bCs/>
                <w:color w:val="auto"/>
                <w:sz w:val="24"/>
              </w:rPr>
            </w:pPr>
            <w:r>
              <w:rPr>
                <w:rFonts w:hint="eastAsia" w:ascii="Times New Roman" w:hAnsi="Times New Roman" w:eastAsia="宋体" w:cs="Times New Roman"/>
                <w:bCs/>
                <w:color w:val="auto"/>
                <w:sz w:val="24"/>
              </w:rPr>
              <w:t>（1）</w:t>
            </w:r>
            <w:r>
              <w:rPr>
                <w:rFonts w:hint="default" w:ascii="Times New Roman" w:hAnsi="Times New Roman" w:eastAsia="宋体" w:cs="Times New Roman"/>
                <w:bCs/>
                <w:color w:val="auto"/>
                <w:sz w:val="24"/>
              </w:rPr>
              <w:t>监测因子</w:t>
            </w:r>
          </w:p>
          <w:p w14:paraId="2DDF307D">
            <w:pPr>
              <w:keepNext w:val="0"/>
              <w:keepLines w:val="0"/>
              <w:suppressLineNumbers w:val="0"/>
              <w:spacing w:before="0" w:beforeAutospacing="0" w:after="0" w:afterAutospacing="0" w:line="360" w:lineRule="auto"/>
              <w:ind w:left="0" w:right="0" w:firstLine="480"/>
              <w:jc w:val="left"/>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一般区域</w:t>
            </w:r>
            <w:r>
              <w:rPr>
                <w:rFonts w:hint="eastAsia" w:ascii="Times New Roman" w:hAnsi="Times New Roman" w:eastAsia="宋体" w:cs="Times New Roman"/>
                <w:bCs/>
                <w:color w:val="auto"/>
                <w:sz w:val="24"/>
              </w:rPr>
              <w:t>：</w:t>
            </w:r>
            <w:r>
              <w:rPr>
                <w:rFonts w:hint="default" w:ascii="Times New Roman" w:hAnsi="Times New Roman" w:eastAsia="宋体" w:cs="Times New Roman"/>
                <w:bCs/>
                <w:color w:val="auto"/>
                <w:sz w:val="24"/>
              </w:rPr>
              <w:t>土地利用状况、临时占地恢复、建设区域内的植被恢复效果。</w:t>
            </w:r>
          </w:p>
          <w:p w14:paraId="3C706E32">
            <w:pPr>
              <w:keepNext w:val="0"/>
              <w:keepLines w:val="0"/>
              <w:suppressLineNumbers w:val="0"/>
              <w:spacing w:before="0" w:beforeAutospacing="0" w:after="0" w:afterAutospacing="0" w:line="360" w:lineRule="auto"/>
              <w:ind w:left="0" w:right="0" w:firstLine="480"/>
              <w:jc w:val="left"/>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生态敏感区</w:t>
            </w:r>
            <w:r>
              <w:rPr>
                <w:rFonts w:hint="eastAsia" w:ascii="Times New Roman" w:hAnsi="Times New Roman" w:eastAsia="宋体" w:cs="Times New Roman"/>
                <w:bCs/>
                <w:color w:val="auto"/>
                <w:sz w:val="24"/>
              </w:rPr>
              <w:t>：</w:t>
            </w:r>
            <w:r>
              <w:rPr>
                <w:rFonts w:hint="default" w:ascii="Times New Roman" w:hAnsi="Times New Roman" w:eastAsia="宋体" w:cs="Times New Roman"/>
                <w:bCs/>
                <w:color w:val="auto"/>
                <w:sz w:val="24"/>
              </w:rPr>
              <w:t>施工期为</w:t>
            </w:r>
            <w:r>
              <w:rPr>
                <w:rFonts w:hint="eastAsia" w:ascii="Times New Roman" w:hAnsi="Times New Roman" w:eastAsia="宋体" w:cs="Times New Roman"/>
                <w:bCs/>
                <w:color w:val="auto"/>
                <w:sz w:val="24"/>
              </w:rPr>
              <w:t>物种组成、群落结构、植被覆盖度、生态系统功能、主要保护对象、生态功能</w:t>
            </w:r>
            <w:r>
              <w:rPr>
                <w:rFonts w:hint="default" w:ascii="Times New Roman" w:hAnsi="Times New Roman" w:eastAsia="宋体" w:cs="Times New Roman"/>
                <w:bCs/>
                <w:color w:val="auto"/>
                <w:sz w:val="24"/>
              </w:rPr>
              <w:t>；运行期为实际生态影响、生态保护对策措施的有效性以及植被恢复效果。</w:t>
            </w:r>
          </w:p>
          <w:p w14:paraId="7EA70DC2">
            <w:pPr>
              <w:keepNext w:val="0"/>
              <w:keepLines w:val="0"/>
              <w:suppressLineNumbers w:val="0"/>
              <w:spacing w:before="0" w:beforeAutospacing="0" w:after="0" w:afterAutospacing="0" w:line="360" w:lineRule="auto"/>
              <w:ind w:left="0" w:right="0" w:firstLine="480"/>
              <w:jc w:val="left"/>
              <w:rPr>
                <w:rFonts w:hint="eastAsia" w:ascii="Times New Roman" w:hAnsi="Times New Roman" w:eastAsia="宋体" w:cs="Times New Roman"/>
                <w:bCs/>
                <w:color w:val="auto"/>
                <w:sz w:val="24"/>
              </w:rPr>
            </w:pPr>
            <w:r>
              <w:rPr>
                <w:rFonts w:hint="eastAsia" w:ascii="Times New Roman" w:hAnsi="Times New Roman" w:eastAsia="宋体" w:cs="Times New Roman"/>
                <w:bCs/>
                <w:color w:val="auto"/>
                <w:sz w:val="24"/>
              </w:rPr>
              <w:t>（2）</w:t>
            </w:r>
            <w:r>
              <w:rPr>
                <w:rFonts w:hint="default" w:ascii="Times New Roman" w:hAnsi="Times New Roman" w:eastAsia="宋体" w:cs="Times New Roman"/>
                <w:bCs/>
                <w:color w:val="auto"/>
                <w:sz w:val="24"/>
              </w:rPr>
              <w:t>监测方法</w:t>
            </w:r>
          </w:p>
          <w:p w14:paraId="229965A5">
            <w:pPr>
              <w:keepNext w:val="0"/>
              <w:keepLines w:val="0"/>
              <w:suppressLineNumbers w:val="0"/>
              <w:spacing w:before="0" w:beforeAutospacing="0" w:after="0" w:afterAutospacing="0" w:line="360" w:lineRule="auto"/>
              <w:ind w:left="0" w:right="0" w:firstLine="480"/>
              <w:jc w:val="left"/>
              <w:rPr>
                <w:rFonts w:hint="eastAsia" w:ascii="Times New Roman" w:hAnsi="Times New Roman" w:eastAsia="宋体" w:cs="Times New Roman"/>
                <w:bCs/>
                <w:color w:val="auto"/>
                <w:sz w:val="24"/>
              </w:rPr>
            </w:pPr>
            <w:r>
              <w:rPr>
                <w:rFonts w:hint="eastAsia" w:ascii="Times New Roman" w:hAnsi="Times New Roman" w:eastAsia="宋体" w:cs="Times New Roman"/>
                <w:bCs/>
                <w:color w:val="auto"/>
                <w:sz w:val="24"/>
              </w:rPr>
              <w:t>1）植物监测</w:t>
            </w:r>
          </w:p>
          <w:p w14:paraId="160C9EBE">
            <w:pPr>
              <w:keepNext w:val="0"/>
              <w:keepLines w:val="0"/>
              <w:suppressLineNumbers w:val="0"/>
              <w:spacing w:before="0" w:beforeAutospacing="0" w:after="0" w:afterAutospacing="0" w:line="360" w:lineRule="auto"/>
              <w:ind w:left="0" w:right="0" w:firstLine="480"/>
              <w:jc w:val="left"/>
              <w:rPr>
                <w:rFonts w:hint="eastAsia" w:ascii="Times New Roman" w:hAnsi="Times New Roman" w:eastAsia="宋体" w:cs="Times New Roman"/>
                <w:bCs/>
                <w:color w:val="auto"/>
                <w:sz w:val="24"/>
              </w:rPr>
            </w:pPr>
            <w:r>
              <w:rPr>
                <w:rFonts w:hint="eastAsia" w:ascii="Times New Roman" w:hAnsi="Times New Roman" w:eastAsia="宋体" w:cs="Times New Roman"/>
                <w:bCs/>
                <w:color w:val="auto"/>
                <w:sz w:val="24"/>
              </w:rPr>
              <w:t>在监测点根据陆生生物组成设置固定样线2~3条，根据各样线群落面积确定设置的样地数量，着重调查植物的垂直和水平分布、植物物种。此外，监测过程中应密切关注外来入侵种的种类、数量、入侵速度。</w:t>
            </w:r>
          </w:p>
          <w:p w14:paraId="6E791C1D">
            <w:pPr>
              <w:keepNext w:val="0"/>
              <w:keepLines w:val="0"/>
              <w:suppressLineNumbers w:val="0"/>
              <w:spacing w:before="0" w:beforeAutospacing="0" w:after="0" w:afterAutospacing="0" w:line="360" w:lineRule="auto"/>
              <w:ind w:left="0" w:right="0" w:firstLine="480"/>
              <w:jc w:val="left"/>
              <w:rPr>
                <w:rFonts w:hint="eastAsia" w:ascii="Times New Roman" w:hAnsi="Times New Roman" w:eastAsia="宋体" w:cs="Times New Roman"/>
                <w:bCs/>
                <w:color w:val="auto"/>
                <w:sz w:val="24"/>
              </w:rPr>
            </w:pPr>
            <w:r>
              <w:rPr>
                <w:rFonts w:hint="eastAsia" w:ascii="Times New Roman" w:hAnsi="Times New Roman" w:eastAsia="宋体" w:cs="Times New Roman"/>
                <w:bCs/>
                <w:color w:val="auto"/>
                <w:sz w:val="24"/>
              </w:rPr>
              <w:t>2）陆生动物监测</w:t>
            </w:r>
          </w:p>
          <w:p w14:paraId="2BC084E9">
            <w:pPr>
              <w:keepNext w:val="0"/>
              <w:keepLines w:val="0"/>
              <w:suppressLineNumbers w:val="0"/>
              <w:spacing w:before="0" w:beforeAutospacing="0" w:after="0" w:afterAutospacing="0" w:line="360" w:lineRule="auto"/>
              <w:ind w:left="0" w:right="0" w:firstLine="480"/>
              <w:jc w:val="left"/>
              <w:rPr>
                <w:rFonts w:hint="default" w:ascii="Times New Roman" w:hAnsi="Times New Roman" w:eastAsia="宋体" w:cs="Times New Roman"/>
                <w:bCs/>
                <w:color w:val="auto"/>
                <w:sz w:val="24"/>
              </w:rPr>
            </w:pPr>
            <w:r>
              <w:rPr>
                <w:rFonts w:hint="eastAsia" w:ascii="Times New Roman" w:hAnsi="Times New Roman" w:eastAsia="宋体" w:cs="Times New Roman"/>
                <w:bCs/>
                <w:color w:val="auto"/>
                <w:sz w:val="24"/>
              </w:rPr>
              <w:t>两栖类和爬行类动物监测：采用样方法监测两栖类和爬行类动物种类、数量和分布等</w:t>
            </w:r>
          </w:p>
          <w:p w14:paraId="2D9D3C20">
            <w:pPr>
              <w:keepNext w:val="0"/>
              <w:keepLines w:val="0"/>
              <w:suppressLineNumbers w:val="0"/>
              <w:spacing w:before="0" w:beforeAutospacing="0" w:after="0" w:afterAutospacing="0" w:line="360" w:lineRule="auto"/>
              <w:ind w:left="0" w:right="0" w:firstLine="480"/>
              <w:jc w:val="left"/>
              <w:rPr>
                <w:rFonts w:hint="eastAsia" w:ascii="Times New Roman" w:hAnsi="Times New Roman" w:eastAsia="宋体" w:cs="Times New Roman"/>
                <w:bCs/>
                <w:color w:val="auto"/>
                <w:sz w:val="24"/>
              </w:rPr>
            </w:pPr>
            <w:r>
              <w:rPr>
                <w:rFonts w:hint="eastAsia" w:ascii="Times New Roman" w:hAnsi="Times New Roman" w:eastAsia="宋体" w:cs="Times New Roman"/>
                <w:bCs/>
                <w:color w:val="auto"/>
                <w:sz w:val="24"/>
              </w:rPr>
              <w:t>鸟类监测：采用样线法、样点法和直接计数法监测鸟类种类、数量和分布等。</w:t>
            </w:r>
          </w:p>
          <w:p w14:paraId="17420A2E">
            <w:pPr>
              <w:keepNext w:val="0"/>
              <w:keepLines w:val="0"/>
              <w:suppressLineNumbers w:val="0"/>
              <w:spacing w:before="0" w:beforeAutospacing="0" w:after="0" w:afterAutospacing="0" w:line="360" w:lineRule="auto"/>
              <w:ind w:left="0" w:right="0" w:firstLine="480"/>
              <w:jc w:val="left"/>
              <w:rPr>
                <w:rFonts w:hint="default" w:ascii="Times New Roman" w:hAnsi="Times New Roman" w:eastAsia="宋体" w:cs="Times New Roman"/>
                <w:bCs/>
                <w:color w:val="auto"/>
                <w:sz w:val="24"/>
              </w:rPr>
            </w:pPr>
            <w:r>
              <w:rPr>
                <w:rFonts w:hint="eastAsia" w:ascii="Times New Roman" w:hAnsi="Times New Roman" w:eastAsia="宋体" w:cs="Times New Roman"/>
                <w:bCs/>
                <w:color w:val="auto"/>
                <w:sz w:val="24"/>
              </w:rPr>
              <w:t>兽类监测：采用样线法、红外相机拍照监测兽类种类、数量和分布等</w:t>
            </w:r>
            <w:r>
              <w:rPr>
                <w:rFonts w:hint="default" w:ascii="Times New Roman" w:hAnsi="Times New Roman" w:eastAsia="宋体" w:cs="Times New Roman"/>
                <w:bCs/>
                <w:color w:val="auto"/>
                <w:sz w:val="24"/>
              </w:rPr>
              <w:t>。</w:t>
            </w:r>
          </w:p>
          <w:p w14:paraId="5A106BFC">
            <w:pPr>
              <w:keepNext w:val="0"/>
              <w:keepLines w:val="0"/>
              <w:suppressLineNumbers w:val="0"/>
              <w:spacing w:before="0" w:beforeAutospacing="0" w:after="0" w:afterAutospacing="0" w:line="360" w:lineRule="auto"/>
              <w:ind w:left="0" w:right="0" w:firstLine="480"/>
              <w:jc w:val="left"/>
              <w:rPr>
                <w:rFonts w:hint="default" w:ascii="Times New Roman" w:hAnsi="Times New Roman" w:eastAsia="宋体" w:cs="Times New Roman"/>
                <w:bCs/>
                <w:color w:val="auto"/>
                <w:sz w:val="24"/>
              </w:rPr>
            </w:pPr>
            <w:r>
              <w:rPr>
                <w:rFonts w:hint="eastAsia" w:ascii="Times New Roman" w:hAnsi="Times New Roman" w:eastAsia="宋体" w:cs="Times New Roman"/>
                <w:bCs/>
                <w:color w:val="auto"/>
                <w:sz w:val="24"/>
              </w:rPr>
              <w:t>（3）</w:t>
            </w:r>
            <w:r>
              <w:rPr>
                <w:rFonts w:hint="default" w:ascii="Times New Roman" w:hAnsi="Times New Roman" w:eastAsia="宋体" w:cs="Times New Roman"/>
                <w:bCs/>
                <w:color w:val="auto"/>
                <w:sz w:val="24"/>
              </w:rPr>
              <w:t>监测点位</w:t>
            </w:r>
          </w:p>
          <w:p w14:paraId="3BD26B21">
            <w:pPr>
              <w:keepNext w:val="0"/>
              <w:keepLines w:val="0"/>
              <w:suppressLineNumbers w:val="0"/>
              <w:spacing w:before="0" w:beforeAutospacing="0" w:after="0" w:afterAutospacing="0" w:line="360" w:lineRule="auto"/>
              <w:ind w:left="0" w:right="0" w:firstLine="480"/>
              <w:jc w:val="left"/>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塔基区、临时施工场地</w:t>
            </w:r>
            <w:r>
              <w:rPr>
                <w:rFonts w:hint="eastAsia" w:ascii="Times New Roman" w:hAnsi="Times New Roman" w:eastAsia="宋体" w:cs="Times New Roman"/>
                <w:bCs/>
                <w:color w:val="auto"/>
                <w:sz w:val="24"/>
              </w:rPr>
              <w:t>、施工道路区</w:t>
            </w:r>
            <w:r>
              <w:rPr>
                <w:rFonts w:hint="default" w:ascii="Times New Roman" w:hAnsi="Times New Roman" w:eastAsia="宋体" w:cs="Times New Roman"/>
                <w:bCs/>
                <w:color w:val="auto"/>
                <w:sz w:val="24"/>
              </w:rPr>
              <w:t>等</w:t>
            </w:r>
            <w:r>
              <w:rPr>
                <w:rFonts w:hint="eastAsia" w:ascii="Times New Roman" w:hAnsi="Times New Roman" w:eastAsia="宋体" w:cs="Times New Roman"/>
                <w:bCs/>
                <w:color w:val="auto"/>
                <w:sz w:val="24"/>
              </w:rPr>
              <w:t>生态红线内</w:t>
            </w:r>
            <w:r>
              <w:rPr>
                <w:rFonts w:hint="default" w:ascii="Times New Roman" w:hAnsi="Times New Roman" w:eastAsia="宋体" w:cs="Times New Roman"/>
                <w:bCs/>
                <w:color w:val="auto"/>
                <w:sz w:val="24"/>
              </w:rPr>
              <w:t>施工扰动</w:t>
            </w:r>
            <w:r>
              <w:rPr>
                <w:rFonts w:hint="eastAsia" w:ascii="Times New Roman" w:hAnsi="Times New Roman" w:eastAsia="宋体" w:cs="Times New Roman"/>
                <w:bCs/>
                <w:color w:val="auto"/>
                <w:sz w:val="24"/>
              </w:rPr>
              <w:t>的</w:t>
            </w:r>
            <w:r>
              <w:rPr>
                <w:rFonts w:hint="default" w:ascii="Times New Roman" w:hAnsi="Times New Roman" w:eastAsia="宋体" w:cs="Times New Roman"/>
                <w:bCs/>
                <w:color w:val="auto"/>
                <w:sz w:val="24"/>
              </w:rPr>
              <w:t>区域</w:t>
            </w:r>
            <w:r>
              <w:rPr>
                <w:rFonts w:hint="eastAsia" w:ascii="Times New Roman" w:hAnsi="Times New Roman" w:eastAsia="宋体" w:cs="Times New Roman"/>
                <w:bCs/>
                <w:color w:val="auto"/>
                <w:sz w:val="24"/>
              </w:rPr>
              <w:t>，生态监测点位详见图4-1</w:t>
            </w:r>
            <w:r>
              <w:rPr>
                <w:rFonts w:hint="default" w:ascii="Times New Roman" w:hAnsi="Times New Roman" w:eastAsia="宋体" w:cs="Times New Roman"/>
                <w:bCs/>
                <w:color w:val="auto"/>
                <w:sz w:val="24"/>
              </w:rPr>
              <w:t>。</w:t>
            </w:r>
          </w:p>
          <w:p w14:paraId="166586DD">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eastAsia="宋体" w:cs="Times New Roman"/>
                <w:bCs/>
                <w:color w:val="auto"/>
                <w:sz w:val="24"/>
              </w:rPr>
            </w:pPr>
            <w:r>
              <w:rPr>
                <w:rFonts w:hint="eastAsia" w:ascii="Times New Roman" w:hAnsi="Times New Roman" w:eastAsia="宋体" w:cs="Times New Roman"/>
                <w:bCs/>
                <w:color w:val="auto"/>
                <w:sz w:val="24"/>
              </w:rPr>
              <w:t>（4）</w:t>
            </w:r>
            <w:r>
              <w:rPr>
                <w:rFonts w:hint="default" w:ascii="Times New Roman" w:hAnsi="Times New Roman" w:eastAsia="宋体" w:cs="Times New Roman"/>
                <w:bCs/>
                <w:color w:val="auto"/>
                <w:sz w:val="24"/>
              </w:rPr>
              <w:t>监测频次</w:t>
            </w:r>
          </w:p>
          <w:p w14:paraId="0790893E">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bCs/>
                <w:color w:val="auto"/>
                <w:sz w:val="24"/>
              </w:rPr>
              <w:t>施工期并延续至正式投运后</w:t>
            </w:r>
            <w:r>
              <w:rPr>
                <w:rFonts w:hint="default" w:ascii="Times New Roman" w:hAnsi="Times New Roman" w:eastAsia="宋体" w:cs="Times New Roman"/>
                <w:bCs/>
                <w:color w:val="auto"/>
                <w:sz w:val="24"/>
              </w:rPr>
              <w:t>5~10年（施工期1次，环境保护设施调试期1次，正式投运后每5年1次）。</w:t>
            </w:r>
          </w:p>
        </w:tc>
      </w:tr>
      <w:tr w14:paraId="799B1F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377" w:type="pct"/>
            <w:noWrap w:val="0"/>
            <w:vAlign w:val="center"/>
          </w:tcPr>
          <w:p w14:paraId="0E0F90AF">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pacing w:val="10"/>
                <w:szCs w:val="21"/>
                <w:highlight w:val="none"/>
              </w:rPr>
            </w:pPr>
            <w:r>
              <w:rPr>
                <w:rFonts w:hint="default" w:ascii="Times New Roman" w:hAnsi="Times New Roman" w:cs="Times New Roman"/>
                <w:bCs/>
                <w:color w:val="auto"/>
                <w:sz w:val="24"/>
                <w:highlight w:val="none"/>
              </w:rPr>
              <w:t>环保投资</w:t>
            </w:r>
          </w:p>
        </w:tc>
        <w:tc>
          <w:tcPr>
            <w:tcW w:w="4622" w:type="pct"/>
            <w:noWrap w:val="0"/>
            <w:vAlign w:val="top"/>
          </w:tcPr>
          <w:p w14:paraId="7654E3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本项目总投资约</w:t>
            </w:r>
            <w:r>
              <w:rPr>
                <w:rFonts w:hint="eastAsia" w:cs="Times New Roman"/>
                <w:color w:val="auto"/>
                <w:sz w:val="24"/>
                <w:highlight w:val="none"/>
                <w:lang w:val="en-US" w:eastAsia="zh-CN"/>
              </w:rPr>
              <w:t>12256</w:t>
            </w:r>
            <w:r>
              <w:rPr>
                <w:rFonts w:hint="default" w:ascii="Times New Roman" w:hAnsi="Times New Roman" w:cs="Times New Roman"/>
                <w:color w:val="auto"/>
                <w:sz w:val="24"/>
                <w:highlight w:val="none"/>
              </w:rPr>
              <w:t>万元，其中环保投资</w:t>
            </w:r>
            <w:r>
              <w:rPr>
                <w:rFonts w:hint="eastAsia" w:cs="Times New Roman"/>
                <w:color w:val="auto"/>
                <w:sz w:val="24"/>
                <w:szCs w:val="24"/>
                <w:highlight w:val="none"/>
                <w:lang w:val="en-US" w:eastAsia="zh-CN"/>
              </w:rPr>
              <w:t>87</w:t>
            </w:r>
            <w:r>
              <w:rPr>
                <w:rFonts w:hint="default" w:ascii="Times New Roman" w:hAnsi="Times New Roman" w:cs="Times New Roman"/>
                <w:color w:val="auto"/>
                <w:sz w:val="24"/>
                <w:highlight w:val="none"/>
              </w:rPr>
              <w:t>万元，环保投资占总投资</w:t>
            </w:r>
            <w:r>
              <w:rPr>
                <w:rFonts w:hint="eastAsia" w:cs="Times New Roman"/>
                <w:color w:val="auto"/>
                <w:sz w:val="24"/>
                <w:highlight w:val="none"/>
                <w:lang w:val="en-US" w:eastAsia="zh-CN"/>
              </w:rPr>
              <w:t>0.71</w:t>
            </w:r>
            <w:r>
              <w:rPr>
                <w:rFonts w:hint="default" w:ascii="Times New Roman" w:hAnsi="Times New Roman" w:cs="Times New Roman"/>
                <w:color w:val="auto"/>
                <w:sz w:val="24"/>
                <w:highlight w:val="none"/>
              </w:rPr>
              <w:t>%。本项目环保投资估算见表5-</w:t>
            </w: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w:t>
            </w:r>
          </w:p>
          <w:p w14:paraId="4CFD4B5E">
            <w:pPr>
              <w:keepNext w:val="0"/>
              <w:keepLines w:val="0"/>
              <w:suppressLineNumbers w:val="0"/>
              <w:spacing w:before="0" w:beforeAutospacing="0" w:after="0" w:afterAutospacing="0"/>
              <w:ind w:left="0" w:right="0" w:firstLine="482" w:firstLineChars="20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表</w:t>
            </w:r>
            <w:r>
              <w:rPr>
                <w:rFonts w:hint="eastAsia" w:ascii="Times New Roman" w:hAnsi="Times New Roman" w:cs="Times New Roman"/>
                <w:b/>
                <w:bCs/>
                <w:color w:val="auto"/>
                <w:sz w:val="24"/>
                <w:highlight w:val="none"/>
              </w:rPr>
              <w:t>5</w:t>
            </w:r>
            <w:r>
              <w:rPr>
                <w:rFonts w:hint="default" w:ascii="Times New Roman" w:hAnsi="Times New Roman" w:cs="Times New Roman"/>
                <w:b/>
                <w:bCs/>
                <w:color w:val="auto"/>
                <w:sz w:val="24"/>
                <w:highlight w:val="none"/>
              </w:rPr>
              <w:t>-</w:t>
            </w:r>
            <w:r>
              <w:rPr>
                <w:rFonts w:hint="eastAsia" w:ascii="Times New Roman" w:hAnsi="Times New Roman" w:cs="Times New Roman"/>
                <w:b/>
                <w:bCs/>
                <w:color w:val="auto"/>
                <w:sz w:val="24"/>
                <w:highlight w:val="none"/>
                <w:lang w:val="en-US" w:eastAsia="zh-CN"/>
              </w:rPr>
              <w:t>1</w:t>
            </w:r>
            <w:r>
              <w:rPr>
                <w:rFonts w:hint="default" w:ascii="Times New Roman" w:hAnsi="Times New Roman" w:cs="Times New Roman"/>
                <w:b/>
                <w:bCs/>
                <w:color w:val="auto"/>
                <w:sz w:val="24"/>
                <w:highlight w:val="none"/>
              </w:rPr>
              <w:t xml:space="preserve">  环保投资估算表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418"/>
              <w:gridCol w:w="380"/>
              <w:gridCol w:w="1824"/>
              <w:gridCol w:w="713"/>
              <w:gridCol w:w="3203"/>
              <w:gridCol w:w="1195"/>
            </w:tblGrid>
            <w:tr w14:paraId="58481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419" w:type="dxa"/>
                  <w:noWrap w:val="0"/>
                  <w:vAlign w:val="center"/>
                </w:tcPr>
                <w:p w14:paraId="1440993C">
                  <w:pPr>
                    <w:keepNext w:val="0"/>
                    <w:keepLines w:val="0"/>
                    <w:suppressLineNumbers w:val="0"/>
                    <w:snapToGrid w:val="0"/>
                    <w:spacing w:before="0" w:beforeAutospacing="0" w:after="0" w:afterAutospacing="0"/>
                    <w:ind w:left="0" w:right="0"/>
                    <w:jc w:val="center"/>
                    <w:rPr>
                      <w:rFonts w:hint="default"/>
                      <w:b/>
                      <w:bCs/>
                      <w:color w:val="auto"/>
                      <w:szCs w:val="21"/>
                      <w:highlight w:val="none"/>
                    </w:rPr>
                  </w:pPr>
                  <w:r>
                    <w:rPr>
                      <w:rFonts w:hint="default"/>
                      <w:b/>
                      <w:bCs/>
                      <w:color w:val="auto"/>
                      <w:szCs w:val="21"/>
                      <w:highlight w:val="none"/>
                    </w:rPr>
                    <w:t>编号</w:t>
                  </w:r>
                </w:p>
              </w:tc>
              <w:tc>
                <w:tcPr>
                  <w:tcW w:w="2222" w:type="dxa"/>
                  <w:gridSpan w:val="2"/>
                  <w:noWrap w:val="0"/>
                  <w:vAlign w:val="center"/>
                </w:tcPr>
                <w:p w14:paraId="1BA90960">
                  <w:pPr>
                    <w:keepNext w:val="0"/>
                    <w:keepLines w:val="0"/>
                    <w:suppressLineNumbers w:val="0"/>
                    <w:snapToGrid w:val="0"/>
                    <w:spacing w:before="0" w:beforeAutospacing="0" w:after="0" w:afterAutospacing="0"/>
                    <w:ind w:left="0" w:right="0"/>
                    <w:jc w:val="center"/>
                    <w:rPr>
                      <w:rFonts w:hint="default"/>
                      <w:b/>
                      <w:bCs/>
                      <w:color w:val="auto"/>
                      <w:szCs w:val="21"/>
                      <w:highlight w:val="none"/>
                    </w:rPr>
                  </w:pPr>
                  <w:r>
                    <w:rPr>
                      <w:rFonts w:hint="default"/>
                      <w:b/>
                      <w:bCs/>
                      <w:color w:val="auto"/>
                      <w:szCs w:val="21"/>
                      <w:highlight w:val="none"/>
                    </w:rPr>
                    <w:t>项目名称</w:t>
                  </w:r>
                </w:p>
              </w:tc>
              <w:tc>
                <w:tcPr>
                  <w:tcW w:w="655" w:type="dxa"/>
                  <w:noWrap w:val="0"/>
                  <w:vAlign w:val="center"/>
                </w:tcPr>
                <w:p w14:paraId="41FEA1E4">
                  <w:pPr>
                    <w:keepNext w:val="0"/>
                    <w:keepLines w:val="0"/>
                    <w:suppressLineNumbers w:val="0"/>
                    <w:snapToGrid w:val="0"/>
                    <w:spacing w:before="0" w:beforeAutospacing="0" w:after="0" w:afterAutospacing="0"/>
                    <w:ind w:left="0" w:right="0"/>
                    <w:jc w:val="center"/>
                    <w:rPr>
                      <w:rFonts w:hint="default"/>
                      <w:b/>
                      <w:bCs/>
                      <w:color w:val="auto"/>
                      <w:szCs w:val="21"/>
                      <w:highlight w:val="none"/>
                    </w:rPr>
                  </w:pPr>
                  <w:r>
                    <w:rPr>
                      <w:rFonts w:hint="default"/>
                      <w:b/>
                      <w:bCs/>
                      <w:color w:val="auto"/>
                      <w:szCs w:val="21"/>
                      <w:highlight w:val="none"/>
                    </w:rPr>
                    <w:t>费用</w:t>
                  </w:r>
                </w:p>
                <w:p w14:paraId="0479E2C8">
                  <w:pPr>
                    <w:keepNext w:val="0"/>
                    <w:keepLines w:val="0"/>
                    <w:suppressLineNumbers w:val="0"/>
                    <w:snapToGrid w:val="0"/>
                    <w:spacing w:before="0" w:beforeAutospacing="0" w:after="0" w:afterAutospacing="0"/>
                    <w:ind w:left="0" w:right="0"/>
                    <w:jc w:val="center"/>
                    <w:rPr>
                      <w:rFonts w:hint="default"/>
                      <w:b/>
                      <w:bCs/>
                      <w:color w:val="auto"/>
                      <w:szCs w:val="21"/>
                      <w:highlight w:val="none"/>
                    </w:rPr>
                  </w:pPr>
                  <w:r>
                    <w:rPr>
                      <w:rFonts w:hint="default"/>
                      <w:b/>
                      <w:bCs/>
                      <w:color w:val="auto"/>
                      <w:szCs w:val="21"/>
                      <w:highlight w:val="none"/>
                    </w:rPr>
                    <w:t>（万元）</w:t>
                  </w:r>
                </w:p>
              </w:tc>
              <w:tc>
                <w:tcPr>
                  <w:tcW w:w="3235" w:type="dxa"/>
                  <w:noWrap w:val="0"/>
                  <w:vAlign w:val="center"/>
                </w:tcPr>
                <w:p w14:paraId="4EAC6517">
                  <w:pPr>
                    <w:keepNext w:val="0"/>
                    <w:keepLines w:val="0"/>
                    <w:suppressLineNumbers w:val="0"/>
                    <w:snapToGrid w:val="0"/>
                    <w:spacing w:before="0" w:beforeAutospacing="0" w:after="0" w:afterAutospacing="0"/>
                    <w:ind w:left="0" w:right="0"/>
                    <w:jc w:val="center"/>
                    <w:rPr>
                      <w:rFonts w:hint="default"/>
                      <w:b/>
                      <w:bCs/>
                      <w:color w:val="auto"/>
                      <w:szCs w:val="21"/>
                      <w:highlight w:val="none"/>
                    </w:rPr>
                  </w:pPr>
                  <w:r>
                    <w:rPr>
                      <w:rFonts w:hint="eastAsia"/>
                      <w:b/>
                      <w:bCs/>
                      <w:color w:val="auto"/>
                      <w:szCs w:val="21"/>
                      <w:highlight w:val="none"/>
                    </w:rPr>
                    <w:t>具体内容</w:t>
                  </w:r>
                </w:p>
              </w:tc>
              <w:tc>
                <w:tcPr>
                  <w:tcW w:w="1202" w:type="dxa"/>
                  <w:noWrap w:val="0"/>
                  <w:vAlign w:val="center"/>
                </w:tcPr>
                <w:p w14:paraId="6DF1B5DE">
                  <w:pPr>
                    <w:keepNext w:val="0"/>
                    <w:keepLines w:val="0"/>
                    <w:suppressLineNumbers w:val="0"/>
                    <w:snapToGrid w:val="0"/>
                    <w:spacing w:before="0" w:beforeAutospacing="0" w:after="0" w:afterAutospacing="0"/>
                    <w:ind w:left="0" w:right="0"/>
                    <w:jc w:val="center"/>
                    <w:rPr>
                      <w:rFonts w:hint="default"/>
                      <w:b/>
                      <w:bCs/>
                      <w:color w:val="auto"/>
                      <w:szCs w:val="21"/>
                      <w:highlight w:val="none"/>
                    </w:rPr>
                  </w:pPr>
                  <w:r>
                    <w:rPr>
                      <w:rFonts w:hint="eastAsia"/>
                      <w:b/>
                      <w:bCs/>
                      <w:color w:val="auto"/>
                      <w:szCs w:val="21"/>
                      <w:highlight w:val="none"/>
                    </w:rPr>
                    <w:t>责任主体</w:t>
                  </w:r>
                </w:p>
              </w:tc>
            </w:tr>
            <w:tr w14:paraId="517B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419" w:type="dxa"/>
                  <w:noWrap w:val="0"/>
                  <w:vAlign w:val="center"/>
                </w:tcPr>
                <w:p w14:paraId="79B30EB3">
                  <w:pPr>
                    <w:keepNext w:val="0"/>
                    <w:keepLines w:val="0"/>
                    <w:suppressLineNumbers w:val="0"/>
                    <w:snapToGrid w:val="0"/>
                    <w:spacing w:before="0" w:beforeAutospacing="0" w:after="0" w:afterAutospacing="0"/>
                    <w:ind w:left="0" w:right="0"/>
                    <w:jc w:val="center"/>
                    <w:rPr>
                      <w:rFonts w:hint="default"/>
                      <w:color w:val="auto"/>
                      <w:kern w:val="2"/>
                      <w:sz w:val="21"/>
                      <w:szCs w:val="21"/>
                      <w:highlight w:val="none"/>
                      <w:lang w:val="en-US" w:eastAsia="zh-CN" w:bidi="ar-SA"/>
                    </w:rPr>
                  </w:pPr>
                  <w:r>
                    <w:rPr>
                      <w:rFonts w:hint="default"/>
                      <w:color w:val="auto"/>
                      <w:szCs w:val="21"/>
                      <w:highlight w:val="none"/>
                    </w:rPr>
                    <w:t>1</w:t>
                  </w:r>
                </w:p>
              </w:tc>
              <w:tc>
                <w:tcPr>
                  <w:tcW w:w="380" w:type="dxa"/>
                  <w:vMerge w:val="restart"/>
                  <w:noWrap w:val="0"/>
                  <w:vAlign w:val="center"/>
                </w:tcPr>
                <w:p w14:paraId="66C6F933">
                  <w:pPr>
                    <w:keepNext w:val="0"/>
                    <w:keepLines w:val="0"/>
                    <w:suppressLineNumbers w:val="0"/>
                    <w:snapToGrid w:val="0"/>
                    <w:spacing w:before="0" w:beforeAutospacing="0" w:after="0" w:afterAutospacing="0"/>
                    <w:ind w:left="0" w:right="0"/>
                    <w:jc w:val="center"/>
                    <w:rPr>
                      <w:rFonts w:hint="eastAsia" w:eastAsia="宋体"/>
                      <w:bCs/>
                      <w:snapToGrid w:val="0"/>
                      <w:color w:val="auto"/>
                      <w:kern w:val="0"/>
                      <w:szCs w:val="21"/>
                      <w:highlight w:val="none"/>
                      <w:lang w:val="en-US" w:eastAsia="zh-CN"/>
                    </w:rPr>
                  </w:pPr>
                  <w:r>
                    <w:rPr>
                      <w:rFonts w:hint="eastAsia"/>
                      <w:bCs/>
                      <w:snapToGrid w:val="0"/>
                      <w:color w:val="auto"/>
                      <w:kern w:val="0"/>
                      <w:szCs w:val="21"/>
                      <w:highlight w:val="none"/>
                      <w:lang w:val="en-US" w:eastAsia="zh-CN"/>
                    </w:rPr>
                    <w:t>施工期</w:t>
                  </w:r>
                </w:p>
              </w:tc>
              <w:tc>
                <w:tcPr>
                  <w:tcW w:w="1842" w:type="dxa"/>
                  <w:noWrap w:val="0"/>
                  <w:vAlign w:val="center"/>
                </w:tcPr>
                <w:p w14:paraId="4FA9E6A8">
                  <w:pPr>
                    <w:keepNext w:val="0"/>
                    <w:keepLines w:val="0"/>
                    <w:suppressLineNumbers w:val="0"/>
                    <w:snapToGrid w:val="0"/>
                    <w:spacing w:before="0" w:beforeAutospacing="0" w:after="0" w:afterAutospacing="0"/>
                    <w:ind w:left="0" w:right="0"/>
                    <w:jc w:val="center"/>
                    <w:rPr>
                      <w:rFonts w:hint="eastAsia"/>
                      <w:color w:val="auto"/>
                      <w:kern w:val="2"/>
                      <w:sz w:val="21"/>
                      <w:szCs w:val="21"/>
                      <w:highlight w:val="none"/>
                      <w:lang w:val="en-US" w:eastAsia="zh-CN" w:bidi="ar-SA"/>
                    </w:rPr>
                  </w:pPr>
                  <w:r>
                    <w:rPr>
                      <w:rFonts w:hint="eastAsia"/>
                      <w:bCs/>
                      <w:snapToGrid w:val="0"/>
                      <w:color w:val="auto"/>
                      <w:kern w:val="0"/>
                      <w:szCs w:val="21"/>
                      <w:highlight w:val="none"/>
                    </w:rPr>
                    <w:t>生态环境保护费</w:t>
                  </w:r>
                </w:p>
              </w:tc>
              <w:tc>
                <w:tcPr>
                  <w:tcW w:w="655" w:type="dxa"/>
                  <w:shd w:val="clear" w:color="auto" w:fill="auto"/>
                  <w:noWrap w:val="0"/>
                  <w:vAlign w:val="center"/>
                </w:tcPr>
                <w:p w14:paraId="6A0E515E">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35</w:t>
                  </w:r>
                </w:p>
              </w:tc>
              <w:tc>
                <w:tcPr>
                  <w:tcW w:w="3235" w:type="dxa"/>
                  <w:shd w:val="clear" w:color="auto" w:fill="auto"/>
                  <w:noWrap w:val="0"/>
                  <w:vAlign w:val="center"/>
                </w:tcPr>
                <w:p w14:paraId="5218FB18">
                  <w:pPr>
                    <w:keepNext w:val="0"/>
                    <w:keepLines w:val="0"/>
                    <w:suppressLineNumbers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施工期围挡，</w:t>
                  </w:r>
                  <w:r>
                    <w:rPr>
                      <w:rFonts w:hint="eastAsia" w:ascii="Times New Roman" w:hAnsi="Times New Roman" w:cs="Times New Roman"/>
                      <w:color w:val="auto"/>
                      <w:szCs w:val="21"/>
                      <w:highlight w:val="none"/>
                      <w:lang w:bidi="ar"/>
                    </w:rPr>
                    <w:t>施工临时占地植被恢复</w:t>
                  </w:r>
                </w:p>
              </w:tc>
              <w:tc>
                <w:tcPr>
                  <w:tcW w:w="1202" w:type="dxa"/>
                  <w:vMerge w:val="restart"/>
                  <w:noWrap w:val="0"/>
                  <w:vAlign w:val="center"/>
                </w:tcPr>
                <w:p w14:paraId="0EDBF799">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建设单位、设计单位、</w:t>
                  </w:r>
                </w:p>
                <w:p w14:paraId="2E99969F">
                  <w:pPr>
                    <w:keepNext w:val="0"/>
                    <w:keepLines w:val="0"/>
                    <w:suppressLineNumbers w:val="0"/>
                    <w:snapToGrid w:val="0"/>
                    <w:spacing w:before="0" w:beforeAutospacing="0" w:after="0" w:afterAutospacing="0"/>
                    <w:ind w:left="0" w:right="0"/>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施工单位、</w:t>
                  </w:r>
                </w:p>
                <w:p w14:paraId="0AFEA630">
                  <w:pPr>
                    <w:keepNext w:val="0"/>
                    <w:keepLines w:val="0"/>
                    <w:suppressLineNumbers w:val="0"/>
                    <w:snapToGrid w:val="0"/>
                    <w:spacing w:before="0" w:beforeAutospacing="0" w:after="0" w:afterAutospacing="0"/>
                    <w:ind w:left="0" w:right="0"/>
                    <w:jc w:val="center"/>
                    <w:rPr>
                      <w:rFonts w:hint="eastAsia"/>
                      <w:color w:val="auto"/>
                      <w:szCs w:val="21"/>
                      <w:highlight w:val="none"/>
                    </w:rPr>
                  </w:pPr>
                  <w:r>
                    <w:rPr>
                      <w:rFonts w:hint="eastAsia" w:ascii="Times New Roman" w:hAnsi="Times New Roman" w:eastAsia="宋体" w:cs="Times New Roman"/>
                      <w:color w:val="auto"/>
                      <w:szCs w:val="21"/>
                      <w:highlight w:val="none"/>
                    </w:rPr>
                    <w:t>监理单位</w:t>
                  </w:r>
                </w:p>
              </w:tc>
            </w:tr>
            <w:tr w14:paraId="48A1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419" w:type="dxa"/>
                  <w:noWrap w:val="0"/>
                  <w:vAlign w:val="center"/>
                </w:tcPr>
                <w:p w14:paraId="62CE6F54">
                  <w:pPr>
                    <w:keepNext w:val="0"/>
                    <w:keepLines w:val="0"/>
                    <w:suppressLineNumbers w:val="0"/>
                    <w:snapToGrid w:val="0"/>
                    <w:spacing w:before="0" w:beforeAutospacing="0" w:after="0" w:afterAutospacing="0"/>
                    <w:ind w:left="0" w:right="0"/>
                    <w:jc w:val="center"/>
                    <w:rPr>
                      <w:rFonts w:hint="default"/>
                      <w:color w:val="auto"/>
                      <w:kern w:val="2"/>
                      <w:sz w:val="21"/>
                      <w:szCs w:val="21"/>
                      <w:highlight w:val="none"/>
                      <w:lang w:val="en-US" w:eastAsia="zh-CN" w:bidi="ar-SA"/>
                    </w:rPr>
                  </w:pPr>
                  <w:r>
                    <w:rPr>
                      <w:rFonts w:hint="default"/>
                      <w:color w:val="auto"/>
                      <w:szCs w:val="21"/>
                      <w:highlight w:val="none"/>
                    </w:rPr>
                    <w:t>2</w:t>
                  </w:r>
                </w:p>
              </w:tc>
              <w:tc>
                <w:tcPr>
                  <w:tcW w:w="380" w:type="dxa"/>
                  <w:vMerge w:val="continue"/>
                  <w:noWrap w:val="0"/>
                  <w:vAlign w:val="center"/>
                </w:tcPr>
                <w:p w14:paraId="331FF161">
                  <w:pPr>
                    <w:keepNext w:val="0"/>
                    <w:keepLines w:val="0"/>
                    <w:suppressLineNumbers w:val="0"/>
                    <w:snapToGrid w:val="0"/>
                    <w:spacing w:before="0" w:beforeAutospacing="0" w:after="0" w:afterAutospacing="0"/>
                    <w:ind w:left="0" w:right="0"/>
                    <w:jc w:val="center"/>
                    <w:rPr>
                      <w:rFonts w:hint="eastAsia"/>
                      <w:bCs/>
                      <w:snapToGrid w:val="0"/>
                      <w:color w:val="auto"/>
                      <w:kern w:val="0"/>
                      <w:szCs w:val="21"/>
                      <w:highlight w:val="none"/>
                    </w:rPr>
                  </w:pPr>
                </w:p>
              </w:tc>
              <w:tc>
                <w:tcPr>
                  <w:tcW w:w="1842" w:type="dxa"/>
                  <w:noWrap w:val="0"/>
                  <w:vAlign w:val="center"/>
                </w:tcPr>
                <w:p w14:paraId="4DAA063E">
                  <w:pPr>
                    <w:keepNext w:val="0"/>
                    <w:keepLines w:val="0"/>
                    <w:suppressLineNumbers w:val="0"/>
                    <w:snapToGrid w:val="0"/>
                    <w:spacing w:before="0" w:beforeAutospacing="0" w:after="0" w:afterAutospacing="0"/>
                    <w:ind w:left="0" w:right="0"/>
                    <w:jc w:val="center"/>
                    <w:rPr>
                      <w:rFonts w:hint="eastAsia"/>
                      <w:color w:val="auto"/>
                      <w:kern w:val="2"/>
                      <w:sz w:val="21"/>
                      <w:szCs w:val="21"/>
                      <w:highlight w:val="none"/>
                      <w:lang w:val="en-US" w:eastAsia="zh-CN" w:bidi="ar-SA"/>
                    </w:rPr>
                  </w:pPr>
                  <w:r>
                    <w:rPr>
                      <w:rFonts w:hint="eastAsia"/>
                      <w:bCs/>
                      <w:snapToGrid w:val="0"/>
                      <w:color w:val="auto"/>
                      <w:kern w:val="0"/>
                      <w:szCs w:val="21"/>
                      <w:highlight w:val="none"/>
                    </w:rPr>
                    <w:t>水环境保护费</w:t>
                  </w:r>
                </w:p>
              </w:tc>
              <w:tc>
                <w:tcPr>
                  <w:tcW w:w="655" w:type="dxa"/>
                  <w:shd w:val="clear" w:color="auto" w:fill="auto"/>
                  <w:noWrap w:val="0"/>
                  <w:vAlign w:val="center"/>
                </w:tcPr>
                <w:p w14:paraId="0DECBDFE">
                  <w:pPr>
                    <w:keepNext w:val="0"/>
                    <w:keepLines w:val="0"/>
                    <w:suppressLineNumbers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4</w:t>
                  </w:r>
                </w:p>
              </w:tc>
              <w:tc>
                <w:tcPr>
                  <w:tcW w:w="3235" w:type="dxa"/>
                  <w:shd w:val="clear" w:color="auto" w:fill="auto"/>
                  <w:noWrap w:val="0"/>
                  <w:vAlign w:val="center"/>
                </w:tcPr>
                <w:p w14:paraId="14230910">
                  <w:pPr>
                    <w:keepNext w:val="0"/>
                    <w:keepLines w:val="0"/>
                    <w:suppressLineNumbers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主要包括施工期沉淀池、</w:t>
                  </w:r>
                  <w:r>
                    <w:rPr>
                      <w:rFonts w:hint="eastAsia" w:ascii="Times New Roman" w:hAnsi="Times New Roman" w:cs="Times New Roman"/>
                      <w:color w:val="auto"/>
                      <w:szCs w:val="21"/>
                      <w:highlight w:val="none"/>
                    </w:rPr>
                    <w:t>泥浆池等</w:t>
                  </w:r>
                </w:p>
              </w:tc>
              <w:tc>
                <w:tcPr>
                  <w:tcW w:w="1202" w:type="dxa"/>
                  <w:vMerge w:val="continue"/>
                  <w:noWrap w:val="0"/>
                  <w:vAlign w:val="center"/>
                </w:tcPr>
                <w:p w14:paraId="5E3B5F44">
                  <w:pPr>
                    <w:keepNext w:val="0"/>
                    <w:keepLines w:val="0"/>
                    <w:suppressLineNumbers w:val="0"/>
                    <w:snapToGrid w:val="0"/>
                    <w:spacing w:before="0" w:beforeAutospacing="0" w:after="0" w:afterAutospacing="0"/>
                    <w:ind w:left="0" w:right="0"/>
                    <w:jc w:val="center"/>
                    <w:rPr>
                      <w:rFonts w:hint="eastAsia"/>
                      <w:color w:val="auto"/>
                      <w:szCs w:val="21"/>
                      <w:highlight w:val="none"/>
                    </w:rPr>
                  </w:pPr>
                </w:p>
              </w:tc>
            </w:tr>
            <w:tr w14:paraId="6689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419" w:type="dxa"/>
                  <w:noWrap w:val="0"/>
                  <w:vAlign w:val="center"/>
                </w:tcPr>
                <w:p w14:paraId="253B350E">
                  <w:pPr>
                    <w:keepNext w:val="0"/>
                    <w:keepLines w:val="0"/>
                    <w:suppressLineNumbers w:val="0"/>
                    <w:snapToGrid w:val="0"/>
                    <w:spacing w:before="0" w:beforeAutospacing="0" w:after="0" w:afterAutospacing="0"/>
                    <w:ind w:left="0" w:right="0"/>
                    <w:jc w:val="center"/>
                    <w:rPr>
                      <w:rFonts w:hint="default"/>
                      <w:color w:val="auto"/>
                      <w:kern w:val="2"/>
                      <w:sz w:val="21"/>
                      <w:szCs w:val="21"/>
                      <w:highlight w:val="none"/>
                      <w:lang w:val="en-US" w:eastAsia="zh-CN" w:bidi="ar-SA"/>
                    </w:rPr>
                  </w:pPr>
                  <w:r>
                    <w:rPr>
                      <w:rFonts w:hint="default"/>
                      <w:color w:val="auto"/>
                      <w:szCs w:val="21"/>
                      <w:highlight w:val="none"/>
                    </w:rPr>
                    <w:t>3</w:t>
                  </w:r>
                </w:p>
              </w:tc>
              <w:tc>
                <w:tcPr>
                  <w:tcW w:w="380" w:type="dxa"/>
                  <w:vMerge w:val="continue"/>
                  <w:noWrap w:val="0"/>
                  <w:vAlign w:val="center"/>
                </w:tcPr>
                <w:p w14:paraId="735FB030">
                  <w:pPr>
                    <w:keepNext w:val="0"/>
                    <w:keepLines w:val="0"/>
                    <w:suppressLineNumbers w:val="0"/>
                    <w:snapToGrid w:val="0"/>
                    <w:spacing w:before="0" w:beforeAutospacing="0" w:after="0" w:afterAutospacing="0"/>
                    <w:ind w:left="0" w:right="0"/>
                    <w:jc w:val="center"/>
                    <w:rPr>
                      <w:rFonts w:hint="eastAsia"/>
                      <w:bCs/>
                      <w:snapToGrid w:val="0"/>
                      <w:color w:val="auto"/>
                      <w:kern w:val="0"/>
                      <w:szCs w:val="21"/>
                      <w:highlight w:val="none"/>
                    </w:rPr>
                  </w:pPr>
                </w:p>
              </w:tc>
              <w:tc>
                <w:tcPr>
                  <w:tcW w:w="1842" w:type="dxa"/>
                  <w:noWrap w:val="0"/>
                  <w:vAlign w:val="center"/>
                </w:tcPr>
                <w:p w14:paraId="18CD3AE1">
                  <w:pPr>
                    <w:keepNext w:val="0"/>
                    <w:keepLines w:val="0"/>
                    <w:suppressLineNumbers w:val="0"/>
                    <w:snapToGrid w:val="0"/>
                    <w:spacing w:before="0" w:beforeAutospacing="0" w:after="0" w:afterAutospacing="0"/>
                    <w:ind w:left="0" w:right="0"/>
                    <w:jc w:val="center"/>
                    <w:rPr>
                      <w:rFonts w:hint="eastAsia"/>
                      <w:color w:val="auto"/>
                      <w:kern w:val="2"/>
                      <w:sz w:val="21"/>
                      <w:szCs w:val="21"/>
                      <w:highlight w:val="none"/>
                      <w:lang w:val="en-US" w:eastAsia="zh-CN" w:bidi="ar-SA"/>
                    </w:rPr>
                  </w:pPr>
                  <w:r>
                    <w:rPr>
                      <w:rFonts w:hint="eastAsia"/>
                      <w:bCs/>
                      <w:snapToGrid w:val="0"/>
                      <w:color w:val="auto"/>
                      <w:kern w:val="0"/>
                      <w:szCs w:val="21"/>
                      <w:highlight w:val="none"/>
                    </w:rPr>
                    <w:t>固废处置及利用费</w:t>
                  </w:r>
                </w:p>
              </w:tc>
              <w:tc>
                <w:tcPr>
                  <w:tcW w:w="655" w:type="dxa"/>
                  <w:shd w:val="clear" w:color="auto" w:fill="auto"/>
                  <w:noWrap w:val="0"/>
                  <w:vAlign w:val="center"/>
                </w:tcPr>
                <w:p w14:paraId="333C1410">
                  <w:pPr>
                    <w:keepNext w:val="0"/>
                    <w:keepLines w:val="0"/>
                    <w:suppressLineNumbers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5</w:t>
                  </w:r>
                </w:p>
              </w:tc>
              <w:tc>
                <w:tcPr>
                  <w:tcW w:w="3235" w:type="dxa"/>
                  <w:shd w:val="clear" w:color="auto" w:fill="auto"/>
                  <w:noWrap w:val="0"/>
                  <w:vAlign w:val="center"/>
                </w:tcPr>
                <w:p w14:paraId="36D77804">
                  <w:pPr>
                    <w:keepNext w:val="0"/>
                    <w:keepLines w:val="0"/>
                    <w:suppressLineNumbers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主要包括施工期</w:t>
                  </w:r>
                  <w:r>
                    <w:rPr>
                      <w:rFonts w:hint="eastAsia" w:ascii="Times New Roman" w:hAnsi="Times New Roman" w:cs="Times New Roman"/>
                      <w:color w:val="auto"/>
                      <w:szCs w:val="21"/>
                      <w:highlight w:val="none"/>
                    </w:rPr>
                    <w:t>生活垃圾</w:t>
                  </w:r>
                  <w:r>
                    <w:rPr>
                      <w:rFonts w:hint="eastAsia" w:ascii="Times New Roman" w:hAnsi="Times New Roman" w:cs="Times New Roman"/>
                      <w:color w:val="auto"/>
                      <w:szCs w:val="21"/>
                      <w:highlight w:val="none"/>
                      <w:lang w:val="en-US" w:eastAsia="zh-CN"/>
                    </w:rPr>
                    <w:t>清运等</w:t>
                  </w:r>
                </w:p>
              </w:tc>
              <w:tc>
                <w:tcPr>
                  <w:tcW w:w="1202" w:type="dxa"/>
                  <w:vMerge w:val="continue"/>
                  <w:noWrap w:val="0"/>
                  <w:vAlign w:val="center"/>
                </w:tcPr>
                <w:p w14:paraId="6D6EDC15">
                  <w:pPr>
                    <w:keepNext w:val="0"/>
                    <w:keepLines w:val="0"/>
                    <w:suppressLineNumbers w:val="0"/>
                    <w:snapToGrid w:val="0"/>
                    <w:spacing w:before="0" w:beforeAutospacing="0" w:after="0" w:afterAutospacing="0"/>
                    <w:ind w:left="0" w:right="0"/>
                    <w:jc w:val="center"/>
                    <w:rPr>
                      <w:rFonts w:hint="eastAsia"/>
                      <w:color w:val="auto"/>
                      <w:szCs w:val="21"/>
                      <w:highlight w:val="none"/>
                    </w:rPr>
                  </w:pPr>
                </w:p>
              </w:tc>
            </w:tr>
            <w:tr w14:paraId="0F21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419" w:type="dxa"/>
                  <w:noWrap w:val="0"/>
                  <w:vAlign w:val="center"/>
                </w:tcPr>
                <w:p w14:paraId="4F0268E6">
                  <w:pPr>
                    <w:keepNext w:val="0"/>
                    <w:keepLines w:val="0"/>
                    <w:suppressLineNumbers w:val="0"/>
                    <w:snapToGrid w:val="0"/>
                    <w:spacing w:before="0" w:beforeAutospacing="0" w:after="0" w:afterAutospacing="0"/>
                    <w:ind w:left="0" w:right="0"/>
                    <w:jc w:val="center"/>
                    <w:rPr>
                      <w:rFonts w:hint="eastAsia" w:eastAsia="宋体"/>
                      <w:color w:val="auto"/>
                      <w:szCs w:val="21"/>
                      <w:highlight w:val="none"/>
                      <w:lang w:val="en-US" w:eastAsia="zh-CN"/>
                    </w:rPr>
                  </w:pPr>
                  <w:r>
                    <w:rPr>
                      <w:rFonts w:hint="eastAsia"/>
                      <w:color w:val="auto"/>
                      <w:szCs w:val="21"/>
                      <w:highlight w:val="none"/>
                      <w:lang w:val="en-US" w:eastAsia="zh-CN"/>
                    </w:rPr>
                    <w:t>4</w:t>
                  </w:r>
                </w:p>
              </w:tc>
              <w:tc>
                <w:tcPr>
                  <w:tcW w:w="380" w:type="dxa"/>
                  <w:vMerge w:val="continue"/>
                  <w:noWrap w:val="0"/>
                  <w:vAlign w:val="center"/>
                </w:tcPr>
                <w:p w14:paraId="2D7FEDE4">
                  <w:pPr>
                    <w:keepNext w:val="0"/>
                    <w:keepLines w:val="0"/>
                    <w:suppressLineNumbers w:val="0"/>
                    <w:snapToGrid w:val="0"/>
                    <w:spacing w:before="0" w:beforeAutospacing="0" w:after="0" w:afterAutospacing="0"/>
                    <w:ind w:left="0" w:right="0"/>
                    <w:jc w:val="center"/>
                    <w:rPr>
                      <w:rFonts w:hint="eastAsia"/>
                      <w:bCs/>
                      <w:snapToGrid w:val="0"/>
                      <w:color w:val="auto"/>
                      <w:kern w:val="0"/>
                      <w:szCs w:val="21"/>
                      <w:highlight w:val="none"/>
                    </w:rPr>
                  </w:pPr>
                </w:p>
              </w:tc>
              <w:tc>
                <w:tcPr>
                  <w:tcW w:w="1842" w:type="dxa"/>
                  <w:noWrap w:val="0"/>
                  <w:vAlign w:val="center"/>
                </w:tcPr>
                <w:p w14:paraId="5B4D7D25">
                  <w:pPr>
                    <w:keepNext w:val="0"/>
                    <w:keepLines w:val="0"/>
                    <w:suppressLineNumbers w:val="0"/>
                    <w:snapToGrid w:val="0"/>
                    <w:spacing w:before="0" w:beforeAutospacing="0" w:after="0" w:afterAutospacing="0"/>
                    <w:ind w:left="0" w:right="0"/>
                    <w:jc w:val="center"/>
                    <w:rPr>
                      <w:rFonts w:hint="eastAsia"/>
                      <w:color w:val="auto"/>
                      <w:kern w:val="2"/>
                      <w:sz w:val="21"/>
                      <w:szCs w:val="21"/>
                      <w:highlight w:val="none"/>
                      <w:lang w:val="en-US" w:eastAsia="zh-CN" w:bidi="ar-SA"/>
                    </w:rPr>
                  </w:pPr>
                  <w:r>
                    <w:rPr>
                      <w:rFonts w:hint="eastAsia"/>
                      <w:bCs/>
                      <w:snapToGrid w:val="0"/>
                      <w:color w:val="auto"/>
                      <w:kern w:val="0"/>
                      <w:szCs w:val="21"/>
                      <w:highlight w:val="none"/>
                      <w:lang w:eastAsia="zh-CN"/>
                    </w:rPr>
                    <w:t>大气污染防治费</w:t>
                  </w:r>
                </w:p>
              </w:tc>
              <w:tc>
                <w:tcPr>
                  <w:tcW w:w="655" w:type="dxa"/>
                  <w:shd w:val="clear" w:color="auto" w:fill="auto"/>
                  <w:noWrap w:val="0"/>
                  <w:vAlign w:val="center"/>
                </w:tcPr>
                <w:p w14:paraId="18B52BD3">
                  <w:pPr>
                    <w:keepNext w:val="0"/>
                    <w:keepLines w:val="0"/>
                    <w:suppressLineNumbers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3</w:t>
                  </w:r>
                </w:p>
              </w:tc>
              <w:tc>
                <w:tcPr>
                  <w:tcW w:w="3235" w:type="dxa"/>
                  <w:shd w:val="clear" w:color="auto" w:fill="auto"/>
                  <w:noWrap w:val="0"/>
                  <w:vAlign w:val="center"/>
                </w:tcPr>
                <w:p w14:paraId="22AA891F">
                  <w:pPr>
                    <w:keepNext w:val="0"/>
                    <w:keepLines w:val="0"/>
                    <w:suppressLineNumbers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施工期场地洒水以</w:t>
                  </w:r>
                  <w:r>
                    <w:rPr>
                      <w:rFonts w:hint="default" w:ascii="Times New Roman" w:hAnsi="Times New Roman" w:eastAsia="宋体" w:cs="Times New Roman"/>
                      <w:color w:val="auto"/>
                      <w:szCs w:val="21"/>
                      <w:highlight w:val="none"/>
                    </w:rPr>
                    <w:t>及防尘网等</w:t>
                  </w:r>
                </w:p>
              </w:tc>
              <w:tc>
                <w:tcPr>
                  <w:tcW w:w="1202" w:type="dxa"/>
                  <w:vMerge w:val="continue"/>
                  <w:noWrap w:val="0"/>
                  <w:vAlign w:val="center"/>
                </w:tcPr>
                <w:p w14:paraId="1FD1DF85">
                  <w:pPr>
                    <w:keepNext w:val="0"/>
                    <w:keepLines w:val="0"/>
                    <w:suppressLineNumbers w:val="0"/>
                    <w:snapToGrid w:val="0"/>
                    <w:spacing w:before="0" w:beforeAutospacing="0" w:after="0" w:afterAutospacing="0"/>
                    <w:ind w:left="0" w:right="0"/>
                    <w:jc w:val="center"/>
                    <w:rPr>
                      <w:rFonts w:hint="eastAsia"/>
                      <w:color w:val="auto"/>
                      <w:szCs w:val="21"/>
                      <w:highlight w:val="none"/>
                    </w:rPr>
                  </w:pPr>
                </w:p>
              </w:tc>
            </w:tr>
            <w:tr w14:paraId="4CA3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419" w:type="dxa"/>
                  <w:noWrap w:val="0"/>
                  <w:vAlign w:val="center"/>
                </w:tcPr>
                <w:p w14:paraId="7B14020B">
                  <w:pPr>
                    <w:keepNext w:val="0"/>
                    <w:keepLines w:val="0"/>
                    <w:suppressLineNumbers w:val="0"/>
                    <w:snapToGrid w:val="0"/>
                    <w:spacing w:before="0" w:beforeAutospacing="0" w:after="0" w:afterAutospacing="0"/>
                    <w:ind w:left="0" w:right="0"/>
                    <w:jc w:val="center"/>
                    <w:rPr>
                      <w:rFonts w:hint="eastAsia" w:eastAsia="宋体"/>
                      <w:color w:val="auto"/>
                      <w:szCs w:val="21"/>
                      <w:highlight w:val="none"/>
                      <w:lang w:val="en-US" w:eastAsia="zh-CN"/>
                    </w:rPr>
                  </w:pPr>
                  <w:r>
                    <w:rPr>
                      <w:rFonts w:hint="eastAsia"/>
                      <w:color w:val="auto"/>
                      <w:szCs w:val="21"/>
                      <w:highlight w:val="none"/>
                      <w:lang w:val="en-US" w:eastAsia="zh-CN"/>
                    </w:rPr>
                    <w:t>5</w:t>
                  </w:r>
                </w:p>
              </w:tc>
              <w:tc>
                <w:tcPr>
                  <w:tcW w:w="380" w:type="dxa"/>
                  <w:vMerge w:val="continue"/>
                  <w:noWrap w:val="0"/>
                  <w:vAlign w:val="center"/>
                </w:tcPr>
                <w:p w14:paraId="424B2317">
                  <w:pPr>
                    <w:keepNext w:val="0"/>
                    <w:keepLines w:val="0"/>
                    <w:suppressLineNumbers w:val="0"/>
                    <w:snapToGrid w:val="0"/>
                    <w:spacing w:before="0" w:beforeAutospacing="0" w:after="0" w:afterAutospacing="0"/>
                    <w:ind w:left="0" w:right="0"/>
                    <w:jc w:val="center"/>
                    <w:rPr>
                      <w:rFonts w:hint="eastAsia"/>
                      <w:bCs/>
                      <w:snapToGrid w:val="0"/>
                      <w:color w:val="auto"/>
                      <w:kern w:val="0"/>
                      <w:szCs w:val="21"/>
                      <w:highlight w:val="none"/>
                    </w:rPr>
                  </w:pPr>
                </w:p>
              </w:tc>
              <w:tc>
                <w:tcPr>
                  <w:tcW w:w="1842" w:type="dxa"/>
                  <w:noWrap w:val="0"/>
                  <w:vAlign w:val="center"/>
                </w:tcPr>
                <w:p w14:paraId="0F8CEF2F">
                  <w:pPr>
                    <w:keepNext w:val="0"/>
                    <w:keepLines w:val="0"/>
                    <w:suppressLineNumbers w:val="0"/>
                    <w:snapToGrid w:val="0"/>
                    <w:spacing w:before="0" w:beforeAutospacing="0" w:after="0" w:afterAutospacing="0"/>
                    <w:ind w:left="0" w:right="0"/>
                    <w:jc w:val="center"/>
                    <w:rPr>
                      <w:rFonts w:hint="eastAsia"/>
                      <w:color w:val="auto"/>
                      <w:kern w:val="2"/>
                      <w:sz w:val="21"/>
                      <w:szCs w:val="21"/>
                      <w:highlight w:val="none"/>
                      <w:lang w:val="en-US" w:eastAsia="zh-CN" w:bidi="ar-SA"/>
                    </w:rPr>
                  </w:pPr>
                  <w:r>
                    <w:rPr>
                      <w:rFonts w:hint="eastAsia"/>
                      <w:bCs/>
                      <w:snapToGrid w:val="0"/>
                      <w:color w:val="auto"/>
                      <w:kern w:val="0"/>
                      <w:szCs w:val="21"/>
                      <w:highlight w:val="none"/>
                      <w:lang w:eastAsia="zh-CN"/>
                    </w:rPr>
                    <w:t>声环境污染防治费</w:t>
                  </w:r>
                </w:p>
              </w:tc>
              <w:tc>
                <w:tcPr>
                  <w:tcW w:w="655" w:type="dxa"/>
                  <w:shd w:val="clear" w:color="auto" w:fill="auto"/>
                  <w:noWrap w:val="0"/>
                  <w:vAlign w:val="center"/>
                </w:tcPr>
                <w:p w14:paraId="1F1BC99D">
                  <w:pPr>
                    <w:keepNext w:val="0"/>
                    <w:keepLines w:val="0"/>
                    <w:suppressLineNumbers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0"/>
                      <w:szCs w:val="21"/>
                      <w:highlight w:val="none"/>
                      <w:lang w:val="en-US" w:eastAsia="zh-CN"/>
                    </w:rPr>
                    <w:t>20</w:t>
                  </w:r>
                </w:p>
              </w:tc>
              <w:tc>
                <w:tcPr>
                  <w:tcW w:w="3235" w:type="dxa"/>
                  <w:shd w:val="clear" w:color="auto" w:fill="auto"/>
                  <w:noWrap w:val="0"/>
                  <w:vAlign w:val="center"/>
                </w:tcPr>
                <w:p w14:paraId="1B067CC1">
                  <w:pPr>
                    <w:keepNext w:val="0"/>
                    <w:keepLines w:val="0"/>
                    <w:suppressLineNumbers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rPr>
                    <w:t>选用低噪声</w:t>
                  </w:r>
                  <w:r>
                    <w:rPr>
                      <w:rFonts w:hint="eastAsia" w:ascii="Times New Roman" w:hAnsi="Times New Roman" w:cs="Times New Roman"/>
                      <w:color w:val="auto"/>
                      <w:szCs w:val="21"/>
                      <w:highlight w:val="none"/>
                      <w:lang w:val="en-US" w:eastAsia="zh-CN"/>
                    </w:rPr>
                    <w:t>施工</w:t>
                  </w:r>
                  <w:r>
                    <w:rPr>
                      <w:rFonts w:hint="eastAsia" w:ascii="Times New Roman" w:hAnsi="Times New Roman" w:cs="Times New Roman"/>
                      <w:color w:val="auto"/>
                      <w:szCs w:val="21"/>
                      <w:highlight w:val="none"/>
                    </w:rPr>
                    <w:t>设备</w:t>
                  </w:r>
                </w:p>
              </w:tc>
              <w:tc>
                <w:tcPr>
                  <w:tcW w:w="1202" w:type="dxa"/>
                  <w:vMerge w:val="continue"/>
                  <w:noWrap w:val="0"/>
                  <w:vAlign w:val="center"/>
                </w:tcPr>
                <w:p w14:paraId="7F62C900">
                  <w:pPr>
                    <w:keepNext w:val="0"/>
                    <w:keepLines w:val="0"/>
                    <w:suppressLineNumbers w:val="0"/>
                    <w:snapToGrid w:val="0"/>
                    <w:spacing w:before="0" w:beforeAutospacing="0" w:after="0" w:afterAutospacing="0"/>
                    <w:ind w:left="0" w:right="0"/>
                    <w:jc w:val="center"/>
                    <w:rPr>
                      <w:rFonts w:hint="eastAsia"/>
                      <w:color w:val="auto"/>
                      <w:szCs w:val="21"/>
                      <w:highlight w:val="none"/>
                    </w:rPr>
                  </w:pPr>
                </w:p>
              </w:tc>
            </w:tr>
            <w:tr w14:paraId="6549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419" w:type="dxa"/>
                  <w:noWrap w:val="0"/>
                  <w:vAlign w:val="center"/>
                </w:tcPr>
                <w:p w14:paraId="7BBD2433">
                  <w:pPr>
                    <w:keepNext w:val="0"/>
                    <w:keepLines w:val="0"/>
                    <w:suppressLineNumbers w:val="0"/>
                    <w:snapToGrid w:val="0"/>
                    <w:spacing w:before="0" w:beforeAutospacing="0" w:after="0" w:afterAutospacing="0"/>
                    <w:ind w:left="0" w:right="0"/>
                    <w:jc w:val="center"/>
                    <w:rPr>
                      <w:rFonts w:hint="eastAsia" w:eastAsia="宋体"/>
                      <w:color w:val="auto"/>
                      <w:szCs w:val="21"/>
                      <w:highlight w:val="none"/>
                      <w:lang w:val="en-US" w:eastAsia="zh-CN"/>
                    </w:rPr>
                  </w:pPr>
                  <w:r>
                    <w:rPr>
                      <w:rFonts w:hint="eastAsia"/>
                      <w:color w:val="auto"/>
                      <w:szCs w:val="21"/>
                      <w:highlight w:val="none"/>
                      <w:lang w:val="en-US" w:eastAsia="zh-CN"/>
                    </w:rPr>
                    <w:t>6</w:t>
                  </w:r>
                </w:p>
              </w:tc>
              <w:tc>
                <w:tcPr>
                  <w:tcW w:w="380" w:type="dxa"/>
                  <w:vMerge w:val="continue"/>
                  <w:noWrap w:val="0"/>
                  <w:vAlign w:val="center"/>
                </w:tcPr>
                <w:p w14:paraId="399C60EE">
                  <w:pPr>
                    <w:keepNext w:val="0"/>
                    <w:keepLines w:val="0"/>
                    <w:suppressLineNumbers w:val="0"/>
                    <w:snapToGrid w:val="0"/>
                    <w:spacing w:before="0" w:beforeAutospacing="0" w:after="0" w:afterAutospacing="0"/>
                    <w:ind w:left="0" w:right="0"/>
                    <w:jc w:val="center"/>
                    <w:rPr>
                      <w:rFonts w:hint="eastAsia"/>
                      <w:bCs/>
                      <w:snapToGrid w:val="0"/>
                      <w:color w:val="auto"/>
                      <w:kern w:val="0"/>
                      <w:szCs w:val="21"/>
                      <w:highlight w:val="none"/>
                    </w:rPr>
                  </w:pPr>
                </w:p>
              </w:tc>
              <w:tc>
                <w:tcPr>
                  <w:tcW w:w="1842" w:type="dxa"/>
                  <w:noWrap w:val="0"/>
                  <w:vAlign w:val="center"/>
                </w:tcPr>
                <w:p w14:paraId="716EF5D8">
                  <w:pPr>
                    <w:keepNext w:val="0"/>
                    <w:keepLines w:val="0"/>
                    <w:suppressLineNumbers w:val="0"/>
                    <w:snapToGrid w:val="0"/>
                    <w:spacing w:before="0" w:beforeAutospacing="0" w:after="0" w:afterAutospacing="0"/>
                    <w:ind w:left="0" w:right="0"/>
                    <w:jc w:val="center"/>
                    <w:rPr>
                      <w:rFonts w:hint="eastAsia" w:eastAsia="宋体"/>
                      <w:bCs/>
                      <w:snapToGrid w:val="0"/>
                      <w:color w:val="auto"/>
                      <w:kern w:val="0"/>
                      <w:sz w:val="21"/>
                      <w:szCs w:val="21"/>
                      <w:highlight w:val="none"/>
                      <w:lang w:val="en-US" w:eastAsia="zh-CN" w:bidi="ar-SA"/>
                    </w:rPr>
                  </w:pPr>
                  <w:r>
                    <w:rPr>
                      <w:rFonts w:hint="eastAsia"/>
                      <w:bCs/>
                      <w:snapToGrid w:val="0"/>
                      <w:color w:val="auto"/>
                      <w:kern w:val="0"/>
                      <w:szCs w:val="21"/>
                      <w:highlight w:val="none"/>
                      <w:lang w:eastAsia="zh-CN"/>
                    </w:rPr>
                    <w:t>宣传培训费</w:t>
                  </w:r>
                </w:p>
              </w:tc>
              <w:tc>
                <w:tcPr>
                  <w:tcW w:w="655" w:type="dxa"/>
                  <w:shd w:val="clear" w:color="auto" w:fill="auto"/>
                  <w:noWrap w:val="0"/>
                  <w:vAlign w:val="center"/>
                </w:tcPr>
                <w:p w14:paraId="7BE24F43">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0.5</w:t>
                  </w:r>
                </w:p>
              </w:tc>
              <w:tc>
                <w:tcPr>
                  <w:tcW w:w="3235" w:type="dxa"/>
                  <w:shd w:val="clear" w:color="auto" w:fill="auto"/>
                  <w:noWrap w:val="0"/>
                  <w:vAlign w:val="center"/>
                </w:tcPr>
                <w:p w14:paraId="65BC34B2">
                  <w:pPr>
                    <w:keepNext w:val="0"/>
                    <w:keepLines w:val="0"/>
                    <w:suppressLineNumbers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eastAsia="zh-CN"/>
                    </w:rPr>
                    <w:t>环境</w:t>
                  </w:r>
                  <w:r>
                    <w:rPr>
                      <w:rFonts w:hint="eastAsia" w:ascii="Times New Roman" w:hAnsi="Times New Roman" w:eastAsia="宋体" w:cs="Times New Roman"/>
                      <w:color w:val="auto"/>
                      <w:szCs w:val="21"/>
                      <w:highlight w:val="none"/>
                    </w:rPr>
                    <w:t>保护、电磁</w:t>
                  </w:r>
                  <w:r>
                    <w:rPr>
                      <w:rFonts w:hint="eastAsia" w:ascii="Times New Roman" w:hAnsi="Times New Roman" w:eastAsia="宋体" w:cs="Times New Roman"/>
                      <w:color w:val="auto"/>
                      <w:szCs w:val="21"/>
                      <w:highlight w:val="none"/>
                      <w:lang w:eastAsia="zh-CN"/>
                    </w:rPr>
                    <w:t>环境</w:t>
                  </w:r>
                  <w:r>
                    <w:rPr>
                      <w:rFonts w:hint="eastAsia" w:ascii="Times New Roman" w:hAnsi="Times New Roman" w:eastAsia="宋体" w:cs="Times New Roman"/>
                      <w:color w:val="auto"/>
                      <w:szCs w:val="21"/>
                      <w:highlight w:val="none"/>
                    </w:rPr>
                    <w:t>及</w:t>
                  </w:r>
                  <w:r>
                    <w:rPr>
                      <w:rFonts w:hint="eastAsia" w:ascii="Times New Roman" w:hAnsi="Times New Roman" w:eastAsia="宋体" w:cs="Times New Roman"/>
                      <w:color w:val="auto"/>
                      <w:szCs w:val="21"/>
                      <w:highlight w:val="none"/>
                      <w:lang w:eastAsia="zh-CN"/>
                    </w:rPr>
                    <w:t>环境</w:t>
                  </w:r>
                  <w:r>
                    <w:rPr>
                      <w:rFonts w:hint="eastAsia" w:ascii="Times New Roman" w:hAnsi="Times New Roman" w:eastAsia="宋体" w:cs="Times New Roman"/>
                      <w:color w:val="auto"/>
                      <w:szCs w:val="21"/>
                      <w:highlight w:val="none"/>
                    </w:rPr>
                    <w:t>法律知识培训等</w:t>
                  </w:r>
                </w:p>
              </w:tc>
              <w:tc>
                <w:tcPr>
                  <w:tcW w:w="1202" w:type="dxa"/>
                  <w:vMerge w:val="continue"/>
                  <w:noWrap w:val="0"/>
                  <w:vAlign w:val="center"/>
                </w:tcPr>
                <w:p w14:paraId="2C8B7DF8">
                  <w:pPr>
                    <w:keepNext w:val="0"/>
                    <w:keepLines w:val="0"/>
                    <w:suppressLineNumbers w:val="0"/>
                    <w:snapToGrid w:val="0"/>
                    <w:spacing w:before="0" w:beforeAutospacing="0" w:after="0" w:afterAutospacing="0"/>
                    <w:ind w:left="0" w:right="0"/>
                    <w:jc w:val="center"/>
                    <w:rPr>
                      <w:rFonts w:hint="eastAsia"/>
                      <w:color w:val="auto"/>
                      <w:szCs w:val="21"/>
                      <w:highlight w:val="none"/>
                    </w:rPr>
                  </w:pPr>
                </w:p>
              </w:tc>
            </w:tr>
            <w:tr w14:paraId="2087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419" w:type="dxa"/>
                  <w:noWrap w:val="0"/>
                  <w:vAlign w:val="center"/>
                </w:tcPr>
                <w:p w14:paraId="22AF38F3">
                  <w:pPr>
                    <w:keepNext w:val="0"/>
                    <w:keepLines w:val="0"/>
                    <w:suppressLineNumbers w:val="0"/>
                    <w:snapToGrid w:val="0"/>
                    <w:spacing w:before="0" w:beforeAutospacing="0" w:after="0" w:afterAutospacing="0"/>
                    <w:ind w:left="0" w:right="0"/>
                    <w:jc w:val="center"/>
                    <w:rPr>
                      <w:rFonts w:hint="eastAsia" w:eastAsia="宋体"/>
                      <w:color w:val="auto"/>
                      <w:szCs w:val="21"/>
                      <w:highlight w:val="none"/>
                      <w:lang w:eastAsia="zh-CN"/>
                    </w:rPr>
                  </w:pPr>
                  <w:r>
                    <w:rPr>
                      <w:rFonts w:hint="eastAsia"/>
                      <w:color w:val="auto"/>
                      <w:szCs w:val="21"/>
                      <w:highlight w:val="none"/>
                      <w:lang w:val="en-US" w:eastAsia="zh-CN"/>
                    </w:rPr>
                    <w:t>8</w:t>
                  </w:r>
                </w:p>
              </w:tc>
              <w:tc>
                <w:tcPr>
                  <w:tcW w:w="380" w:type="dxa"/>
                  <w:vMerge w:val="restart"/>
                  <w:noWrap w:val="0"/>
                  <w:vAlign w:val="center"/>
                </w:tcPr>
                <w:p w14:paraId="00C50019">
                  <w:pPr>
                    <w:keepNext w:val="0"/>
                    <w:keepLines w:val="0"/>
                    <w:suppressLineNumbers w:val="0"/>
                    <w:snapToGrid w:val="0"/>
                    <w:spacing w:before="0" w:beforeAutospacing="0" w:after="0" w:afterAutospacing="0"/>
                    <w:ind w:left="0" w:right="0"/>
                    <w:jc w:val="center"/>
                    <w:rPr>
                      <w:rFonts w:hint="eastAsia" w:eastAsia="宋体"/>
                      <w:color w:val="auto"/>
                      <w:szCs w:val="21"/>
                      <w:highlight w:val="none"/>
                      <w:lang w:val="en-US" w:eastAsia="zh-CN"/>
                    </w:rPr>
                  </w:pPr>
                  <w:r>
                    <w:rPr>
                      <w:rFonts w:hint="eastAsia"/>
                      <w:color w:val="auto"/>
                      <w:szCs w:val="21"/>
                      <w:highlight w:val="none"/>
                      <w:lang w:val="en-US" w:eastAsia="zh-CN"/>
                    </w:rPr>
                    <w:t>运行期</w:t>
                  </w:r>
                </w:p>
              </w:tc>
              <w:tc>
                <w:tcPr>
                  <w:tcW w:w="1842" w:type="dxa"/>
                  <w:noWrap w:val="0"/>
                  <w:vAlign w:val="center"/>
                </w:tcPr>
                <w:p w14:paraId="4EBBEAE8">
                  <w:pPr>
                    <w:keepNext w:val="0"/>
                    <w:keepLines w:val="0"/>
                    <w:suppressLineNumbers w:val="0"/>
                    <w:snapToGrid w:val="0"/>
                    <w:spacing w:before="0" w:beforeAutospacing="0" w:after="0" w:afterAutospacing="0"/>
                    <w:ind w:left="0" w:right="0"/>
                    <w:jc w:val="center"/>
                    <w:rPr>
                      <w:rFonts w:hint="default"/>
                      <w:color w:val="auto"/>
                      <w:szCs w:val="21"/>
                      <w:highlight w:val="none"/>
                    </w:rPr>
                  </w:pPr>
                  <w:r>
                    <w:rPr>
                      <w:rFonts w:hint="eastAsia"/>
                      <w:bCs/>
                      <w:snapToGrid w:val="0"/>
                      <w:color w:val="auto"/>
                      <w:kern w:val="0"/>
                      <w:szCs w:val="21"/>
                      <w:highlight w:val="none"/>
                    </w:rPr>
                    <w:t>固废处置及利用费</w:t>
                  </w:r>
                </w:p>
              </w:tc>
              <w:tc>
                <w:tcPr>
                  <w:tcW w:w="655" w:type="dxa"/>
                  <w:noWrap w:val="0"/>
                  <w:vAlign w:val="center"/>
                </w:tcPr>
                <w:p w14:paraId="57DD9B5D">
                  <w:pPr>
                    <w:keepNext w:val="0"/>
                    <w:keepLines w:val="0"/>
                    <w:suppressLineNumbers w:val="0"/>
                    <w:snapToGrid w:val="0"/>
                    <w:spacing w:before="0" w:beforeAutospacing="0" w:after="0" w:afterAutospacing="0"/>
                    <w:ind w:left="0" w:right="0"/>
                    <w:jc w:val="center"/>
                    <w:rPr>
                      <w:rFonts w:hint="default" w:eastAsia="宋体"/>
                      <w:color w:val="auto"/>
                      <w:kern w:val="2"/>
                      <w:sz w:val="21"/>
                      <w:szCs w:val="21"/>
                      <w:highlight w:val="none"/>
                      <w:lang w:val="en-US" w:eastAsia="zh-CN" w:bidi="ar-SA"/>
                    </w:rPr>
                  </w:pPr>
                  <w:r>
                    <w:rPr>
                      <w:rFonts w:hint="eastAsia" w:eastAsia="宋体"/>
                      <w:color w:val="auto"/>
                      <w:kern w:val="2"/>
                      <w:sz w:val="21"/>
                      <w:szCs w:val="21"/>
                      <w:highlight w:val="none"/>
                      <w:lang w:val="en-US" w:eastAsia="zh-CN" w:bidi="ar-SA"/>
                    </w:rPr>
                    <w:t>1</w:t>
                  </w:r>
                </w:p>
              </w:tc>
              <w:tc>
                <w:tcPr>
                  <w:tcW w:w="3235" w:type="dxa"/>
                  <w:noWrap w:val="0"/>
                  <w:vAlign w:val="center"/>
                </w:tcPr>
                <w:p w14:paraId="507787A4">
                  <w:pPr>
                    <w:keepNext w:val="0"/>
                    <w:keepLines w:val="0"/>
                    <w:suppressLineNumbers w:val="0"/>
                    <w:snapToGrid w:val="0"/>
                    <w:spacing w:before="0" w:beforeAutospacing="0" w:after="0" w:afterAutospacing="0"/>
                    <w:ind w:left="0" w:right="0"/>
                    <w:jc w:val="center"/>
                    <w:rPr>
                      <w:rFonts w:hint="default"/>
                      <w:color w:val="auto"/>
                      <w:kern w:val="2"/>
                      <w:sz w:val="21"/>
                      <w:szCs w:val="21"/>
                      <w:highlight w:val="none"/>
                      <w:lang w:val="en-US" w:eastAsia="zh-CN" w:bidi="ar-SA"/>
                    </w:rPr>
                  </w:pPr>
                  <w:r>
                    <w:rPr>
                      <w:rFonts w:hint="default"/>
                      <w:color w:val="auto"/>
                      <w:szCs w:val="21"/>
                      <w:highlight w:val="none"/>
                    </w:rPr>
                    <w:t>固废处置</w:t>
                  </w:r>
                </w:p>
              </w:tc>
              <w:tc>
                <w:tcPr>
                  <w:tcW w:w="1202" w:type="dxa"/>
                  <w:vMerge w:val="restart"/>
                  <w:noWrap w:val="0"/>
                  <w:vAlign w:val="center"/>
                </w:tcPr>
                <w:p w14:paraId="5B1C020A">
                  <w:pPr>
                    <w:keepNext w:val="0"/>
                    <w:keepLines w:val="0"/>
                    <w:suppressLineNumbers w:val="0"/>
                    <w:snapToGrid w:val="0"/>
                    <w:spacing w:before="0" w:beforeAutospacing="0" w:after="0" w:afterAutospacing="0"/>
                    <w:ind w:left="0" w:right="0"/>
                    <w:jc w:val="center"/>
                    <w:rPr>
                      <w:rFonts w:hint="default" w:eastAsia="宋体"/>
                      <w:color w:val="auto"/>
                      <w:szCs w:val="21"/>
                      <w:highlight w:val="none"/>
                      <w:lang w:val="en-US" w:eastAsia="zh-CN"/>
                    </w:rPr>
                  </w:pPr>
                  <w:r>
                    <w:rPr>
                      <w:rFonts w:hint="eastAsia"/>
                      <w:color w:val="auto"/>
                      <w:szCs w:val="21"/>
                      <w:highlight w:val="none"/>
                      <w:lang w:val="en-US" w:eastAsia="zh-CN"/>
                    </w:rPr>
                    <w:t>运行单位</w:t>
                  </w:r>
                </w:p>
              </w:tc>
            </w:tr>
            <w:tr w14:paraId="546E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419" w:type="dxa"/>
                  <w:noWrap w:val="0"/>
                  <w:vAlign w:val="center"/>
                </w:tcPr>
                <w:p w14:paraId="63C40385">
                  <w:pPr>
                    <w:keepNext w:val="0"/>
                    <w:keepLines w:val="0"/>
                    <w:suppressLineNumbers w:val="0"/>
                    <w:snapToGrid w:val="0"/>
                    <w:spacing w:before="0" w:beforeAutospacing="0" w:after="0" w:afterAutospacing="0"/>
                    <w:ind w:left="0" w:right="0"/>
                    <w:jc w:val="center"/>
                    <w:rPr>
                      <w:rFonts w:hint="default" w:eastAsia="宋体"/>
                      <w:color w:val="auto"/>
                      <w:kern w:val="2"/>
                      <w:sz w:val="21"/>
                      <w:szCs w:val="21"/>
                      <w:highlight w:val="none"/>
                      <w:lang w:val="en-US" w:eastAsia="zh-CN" w:bidi="ar-SA"/>
                    </w:rPr>
                  </w:pPr>
                  <w:r>
                    <w:rPr>
                      <w:rFonts w:hint="eastAsia"/>
                      <w:color w:val="auto"/>
                      <w:szCs w:val="21"/>
                      <w:highlight w:val="none"/>
                      <w:lang w:val="en-US" w:eastAsia="zh-CN"/>
                    </w:rPr>
                    <w:t>10</w:t>
                  </w:r>
                </w:p>
              </w:tc>
              <w:tc>
                <w:tcPr>
                  <w:tcW w:w="380" w:type="dxa"/>
                  <w:vMerge w:val="continue"/>
                  <w:noWrap w:val="0"/>
                  <w:vAlign w:val="center"/>
                </w:tcPr>
                <w:p w14:paraId="631F8D8A">
                  <w:pPr>
                    <w:keepNext w:val="0"/>
                    <w:keepLines w:val="0"/>
                    <w:suppressLineNumbers w:val="0"/>
                    <w:snapToGrid w:val="0"/>
                    <w:spacing w:before="0" w:beforeAutospacing="0" w:after="0" w:afterAutospacing="0"/>
                    <w:ind w:left="0" w:right="0"/>
                    <w:jc w:val="center"/>
                    <w:rPr>
                      <w:rFonts w:hint="eastAsia" w:eastAsia="宋体"/>
                      <w:bCs/>
                      <w:snapToGrid w:val="0"/>
                      <w:color w:val="auto"/>
                      <w:kern w:val="0"/>
                      <w:sz w:val="21"/>
                      <w:szCs w:val="21"/>
                      <w:highlight w:val="none"/>
                      <w:lang w:val="en-US" w:eastAsia="zh-CN" w:bidi="ar-SA"/>
                    </w:rPr>
                  </w:pPr>
                </w:p>
              </w:tc>
              <w:tc>
                <w:tcPr>
                  <w:tcW w:w="1842" w:type="dxa"/>
                  <w:noWrap w:val="0"/>
                  <w:vAlign w:val="center"/>
                </w:tcPr>
                <w:p w14:paraId="746245D6">
                  <w:pPr>
                    <w:keepNext w:val="0"/>
                    <w:keepLines w:val="0"/>
                    <w:suppressLineNumbers w:val="0"/>
                    <w:snapToGrid w:val="0"/>
                    <w:spacing w:before="0" w:beforeAutospacing="0" w:after="0" w:afterAutospacing="0"/>
                    <w:ind w:left="0" w:right="0"/>
                    <w:jc w:val="center"/>
                    <w:rPr>
                      <w:rFonts w:hint="eastAsia"/>
                      <w:bCs/>
                      <w:snapToGrid w:val="0"/>
                      <w:color w:val="auto"/>
                      <w:kern w:val="0"/>
                      <w:szCs w:val="21"/>
                      <w:highlight w:val="none"/>
                      <w:lang w:eastAsia="zh-CN"/>
                    </w:rPr>
                  </w:pPr>
                  <w:r>
                    <w:rPr>
                      <w:rFonts w:hint="eastAsia"/>
                      <w:bCs/>
                      <w:snapToGrid w:val="0"/>
                      <w:color w:val="auto"/>
                      <w:kern w:val="0"/>
                      <w:szCs w:val="21"/>
                      <w:highlight w:val="none"/>
                      <w:lang w:eastAsia="zh-CN"/>
                    </w:rPr>
                    <w:t>宣传培训费</w:t>
                  </w:r>
                </w:p>
              </w:tc>
              <w:tc>
                <w:tcPr>
                  <w:tcW w:w="655" w:type="dxa"/>
                  <w:noWrap w:val="0"/>
                  <w:vAlign w:val="center"/>
                </w:tcPr>
                <w:p w14:paraId="6017EBC4">
                  <w:pPr>
                    <w:keepNext w:val="0"/>
                    <w:keepLines w:val="0"/>
                    <w:suppressLineNumbers w:val="0"/>
                    <w:snapToGrid w:val="0"/>
                    <w:spacing w:before="0" w:beforeAutospacing="0" w:after="0" w:afterAutospacing="0"/>
                    <w:ind w:left="0" w:right="0"/>
                    <w:jc w:val="center"/>
                    <w:rPr>
                      <w:rFonts w:hint="default" w:eastAsia="宋体"/>
                      <w:color w:val="auto"/>
                      <w:kern w:val="0"/>
                      <w:sz w:val="21"/>
                      <w:szCs w:val="21"/>
                      <w:highlight w:val="none"/>
                      <w:lang w:val="en-US" w:eastAsia="zh-CN" w:bidi="ar-SA"/>
                    </w:rPr>
                  </w:pPr>
                  <w:r>
                    <w:rPr>
                      <w:rFonts w:hint="eastAsia" w:eastAsia="宋体"/>
                      <w:color w:val="auto"/>
                      <w:kern w:val="0"/>
                      <w:sz w:val="21"/>
                      <w:szCs w:val="21"/>
                      <w:highlight w:val="none"/>
                      <w:lang w:val="en-US" w:eastAsia="zh-CN" w:bidi="ar-SA"/>
                    </w:rPr>
                    <w:t>0.5</w:t>
                  </w:r>
                </w:p>
              </w:tc>
              <w:tc>
                <w:tcPr>
                  <w:tcW w:w="3235" w:type="dxa"/>
                  <w:noWrap w:val="0"/>
                  <w:vAlign w:val="center"/>
                </w:tcPr>
                <w:p w14:paraId="7066E773">
                  <w:pPr>
                    <w:keepNext w:val="0"/>
                    <w:keepLines w:val="0"/>
                    <w:suppressLineNumbers w:val="0"/>
                    <w:snapToGrid w:val="0"/>
                    <w:spacing w:before="0" w:beforeAutospacing="0" w:after="0" w:afterAutospacing="0"/>
                    <w:ind w:left="0" w:right="0"/>
                    <w:jc w:val="center"/>
                    <w:rPr>
                      <w:rFonts w:hint="eastAsia"/>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eastAsia="zh-CN"/>
                    </w:rPr>
                    <w:t>环境</w:t>
                  </w:r>
                  <w:r>
                    <w:rPr>
                      <w:rFonts w:hint="eastAsia" w:ascii="Times New Roman" w:hAnsi="Times New Roman" w:eastAsia="宋体" w:cs="Times New Roman"/>
                      <w:color w:val="auto"/>
                      <w:szCs w:val="21"/>
                      <w:highlight w:val="none"/>
                    </w:rPr>
                    <w:t>保护、电磁</w:t>
                  </w:r>
                  <w:r>
                    <w:rPr>
                      <w:rFonts w:hint="eastAsia" w:ascii="Times New Roman" w:hAnsi="Times New Roman" w:eastAsia="宋体" w:cs="Times New Roman"/>
                      <w:color w:val="auto"/>
                      <w:szCs w:val="21"/>
                      <w:highlight w:val="none"/>
                      <w:lang w:eastAsia="zh-CN"/>
                    </w:rPr>
                    <w:t>环境</w:t>
                  </w:r>
                  <w:r>
                    <w:rPr>
                      <w:rFonts w:hint="eastAsia" w:ascii="Times New Roman" w:hAnsi="Times New Roman" w:eastAsia="宋体" w:cs="Times New Roman"/>
                      <w:color w:val="auto"/>
                      <w:szCs w:val="21"/>
                      <w:highlight w:val="none"/>
                    </w:rPr>
                    <w:t>及</w:t>
                  </w:r>
                  <w:r>
                    <w:rPr>
                      <w:rFonts w:hint="eastAsia" w:ascii="Times New Roman" w:hAnsi="Times New Roman" w:eastAsia="宋体" w:cs="Times New Roman"/>
                      <w:color w:val="auto"/>
                      <w:szCs w:val="21"/>
                      <w:highlight w:val="none"/>
                      <w:lang w:eastAsia="zh-CN"/>
                    </w:rPr>
                    <w:t>环境</w:t>
                  </w:r>
                  <w:r>
                    <w:rPr>
                      <w:rFonts w:hint="eastAsia" w:ascii="Times New Roman" w:hAnsi="Times New Roman" w:eastAsia="宋体" w:cs="Times New Roman"/>
                      <w:color w:val="auto"/>
                      <w:szCs w:val="21"/>
                      <w:highlight w:val="none"/>
                    </w:rPr>
                    <w:t>法律知识培训等</w:t>
                  </w:r>
                </w:p>
              </w:tc>
              <w:tc>
                <w:tcPr>
                  <w:tcW w:w="1202" w:type="dxa"/>
                  <w:vMerge w:val="continue"/>
                  <w:noWrap w:val="0"/>
                  <w:vAlign w:val="center"/>
                </w:tcPr>
                <w:p w14:paraId="410244D5">
                  <w:pPr>
                    <w:keepNext w:val="0"/>
                    <w:keepLines w:val="0"/>
                    <w:suppressLineNumbers w:val="0"/>
                    <w:snapToGrid w:val="0"/>
                    <w:spacing w:before="0" w:beforeAutospacing="0" w:after="0" w:afterAutospacing="0"/>
                    <w:ind w:left="0" w:right="0"/>
                    <w:jc w:val="center"/>
                    <w:rPr>
                      <w:rFonts w:hint="default"/>
                      <w:color w:val="auto"/>
                      <w:szCs w:val="21"/>
                      <w:highlight w:val="none"/>
                    </w:rPr>
                  </w:pPr>
                </w:p>
              </w:tc>
            </w:tr>
            <w:tr w14:paraId="1E7C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419" w:type="dxa"/>
                  <w:noWrap w:val="0"/>
                  <w:vAlign w:val="center"/>
                </w:tcPr>
                <w:p w14:paraId="27D24D9A">
                  <w:pPr>
                    <w:keepNext w:val="0"/>
                    <w:keepLines w:val="0"/>
                    <w:suppressLineNumbers w:val="0"/>
                    <w:snapToGrid w:val="0"/>
                    <w:spacing w:before="0" w:beforeAutospacing="0" w:after="0" w:afterAutospacing="0"/>
                    <w:ind w:left="0" w:right="0"/>
                    <w:jc w:val="center"/>
                    <w:rPr>
                      <w:rFonts w:hint="default" w:eastAsia="宋体"/>
                      <w:color w:val="auto"/>
                      <w:szCs w:val="21"/>
                      <w:highlight w:val="none"/>
                      <w:lang w:val="en-US" w:eastAsia="zh-CN"/>
                    </w:rPr>
                  </w:pPr>
                  <w:r>
                    <w:rPr>
                      <w:rFonts w:hint="eastAsia"/>
                      <w:color w:val="auto"/>
                      <w:szCs w:val="21"/>
                      <w:highlight w:val="none"/>
                      <w:lang w:val="en-US" w:eastAsia="zh-CN"/>
                    </w:rPr>
                    <w:t>11</w:t>
                  </w:r>
                </w:p>
              </w:tc>
              <w:tc>
                <w:tcPr>
                  <w:tcW w:w="2222" w:type="dxa"/>
                  <w:gridSpan w:val="2"/>
                  <w:noWrap w:val="0"/>
                  <w:vAlign w:val="center"/>
                </w:tcPr>
                <w:p w14:paraId="0E2E8176">
                  <w:pPr>
                    <w:keepNext w:val="0"/>
                    <w:keepLines w:val="0"/>
                    <w:suppressLineNumbers w:val="0"/>
                    <w:snapToGrid w:val="0"/>
                    <w:spacing w:before="0" w:beforeAutospacing="0" w:after="0" w:afterAutospacing="0"/>
                    <w:ind w:left="0" w:right="0"/>
                    <w:jc w:val="center"/>
                    <w:rPr>
                      <w:rFonts w:hint="eastAsia" w:eastAsia="宋体"/>
                      <w:color w:val="auto"/>
                      <w:szCs w:val="21"/>
                      <w:highlight w:val="none"/>
                      <w:lang w:val="en-US" w:eastAsia="zh-CN"/>
                    </w:rPr>
                  </w:pPr>
                  <w:r>
                    <w:rPr>
                      <w:rFonts w:hint="default"/>
                      <w:color w:val="auto"/>
                      <w:szCs w:val="21"/>
                      <w:highlight w:val="none"/>
                    </w:rPr>
                    <w:t>环保咨询</w:t>
                  </w:r>
                  <w:r>
                    <w:rPr>
                      <w:rFonts w:hint="eastAsia"/>
                      <w:color w:val="auto"/>
                      <w:lang w:val="en-US" w:eastAsia="zh-CN"/>
                    </w:rPr>
                    <w:t>费</w:t>
                  </w:r>
                </w:p>
              </w:tc>
              <w:tc>
                <w:tcPr>
                  <w:tcW w:w="655" w:type="dxa"/>
                  <w:noWrap w:val="0"/>
                  <w:vAlign w:val="center"/>
                </w:tcPr>
                <w:p w14:paraId="617EFE8A">
                  <w:pPr>
                    <w:keepNext w:val="0"/>
                    <w:keepLines w:val="0"/>
                    <w:suppressLineNumbers w:val="0"/>
                    <w:snapToGrid w:val="0"/>
                    <w:spacing w:before="0" w:beforeAutospacing="0" w:after="0" w:afterAutospacing="0"/>
                    <w:ind w:left="0" w:leftChars="0" w:right="0" w:rightChars="0"/>
                    <w:jc w:val="center"/>
                    <w:rPr>
                      <w:rFonts w:hint="default" w:eastAsia="宋体"/>
                      <w:color w:val="auto"/>
                      <w:szCs w:val="21"/>
                      <w:highlight w:val="none"/>
                      <w:lang w:val="en-US" w:eastAsia="zh-CN"/>
                    </w:rPr>
                  </w:pPr>
                  <w:r>
                    <w:rPr>
                      <w:rFonts w:hint="eastAsia" w:cs="Times New Roman"/>
                      <w:color w:val="auto"/>
                      <w:kern w:val="0"/>
                      <w:szCs w:val="21"/>
                      <w:highlight w:val="none"/>
                      <w:lang w:val="en-US" w:eastAsia="zh-CN"/>
                    </w:rPr>
                    <w:t>20</w:t>
                  </w:r>
                </w:p>
              </w:tc>
              <w:tc>
                <w:tcPr>
                  <w:tcW w:w="3235" w:type="dxa"/>
                  <w:noWrap w:val="0"/>
                  <w:vAlign w:val="center"/>
                </w:tcPr>
                <w:p w14:paraId="0B882E01">
                  <w:pPr>
                    <w:keepNext w:val="0"/>
                    <w:keepLines w:val="0"/>
                    <w:suppressLineNumbers w:val="0"/>
                    <w:snapToGrid w:val="0"/>
                    <w:spacing w:before="0" w:beforeAutospacing="0" w:after="0" w:afterAutospacing="0"/>
                    <w:ind w:left="0" w:leftChars="0" w:right="0" w:rightChars="0"/>
                    <w:jc w:val="center"/>
                    <w:rPr>
                      <w:rFonts w:hint="default"/>
                      <w:color w:val="auto"/>
                      <w:szCs w:val="21"/>
                      <w:highlight w:val="none"/>
                    </w:rPr>
                  </w:pPr>
                  <w:r>
                    <w:rPr>
                      <w:rFonts w:hint="default" w:ascii="Times New Roman" w:hAnsi="Times New Roman" w:cs="Times New Roman"/>
                      <w:color w:val="auto"/>
                      <w:szCs w:val="21"/>
                      <w:highlight w:val="none"/>
                    </w:rPr>
                    <w:t>环境影响评价、竣工环境保护验收调查</w:t>
                  </w:r>
                  <w:r>
                    <w:rPr>
                      <w:rFonts w:hint="eastAsia" w:ascii="Times New Roman" w:hAnsi="Times New Roman" w:cs="Times New Roman"/>
                      <w:color w:val="auto"/>
                      <w:szCs w:val="21"/>
                      <w:highlight w:val="none"/>
                    </w:rPr>
                    <w:t>、环境监测</w:t>
                  </w:r>
                  <w:r>
                    <w:rPr>
                      <w:rFonts w:hint="eastAsia" w:ascii="Times New Roman" w:hAnsi="Times New Roman" w:cs="Times New Roman"/>
                      <w:color w:val="auto"/>
                      <w:szCs w:val="21"/>
                      <w:highlight w:val="none"/>
                      <w:lang w:val="en-US" w:eastAsia="zh-Hans"/>
                    </w:rPr>
                    <w:t>费等</w:t>
                  </w:r>
                </w:p>
              </w:tc>
              <w:tc>
                <w:tcPr>
                  <w:tcW w:w="1202" w:type="dxa"/>
                  <w:noWrap w:val="0"/>
                  <w:vAlign w:val="center"/>
                </w:tcPr>
                <w:p w14:paraId="6972DB1A">
                  <w:pPr>
                    <w:keepNext w:val="0"/>
                    <w:keepLines w:val="0"/>
                    <w:suppressLineNumbers w:val="0"/>
                    <w:snapToGrid w:val="0"/>
                    <w:spacing w:before="0" w:beforeAutospacing="0" w:after="0" w:afterAutospacing="0"/>
                    <w:ind w:left="0" w:right="0"/>
                    <w:jc w:val="center"/>
                    <w:rPr>
                      <w:rFonts w:hint="default"/>
                      <w:color w:val="auto"/>
                      <w:szCs w:val="21"/>
                      <w:highlight w:val="none"/>
                    </w:rPr>
                  </w:pPr>
                  <w:r>
                    <w:rPr>
                      <w:rFonts w:hint="eastAsia" w:ascii="Times New Roman" w:hAnsi="Times New Roman" w:cs="Times New Roman"/>
                      <w:color w:val="auto"/>
                      <w:szCs w:val="21"/>
                      <w:highlight w:val="none"/>
                    </w:rPr>
                    <w:t>建设单位</w:t>
                  </w:r>
                </w:p>
              </w:tc>
            </w:tr>
            <w:tr w14:paraId="2AE6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641" w:type="dxa"/>
                  <w:gridSpan w:val="3"/>
                  <w:noWrap w:val="0"/>
                  <w:vAlign w:val="center"/>
                </w:tcPr>
                <w:p w14:paraId="01C1950A">
                  <w:pPr>
                    <w:keepNext w:val="0"/>
                    <w:keepLines w:val="0"/>
                    <w:suppressLineNumbers w:val="0"/>
                    <w:snapToGrid w:val="0"/>
                    <w:spacing w:before="0" w:beforeAutospacing="0" w:after="0" w:afterAutospacing="0"/>
                    <w:ind w:left="0" w:right="0"/>
                    <w:jc w:val="center"/>
                    <w:rPr>
                      <w:rFonts w:hint="default"/>
                      <w:color w:val="auto"/>
                      <w:szCs w:val="21"/>
                      <w:highlight w:val="none"/>
                    </w:rPr>
                  </w:pPr>
                  <w:r>
                    <w:rPr>
                      <w:rFonts w:hint="eastAsia"/>
                      <w:color w:val="auto"/>
                      <w:szCs w:val="21"/>
                      <w:highlight w:val="none"/>
                    </w:rPr>
                    <w:t>环保投资</w:t>
                  </w:r>
                  <w:r>
                    <w:rPr>
                      <w:rFonts w:hint="default"/>
                      <w:color w:val="auto"/>
                      <w:szCs w:val="21"/>
                      <w:highlight w:val="none"/>
                    </w:rPr>
                    <w:t>合计</w:t>
                  </w:r>
                </w:p>
              </w:tc>
              <w:tc>
                <w:tcPr>
                  <w:tcW w:w="655" w:type="dxa"/>
                  <w:shd w:val="clear" w:color="auto" w:fill="auto"/>
                  <w:noWrap w:val="0"/>
                  <w:vAlign w:val="center"/>
                </w:tcPr>
                <w:p w14:paraId="6831301F">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87</w:t>
                  </w:r>
                </w:p>
              </w:tc>
              <w:tc>
                <w:tcPr>
                  <w:tcW w:w="3235" w:type="dxa"/>
                  <w:noWrap w:val="0"/>
                  <w:vAlign w:val="center"/>
                </w:tcPr>
                <w:p w14:paraId="148ECF98">
                  <w:pPr>
                    <w:keepNext w:val="0"/>
                    <w:keepLines w:val="0"/>
                    <w:suppressLineNumbers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w:t>
                  </w:r>
                </w:p>
              </w:tc>
              <w:tc>
                <w:tcPr>
                  <w:tcW w:w="1202" w:type="dxa"/>
                  <w:noWrap w:val="0"/>
                  <w:vAlign w:val="center"/>
                </w:tcPr>
                <w:p w14:paraId="2E8B506D">
                  <w:pPr>
                    <w:keepNext w:val="0"/>
                    <w:keepLines w:val="0"/>
                    <w:suppressLineNumbers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w:t>
                  </w:r>
                </w:p>
              </w:tc>
            </w:tr>
            <w:tr w14:paraId="470C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641" w:type="dxa"/>
                  <w:gridSpan w:val="3"/>
                  <w:noWrap w:val="0"/>
                  <w:vAlign w:val="center"/>
                </w:tcPr>
                <w:p w14:paraId="766AFFDC">
                  <w:pPr>
                    <w:keepNext w:val="0"/>
                    <w:keepLines w:val="0"/>
                    <w:suppressLineNumbers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占总投资</w:t>
                  </w:r>
                  <w:r>
                    <w:rPr>
                      <w:rFonts w:hint="eastAsia"/>
                      <w:color w:val="auto"/>
                      <w:szCs w:val="21"/>
                      <w:highlight w:val="none"/>
                    </w:rPr>
                    <w:t>比例</w:t>
                  </w:r>
                </w:p>
              </w:tc>
              <w:tc>
                <w:tcPr>
                  <w:tcW w:w="655" w:type="dxa"/>
                  <w:shd w:val="clear" w:color="auto" w:fill="auto"/>
                  <w:noWrap w:val="0"/>
                  <w:vAlign w:val="center"/>
                </w:tcPr>
                <w:p w14:paraId="3BDC6883">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0.71</w:t>
                  </w:r>
                  <w:r>
                    <w:rPr>
                      <w:rFonts w:hint="default" w:ascii="Times New Roman" w:hAnsi="Times New Roman" w:cs="Times New Roman"/>
                      <w:color w:val="auto"/>
                      <w:szCs w:val="21"/>
                      <w:highlight w:val="none"/>
                    </w:rPr>
                    <w:t>%</w:t>
                  </w:r>
                </w:p>
              </w:tc>
              <w:tc>
                <w:tcPr>
                  <w:tcW w:w="3235" w:type="dxa"/>
                  <w:noWrap w:val="0"/>
                  <w:vAlign w:val="center"/>
                </w:tcPr>
                <w:p w14:paraId="47DDA480">
                  <w:pPr>
                    <w:keepNext w:val="0"/>
                    <w:keepLines w:val="0"/>
                    <w:suppressLineNumbers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w:t>
                  </w:r>
                </w:p>
              </w:tc>
              <w:tc>
                <w:tcPr>
                  <w:tcW w:w="1202" w:type="dxa"/>
                  <w:noWrap w:val="0"/>
                  <w:vAlign w:val="center"/>
                </w:tcPr>
                <w:p w14:paraId="07F9B3A8">
                  <w:pPr>
                    <w:keepNext w:val="0"/>
                    <w:keepLines w:val="0"/>
                    <w:suppressLineNumbers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w:t>
                  </w:r>
                </w:p>
              </w:tc>
            </w:tr>
          </w:tbl>
          <w:p w14:paraId="34D58F30">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bCs/>
                <w:color w:val="auto"/>
                <w:spacing w:val="10"/>
                <w:szCs w:val="21"/>
                <w:highlight w:val="none"/>
                <w:lang w:val="en-US" w:eastAsia="zh-CN"/>
              </w:rPr>
            </w:pPr>
          </w:p>
        </w:tc>
      </w:tr>
    </w:tbl>
    <w:p w14:paraId="6335EDEB">
      <w:pPr>
        <w:rPr>
          <w:rFonts w:hint="default" w:ascii="Times New Roman" w:hAnsi="Times New Roman" w:cs="Times New Roman"/>
          <w:color w:val="auto"/>
          <w:highlight w:val="none"/>
        </w:rPr>
        <w:sectPr>
          <w:pgSz w:w="11907" w:h="16840"/>
          <w:pgMar w:top="1440" w:right="1797" w:bottom="1440" w:left="1797" w:header="851" w:footer="1077" w:gutter="0"/>
          <w:pgBorders>
            <w:top w:val="none" w:sz="0" w:space="0"/>
            <w:left w:val="none" w:sz="0" w:space="0"/>
            <w:bottom w:val="none" w:sz="0" w:space="0"/>
            <w:right w:val="none" w:sz="0" w:space="0"/>
          </w:pgBorders>
          <w:pgNumType w:fmt="decimal"/>
          <w:cols w:space="720" w:num="1"/>
          <w:docGrid w:linePitch="312" w:charSpace="0"/>
        </w:sectPr>
      </w:pPr>
    </w:p>
    <w:p w14:paraId="34296C83">
      <w:pPr>
        <w:pStyle w:val="27"/>
        <w:jc w:val="center"/>
        <w:outlineLvl w:val="0"/>
        <w:rPr>
          <w:rFonts w:hint="default" w:ascii="Times New Roman" w:hAnsi="Times New Roman" w:eastAsia="黑体" w:cs="Times New Roman"/>
          <w:snapToGrid w:val="0"/>
          <w:color w:val="auto"/>
          <w:sz w:val="30"/>
          <w:szCs w:val="30"/>
          <w:highlight w:val="none"/>
        </w:rPr>
      </w:pPr>
      <w:bookmarkStart w:id="37" w:name="_Toc24533"/>
      <w:bookmarkStart w:id="38" w:name="_Toc20229"/>
      <w:r>
        <w:rPr>
          <w:rFonts w:hint="default" w:ascii="Times New Roman" w:hAnsi="Times New Roman" w:eastAsia="黑体" w:cs="Times New Roman"/>
          <w:snapToGrid w:val="0"/>
          <w:color w:val="auto"/>
          <w:sz w:val="30"/>
          <w:szCs w:val="30"/>
          <w:highlight w:val="none"/>
        </w:rPr>
        <w:t>六、生态环境保护措施监督检查清单</w:t>
      </w:r>
      <w:bookmarkEnd w:id="37"/>
      <w:bookmarkEnd w:id="38"/>
    </w:p>
    <w:tbl>
      <w:tblPr>
        <w:tblStyle w:val="31"/>
        <w:tblW w:w="499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6035"/>
        <w:gridCol w:w="1983"/>
        <w:gridCol w:w="3017"/>
        <w:gridCol w:w="2098"/>
      </w:tblGrid>
      <w:tr w14:paraId="17F461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8" w:type="pct"/>
            <w:vMerge w:val="restart"/>
            <w:tcBorders>
              <w:tl2br w:val="single" w:color="auto" w:sz="4" w:space="0"/>
            </w:tcBorders>
            <w:noWrap w:val="0"/>
            <w:vAlign w:val="top"/>
          </w:tcPr>
          <w:p w14:paraId="36512DAE">
            <w:pPr>
              <w:pStyle w:val="27"/>
              <w:keepNext w:val="0"/>
              <w:keepLines w:val="0"/>
              <w:suppressLineNumbers w:val="0"/>
              <w:adjustRightInd w:val="0"/>
              <w:snapToGrid w:val="0"/>
              <w:spacing w:before="72" w:beforeLines="30" w:beforeAutospacing="0" w:after="0" w:afterAutospacing="0"/>
              <w:ind w:left="0" w:right="0"/>
              <w:jc w:val="center"/>
              <w:rPr>
                <w:rFonts w:hint="default" w:ascii="Times New Roman" w:hAnsi="Times New Roman" w:eastAsia="黑体" w:cs="Times New Roman"/>
                <w:color w:val="auto"/>
                <w:kern w:val="2"/>
                <w:sz w:val="21"/>
                <w:szCs w:val="21"/>
                <w:highlight w:val="none"/>
              </w:rPr>
            </w:pPr>
            <w:bookmarkStart w:id="39" w:name="_Toc19417"/>
            <w:bookmarkStart w:id="40" w:name="_Toc6804"/>
            <w:r>
              <w:rPr>
                <w:rFonts w:hint="eastAsia" w:ascii="Times New Roman" w:hAnsi="Times New Roman" w:eastAsia="黑体" w:cs="Times New Roman"/>
                <w:color w:val="auto"/>
                <w:kern w:val="2"/>
                <w:sz w:val="21"/>
                <w:szCs w:val="21"/>
                <w:highlight w:val="none"/>
                <w:lang w:val="en-US" w:eastAsia="zh-CN"/>
              </w:rPr>
              <w:t xml:space="preserve">    </w:t>
            </w:r>
            <w:r>
              <w:rPr>
                <w:rFonts w:hint="default" w:ascii="Times New Roman" w:hAnsi="Times New Roman" w:eastAsia="黑体" w:cs="Times New Roman"/>
                <w:color w:val="auto"/>
                <w:kern w:val="2"/>
                <w:sz w:val="21"/>
                <w:szCs w:val="21"/>
                <w:highlight w:val="none"/>
              </w:rPr>
              <w:t>内容</w:t>
            </w:r>
            <w:bookmarkEnd w:id="39"/>
            <w:bookmarkEnd w:id="40"/>
          </w:p>
          <w:p w14:paraId="35E4B4B9">
            <w:pPr>
              <w:pStyle w:val="27"/>
              <w:keepNext w:val="0"/>
              <w:keepLines w:val="0"/>
              <w:suppressLineNumbers w:val="0"/>
              <w:adjustRightInd w:val="0"/>
              <w:snapToGrid w:val="0"/>
              <w:spacing w:before="0" w:beforeAutospacing="0" w:after="0" w:afterAutospacing="0" w:line="14" w:lineRule="auto"/>
              <w:ind w:left="0" w:right="0"/>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rPr>
              <w:t xml:space="preserve">  </w:t>
            </w:r>
          </w:p>
          <w:p w14:paraId="33C48538">
            <w:pPr>
              <w:pStyle w:val="27"/>
              <w:keepNext w:val="0"/>
              <w:keepLines w:val="0"/>
              <w:suppressLineNumbers w:val="0"/>
              <w:adjustRightInd w:val="0"/>
              <w:snapToGrid w:val="0"/>
              <w:spacing w:before="0" w:beforeAutospacing="0" w:after="0" w:afterAutospacing="0"/>
              <w:ind w:left="0" w:right="0"/>
              <w:rPr>
                <w:rFonts w:hint="default" w:ascii="Times New Roman" w:hAnsi="Times New Roman" w:eastAsia="黑体" w:cs="Times New Roman"/>
                <w:color w:val="auto"/>
                <w:kern w:val="2"/>
                <w:sz w:val="21"/>
                <w:szCs w:val="21"/>
                <w:highlight w:val="none"/>
              </w:rPr>
            </w:pPr>
          </w:p>
          <w:p w14:paraId="2F586500">
            <w:pPr>
              <w:pStyle w:val="27"/>
              <w:keepNext w:val="0"/>
              <w:keepLines w:val="0"/>
              <w:suppressLineNumbers w:val="0"/>
              <w:adjustRightInd w:val="0"/>
              <w:snapToGrid w:val="0"/>
              <w:spacing w:before="0" w:beforeAutospacing="0" w:after="0" w:afterAutospacing="0"/>
              <w:ind w:left="0" w:right="0"/>
              <w:rPr>
                <w:rFonts w:hint="default" w:ascii="Times New Roman" w:hAnsi="Times New Roman" w:eastAsia="黑体" w:cs="Times New Roman"/>
                <w:color w:val="auto"/>
                <w:kern w:val="2"/>
                <w:sz w:val="21"/>
                <w:szCs w:val="21"/>
                <w:highlight w:val="none"/>
              </w:rPr>
            </w:pPr>
            <w:bookmarkStart w:id="41" w:name="_Toc13470"/>
            <w:bookmarkStart w:id="42" w:name="_Toc32690"/>
            <w:r>
              <w:rPr>
                <w:rFonts w:hint="default" w:ascii="Times New Roman" w:hAnsi="Times New Roman" w:eastAsia="黑体" w:cs="Times New Roman"/>
                <w:color w:val="auto"/>
                <w:kern w:val="2"/>
                <w:sz w:val="21"/>
                <w:szCs w:val="21"/>
                <w:highlight w:val="none"/>
              </w:rPr>
              <w:t>要素</w:t>
            </w:r>
            <w:bookmarkEnd w:id="41"/>
            <w:bookmarkEnd w:id="42"/>
          </w:p>
        </w:tc>
        <w:tc>
          <w:tcPr>
            <w:tcW w:w="2821" w:type="pct"/>
            <w:gridSpan w:val="2"/>
            <w:noWrap w:val="0"/>
            <w:vAlign w:val="center"/>
          </w:tcPr>
          <w:p w14:paraId="5EBBAACE">
            <w:pPr>
              <w:pStyle w:val="27"/>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color w:val="auto"/>
                <w:kern w:val="2"/>
                <w:sz w:val="21"/>
                <w:szCs w:val="21"/>
                <w:highlight w:val="none"/>
              </w:rPr>
            </w:pPr>
            <w:bookmarkStart w:id="43" w:name="_Toc25503"/>
            <w:bookmarkStart w:id="44" w:name="_Toc16072"/>
            <w:r>
              <w:rPr>
                <w:rFonts w:hint="default" w:ascii="Times New Roman" w:hAnsi="Times New Roman" w:eastAsia="黑体" w:cs="Times New Roman"/>
                <w:color w:val="auto"/>
                <w:kern w:val="2"/>
                <w:sz w:val="21"/>
                <w:szCs w:val="21"/>
                <w:highlight w:val="none"/>
              </w:rPr>
              <w:t>施工期</w:t>
            </w:r>
            <w:bookmarkEnd w:id="43"/>
            <w:bookmarkEnd w:id="44"/>
          </w:p>
        </w:tc>
        <w:tc>
          <w:tcPr>
            <w:tcW w:w="1799" w:type="pct"/>
            <w:gridSpan w:val="2"/>
            <w:noWrap w:val="0"/>
            <w:vAlign w:val="center"/>
          </w:tcPr>
          <w:p w14:paraId="2242F0A4">
            <w:pPr>
              <w:pStyle w:val="27"/>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color w:val="auto"/>
                <w:kern w:val="2"/>
                <w:sz w:val="21"/>
                <w:szCs w:val="21"/>
                <w:highlight w:val="none"/>
              </w:rPr>
            </w:pPr>
            <w:bookmarkStart w:id="45" w:name="_Toc2930"/>
            <w:bookmarkStart w:id="46" w:name="_Toc31124"/>
            <w:r>
              <w:rPr>
                <w:rFonts w:hint="default" w:ascii="Times New Roman" w:hAnsi="Times New Roman" w:eastAsia="黑体" w:cs="Times New Roman"/>
                <w:color w:val="auto"/>
                <w:kern w:val="2"/>
                <w:sz w:val="21"/>
                <w:szCs w:val="21"/>
                <w:highlight w:val="none"/>
              </w:rPr>
              <w:t>运营期</w:t>
            </w:r>
            <w:bookmarkEnd w:id="45"/>
            <w:bookmarkEnd w:id="46"/>
          </w:p>
        </w:tc>
      </w:tr>
      <w:tr w14:paraId="2F92A7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78" w:type="pct"/>
            <w:vMerge w:val="continue"/>
            <w:noWrap w:val="0"/>
            <w:vAlign w:val="top"/>
          </w:tcPr>
          <w:p w14:paraId="6A6344C0">
            <w:pPr>
              <w:pStyle w:val="27"/>
              <w:keepNext w:val="0"/>
              <w:keepLines w:val="0"/>
              <w:suppressLineNumbers w:val="0"/>
              <w:adjustRightInd w:val="0"/>
              <w:snapToGrid w:val="0"/>
              <w:spacing w:before="0" w:beforeAutospacing="0" w:after="0" w:afterAutospacing="0"/>
              <w:ind w:left="0" w:right="0" w:firstLine="840"/>
              <w:jc w:val="center"/>
              <w:rPr>
                <w:rFonts w:hint="default" w:ascii="Times New Roman" w:hAnsi="Times New Roman" w:eastAsia="黑体" w:cs="Times New Roman"/>
                <w:color w:val="auto"/>
                <w:kern w:val="2"/>
                <w:sz w:val="21"/>
                <w:szCs w:val="21"/>
                <w:highlight w:val="none"/>
              </w:rPr>
            </w:pPr>
          </w:p>
        </w:tc>
        <w:tc>
          <w:tcPr>
            <w:tcW w:w="2123" w:type="pct"/>
            <w:noWrap w:val="0"/>
            <w:vAlign w:val="center"/>
          </w:tcPr>
          <w:p w14:paraId="50158E15">
            <w:pPr>
              <w:pStyle w:val="27"/>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color w:val="auto"/>
                <w:kern w:val="2"/>
                <w:sz w:val="21"/>
                <w:szCs w:val="21"/>
                <w:highlight w:val="none"/>
              </w:rPr>
            </w:pPr>
            <w:bookmarkStart w:id="47" w:name="_Toc12513"/>
            <w:bookmarkStart w:id="48" w:name="_Toc2361"/>
            <w:r>
              <w:rPr>
                <w:rFonts w:hint="default" w:ascii="Times New Roman" w:hAnsi="Times New Roman" w:eastAsia="黑体" w:cs="Times New Roman"/>
                <w:color w:val="auto"/>
                <w:kern w:val="2"/>
                <w:sz w:val="21"/>
                <w:szCs w:val="21"/>
                <w:highlight w:val="none"/>
              </w:rPr>
              <w:t>环境保护措施</w:t>
            </w:r>
            <w:bookmarkEnd w:id="47"/>
            <w:bookmarkEnd w:id="48"/>
          </w:p>
        </w:tc>
        <w:tc>
          <w:tcPr>
            <w:tcW w:w="697" w:type="pct"/>
            <w:noWrap w:val="0"/>
            <w:vAlign w:val="center"/>
          </w:tcPr>
          <w:p w14:paraId="3A9CED4B">
            <w:pPr>
              <w:pStyle w:val="27"/>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color w:val="auto"/>
                <w:kern w:val="2"/>
                <w:sz w:val="21"/>
                <w:szCs w:val="21"/>
                <w:highlight w:val="none"/>
              </w:rPr>
            </w:pPr>
            <w:bookmarkStart w:id="49" w:name="_Toc24987"/>
            <w:bookmarkStart w:id="50" w:name="_Toc30605"/>
            <w:r>
              <w:rPr>
                <w:rFonts w:hint="default" w:ascii="Times New Roman" w:hAnsi="Times New Roman" w:eastAsia="黑体" w:cs="Times New Roman"/>
                <w:color w:val="auto"/>
                <w:kern w:val="2"/>
                <w:sz w:val="21"/>
                <w:szCs w:val="21"/>
                <w:highlight w:val="none"/>
              </w:rPr>
              <w:t>验收要求</w:t>
            </w:r>
            <w:bookmarkEnd w:id="49"/>
            <w:bookmarkEnd w:id="50"/>
          </w:p>
        </w:tc>
        <w:tc>
          <w:tcPr>
            <w:tcW w:w="1061" w:type="pct"/>
            <w:noWrap w:val="0"/>
            <w:vAlign w:val="center"/>
          </w:tcPr>
          <w:p w14:paraId="796F2660">
            <w:pPr>
              <w:pStyle w:val="27"/>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color w:val="auto"/>
                <w:kern w:val="2"/>
                <w:sz w:val="21"/>
                <w:szCs w:val="21"/>
                <w:highlight w:val="none"/>
              </w:rPr>
            </w:pPr>
            <w:bookmarkStart w:id="51" w:name="_Toc5519"/>
            <w:bookmarkStart w:id="52" w:name="_Toc11321"/>
            <w:r>
              <w:rPr>
                <w:rFonts w:hint="default" w:ascii="Times New Roman" w:hAnsi="Times New Roman" w:eastAsia="黑体" w:cs="Times New Roman"/>
                <w:color w:val="auto"/>
                <w:kern w:val="2"/>
                <w:sz w:val="21"/>
                <w:szCs w:val="21"/>
                <w:highlight w:val="none"/>
              </w:rPr>
              <w:t>环境保护措施</w:t>
            </w:r>
            <w:bookmarkEnd w:id="51"/>
            <w:bookmarkEnd w:id="52"/>
          </w:p>
        </w:tc>
        <w:tc>
          <w:tcPr>
            <w:tcW w:w="738" w:type="pct"/>
            <w:noWrap w:val="0"/>
            <w:vAlign w:val="center"/>
          </w:tcPr>
          <w:p w14:paraId="62DA517C">
            <w:pPr>
              <w:pStyle w:val="27"/>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color w:val="auto"/>
                <w:kern w:val="2"/>
                <w:sz w:val="21"/>
                <w:szCs w:val="21"/>
                <w:highlight w:val="none"/>
              </w:rPr>
            </w:pPr>
            <w:bookmarkStart w:id="53" w:name="_Toc24746"/>
            <w:bookmarkStart w:id="54" w:name="_Toc21505"/>
            <w:r>
              <w:rPr>
                <w:rFonts w:hint="default" w:ascii="Times New Roman" w:hAnsi="Times New Roman" w:eastAsia="黑体" w:cs="Times New Roman"/>
                <w:color w:val="auto"/>
                <w:kern w:val="2"/>
                <w:sz w:val="21"/>
                <w:szCs w:val="21"/>
                <w:highlight w:val="none"/>
              </w:rPr>
              <w:t>验收要求</w:t>
            </w:r>
            <w:bookmarkEnd w:id="53"/>
            <w:bookmarkEnd w:id="54"/>
          </w:p>
        </w:tc>
      </w:tr>
      <w:tr w14:paraId="124E0A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8" w:type="pct"/>
            <w:noWrap w:val="0"/>
            <w:vAlign w:val="center"/>
          </w:tcPr>
          <w:p w14:paraId="421D802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陆生生态</w:t>
            </w:r>
          </w:p>
        </w:tc>
        <w:tc>
          <w:tcPr>
            <w:tcW w:w="2123" w:type="pct"/>
            <w:noWrap w:val="0"/>
            <w:vAlign w:val="center"/>
          </w:tcPr>
          <w:p w14:paraId="292F20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28" w:lineRule="auto"/>
              <w:ind w:left="0" w:right="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（1）避让措施</w:t>
            </w:r>
          </w:p>
          <w:p w14:paraId="672C6D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28" w:lineRule="auto"/>
              <w:ind w:left="0" w:right="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①下一阶段设计中，</w:t>
            </w:r>
            <w:r>
              <w:rPr>
                <w:rFonts w:hint="default" w:ascii="Times New Roman" w:hAnsi="Times New Roman" w:cs="Times New Roman"/>
                <w:color w:val="auto"/>
                <w:sz w:val="21"/>
                <w:szCs w:val="21"/>
                <w:highlight w:val="none"/>
                <w:lang w:val="en-US" w:eastAsia="zh-CN"/>
              </w:rPr>
              <w:t>应结合机械化施工专题报告</w:t>
            </w:r>
            <w:r>
              <w:rPr>
                <w:rFonts w:hint="default" w:ascii="Times New Roman" w:hAnsi="Times New Roman" w:cs="Times New Roman"/>
                <w:color w:val="auto"/>
                <w:sz w:val="21"/>
                <w:szCs w:val="21"/>
                <w:highlight w:val="none"/>
              </w:rPr>
              <w:t>进一步优化铁塔设计和线路路径，减少永久占地和对林木的砍伐量</w:t>
            </w:r>
            <w:r>
              <w:rPr>
                <w:rFonts w:hint="default" w:ascii="Times New Roman" w:hAnsi="Times New Roman" w:cs="Times New Roman"/>
                <w:color w:val="auto"/>
                <w:sz w:val="21"/>
                <w:szCs w:val="21"/>
                <w:highlight w:val="none"/>
                <w:lang w:eastAsia="zh-CN"/>
              </w:rPr>
              <w:t>。</w:t>
            </w:r>
          </w:p>
          <w:p w14:paraId="020E8D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28" w:lineRule="auto"/>
              <w:ind w:left="0" w:right="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②</w:t>
            </w:r>
            <w:r>
              <w:rPr>
                <w:rFonts w:hint="default" w:ascii="Times New Roman" w:hAnsi="Times New Roman" w:cs="Times New Roman"/>
                <w:color w:val="auto"/>
                <w:sz w:val="21"/>
                <w:szCs w:val="21"/>
                <w:highlight w:val="none"/>
                <w:lang w:val="en-US" w:eastAsia="zh-CN"/>
              </w:rPr>
              <w:t>结合机械化施工专题报告</w:t>
            </w:r>
            <w:r>
              <w:rPr>
                <w:rFonts w:hint="default" w:ascii="Times New Roman" w:hAnsi="Times New Roman" w:cs="Times New Roman"/>
                <w:color w:val="auto"/>
                <w:sz w:val="21"/>
                <w:szCs w:val="21"/>
                <w:highlight w:val="none"/>
              </w:rPr>
              <w:t>合理规划施工临时道路、牵张场等临时场地，合理划定施工范围和人员、车辆的行走路线，避免对施工范围之外区域的动植物造成碾压和破坏。不在公益林、天然林范围设置大开挖的施工便道、牵张场、跨越施工场区、施工营地、拌合站等。在山区林地立塔时，可利用山区防火林带、邻近线路检修道路等。</w:t>
            </w:r>
          </w:p>
          <w:p w14:paraId="2E0933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28" w:lineRule="auto"/>
              <w:ind w:left="0" w:right="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（2）减缓措施</w:t>
            </w:r>
          </w:p>
          <w:p w14:paraId="22BD6D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28" w:lineRule="auto"/>
              <w:ind w:left="0" w:right="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①严格控制施工占地，合理安排施工工序和施工场地，优先利用荒地、劣地，减少植被破坏。</w:t>
            </w:r>
          </w:p>
          <w:p w14:paraId="33BB4D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28" w:lineRule="auto"/>
              <w:ind w:left="0" w:right="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②线路根据地形条件采用全方位高低腿铁塔，基础开挖时选用影响较小开挖方式，尽量少占土地，减少土石方开挖量及水土流失，保护生态环境；基础开挖临时堆土应采用临时拦挡措施，用密目网覆盖，回填多余土石方选择合适地点堆放，并采取措施进行防护。</w:t>
            </w:r>
          </w:p>
          <w:p w14:paraId="39D08B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28" w:lineRule="auto"/>
              <w:ind w:left="0" w:right="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③塔基施工占用耕地、林地时，施工前应进行表土剥离，将表土单独堆存并做好覆盖、拦挡等防护措施，施工结束后用于项目区植被恢复或耕作区域表层覆土。</w:t>
            </w:r>
          </w:p>
          <w:p w14:paraId="28B484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28" w:lineRule="auto"/>
              <w:ind w:left="0" w:right="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④严格控制塔基周围的材料堆场范围，尽量在塔基占地范围内进行施工活动。牵张场选址应尽量避让植被密集区，尽量选择线路沿线空地布置，减少植被破坏，并可采用钢板铺垫，减少倾轧。</w:t>
            </w:r>
          </w:p>
          <w:p w14:paraId="34A9FD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28" w:lineRule="auto"/>
              <w:ind w:left="0" w:right="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⑤对土层较厚的塔位要求开挖排水沟，并顺接入原地形自然排水系统；位于斜坡的塔基表面应做成斜面，恢复自然排水，排水沟均采用浆砌块石排水沟。</w:t>
            </w:r>
          </w:p>
          <w:p w14:paraId="0FC6C8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28" w:lineRule="auto"/>
              <w:ind w:left="0" w:right="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⑥</w:t>
            </w:r>
            <w:r>
              <w:rPr>
                <w:rFonts w:hint="default" w:ascii="Times New Roman" w:hAnsi="Times New Roman" w:cs="Times New Roman"/>
                <w:color w:val="auto"/>
                <w:sz w:val="21"/>
                <w:szCs w:val="21"/>
                <w:highlight w:val="none"/>
              </w:rPr>
              <w:t>经过植被较好的区域时应采用无人机放线等施工架线工艺，并通过人力或索道进行材料运输；施工现场使用带油料的机械器具，应铺设彩条布防止油料跑、冒、滴、漏，防止对土壤和水体造成污染。</w:t>
            </w:r>
          </w:p>
          <w:p w14:paraId="5C5E31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28" w:lineRule="auto"/>
              <w:ind w:left="0" w:right="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⑦</w:t>
            </w:r>
            <w:r>
              <w:rPr>
                <w:rFonts w:hint="default" w:ascii="Times New Roman" w:hAnsi="Times New Roman" w:cs="Times New Roman"/>
                <w:color w:val="auto"/>
                <w:sz w:val="21"/>
                <w:szCs w:val="21"/>
                <w:highlight w:val="none"/>
              </w:rPr>
              <w:t>施工中尽量控制声源，选取低噪声设备，并合理安排强噪声施工行为的时间，尽量减少施工噪声对野生动物的干扰。</w:t>
            </w:r>
          </w:p>
          <w:p w14:paraId="274CB6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28" w:lineRule="auto"/>
              <w:ind w:left="0" w:right="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⑧尽可能利用已建硬化道路、机耕路、林区小路等现有道路和人抬马驮相结合方式进行材料运输。后续施工过程中，如确需新建施工道路，应严格控制道路长度和宽度，同时避开植被密集区，并在施工结束后进行植被恢复。</w:t>
            </w:r>
          </w:p>
          <w:p w14:paraId="5605DB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28" w:lineRule="auto"/>
              <w:ind w:left="0" w:right="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（3）恢复与补偿措施</w:t>
            </w:r>
          </w:p>
          <w:p w14:paraId="27FFAC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28" w:lineRule="auto"/>
              <w:ind w:left="0" w:right="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施工结束后</w:t>
            </w:r>
            <w:r>
              <w:rPr>
                <w:rFonts w:hint="default" w:ascii="Times New Roman" w:hAnsi="Times New Roman" w:cs="Times New Roman"/>
                <w:color w:val="auto"/>
                <w:sz w:val="21"/>
                <w:szCs w:val="21"/>
                <w:highlight w:val="none"/>
                <w:lang w:val="en-US" w:eastAsia="zh-CN"/>
              </w:rPr>
              <w:t>，应对项目周边破坏的植被进行恢复；</w:t>
            </w:r>
            <w:r>
              <w:rPr>
                <w:rFonts w:hint="default" w:ascii="Times New Roman" w:hAnsi="Times New Roman" w:cs="Times New Roman"/>
                <w:color w:val="auto"/>
                <w:sz w:val="21"/>
                <w:szCs w:val="21"/>
                <w:highlight w:val="none"/>
              </w:rPr>
              <w:t>临时占地应及时进行清理、松土、覆盖表层土，除复耕外对于立地条件较好的临时占地区域植被恢复尽可能利用植被自然更新，对确需进入人工播撒草籽进行植被恢复的区域，应预留环保资金，选择购买当地的乡土植物进行植被恢复，严禁引入外来物种。</w:t>
            </w:r>
          </w:p>
          <w:p w14:paraId="248F42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28" w:lineRule="auto"/>
              <w:ind w:left="0" w:right="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（4）管理措施</w:t>
            </w:r>
          </w:p>
          <w:p w14:paraId="1241F4C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28" w:lineRule="auto"/>
              <w:ind w:left="0" w:right="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①在施工过程中，如发现受保护的野生动植物，要及时报告当地林业部门。</w:t>
            </w:r>
          </w:p>
          <w:p w14:paraId="75F5DF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28" w:lineRule="auto"/>
              <w:ind w:left="0" w:right="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②施工前，施工单位应做好施工期环境管理与教育培训、印发环境保护手册，组织专业人员对施工人员进行环保宣传教育，施工期严格施工红线，严格行为规范，进行必要的管理监督。</w:t>
            </w:r>
          </w:p>
          <w:p w14:paraId="44FA49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28" w:lineRule="auto"/>
              <w:ind w:left="0" w:right="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③在施工设计文件中应说明施工期需注意的环保问题，如对沿线树木砍伐，野生动植物保护、植被恢复等情况均应按设计文件执行；严格要求施工单位按环保设计要求施工。</w:t>
            </w:r>
          </w:p>
          <w:p w14:paraId="0E0EBA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28" w:lineRule="auto"/>
              <w:ind w:left="0" w:right="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④</w:t>
            </w:r>
            <w:r>
              <w:rPr>
                <w:rFonts w:hint="default" w:ascii="Times New Roman" w:hAnsi="Times New Roman" w:cs="Times New Roman"/>
                <w:color w:val="auto"/>
                <w:sz w:val="21"/>
                <w:szCs w:val="21"/>
                <w:highlight w:val="none"/>
              </w:rPr>
              <w:t>加强生态入侵风险管理，加强项目区危险性林业有害生物的预防和控制，强化森林资源及其附近森林资源的保护，确保区域生态安全。</w:t>
            </w:r>
          </w:p>
          <w:p w14:paraId="08A3B6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28" w:lineRule="auto"/>
              <w:ind w:left="0" w:right="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⑤</w:t>
            </w:r>
            <w:r>
              <w:rPr>
                <w:rFonts w:hint="default" w:ascii="Times New Roman" w:hAnsi="Times New Roman" w:cs="Times New Roman"/>
                <w:color w:val="auto"/>
                <w:sz w:val="21"/>
                <w:szCs w:val="21"/>
                <w:highlight w:val="none"/>
              </w:rPr>
              <w:t>施工期间，施工单位应加强对施工人员的管理，禁止施工人员实施毁林开荒等损害或不利于维护水源涵养功能的活动。</w:t>
            </w:r>
          </w:p>
          <w:p w14:paraId="1EBC2152">
            <w:pPr>
              <w:keepNext w:val="0"/>
              <w:keepLines w:val="0"/>
              <w:suppressLineNumbers w:val="0"/>
              <w:adjustRightInd w:val="0"/>
              <w:snapToGrid w:val="0"/>
              <w:spacing w:before="0" w:beforeAutospacing="0" w:after="0" w:afterAutospacing="0"/>
              <w:ind w:left="0" w:right="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对生态公益林及沿海防护林基干林带的环境保护措施</w:t>
            </w:r>
          </w:p>
          <w:p w14:paraId="02B78FB1">
            <w:pPr>
              <w:keepNext w:val="0"/>
              <w:keepLines w:val="0"/>
              <w:suppressLineNumbers w:val="0"/>
              <w:adjustRightInd w:val="0"/>
              <w:snapToGrid w:val="0"/>
              <w:spacing w:before="0" w:beforeAutospacing="0" w:after="0" w:afterAutospacing="0"/>
              <w:ind w:left="0" w:right="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（1）避让措施</w:t>
            </w:r>
          </w:p>
          <w:p w14:paraId="1CC045EC">
            <w:pPr>
              <w:keepNext w:val="0"/>
              <w:keepLines w:val="0"/>
              <w:suppressLineNumbers w:val="0"/>
              <w:adjustRightInd w:val="0"/>
              <w:snapToGrid w:val="0"/>
              <w:spacing w:before="0" w:beforeAutospacing="0" w:after="0" w:afterAutospacing="0"/>
              <w:ind w:left="0" w:right="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下一阶段设计中，进一步优化铁塔设计和线路路径，减少永久占地和对林木的砍伐量。</w:t>
            </w:r>
          </w:p>
          <w:p w14:paraId="3029F488">
            <w:pPr>
              <w:keepNext w:val="0"/>
              <w:keepLines w:val="0"/>
              <w:suppressLineNumbers w:val="0"/>
              <w:adjustRightInd w:val="0"/>
              <w:snapToGrid w:val="0"/>
              <w:spacing w:before="0" w:beforeAutospacing="0" w:after="0" w:afterAutospacing="0"/>
              <w:ind w:left="0" w:right="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（2）减缓措施</w:t>
            </w:r>
          </w:p>
          <w:p w14:paraId="64ACA3DB">
            <w:pPr>
              <w:keepNext w:val="0"/>
              <w:keepLines w:val="0"/>
              <w:suppressLineNumbers w:val="0"/>
              <w:adjustRightInd w:val="0"/>
              <w:snapToGrid w:val="0"/>
              <w:spacing w:before="0" w:beforeAutospacing="0" w:after="0" w:afterAutospacing="0"/>
              <w:ind w:left="0" w:right="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①严格控制施工占地，合理安排施工工序和施工场地，优先利用荒地、劣地，减少植被破坏。</w:t>
            </w:r>
          </w:p>
          <w:p w14:paraId="5C2415B3">
            <w:pPr>
              <w:keepNext w:val="0"/>
              <w:keepLines w:val="0"/>
              <w:suppressLineNumbers w:val="0"/>
              <w:adjustRightInd w:val="0"/>
              <w:snapToGrid w:val="0"/>
              <w:spacing w:before="0" w:beforeAutospacing="0" w:after="0" w:afterAutospacing="0"/>
              <w:ind w:left="0" w:right="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②尽量避让集中林区，对于无法避让的林区，尽量避让密林区，并采用提高导线对地高度的方式进行设计，在满足设计使用强度的要求下，尽量增大档距，架线施工采用无人机、飞艇等环境友好型架线方式，以减少对生态公益林及沿海防护林基干林带内植被的破坏。</w:t>
            </w:r>
          </w:p>
          <w:p w14:paraId="78C339DE">
            <w:pPr>
              <w:keepNext w:val="0"/>
              <w:keepLines w:val="0"/>
              <w:suppressLineNumbers w:val="0"/>
              <w:adjustRightInd w:val="0"/>
              <w:snapToGrid w:val="0"/>
              <w:spacing w:before="0" w:beforeAutospacing="0" w:after="0" w:afterAutospacing="0"/>
              <w:ind w:left="0" w:right="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③设置施工控制带，对施工场地四周进行拦挡围护，严格控制施工红线，限制施工机械和施工人员的活动范围。</w:t>
            </w:r>
          </w:p>
          <w:p w14:paraId="7BD3282D">
            <w:pPr>
              <w:keepNext w:val="0"/>
              <w:keepLines w:val="0"/>
              <w:suppressLineNumbers w:val="0"/>
              <w:adjustRightInd w:val="0"/>
              <w:snapToGrid w:val="0"/>
              <w:spacing w:before="0" w:beforeAutospacing="0" w:after="0" w:afterAutospacing="0"/>
              <w:ind w:left="0" w:right="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④禁止在生态公益林及沿海防护林基干林带范围内设置牵张场和取弃土点等临时场地，生活垃圾应进行收集并及时清运。</w:t>
            </w:r>
          </w:p>
          <w:p w14:paraId="6DF7D627">
            <w:pPr>
              <w:keepNext w:val="0"/>
              <w:keepLines w:val="0"/>
              <w:suppressLineNumbers w:val="0"/>
              <w:adjustRightInd w:val="0"/>
              <w:snapToGrid w:val="0"/>
              <w:spacing w:before="0" w:beforeAutospacing="0" w:after="0" w:afterAutospacing="0"/>
              <w:ind w:left="0" w:right="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⑤线路根据地形条件采用全方位高低腿铁塔，基础开挖时选用影响较小开挖方式，尽量少占土地，减少土石方开挖量及水土流失，保护生态环境。</w:t>
            </w:r>
          </w:p>
          <w:p w14:paraId="3681EC81">
            <w:pPr>
              <w:keepNext w:val="0"/>
              <w:keepLines w:val="0"/>
              <w:suppressLineNumbers w:val="0"/>
              <w:adjustRightInd w:val="0"/>
              <w:snapToGrid w:val="0"/>
              <w:spacing w:before="0" w:beforeAutospacing="0" w:after="0" w:afterAutospacing="0"/>
              <w:ind w:left="0" w:right="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⑥施工过程中还应加强森林防火，确保区域林木安全，避免破坏森林资源。</w:t>
            </w:r>
          </w:p>
          <w:p w14:paraId="596A84C2">
            <w:pPr>
              <w:keepNext w:val="0"/>
              <w:keepLines w:val="0"/>
              <w:suppressLineNumbers w:val="0"/>
              <w:adjustRightInd w:val="0"/>
              <w:snapToGrid w:val="0"/>
              <w:spacing w:before="0" w:beforeAutospacing="0" w:after="0" w:afterAutospacing="0"/>
              <w:ind w:left="0" w:right="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（3）恢复和补偿措施</w:t>
            </w:r>
          </w:p>
          <w:p w14:paraId="2FED7DC7">
            <w:pPr>
              <w:keepNext w:val="0"/>
              <w:keepLines w:val="0"/>
              <w:suppressLineNumbers w:val="0"/>
              <w:adjustRightInd w:val="0"/>
              <w:snapToGrid w:val="0"/>
              <w:spacing w:before="0" w:beforeAutospacing="0" w:after="0" w:afterAutospacing="0"/>
              <w:ind w:left="0" w:right="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①临时施工区和塔基基础施工前应进行表土剥离，将表土单独堆存并做好覆盖、拦挡等防护措施，施工结束后临时占地应及时进行清理、松土、覆盖表层土，除复耕外对于立地条件较好的临时占地区域植被恢复尽可能利用植被自然更新，对确需进入人工播撒草籽进行植被恢复的区域，应预留环保资金，选择购买当地的乡土植物进行植被恢复，严禁引入外来物种。</w:t>
            </w:r>
          </w:p>
          <w:p w14:paraId="5793A887">
            <w:pPr>
              <w:keepNext w:val="0"/>
              <w:keepLines w:val="0"/>
              <w:suppressLineNumbers w:val="0"/>
              <w:adjustRightInd w:val="0"/>
              <w:snapToGrid w:val="0"/>
              <w:spacing w:before="0" w:beforeAutospacing="0" w:after="0" w:afterAutospacing="0"/>
              <w:ind w:left="0" w:right="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②对于无法避让林区的线路采取高跨设计，尽量减少植被破坏，若需要砍伐林木，必须按管理程序报林业部门审批，并做出相应补偿。</w:t>
            </w:r>
          </w:p>
          <w:p w14:paraId="02ED8A5C">
            <w:pPr>
              <w:keepNext w:val="0"/>
              <w:keepLines w:val="0"/>
              <w:suppressLineNumbers w:val="0"/>
              <w:adjustRightInd w:val="0"/>
              <w:snapToGrid w:val="0"/>
              <w:spacing w:before="0" w:beforeAutospacing="0" w:after="0" w:afterAutospacing="0"/>
              <w:ind w:left="0" w:right="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（4）管理措施</w:t>
            </w:r>
          </w:p>
          <w:p w14:paraId="4D312573">
            <w:pPr>
              <w:keepNext w:val="0"/>
              <w:keepLines w:val="0"/>
              <w:suppressLineNumbers w:val="0"/>
              <w:adjustRightInd w:val="0"/>
              <w:snapToGrid w:val="0"/>
              <w:spacing w:before="0" w:beforeAutospacing="0" w:after="0" w:afterAutospacing="0"/>
              <w:ind w:left="0" w:right="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①施工前，施工单位应大力宣传相关法制法规，规范施工人员行为，组织专业人员对施工人员进行环保宣传教育，施工期严格施工红线，严格行为规范，进行必要的管理监督，严禁随意砍伐、践踏植被和捕猎野生动物等行为。</w:t>
            </w:r>
          </w:p>
          <w:p w14:paraId="72C30690">
            <w:pPr>
              <w:keepNext w:val="0"/>
              <w:keepLines w:val="0"/>
              <w:suppressLineNumbers w:val="0"/>
              <w:adjustRightInd w:val="0"/>
              <w:snapToGrid w:val="0"/>
              <w:spacing w:before="0" w:beforeAutospacing="0" w:after="0" w:afterAutospacing="0"/>
              <w:ind w:left="0" w:right="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②在施工过程中，如发现受保护的野生动植物，要及时报告当地林业部门。</w:t>
            </w:r>
          </w:p>
          <w:p w14:paraId="2493593E">
            <w:pPr>
              <w:keepNext w:val="0"/>
              <w:keepLines w:val="0"/>
              <w:suppressLineNumbers w:val="0"/>
              <w:adjustRightInd w:val="0"/>
              <w:snapToGrid w:val="0"/>
              <w:spacing w:before="0" w:beforeAutospacing="0" w:after="0" w:afterAutospacing="0"/>
              <w:ind w:left="0" w:right="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对生态保护红线的环境保护措施：</w:t>
            </w:r>
          </w:p>
          <w:p w14:paraId="6D8F1322">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（1）避让措施</w:t>
            </w:r>
          </w:p>
          <w:p w14:paraId="46C6DC34">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下一阶段设计中，进一步优化铁塔设计和线路路径，尽量远离生态保护红线范围。</w:t>
            </w:r>
          </w:p>
          <w:p w14:paraId="419AA9AC">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（2）减缓措施</w:t>
            </w:r>
          </w:p>
          <w:p w14:paraId="14871541">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①严格控制施工占地，合理安排施工工序和施工场地，优先利用荒地、劣地，减少植被破坏。</w:t>
            </w:r>
          </w:p>
          <w:p w14:paraId="5D2B3130">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②设置施工控制带，对施工场地四周进行拦挡围护，严格控制施工红线，限制施工机械和施工人员的活动范围。</w:t>
            </w:r>
          </w:p>
          <w:p w14:paraId="36D55CC1">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③禁止在生态保护红线范围内设置牵张场和取弃土点等场地，生活垃圾应进行收集并及时清运。</w:t>
            </w:r>
          </w:p>
          <w:p w14:paraId="30A62C03">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④线路根据地形条件采用全方位高低腿铁塔，基础开挖时选用影响较小开挖方式，尽量少占土地，减少土石方开挖量及水土流失，保护生态环境。</w:t>
            </w:r>
          </w:p>
          <w:p w14:paraId="2032859A">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⑤施工过程中还应加强森林防火，确保区域林木安全，避免破坏森林资源。</w:t>
            </w:r>
          </w:p>
          <w:p w14:paraId="18E61650">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（3）恢复和补偿措施</w:t>
            </w:r>
          </w:p>
          <w:p w14:paraId="0821B27E">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线路临时施工区和塔基基础施工前应进行表土剥离，将表土单独堆存并做好覆盖、拦挡等防护措施，施工结束后临时占地应及时进行清理、松土、覆盖表层土，除复耕外对于立地条件较好的临时占地区域植被恢复尽可能利用植被自然更新，对确需进入人工播撒草籽进行植被恢复的区域，应预留环保资金，选择购买当地的乡土植物进行植被恢复，严禁引入外来物种。</w:t>
            </w:r>
          </w:p>
          <w:p w14:paraId="37B50BF2">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（4）管理措施</w:t>
            </w:r>
          </w:p>
          <w:p w14:paraId="0068BE8C">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①施工前，施工单位应大力宣传相关法制法规，规范施工人员行为，组织专业人员对施工人员进行环保宣传教育，施工期严格施工红线，严格行为规范，进行必要的管理监督，严禁随意砍伐、践踏植被和捕猎野生动物等行为。</w:t>
            </w:r>
          </w:p>
          <w:p w14:paraId="794470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28" w:lineRule="auto"/>
              <w:ind w:left="0" w:right="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②在施工过程中，如发现受保护的野生动植物，要及时报告当地林业部门。</w:t>
            </w:r>
          </w:p>
        </w:tc>
        <w:tc>
          <w:tcPr>
            <w:tcW w:w="697" w:type="pct"/>
            <w:noWrap w:val="0"/>
            <w:vAlign w:val="center"/>
          </w:tcPr>
          <w:p w14:paraId="155F9F03">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不造成大面积林木破坏，施工迹地进行植被恢复，恢复原有用地功能，不对保护动植物造成破坏，未造成水土流失现象。</w:t>
            </w:r>
          </w:p>
        </w:tc>
        <w:tc>
          <w:tcPr>
            <w:tcW w:w="1061" w:type="pct"/>
            <w:noWrap w:val="0"/>
            <w:vAlign w:val="center"/>
          </w:tcPr>
          <w:p w14:paraId="54AC586A">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（1）强化对设备检修维护人员的生态保护意识教育，加强管理，禁止滥采滥伐和捕猎野生动物，避免因此导致的沿线自然植被破坏和野生动物的影响；</w:t>
            </w:r>
          </w:p>
          <w:p w14:paraId="48D4B459">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（2）定期对线路沿线生态保护和防护措施及设施进行检查，跟踪生态保护与恢复效果，以便及时采取后续措施；</w:t>
            </w:r>
          </w:p>
          <w:p w14:paraId="6423DE14">
            <w:pPr>
              <w:keepNext w:val="0"/>
              <w:keepLines w:val="0"/>
              <w:suppressLineNumbers w:val="0"/>
              <w:adjustRightInd w:val="0"/>
              <w:snapToGrid w:val="0"/>
              <w:spacing w:before="0" w:beforeAutospacing="0" w:after="0" w:afterAutospacing="0"/>
              <w:ind w:left="0" w:right="0"/>
              <w:rPr>
                <w:rFonts w:hint="eastAsia"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（3）根据《110kV～750kV架空输电线路设计规范》（GB 50545-2010），本项目架空线路拟采用高跨林木方式架设走线，不会对线下树木产生影响</w:t>
            </w:r>
            <w:r>
              <w:rPr>
                <w:rFonts w:hint="eastAsia" w:cs="Times New Roman"/>
                <w:color w:val="auto"/>
                <w:sz w:val="21"/>
                <w:szCs w:val="21"/>
                <w:highlight w:val="none"/>
                <w:lang w:eastAsia="zh-CN"/>
              </w:rPr>
              <w:t>。</w:t>
            </w:r>
          </w:p>
        </w:tc>
        <w:tc>
          <w:tcPr>
            <w:tcW w:w="738" w:type="pct"/>
            <w:noWrap w:val="0"/>
            <w:vAlign w:val="center"/>
          </w:tcPr>
          <w:p w14:paraId="0565BFF7">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线路沿线植被恢复良好。</w:t>
            </w:r>
          </w:p>
        </w:tc>
      </w:tr>
      <w:tr w14:paraId="5148B0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8" w:type="pct"/>
            <w:noWrap w:val="0"/>
            <w:vAlign w:val="center"/>
          </w:tcPr>
          <w:p w14:paraId="54DAB83F">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水生生态</w:t>
            </w:r>
          </w:p>
        </w:tc>
        <w:tc>
          <w:tcPr>
            <w:tcW w:w="2123" w:type="pct"/>
            <w:noWrap w:val="0"/>
            <w:vAlign w:val="center"/>
          </w:tcPr>
          <w:p w14:paraId="347AA76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无</w:t>
            </w:r>
          </w:p>
        </w:tc>
        <w:tc>
          <w:tcPr>
            <w:tcW w:w="697" w:type="pct"/>
            <w:noWrap w:val="0"/>
            <w:vAlign w:val="center"/>
          </w:tcPr>
          <w:p w14:paraId="38CF748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无</w:t>
            </w:r>
          </w:p>
        </w:tc>
        <w:tc>
          <w:tcPr>
            <w:tcW w:w="1061" w:type="pct"/>
            <w:noWrap w:val="0"/>
            <w:vAlign w:val="center"/>
          </w:tcPr>
          <w:p w14:paraId="5FCAF07A">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无</w:t>
            </w:r>
          </w:p>
        </w:tc>
        <w:tc>
          <w:tcPr>
            <w:tcW w:w="738" w:type="pct"/>
            <w:noWrap w:val="0"/>
            <w:vAlign w:val="center"/>
          </w:tcPr>
          <w:p w14:paraId="31549B2A">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无</w:t>
            </w:r>
          </w:p>
        </w:tc>
      </w:tr>
      <w:tr w14:paraId="235BFD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8" w:type="pct"/>
            <w:noWrap w:val="0"/>
            <w:vAlign w:val="center"/>
          </w:tcPr>
          <w:p w14:paraId="39CD64E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地表水</w:t>
            </w:r>
          </w:p>
          <w:p w14:paraId="2D2227C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环境</w:t>
            </w:r>
          </w:p>
        </w:tc>
        <w:tc>
          <w:tcPr>
            <w:tcW w:w="2123" w:type="pct"/>
            <w:noWrap w:val="0"/>
            <w:vAlign w:val="center"/>
          </w:tcPr>
          <w:p w14:paraId="31516472">
            <w:pPr>
              <w:keepNext w:val="0"/>
              <w:keepLines w:val="0"/>
              <w:suppressLineNumbers w:val="0"/>
              <w:spacing w:before="0" w:beforeAutospacing="0" w:after="0" w:afterAutospacing="0"/>
              <w:ind w:left="0" w:right="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（1）输电线路</w:t>
            </w:r>
            <w:r>
              <w:rPr>
                <w:rFonts w:hint="eastAsia" w:ascii="Times New Roman" w:hAnsi="Times New Roman" w:cs="Times New Roman"/>
                <w:color w:val="auto"/>
                <w:sz w:val="21"/>
                <w:szCs w:val="21"/>
                <w:highlight w:val="none"/>
                <w:lang w:val="en-US" w:eastAsia="zh-CN"/>
              </w:rPr>
              <w:t>及</w:t>
            </w:r>
            <w:r>
              <w:rPr>
                <w:rFonts w:hint="eastAsia" w:cs="Times New Roman"/>
                <w:color w:val="auto"/>
                <w:sz w:val="21"/>
                <w:szCs w:val="21"/>
                <w:highlight w:val="none"/>
                <w:lang w:val="en-US" w:eastAsia="zh-CN"/>
              </w:rPr>
              <w:t>开关站</w:t>
            </w:r>
            <w:r>
              <w:rPr>
                <w:rFonts w:hint="eastAsia" w:ascii="Times New Roman" w:hAnsi="Times New Roman" w:cs="Times New Roman"/>
                <w:color w:val="auto"/>
                <w:sz w:val="21"/>
                <w:szCs w:val="21"/>
                <w:highlight w:val="none"/>
                <w:lang w:val="en-US" w:eastAsia="zh-CN"/>
              </w:rPr>
              <w:t>间隔</w:t>
            </w:r>
            <w:r>
              <w:rPr>
                <w:rFonts w:hint="default" w:ascii="Times New Roman" w:hAnsi="Times New Roman" w:cs="Times New Roman"/>
                <w:color w:val="auto"/>
                <w:sz w:val="21"/>
                <w:szCs w:val="21"/>
                <w:highlight w:val="none"/>
              </w:rPr>
              <w:t>施工人员租住周边民房，生活污水依托民房现有设施处理。</w:t>
            </w:r>
          </w:p>
          <w:p w14:paraId="0E49CBB1">
            <w:pPr>
              <w:keepNext w:val="0"/>
              <w:keepLines w:val="0"/>
              <w:suppressLineNumbers w:val="0"/>
              <w:spacing w:before="0" w:beforeAutospacing="0" w:after="0" w:afterAutospacing="0"/>
              <w:ind w:left="0" w:right="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（2）落实文明施工原则，施工单位要做好施工场地周围的拦挡措施，尽量避免雨天开挖作业。</w:t>
            </w:r>
          </w:p>
          <w:p w14:paraId="3CC8F5E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eastAsia="宋体"/>
                <w:color w:val="auto"/>
                <w:lang w:eastAsia="zh-CN"/>
              </w:rPr>
            </w:pPr>
            <w:r>
              <w:rPr>
                <w:rFonts w:hint="eastAsia" w:ascii="Times New Roman" w:hAnsi="Times New Roman" w:eastAsia="宋体" w:cs="Times New Roman"/>
                <w:color w:val="auto"/>
                <w:kern w:val="2"/>
                <w:sz w:val="21"/>
                <w:szCs w:val="21"/>
                <w:highlight w:val="none"/>
                <w:lang w:val="en-US" w:eastAsia="zh-CN" w:bidi="ar-SA"/>
              </w:rPr>
              <w:t>（3）邻近河流的塔基施工时，施工人员不得在靠近水域附近搭建临时施工生活设施，严禁施工废水、生活污水、生活垃圾等排入水体，影响水体水质，施工场地尽可能远离河流。</w:t>
            </w:r>
          </w:p>
        </w:tc>
        <w:tc>
          <w:tcPr>
            <w:tcW w:w="697" w:type="pct"/>
            <w:noWrap w:val="0"/>
            <w:vAlign w:val="center"/>
          </w:tcPr>
          <w:p w14:paraId="7EF5CF2D">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施工废水和生活污水不外排，对水环境无影响。</w:t>
            </w:r>
          </w:p>
        </w:tc>
        <w:tc>
          <w:tcPr>
            <w:tcW w:w="1061" w:type="pct"/>
            <w:noWrap w:val="0"/>
            <w:vAlign w:val="center"/>
          </w:tcPr>
          <w:p w14:paraId="6638A258">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无</w:t>
            </w:r>
          </w:p>
        </w:tc>
        <w:tc>
          <w:tcPr>
            <w:tcW w:w="738" w:type="pct"/>
            <w:noWrap w:val="0"/>
            <w:vAlign w:val="center"/>
          </w:tcPr>
          <w:p w14:paraId="575FD9D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无</w:t>
            </w:r>
          </w:p>
        </w:tc>
      </w:tr>
      <w:tr w14:paraId="5BAA8B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8" w:type="pct"/>
            <w:noWrap w:val="0"/>
            <w:vAlign w:val="center"/>
          </w:tcPr>
          <w:p w14:paraId="7792E4C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地下水及土壤环境</w:t>
            </w:r>
          </w:p>
        </w:tc>
        <w:tc>
          <w:tcPr>
            <w:tcW w:w="2123" w:type="pct"/>
            <w:noWrap w:val="0"/>
            <w:vAlign w:val="center"/>
          </w:tcPr>
          <w:p w14:paraId="7031D89A">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无</w:t>
            </w:r>
          </w:p>
        </w:tc>
        <w:tc>
          <w:tcPr>
            <w:tcW w:w="697" w:type="pct"/>
            <w:noWrap w:val="0"/>
            <w:vAlign w:val="center"/>
          </w:tcPr>
          <w:p w14:paraId="5B449D15">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无</w:t>
            </w:r>
          </w:p>
        </w:tc>
        <w:tc>
          <w:tcPr>
            <w:tcW w:w="1061" w:type="pct"/>
            <w:noWrap w:val="0"/>
            <w:vAlign w:val="center"/>
          </w:tcPr>
          <w:p w14:paraId="0B67EE1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无</w:t>
            </w:r>
          </w:p>
        </w:tc>
        <w:tc>
          <w:tcPr>
            <w:tcW w:w="738" w:type="pct"/>
            <w:noWrap w:val="0"/>
            <w:vAlign w:val="center"/>
          </w:tcPr>
          <w:p w14:paraId="5AD0F9F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无</w:t>
            </w:r>
          </w:p>
        </w:tc>
      </w:tr>
      <w:tr w14:paraId="5A497B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378" w:type="pct"/>
            <w:noWrap w:val="0"/>
            <w:vAlign w:val="center"/>
          </w:tcPr>
          <w:p w14:paraId="7ED8F2E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声环境</w:t>
            </w:r>
          </w:p>
        </w:tc>
        <w:tc>
          <w:tcPr>
            <w:tcW w:w="2123" w:type="pct"/>
            <w:noWrap w:val="0"/>
            <w:vAlign w:val="center"/>
          </w:tcPr>
          <w:p w14:paraId="3B01F93B">
            <w:pPr>
              <w:keepNext w:val="0"/>
              <w:keepLines w:val="0"/>
              <w:suppressLineNumbers w:val="0"/>
              <w:autoSpaceDN w:val="0"/>
              <w:snapToGrid w:val="0"/>
              <w:spacing w:before="0" w:beforeAutospacing="0" w:after="0" w:afterAutospacing="0"/>
              <w:ind w:left="0" w:right="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（1）禁止夜间（22</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00~6</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00）施工，如因生产工艺要求或者其他特殊需要必须连续施工作业的，需在夜间施工而产生环境噪声污染时，应按《中华人民共和国噪声污染防治法》的规定，取得地方人民政府住房与城乡建设、生态环境主管部门或者地方人民政府指定部门的许可，并在施工现场显著位置公示或者以其他方式公告附近居民。</w:t>
            </w:r>
          </w:p>
          <w:p w14:paraId="1B5E4363">
            <w:pPr>
              <w:keepNext w:val="0"/>
              <w:keepLines w:val="0"/>
              <w:suppressLineNumbers w:val="0"/>
              <w:autoSpaceDN w:val="0"/>
              <w:snapToGrid w:val="0"/>
              <w:spacing w:before="0" w:beforeAutospacing="0" w:after="0" w:afterAutospacing="0"/>
              <w:ind w:left="0" w:right="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（2）施工时应先行在塔基施工处设置施工围挡，优化施工布局，错开施工机械作业时间，避免多台施工机械同时作业。</w:t>
            </w:r>
          </w:p>
          <w:p w14:paraId="0C2C1FE1">
            <w:pPr>
              <w:keepNext w:val="0"/>
              <w:keepLines w:val="0"/>
              <w:suppressLineNumbers w:val="0"/>
              <w:autoSpaceDN w:val="0"/>
              <w:snapToGrid w:val="0"/>
              <w:spacing w:before="0" w:beforeAutospacing="0" w:after="0" w:afterAutospacing="0"/>
              <w:ind w:left="0" w:right="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（3）优选低噪声施工机械设备，并加强设备的运行管理，使其保持良好的运行状态，从源强上控制施工噪声对周边环境的影响。</w:t>
            </w:r>
          </w:p>
          <w:p w14:paraId="0C35DF65">
            <w:pPr>
              <w:keepNext w:val="0"/>
              <w:keepLines w:val="0"/>
              <w:suppressLineNumbers w:val="0"/>
              <w:autoSpaceDN w:val="0"/>
              <w:snapToGrid w:val="0"/>
              <w:spacing w:before="0" w:beforeAutospacing="0" w:after="0" w:afterAutospacing="0"/>
              <w:ind w:left="0" w:right="0"/>
              <w:rPr>
                <w:rFonts w:hint="default"/>
                <w:color w:val="auto"/>
              </w:rPr>
            </w:pPr>
            <w:r>
              <w:rPr>
                <w:rFonts w:hint="default" w:ascii="Times New Roman" w:hAnsi="Times New Roman" w:cs="Times New Roman"/>
                <w:color w:val="auto"/>
                <w:sz w:val="21"/>
                <w:szCs w:val="21"/>
                <w:highlight w:val="none"/>
                <w:lang w:val="en-US" w:eastAsia="zh-CN"/>
              </w:rPr>
              <w:t>（4）合理布局站内电气设备，选用低噪声主变，主变压器1m处声压级控制在60dB(A)以内。</w:t>
            </w:r>
          </w:p>
        </w:tc>
        <w:tc>
          <w:tcPr>
            <w:tcW w:w="697" w:type="pct"/>
            <w:noWrap w:val="0"/>
            <w:vAlign w:val="center"/>
          </w:tcPr>
          <w:p w14:paraId="209C210A">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设置围挡，按《建筑施工厂界环境噪声排放标准》对施工厂界噪声控制。</w:t>
            </w:r>
          </w:p>
        </w:tc>
        <w:tc>
          <w:tcPr>
            <w:tcW w:w="1061" w:type="pct"/>
            <w:noWrap w:val="0"/>
            <w:vAlign w:val="center"/>
          </w:tcPr>
          <w:p w14:paraId="730B2441">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（1）选用光滑的导线，确保线路接触良好，减少火花及电晕放电。</w:t>
            </w:r>
          </w:p>
          <w:p w14:paraId="5090A9E3">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定期对站内电气设备进行检修，保证主变等运行良好。</w:t>
            </w:r>
          </w:p>
          <w:p w14:paraId="5A8C145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p>
        </w:tc>
        <w:tc>
          <w:tcPr>
            <w:tcW w:w="738" w:type="pct"/>
            <w:noWrap w:val="0"/>
            <w:vAlign w:val="center"/>
          </w:tcPr>
          <w:p w14:paraId="741E7F67">
            <w:pPr>
              <w:keepNext w:val="0"/>
              <w:keepLines w:val="0"/>
              <w:suppressLineNumbers w:val="0"/>
              <w:adjustRightInd w:val="0"/>
              <w:snapToGrid w:val="0"/>
              <w:spacing w:before="0" w:beforeAutospacing="0" w:after="0" w:afterAutospacing="0"/>
              <w:ind w:left="0" w:right="0"/>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开关</w:t>
            </w:r>
            <w:r>
              <w:rPr>
                <w:rFonts w:hint="default" w:ascii="Times New Roman" w:hAnsi="Times New Roman" w:cs="Times New Roman"/>
                <w:color w:val="auto"/>
                <w:sz w:val="21"/>
                <w:szCs w:val="21"/>
                <w:highlight w:val="none"/>
              </w:rPr>
              <w:t>站厂界噪声排放满足《工业企业厂界环境噪声排放标准》（GB</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12348-2008）中</w:t>
            </w:r>
            <w:r>
              <w:rPr>
                <w:rFonts w:hint="eastAsia"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类排放</w:t>
            </w:r>
            <w:r>
              <w:rPr>
                <w:rFonts w:hint="eastAsia" w:ascii="Times New Roman" w:hAnsi="Times New Roman" w:cs="Times New Roman"/>
                <w:color w:val="auto"/>
                <w:sz w:val="21"/>
                <w:szCs w:val="21"/>
                <w:highlight w:val="none"/>
                <w:lang w:val="en-US" w:eastAsia="zh-CN"/>
              </w:rPr>
              <w:t>限值要求；</w:t>
            </w:r>
            <w:r>
              <w:rPr>
                <w:rFonts w:hint="default" w:ascii="Times New Roman" w:hAnsi="Times New Roman" w:cs="Times New Roman"/>
                <w:color w:val="auto"/>
                <w:sz w:val="21"/>
                <w:szCs w:val="21"/>
                <w:highlight w:val="none"/>
              </w:rPr>
              <w:t>线路沿线及</w:t>
            </w:r>
            <w:r>
              <w:rPr>
                <w:rFonts w:hint="eastAsia" w:ascii="Times New Roman" w:hAnsi="Times New Roman" w:cs="Times New Roman"/>
                <w:color w:val="auto"/>
                <w:sz w:val="21"/>
                <w:szCs w:val="21"/>
                <w:highlight w:val="none"/>
                <w:lang w:eastAsia="zh-CN"/>
              </w:rPr>
              <w:t>声环境保护目标</w:t>
            </w:r>
            <w:r>
              <w:rPr>
                <w:rFonts w:hint="default" w:ascii="Times New Roman" w:hAnsi="Times New Roman" w:cs="Times New Roman"/>
                <w:color w:val="auto"/>
                <w:sz w:val="21"/>
                <w:szCs w:val="21"/>
                <w:highlight w:val="none"/>
              </w:rPr>
              <w:t>声环境满足《声环境质量标准》（GB</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3096-2008）中相应标准限值</w:t>
            </w:r>
            <w:r>
              <w:rPr>
                <w:rFonts w:hint="eastAsia" w:ascii="Times New Roman" w:hAnsi="Times New Roman" w:cs="Times New Roman"/>
                <w:color w:val="auto"/>
                <w:sz w:val="21"/>
                <w:szCs w:val="21"/>
                <w:highlight w:val="none"/>
                <w:lang w:val="en-US" w:eastAsia="zh-CN"/>
              </w:rPr>
              <w:t>要求</w:t>
            </w:r>
            <w:r>
              <w:rPr>
                <w:rFonts w:hint="eastAsia" w:ascii="Times New Roman" w:hAnsi="Times New Roman" w:cs="Times New Roman"/>
                <w:color w:val="auto"/>
                <w:sz w:val="21"/>
                <w:szCs w:val="21"/>
                <w:highlight w:val="none"/>
                <w:lang w:eastAsia="zh-CN"/>
              </w:rPr>
              <w:t>。</w:t>
            </w:r>
          </w:p>
        </w:tc>
      </w:tr>
      <w:tr w14:paraId="46740D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8" w:type="pct"/>
            <w:noWrap w:val="0"/>
            <w:vAlign w:val="center"/>
          </w:tcPr>
          <w:p w14:paraId="3614FB2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振动</w:t>
            </w:r>
          </w:p>
        </w:tc>
        <w:tc>
          <w:tcPr>
            <w:tcW w:w="2123" w:type="pct"/>
            <w:noWrap w:val="0"/>
            <w:vAlign w:val="center"/>
          </w:tcPr>
          <w:p w14:paraId="2F2AF91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无</w:t>
            </w:r>
          </w:p>
        </w:tc>
        <w:tc>
          <w:tcPr>
            <w:tcW w:w="697" w:type="pct"/>
            <w:noWrap w:val="0"/>
            <w:vAlign w:val="center"/>
          </w:tcPr>
          <w:p w14:paraId="228BA16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无</w:t>
            </w:r>
          </w:p>
        </w:tc>
        <w:tc>
          <w:tcPr>
            <w:tcW w:w="1061" w:type="pct"/>
            <w:noWrap w:val="0"/>
            <w:vAlign w:val="center"/>
          </w:tcPr>
          <w:p w14:paraId="6A0E125F">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无</w:t>
            </w:r>
          </w:p>
        </w:tc>
        <w:tc>
          <w:tcPr>
            <w:tcW w:w="738" w:type="pct"/>
            <w:noWrap w:val="0"/>
            <w:vAlign w:val="center"/>
          </w:tcPr>
          <w:p w14:paraId="66D0287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无</w:t>
            </w:r>
          </w:p>
        </w:tc>
      </w:tr>
      <w:tr w14:paraId="7C0DD6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378" w:type="pct"/>
            <w:noWrap w:val="0"/>
            <w:vAlign w:val="center"/>
          </w:tcPr>
          <w:p w14:paraId="3893F26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大气环境</w:t>
            </w:r>
          </w:p>
        </w:tc>
        <w:tc>
          <w:tcPr>
            <w:tcW w:w="2123" w:type="pct"/>
            <w:noWrap w:val="0"/>
            <w:vAlign w:val="center"/>
          </w:tcPr>
          <w:p w14:paraId="50DE4DCA">
            <w:pPr>
              <w:keepNext w:val="0"/>
              <w:keepLines w:val="0"/>
              <w:suppressLineNumbers w:val="0"/>
              <w:spacing w:before="60" w:beforeLines="25" w:beforeAutospacing="0" w:after="60" w:afterLines="25" w:afterAutospacing="0"/>
              <w:ind w:left="0" w:right="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（1）施工过程中，应当加强对施工现场和物料运输的管理，保持道路清洁，管控料堆和渣土堆放，防</w:t>
            </w:r>
            <w:r>
              <w:rPr>
                <w:rFonts w:hint="eastAsia" w:ascii="Times New Roman" w:hAnsi="Times New Roman" w:cs="Times New Roman"/>
                <w:color w:val="auto"/>
                <w:sz w:val="21"/>
                <w:szCs w:val="21"/>
                <w:highlight w:val="none"/>
                <w:lang w:val="en-US" w:eastAsia="zh-CN"/>
              </w:rPr>
              <w:t>止</w:t>
            </w:r>
            <w:r>
              <w:rPr>
                <w:rFonts w:hint="default" w:ascii="Times New Roman" w:hAnsi="Times New Roman" w:cs="Times New Roman"/>
                <w:color w:val="auto"/>
                <w:sz w:val="21"/>
                <w:szCs w:val="21"/>
                <w:highlight w:val="none"/>
              </w:rPr>
              <w:t>扬尘污染。</w:t>
            </w:r>
          </w:p>
          <w:p w14:paraId="76691667">
            <w:pPr>
              <w:keepNext w:val="0"/>
              <w:keepLines w:val="0"/>
              <w:suppressLineNumbers w:val="0"/>
              <w:spacing w:before="60" w:beforeLines="25" w:beforeAutospacing="0" w:after="60" w:afterLines="25" w:afterAutospacing="0"/>
              <w:ind w:left="0" w:right="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（2）施工现场临时堆放的裸土及其他易起尘物料应使用防尘网进行覆盖；暂时不能开工的建设用地超过三个月的，应当进行绿化、铺装或者遮盖。</w:t>
            </w:r>
          </w:p>
          <w:p w14:paraId="661FAE32">
            <w:pPr>
              <w:keepNext w:val="0"/>
              <w:keepLines w:val="0"/>
              <w:suppressLineNumbers w:val="0"/>
              <w:spacing w:before="60" w:beforeLines="25" w:beforeAutospacing="0" w:after="60" w:afterLines="25" w:afterAutospacing="0"/>
              <w:ind w:left="0" w:right="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（3）施工现场禁止将包装物、可燃垃圾等固体废弃物就地焚烧。</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4）施工单位在基础开挖时，应对临时堆砌的土方进行合理遮盖，减少大风天气引起的二次扬尘，塔基及电缆管廊施工完毕后及时进行回填压实。</w:t>
            </w:r>
          </w:p>
        </w:tc>
        <w:tc>
          <w:tcPr>
            <w:tcW w:w="697" w:type="pct"/>
            <w:noWrap w:val="0"/>
            <w:vAlign w:val="center"/>
          </w:tcPr>
          <w:p w14:paraId="388D2EF9">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合理设置抑尘措施，施工期间未造成大气污染。</w:t>
            </w:r>
          </w:p>
        </w:tc>
        <w:tc>
          <w:tcPr>
            <w:tcW w:w="1061" w:type="pct"/>
            <w:noWrap w:val="0"/>
            <w:vAlign w:val="center"/>
          </w:tcPr>
          <w:p w14:paraId="1930F46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无</w:t>
            </w:r>
          </w:p>
        </w:tc>
        <w:tc>
          <w:tcPr>
            <w:tcW w:w="738" w:type="pct"/>
            <w:noWrap w:val="0"/>
            <w:vAlign w:val="center"/>
          </w:tcPr>
          <w:p w14:paraId="14D9665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无</w:t>
            </w:r>
          </w:p>
        </w:tc>
      </w:tr>
      <w:tr w14:paraId="05B222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378" w:type="pct"/>
            <w:noWrap w:val="0"/>
            <w:vAlign w:val="center"/>
          </w:tcPr>
          <w:p w14:paraId="4C80F27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固体废物</w:t>
            </w:r>
          </w:p>
        </w:tc>
        <w:tc>
          <w:tcPr>
            <w:tcW w:w="2123" w:type="pct"/>
            <w:noWrap w:val="0"/>
            <w:vAlign w:val="center"/>
          </w:tcPr>
          <w:p w14:paraId="7997F31E">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（1）输电线路施工人员租住周边民房，产生的生活垃圾可纳入当地生活垃圾收集处理系统。</w:t>
            </w:r>
          </w:p>
          <w:p w14:paraId="364EA1DF">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（2）施工过程中产生的施工废物料应分类集中堆放，尽可能回收利用，不能回收利用的及时清运交由相关部门进行处理。</w:t>
            </w:r>
          </w:p>
          <w:p w14:paraId="0BEF7066">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（3）架空线路基础开挖产生的余土分别在占地范围内就地回填压实、综合利用；塔基施工剥离表土按规范要求集中堆放，施工完毕后用于复垦或植被恢复。</w:t>
            </w:r>
          </w:p>
          <w:p w14:paraId="016221A9">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（4）在林地、耕地施工时，施工临时占地宜采取隔离保护措施，施工结束后应将混凝土余料和残渣及时清除。</w:t>
            </w:r>
          </w:p>
          <w:p w14:paraId="4C8C09FB">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拆除的</w:t>
            </w:r>
            <w:r>
              <w:rPr>
                <w:rFonts w:hint="eastAsia" w:cs="Times New Roman"/>
                <w:color w:val="auto"/>
                <w:sz w:val="21"/>
                <w:szCs w:val="21"/>
                <w:highlight w:val="none"/>
                <w:lang w:val="en-US" w:eastAsia="zh-CN"/>
              </w:rPr>
              <w:t>地</w:t>
            </w:r>
            <w:r>
              <w:rPr>
                <w:rFonts w:hint="default" w:ascii="Times New Roman" w:hAnsi="Times New Roman" w:cs="Times New Roman"/>
                <w:color w:val="auto"/>
                <w:sz w:val="21"/>
                <w:szCs w:val="21"/>
                <w:highlight w:val="none"/>
              </w:rPr>
              <w:t>线、绝缘子等金具由</w:t>
            </w:r>
            <w:r>
              <w:rPr>
                <w:rFonts w:hint="eastAsia" w:cs="Times New Roman"/>
                <w:color w:val="auto"/>
                <w:sz w:val="21"/>
                <w:szCs w:val="21"/>
                <w:highlight w:val="none"/>
                <w:lang w:val="en-US" w:eastAsia="zh-CN"/>
              </w:rPr>
              <w:t>建设单位</w:t>
            </w:r>
            <w:r>
              <w:rPr>
                <w:rFonts w:hint="default" w:ascii="Times New Roman" w:hAnsi="Times New Roman" w:cs="Times New Roman"/>
                <w:color w:val="auto"/>
                <w:sz w:val="21"/>
                <w:szCs w:val="21"/>
                <w:highlight w:val="none"/>
              </w:rPr>
              <w:t>物资部门回收处理</w:t>
            </w:r>
            <w:r>
              <w:rPr>
                <w:rFonts w:hint="default" w:ascii="Times New Roman" w:hAnsi="Times New Roman" w:cs="Times New Roman"/>
                <w:color w:val="auto"/>
                <w:sz w:val="21"/>
                <w:szCs w:val="21"/>
                <w:highlight w:val="none"/>
                <w:lang w:eastAsia="zh-CN"/>
              </w:rPr>
              <w:t>。</w:t>
            </w:r>
          </w:p>
        </w:tc>
        <w:tc>
          <w:tcPr>
            <w:tcW w:w="697" w:type="pct"/>
            <w:noWrap w:val="0"/>
            <w:vAlign w:val="center"/>
          </w:tcPr>
          <w:p w14:paraId="72B52C4F">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施工过程产生的土石方、建筑垃圾、生活垃圾均得以妥善处理和处置，施工完成后及时做好迹地清理工作。</w:t>
            </w:r>
          </w:p>
        </w:tc>
        <w:tc>
          <w:tcPr>
            <w:tcW w:w="1061" w:type="pct"/>
            <w:noWrap w:val="0"/>
            <w:vAlign w:val="center"/>
          </w:tcPr>
          <w:p w14:paraId="0C5578C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无</w:t>
            </w:r>
          </w:p>
        </w:tc>
        <w:tc>
          <w:tcPr>
            <w:tcW w:w="738" w:type="pct"/>
            <w:noWrap w:val="0"/>
            <w:vAlign w:val="center"/>
          </w:tcPr>
          <w:p w14:paraId="2610440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无</w:t>
            </w:r>
          </w:p>
        </w:tc>
      </w:tr>
      <w:tr w14:paraId="3C8224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78" w:type="pct"/>
            <w:noWrap w:val="0"/>
            <w:vAlign w:val="center"/>
          </w:tcPr>
          <w:p w14:paraId="42D6957C">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电磁环境</w:t>
            </w:r>
          </w:p>
        </w:tc>
        <w:tc>
          <w:tcPr>
            <w:tcW w:w="2123" w:type="pct"/>
            <w:noWrap w:val="0"/>
            <w:vAlign w:val="center"/>
          </w:tcPr>
          <w:p w14:paraId="7FF6BF4A">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（1）在初步设计及施工阶段，进一步优化线路路径，采用高跨架设并对沿线居民点进行合理避让；</w:t>
            </w:r>
          </w:p>
          <w:p w14:paraId="56DA6A7C">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（2）输电线路穿越耕养区时，应在公众容易到达的区域内设置警示和防护指示标志。</w:t>
            </w:r>
          </w:p>
        </w:tc>
        <w:tc>
          <w:tcPr>
            <w:tcW w:w="697" w:type="pct"/>
            <w:noWrap w:val="0"/>
            <w:vAlign w:val="center"/>
          </w:tcPr>
          <w:p w14:paraId="7597C8DB">
            <w:pPr>
              <w:pStyle w:val="57"/>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输电线路架设高度符合要求</w:t>
            </w:r>
          </w:p>
        </w:tc>
        <w:tc>
          <w:tcPr>
            <w:tcW w:w="1061" w:type="pct"/>
            <w:noWrap w:val="0"/>
            <w:vAlign w:val="center"/>
          </w:tcPr>
          <w:p w14:paraId="1B596A04">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bCs/>
                <w:snapToGrid w:val="0"/>
                <w:color w:val="auto"/>
                <w:kern w:val="0"/>
                <w:sz w:val="21"/>
                <w:szCs w:val="21"/>
                <w:highlight w:val="none"/>
              </w:rPr>
            </w:pPr>
            <w:r>
              <w:rPr>
                <w:rFonts w:hint="eastAsia" w:ascii="Times New Roman" w:hAnsi="Times New Roman" w:cs="Times New Roman"/>
                <w:color w:val="auto"/>
                <w:sz w:val="21"/>
                <w:szCs w:val="21"/>
                <w:highlight w:val="none"/>
              </w:rPr>
              <w:t>线路建成后，应加强环境管理和环境监测工作，确保线路附近居住等场所电磁环境符合相应评价标准。</w:t>
            </w:r>
          </w:p>
        </w:tc>
        <w:tc>
          <w:tcPr>
            <w:tcW w:w="738" w:type="pct"/>
            <w:noWrap w:val="0"/>
            <w:vAlign w:val="center"/>
          </w:tcPr>
          <w:p w14:paraId="26F81813">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bCs/>
                <w:snapToGrid w:val="0"/>
                <w:color w:val="auto"/>
                <w:kern w:val="0"/>
                <w:sz w:val="21"/>
                <w:szCs w:val="21"/>
                <w:highlight w:val="none"/>
              </w:rPr>
            </w:pPr>
            <w:r>
              <w:rPr>
                <w:rFonts w:hint="eastAsia" w:ascii="Times New Roman" w:hAnsi="Times New Roman" w:cs="Times New Roman"/>
                <w:color w:val="auto"/>
                <w:sz w:val="21"/>
                <w:szCs w:val="21"/>
                <w:highlight w:val="none"/>
              </w:rPr>
              <w:t>线路线下耕地、园地、牧草地、畜禽饲养地、养殖水面、道路等场所处地面1.5m高度工频电磁场强度满足10kV/</w:t>
            </w:r>
            <w:r>
              <w:rPr>
                <w:rFonts w:hint="eastAsia" w:ascii="Times New Roman" w:hAnsi="Times New Roman" w:cs="Times New Roman"/>
                <w:color w:val="auto"/>
                <w:sz w:val="21"/>
                <w:szCs w:val="21"/>
                <w:highlight w:val="none"/>
                <w:lang w:val="en-US" w:eastAsia="zh-CN"/>
              </w:rPr>
              <w:t>m</w:t>
            </w:r>
            <w:r>
              <w:rPr>
                <w:rFonts w:hint="eastAsia" w:ascii="Times New Roman" w:hAnsi="Times New Roman" w:cs="Times New Roman"/>
                <w:color w:val="auto"/>
                <w:sz w:val="21"/>
                <w:szCs w:val="21"/>
                <w:highlight w:val="none"/>
              </w:rPr>
              <w:t>和100</w:t>
            </w:r>
            <w:r>
              <w:rPr>
                <w:rFonts w:hint="default" w:ascii="Times New Roman" w:hAnsi="Times New Roman" w:cs="Times New Roman"/>
                <w:color w:val="auto"/>
                <w:sz w:val="21"/>
                <w:szCs w:val="21"/>
                <w:highlight w:val="none"/>
              </w:rPr>
              <w:t>μ</w:t>
            </w:r>
            <w:r>
              <w:rPr>
                <w:rFonts w:hint="eastAsia" w:ascii="Times New Roman" w:hAnsi="Times New Roman" w:cs="Times New Roman"/>
                <w:color w:val="auto"/>
                <w:sz w:val="21"/>
                <w:szCs w:val="21"/>
                <w:highlight w:val="none"/>
              </w:rPr>
              <w:t>T的</w:t>
            </w:r>
            <w:r>
              <w:rPr>
                <w:rFonts w:hint="eastAsia" w:ascii="Times New Roman" w:hAnsi="Times New Roman" w:cs="Times New Roman"/>
                <w:color w:val="auto"/>
                <w:sz w:val="21"/>
                <w:szCs w:val="21"/>
                <w:highlight w:val="none"/>
                <w:lang w:val="en-US" w:eastAsia="zh-CN"/>
              </w:rPr>
              <w:t>控制</w:t>
            </w:r>
            <w:r>
              <w:rPr>
                <w:rFonts w:hint="eastAsia" w:ascii="Times New Roman" w:hAnsi="Times New Roman" w:cs="Times New Roman"/>
                <w:color w:val="auto"/>
                <w:sz w:val="21"/>
                <w:szCs w:val="21"/>
                <w:highlight w:val="none"/>
              </w:rPr>
              <w:t>限值要求。</w:t>
            </w:r>
          </w:p>
        </w:tc>
      </w:tr>
      <w:tr w14:paraId="258652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8" w:type="pct"/>
            <w:noWrap w:val="0"/>
            <w:vAlign w:val="center"/>
          </w:tcPr>
          <w:p w14:paraId="3EF584B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环境风险</w:t>
            </w:r>
          </w:p>
        </w:tc>
        <w:tc>
          <w:tcPr>
            <w:tcW w:w="2123" w:type="pct"/>
            <w:noWrap w:val="0"/>
            <w:vAlign w:val="center"/>
          </w:tcPr>
          <w:p w14:paraId="0B54DA8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lang w:val="en-US"/>
              </w:rPr>
            </w:pPr>
            <w:r>
              <w:rPr>
                <w:rFonts w:hint="default" w:ascii="Times New Roman" w:hAnsi="Times New Roman" w:cs="Times New Roman"/>
                <w:color w:val="auto"/>
                <w:sz w:val="21"/>
                <w:szCs w:val="21"/>
                <w:highlight w:val="none"/>
              </w:rPr>
              <w:t>无</w:t>
            </w:r>
          </w:p>
        </w:tc>
        <w:tc>
          <w:tcPr>
            <w:tcW w:w="697" w:type="pct"/>
            <w:noWrap w:val="0"/>
            <w:vAlign w:val="center"/>
          </w:tcPr>
          <w:p w14:paraId="2D5B72C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无</w:t>
            </w:r>
          </w:p>
        </w:tc>
        <w:tc>
          <w:tcPr>
            <w:tcW w:w="1061" w:type="pct"/>
            <w:noWrap w:val="0"/>
            <w:vAlign w:val="center"/>
          </w:tcPr>
          <w:p w14:paraId="0FFD156D">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（1）要求运维人员加强对事故油池及其排导系统进行定期巡查和维护，做好运行期间的管理工作；定期对事故油池的完好情况进行检查，确保无渗漏、无溢流。</w:t>
            </w:r>
          </w:p>
          <w:p w14:paraId="709A6C8B">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(2)</w:t>
            </w:r>
            <w:r>
              <w:rPr>
                <w:rFonts w:hint="default" w:ascii="Times New Roman" w:hAnsi="Times New Roman" w:cs="Times New Roman"/>
                <w:color w:val="auto"/>
                <w:sz w:val="21"/>
                <w:szCs w:val="21"/>
                <w:highlight w:val="none"/>
              </w:rPr>
              <w:t>变电工程事故或检修过程中可能产生的变压器油经事故集油池收集后回收处理利用。不能回收的交由有资质的单位进行处置，同时该单位要按照《危险废物转移管理办法》，实施危险废物转移制度并按照规定制作标志标识。</w:t>
            </w:r>
          </w:p>
          <w:p w14:paraId="680F1237">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(3)</w:t>
            </w:r>
            <w:r>
              <w:rPr>
                <w:rFonts w:hint="default" w:ascii="Times New Roman" w:hAnsi="Times New Roman" w:cs="Times New Roman"/>
                <w:color w:val="auto"/>
                <w:sz w:val="21"/>
                <w:szCs w:val="21"/>
                <w:highlight w:val="none"/>
                <w:lang w:val="en-US" w:eastAsia="zh-CN"/>
              </w:rPr>
              <w:t>定期对事故油池进行巡检，确保事故油池有效容积能满足最大单台设备油量100%容积的要求</w:t>
            </w:r>
            <w:r>
              <w:rPr>
                <w:rFonts w:hint="default" w:ascii="Times New Roman" w:hAnsi="Times New Roman" w:cs="Times New Roman"/>
                <w:color w:val="auto"/>
                <w:sz w:val="21"/>
                <w:szCs w:val="21"/>
                <w:highlight w:val="none"/>
              </w:rPr>
              <w:t>。</w:t>
            </w:r>
          </w:p>
        </w:tc>
        <w:tc>
          <w:tcPr>
            <w:tcW w:w="738" w:type="pct"/>
            <w:noWrap w:val="0"/>
            <w:vAlign w:val="center"/>
          </w:tcPr>
          <w:p w14:paraId="225C44D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废变压器油委托有资质单位进行处置；按要求组织开展</w:t>
            </w:r>
            <w:r>
              <w:rPr>
                <w:rFonts w:hint="default" w:ascii="Times New Roman" w:hAnsi="Times New Roman" w:cs="Times New Roman"/>
                <w:color w:val="auto"/>
                <w:sz w:val="21"/>
                <w:szCs w:val="21"/>
                <w:highlight w:val="none"/>
                <w:lang w:eastAsia="zh-CN"/>
              </w:rPr>
              <w:t>突发环境</w:t>
            </w:r>
            <w:r>
              <w:rPr>
                <w:rFonts w:hint="default" w:ascii="Times New Roman" w:hAnsi="Times New Roman" w:cs="Times New Roman"/>
                <w:color w:val="auto"/>
                <w:sz w:val="21"/>
                <w:szCs w:val="21"/>
                <w:highlight w:val="none"/>
              </w:rPr>
              <w:t>事件应急演练，提高应对各种</w:t>
            </w:r>
            <w:r>
              <w:rPr>
                <w:rFonts w:hint="default" w:ascii="Times New Roman" w:hAnsi="Times New Roman" w:cs="Times New Roman"/>
                <w:color w:val="auto"/>
                <w:sz w:val="21"/>
                <w:szCs w:val="21"/>
                <w:highlight w:val="none"/>
                <w:lang w:eastAsia="zh-CN"/>
              </w:rPr>
              <w:t>突发环境</w:t>
            </w:r>
            <w:r>
              <w:rPr>
                <w:rFonts w:hint="default" w:ascii="Times New Roman" w:hAnsi="Times New Roman" w:cs="Times New Roman"/>
                <w:color w:val="auto"/>
                <w:sz w:val="21"/>
                <w:szCs w:val="21"/>
                <w:highlight w:val="none"/>
              </w:rPr>
              <w:t>事件</w:t>
            </w:r>
            <w:r>
              <w:rPr>
                <w:rFonts w:hint="default" w:ascii="Times New Roman" w:hAnsi="Times New Roman" w:cs="Times New Roman"/>
                <w:color w:val="auto"/>
                <w:sz w:val="21"/>
                <w:szCs w:val="21"/>
                <w:highlight w:val="none"/>
                <w:lang w:eastAsia="zh-CN"/>
              </w:rPr>
              <w:t>处置</w:t>
            </w:r>
            <w:r>
              <w:rPr>
                <w:rFonts w:hint="default" w:ascii="Times New Roman" w:hAnsi="Times New Roman" w:cs="Times New Roman"/>
                <w:color w:val="auto"/>
                <w:sz w:val="21"/>
                <w:szCs w:val="21"/>
                <w:highlight w:val="none"/>
              </w:rPr>
              <w:t>的能力。</w:t>
            </w:r>
          </w:p>
        </w:tc>
      </w:tr>
      <w:tr w14:paraId="5B7D43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8" w:type="pct"/>
            <w:noWrap w:val="0"/>
            <w:vAlign w:val="center"/>
          </w:tcPr>
          <w:p w14:paraId="7BBE420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环境监测</w:t>
            </w:r>
          </w:p>
        </w:tc>
        <w:tc>
          <w:tcPr>
            <w:tcW w:w="2123" w:type="pct"/>
            <w:noWrap w:val="0"/>
            <w:vAlign w:val="center"/>
          </w:tcPr>
          <w:p w14:paraId="4C61F132">
            <w:pPr>
              <w:keepNext w:val="0"/>
              <w:keepLines w:val="0"/>
              <w:suppressLineNumbers w:val="0"/>
              <w:adjustRightInd w:val="0"/>
              <w:snapToGrid w:val="0"/>
              <w:spacing w:before="0" w:beforeAutospacing="0" w:after="0" w:afterAutospacing="0"/>
              <w:ind w:left="0" w:right="0"/>
              <w:jc w:val="left"/>
              <w:rPr>
                <w:rFonts w:hint="eastAsia"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噪声：项目施工期间抽测</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生态环境</w:t>
            </w:r>
            <w:r>
              <w:rPr>
                <w:rFonts w:hint="default" w:ascii="Times New Roman" w:hAnsi="Times New Roman" w:cs="Times New Roman"/>
                <w:color w:val="auto"/>
                <w:sz w:val="21"/>
                <w:szCs w:val="21"/>
                <w:highlight w:val="none"/>
              </w:rPr>
              <w:t>：施工期间监测1次。</w:t>
            </w:r>
          </w:p>
        </w:tc>
        <w:tc>
          <w:tcPr>
            <w:tcW w:w="697" w:type="pct"/>
            <w:noWrap w:val="0"/>
            <w:vAlign w:val="center"/>
          </w:tcPr>
          <w:p w14:paraId="02655C1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定期开展环境监测，环境监测结果符合相关标准限值要求。</w:t>
            </w:r>
          </w:p>
        </w:tc>
        <w:tc>
          <w:tcPr>
            <w:tcW w:w="1061" w:type="pct"/>
            <w:noWrap w:val="0"/>
            <w:vAlign w:val="center"/>
          </w:tcPr>
          <w:p w14:paraId="06A76DB8">
            <w:pPr>
              <w:keepNext w:val="0"/>
              <w:keepLines w:val="0"/>
              <w:suppressLineNumbers w:val="0"/>
              <w:adjustRightInd w:val="0"/>
              <w:snapToGrid w:val="0"/>
              <w:spacing w:before="0" w:beforeAutospacing="0" w:after="0" w:afterAutospacing="0"/>
              <w:ind w:left="0" w:right="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①工频电场、工频磁场：本项目</w:t>
            </w:r>
            <w:r>
              <w:rPr>
                <w:rFonts w:hint="eastAsia" w:ascii="Times New Roman" w:hAnsi="Times New Roman" w:cs="Times New Roman"/>
                <w:color w:val="auto"/>
                <w:sz w:val="21"/>
                <w:szCs w:val="21"/>
                <w:highlight w:val="none"/>
                <w:lang w:val="en-US" w:eastAsia="zh-CN"/>
              </w:rPr>
              <w:t>线路竣工环保验收监测一次；电磁环境敏感目标竣工环保验收1次；投运后依相关主管部门要求开展监测</w:t>
            </w:r>
            <w:r>
              <w:rPr>
                <w:rFonts w:hint="default" w:ascii="Times New Roman" w:hAnsi="Times New Roman" w:cs="Times New Roman"/>
                <w:color w:val="auto"/>
                <w:sz w:val="21"/>
                <w:szCs w:val="21"/>
                <w:highlight w:val="none"/>
              </w:rPr>
              <w:t>。</w:t>
            </w:r>
          </w:p>
          <w:p w14:paraId="799F1681">
            <w:pPr>
              <w:keepNext w:val="0"/>
              <w:keepLines w:val="0"/>
              <w:suppressLineNumbers w:val="0"/>
              <w:adjustRightInd w:val="0"/>
              <w:snapToGrid w:val="0"/>
              <w:spacing w:before="0" w:beforeAutospacing="0" w:after="0" w:afterAutospacing="0"/>
              <w:ind w:left="0" w:right="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②噪声：</w:t>
            </w:r>
            <w:r>
              <w:rPr>
                <w:rFonts w:hint="eastAsia" w:ascii="Times New Roman" w:hAnsi="Times New Roman" w:cs="Times New Roman"/>
                <w:color w:val="auto"/>
                <w:sz w:val="21"/>
                <w:szCs w:val="21"/>
                <w:highlight w:val="none"/>
                <w:lang w:val="en-US" w:eastAsia="zh-CN"/>
              </w:rPr>
              <w:t>线路竣工环保验收监测一次；声环境保护目标竣工环保验收1次；</w:t>
            </w:r>
            <w:r>
              <w:rPr>
                <w:rFonts w:hint="default" w:ascii="Times New Roman" w:hAnsi="Times New Roman" w:cs="Times New Roman"/>
                <w:color w:val="auto"/>
                <w:sz w:val="21"/>
                <w:szCs w:val="21"/>
                <w:highlight w:val="none"/>
              </w:rPr>
              <w:t>投运后依相关主管部门要求开展监测。</w:t>
            </w:r>
          </w:p>
          <w:p w14:paraId="5924B4E8">
            <w:pPr>
              <w:keepNext w:val="0"/>
              <w:keepLines w:val="0"/>
              <w:suppressLineNumbers w:val="0"/>
              <w:adjustRightInd w:val="0"/>
              <w:snapToGrid w:val="0"/>
              <w:spacing w:before="0" w:beforeAutospacing="0" w:after="0" w:afterAutospacing="0"/>
              <w:ind w:left="0" w:right="0"/>
              <w:jc w:val="both"/>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③生态环境：环境保护调试期监测1次。</w:t>
            </w:r>
          </w:p>
        </w:tc>
        <w:tc>
          <w:tcPr>
            <w:tcW w:w="738" w:type="pct"/>
            <w:noWrap w:val="0"/>
            <w:vAlign w:val="center"/>
          </w:tcPr>
          <w:p w14:paraId="0D849DF0">
            <w:pPr>
              <w:keepNext w:val="0"/>
              <w:keepLines w:val="0"/>
              <w:suppressLineNumbers w:val="0"/>
              <w:adjustRightInd w:val="0"/>
              <w:snapToGrid w:val="0"/>
              <w:spacing w:before="0" w:beforeAutospacing="0" w:after="0" w:afterAutospacing="0"/>
              <w:ind w:left="0" w:right="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定期开展环境监测，监测计划满足环境影响评价文件要求。</w:t>
            </w:r>
          </w:p>
        </w:tc>
      </w:tr>
      <w:tr w14:paraId="6009E6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8" w:type="pct"/>
            <w:noWrap w:val="0"/>
            <w:vAlign w:val="center"/>
          </w:tcPr>
          <w:p w14:paraId="6763F125">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其他</w:t>
            </w:r>
          </w:p>
        </w:tc>
        <w:tc>
          <w:tcPr>
            <w:tcW w:w="2123" w:type="pct"/>
            <w:noWrap w:val="0"/>
            <w:vAlign w:val="center"/>
          </w:tcPr>
          <w:p w14:paraId="11B48138">
            <w:pPr>
              <w:keepNext w:val="0"/>
              <w:keepLines w:val="0"/>
              <w:suppressLineNumbers w:val="0"/>
              <w:adjustRightInd w:val="0"/>
              <w:snapToGrid w:val="0"/>
              <w:spacing w:before="0" w:beforeAutospacing="0" w:after="0" w:afterAutospacing="0"/>
              <w:ind w:left="0" w:right="0"/>
              <w:jc w:val="center"/>
              <w:rPr>
                <w:rFonts w:hint="eastAsia" w:eastAsia="宋体"/>
                <w:color w:val="auto"/>
                <w:lang w:val="en-US" w:eastAsia="zh-CN"/>
              </w:rPr>
            </w:pPr>
            <w:r>
              <w:rPr>
                <w:rFonts w:hint="default" w:ascii="Times New Roman" w:hAnsi="Times New Roman" w:cs="Times New Roman"/>
                <w:color w:val="auto"/>
                <w:sz w:val="21"/>
                <w:szCs w:val="21"/>
                <w:highlight w:val="none"/>
              </w:rPr>
              <w:t>无</w:t>
            </w:r>
          </w:p>
        </w:tc>
        <w:tc>
          <w:tcPr>
            <w:tcW w:w="697" w:type="pct"/>
            <w:noWrap w:val="0"/>
            <w:vAlign w:val="center"/>
          </w:tcPr>
          <w:p w14:paraId="05934BA5">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无</w:t>
            </w:r>
          </w:p>
        </w:tc>
        <w:tc>
          <w:tcPr>
            <w:tcW w:w="1061" w:type="pct"/>
            <w:noWrap w:val="0"/>
            <w:vAlign w:val="center"/>
          </w:tcPr>
          <w:p w14:paraId="4671C835">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Times New Roman" w:cs="Times New Roman"/>
                <w:color w:val="auto"/>
                <w:sz w:val="21"/>
                <w:szCs w:val="21"/>
                <w:highlight w:val="none"/>
                <w:lang w:eastAsia="zh-Hans"/>
              </w:rPr>
            </w:pPr>
            <w:r>
              <w:rPr>
                <w:rFonts w:hint="default" w:ascii="Times New Roman" w:hAnsi="Times New Roman" w:cs="Times New Roman"/>
                <w:color w:val="auto"/>
                <w:sz w:val="21"/>
                <w:szCs w:val="21"/>
                <w:highlight w:val="none"/>
              </w:rPr>
              <w:t>无</w:t>
            </w:r>
          </w:p>
        </w:tc>
        <w:tc>
          <w:tcPr>
            <w:tcW w:w="738" w:type="pct"/>
            <w:noWrap w:val="0"/>
            <w:vAlign w:val="center"/>
          </w:tcPr>
          <w:p w14:paraId="696A46A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无</w:t>
            </w:r>
          </w:p>
        </w:tc>
      </w:tr>
    </w:tbl>
    <w:p w14:paraId="1C584887">
      <w:pPr>
        <w:pStyle w:val="27"/>
        <w:spacing w:before="192" w:beforeLines="80" w:beforeAutospacing="0"/>
        <w:jc w:val="center"/>
        <w:outlineLvl w:val="9"/>
        <w:rPr>
          <w:rFonts w:ascii="Times New Roman" w:hAnsi="Times New Roman" w:eastAsia="黑体"/>
          <w:snapToGrid w:val="0"/>
          <w:color w:val="auto"/>
          <w:sz w:val="30"/>
          <w:szCs w:val="30"/>
          <w:highlight w:val="none"/>
        </w:rPr>
        <w:sectPr>
          <w:pgSz w:w="16838" w:h="11906" w:orient="landscape"/>
          <w:pgMar w:top="1417" w:right="1417" w:bottom="1417" w:left="1417" w:header="851" w:footer="1077" w:gutter="0"/>
          <w:pgBorders>
            <w:top w:val="none" w:sz="0" w:space="0"/>
            <w:left w:val="none" w:sz="0" w:space="0"/>
            <w:bottom w:val="none" w:sz="0" w:space="0"/>
            <w:right w:val="none" w:sz="0" w:space="0"/>
          </w:pgBorders>
          <w:pgNumType w:fmt="decimal"/>
          <w:cols w:space="720" w:num="1"/>
          <w:docGrid w:linePitch="312" w:charSpace="0"/>
        </w:sectPr>
      </w:pPr>
    </w:p>
    <w:p w14:paraId="22875686">
      <w:pPr>
        <w:pStyle w:val="27"/>
        <w:jc w:val="center"/>
        <w:outlineLvl w:val="0"/>
        <w:rPr>
          <w:rFonts w:hint="default" w:ascii="Times New Roman" w:hAnsi="Times New Roman" w:eastAsia="黑体" w:cs="Times New Roman"/>
          <w:snapToGrid w:val="0"/>
          <w:color w:val="auto"/>
          <w:sz w:val="30"/>
          <w:szCs w:val="30"/>
          <w:highlight w:val="none"/>
        </w:rPr>
      </w:pPr>
      <w:bookmarkStart w:id="55" w:name="_Toc4815"/>
      <w:bookmarkStart w:id="56" w:name="_Toc6878"/>
      <w:bookmarkStart w:id="57" w:name="_Toc6074"/>
      <w:bookmarkStart w:id="58" w:name="_Toc24165"/>
      <w:bookmarkStart w:id="59" w:name="_Toc13238"/>
      <w:bookmarkStart w:id="60" w:name="_Toc25271"/>
      <w:r>
        <w:rPr>
          <w:rFonts w:hint="default" w:ascii="Times New Roman" w:hAnsi="Times New Roman" w:eastAsia="黑体" w:cs="Times New Roman"/>
          <w:snapToGrid w:val="0"/>
          <w:color w:val="auto"/>
          <w:sz w:val="30"/>
          <w:szCs w:val="30"/>
          <w:highlight w:val="none"/>
        </w:rPr>
        <w:t>七、结论</w:t>
      </w:r>
      <w:bookmarkEnd w:id="55"/>
      <w:bookmarkEnd w:id="56"/>
      <w:bookmarkEnd w:id="57"/>
      <w:bookmarkEnd w:id="58"/>
      <w:bookmarkEnd w:id="59"/>
      <w:bookmarkEnd w:id="60"/>
    </w:p>
    <w:tbl>
      <w:tblPr>
        <w:tblStyle w:val="31"/>
        <w:tblW w:w="8551"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551"/>
      </w:tblGrid>
      <w:tr w14:paraId="5F592F2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2818" w:hRule="atLeast"/>
        </w:trPr>
        <w:tc>
          <w:tcPr>
            <w:tcW w:w="8551" w:type="dxa"/>
            <w:noWrap w:val="0"/>
            <w:vAlign w:val="top"/>
          </w:tcPr>
          <w:p w14:paraId="0A9E61A2">
            <w:pPr>
              <w:pStyle w:val="86"/>
              <w:keepNext w:val="0"/>
              <w:keepLines w:val="0"/>
              <w:suppressLineNumbers w:val="0"/>
              <w:snapToGrid/>
              <w:spacing w:before="0" w:beforeAutospacing="0" w:after="0" w:afterAutospacing="0"/>
              <w:ind w:left="0" w:right="0" w:firstLine="480"/>
              <w:rPr>
                <w:rFonts w:hint="default" w:cs="Times New Roman"/>
                <w:color w:val="auto"/>
                <w:highlight w:val="none"/>
              </w:rPr>
            </w:pPr>
            <w:r>
              <w:rPr>
                <w:rFonts w:hint="eastAsia" w:cs="Times New Roman"/>
                <w:color w:val="auto"/>
                <w:highlight w:val="none"/>
                <w:lang w:eastAsia="zh-CN"/>
              </w:rPr>
              <w:t>福建LNG接收站项目站外供电工程</w:t>
            </w:r>
            <w:r>
              <w:rPr>
                <w:rFonts w:hint="default" w:cs="Times New Roman"/>
                <w:color w:val="auto"/>
                <w:highlight w:val="none"/>
              </w:rPr>
              <w:t>符合</w:t>
            </w:r>
            <w:r>
              <w:rPr>
                <w:rFonts w:hint="eastAsia" w:cs="Times New Roman"/>
                <w:color w:val="auto"/>
                <w:highlight w:val="none"/>
                <w:lang w:val="en-US" w:eastAsia="zh-CN"/>
              </w:rPr>
              <w:t>福州</w:t>
            </w:r>
            <w:r>
              <w:rPr>
                <w:rFonts w:hint="default" w:cs="Times New Roman"/>
                <w:color w:val="auto"/>
                <w:highlight w:val="none"/>
              </w:rPr>
              <w:t>市</w:t>
            </w:r>
            <w:r>
              <w:rPr>
                <w:rFonts w:hint="eastAsia" w:cs="Times New Roman"/>
                <w:color w:val="auto"/>
                <w:highlight w:val="none"/>
                <w:lang w:val="en-US" w:eastAsia="zh-CN"/>
              </w:rPr>
              <w:t>城市</w:t>
            </w:r>
            <w:r>
              <w:rPr>
                <w:rFonts w:hint="default" w:cs="Times New Roman"/>
                <w:color w:val="auto"/>
                <w:highlight w:val="none"/>
              </w:rPr>
              <w:t>规划，</w:t>
            </w:r>
            <w:r>
              <w:rPr>
                <w:rFonts w:hint="eastAsia" w:cs="Times New Roman"/>
                <w:color w:val="auto"/>
                <w:highlight w:val="none"/>
                <w:lang w:eastAsia="zh-Hans"/>
              </w:rPr>
              <w:t>也</w:t>
            </w:r>
            <w:r>
              <w:rPr>
                <w:rFonts w:hint="default" w:cs="Times New Roman"/>
                <w:color w:val="auto"/>
                <w:highlight w:val="none"/>
              </w:rPr>
              <w:t>符合</w:t>
            </w:r>
            <w:r>
              <w:rPr>
                <w:rFonts w:hint="eastAsia" w:cs="Times New Roman"/>
                <w:color w:val="auto"/>
                <w:highlight w:val="none"/>
                <w:lang w:val="en-US" w:eastAsia="zh-CN"/>
              </w:rPr>
              <w:t>福清</w:t>
            </w:r>
            <w:r>
              <w:rPr>
                <w:rFonts w:hint="default" w:cs="Times New Roman"/>
                <w:color w:val="auto"/>
                <w:highlight w:val="none"/>
              </w:rPr>
              <w:t>市</w:t>
            </w:r>
            <w:r>
              <w:rPr>
                <w:rFonts w:hint="eastAsia" w:ascii="宋体" w:hAnsi="宋体" w:cs="宋体"/>
                <w:color w:val="auto"/>
                <w:highlight w:val="none"/>
              </w:rPr>
              <w:t>“</w:t>
            </w:r>
            <w:r>
              <w:rPr>
                <w:rFonts w:hint="default" w:cs="Times New Roman"/>
                <w:color w:val="auto"/>
                <w:highlight w:val="none"/>
              </w:rPr>
              <w:t>三线一单</w:t>
            </w:r>
            <w:r>
              <w:rPr>
                <w:rFonts w:hint="eastAsia" w:ascii="宋体" w:hAnsi="宋体" w:cs="宋体"/>
                <w:color w:val="auto"/>
                <w:highlight w:val="none"/>
              </w:rPr>
              <w:t>”</w:t>
            </w:r>
            <w:r>
              <w:rPr>
                <w:rFonts w:hint="default" w:cs="Times New Roman"/>
                <w:color w:val="auto"/>
                <w:highlight w:val="none"/>
              </w:rPr>
              <w:t>的管控要求。项目建设期和运营期在严格执行本环境影响报告表中规定的各项污染防治措施和生态保护措施后，项目产生的环境影响可满足国家相关环保标准要求。因此，从环境保护角度，本建设项目环境影响是可行的。</w:t>
            </w:r>
          </w:p>
          <w:p w14:paraId="27FA2664">
            <w:pPr>
              <w:pStyle w:val="30"/>
              <w:keepNext w:val="0"/>
              <w:keepLines w:val="0"/>
              <w:suppressLineNumbers w:val="0"/>
              <w:spacing w:beforeAutospacing="0" w:afterAutospacing="0"/>
              <w:ind w:left="0" w:firstLine="0" w:firstLineChars="0"/>
              <w:rPr>
                <w:rFonts w:hint="default" w:ascii="Times New Roman" w:hAnsi="Times New Roman" w:cs="Times New Roman"/>
                <w:color w:val="auto"/>
                <w:kern w:val="2"/>
                <w:szCs w:val="24"/>
                <w:highlight w:val="none"/>
              </w:rPr>
            </w:pPr>
          </w:p>
          <w:p w14:paraId="714EF385">
            <w:pPr>
              <w:keepNext w:val="0"/>
              <w:keepLines w:val="0"/>
              <w:suppressLineNumbers w:val="0"/>
              <w:spacing w:before="0" w:beforeAutospacing="0" w:after="0" w:afterAutospacing="0" w:line="348" w:lineRule="auto"/>
              <w:ind w:left="0" w:right="0"/>
              <w:jc w:val="right"/>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湖北君邦环境技术有限责任公司</w:t>
            </w:r>
          </w:p>
          <w:p w14:paraId="765840E7">
            <w:pPr>
              <w:keepNext w:val="0"/>
              <w:keepLines w:val="0"/>
              <w:suppressLineNumbers w:val="0"/>
              <w:spacing w:before="0" w:beforeAutospacing="0" w:after="0" w:afterAutospacing="0"/>
              <w:ind w:left="0" w:right="0"/>
              <w:jc w:val="right"/>
              <w:rPr>
                <w:rFonts w:hint="default" w:ascii="Times New Roman" w:hAnsi="Times New Roman" w:cs="Times New Roman"/>
                <w:color w:val="auto"/>
                <w:highlight w:val="none"/>
                <w:lang w:val="en-US" w:eastAsia="zh-CN"/>
              </w:rPr>
            </w:pPr>
          </w:p>
          <w:p w14:paraId="51174892">
            <w:pPr>
              <w:keepNext w:val="0"/>
              <w:keepLines w:val="0"/>
              <w:suppressLineNumbers w:val="0"/>
              <w:spacing w:before="0" w:beforeAutospacing="0" w:after="0" w:afterAutospacing="0" w:line="348" w:lineRule="auto"/>
              <w:ind w:left="0" w:right="0"/>
              <w:rPr>
                <w:rFonts w:hint="default" w:ascii="Times New Roman" w:hAnsi="Times New Roman" w:cs="Times New Roman"/>
                <w:color w:val="auto"/>
                <w:sz w:val="24"/>
                <w:highlight w:val="none"/>
              </w:rPr>
            </w:pPr>
          </w:p>
        </w:tc>
      </w:tr>
    </w:tbl>
    <w:p w14:paraId="73EFA786">
      <w:pPr>
        <w:adjustRightInd w:val="0"/>
        <w:snapToGrid w:val="0"/>
        <w:spacing w:line="360" w:lineRule="auto"/>
        <w:jc w:val="center"/>
        <w:rPr>
          <w:rFonts w:hint="default" w:ascii="Times New Roman" w:hAnsi="Times New Roman" w:cs="Times New Roman"/>
          <w:b/>
          <w:color w:val="auto"/>
          <w:sz w:val="44"/>
          <w:szCs w:val="32"/>
          <w:highlight w:val="none"/>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304" w:bottom="1440" w:left="1588" w:header="851" w:footer="992" w:gutter="0"/>
          <w:pgBorders>
            <w:top w:val="none" w:sz="0" w:space="0"/>
            <w:left w:val="none" w:sz="0" w:space="0"/>
            <w:bottom w:val="none" w:sz="0" w:space="0"/>
            <w:right w:val="none" w:sz="0" w:space="0"/>
          </w:pgBorders>
          <w:pgNumType w:fmt="decimal" w:start="100"/>
          <w:cols w:space="720" w:num="1"/>
          <w:titlePg/>
          <w:docGrid w:type="linesAndChars" w:linePitch="312" w:charSpace="0"/>
        </w:sectPr>
      </w:pPr>
      <w:bookmarkStart w:id="61" w:name="_Toc256362414"/>
      <w:bookmarkStart w:id="62" w:name="_Toc265488398"/>
      <w:bookmarkStart w:id="63" w:name="_Toc256367695"/>
      <w:bookmarkStart w:id="64" w:name="_Toc118780470"/>
      <w:bookmarkStart w:id="65" w:name="_Toc293908567"/>
      <w:bookmarkStart w:id="66" w:name="_Toc118565350"/>
      <w:bookmarkStart w:id="67" w:name="_Toc118565835"/>
      <w:bookmarkStart w:id="68" w:name="_Toc181410375"/>
      <w:bookmarkStart w:id="69" w:name="_Toc180837849"/>
      <w:bookmarkStart w:id="70" w:name="_Toc118553716"/>
      <w:bookmarkStart w:id="71" w:name="_Toc256362529"/>
      <w:bookmarkStart w:id="72" w:name="_Toc118565498"/>
      <w:bookmarkStart w:id="73" w:name="_Toc265502532"/>
      <w:bookmarkStart w:id="74" w:name="_Toc24885"/>
      <w:bookmarkStart w:id="75" w:name="_Toc12530"/>
      <w:bookmarkStart w:id="76" w:name="_Toc316462867"/>
      <w:bookmarkStart w:id="77" w:name="_Toc7155"/>
    </w:p>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14:paraId="0D490C2D">
      <w:pPr>
        <w:adjustRightInd w:val="0"/>
        <w:spacing w:line="240" w:lineRule="auto"/>
        <w:jc w:val="center"/>
        <w:outlineLvl w:val="9"/>
        <w:rPr>
          <w:color w:val="auto"/>
        </w:rPr>
      </w:pPr>
    </w:p>
    <w:p w14:paraId="41E071E8">
      <w:pPr>
        <w:adjustRightInd w:val="0"/>
        <w:spacing w:line="240" w:lineRule="auto"/>
        <w:jc w:val="center"/>
        <w:outlineLvl w:val="9"/>
        <w:rPr>
          <w:color w:val="auto"/>
        </w:rPr>
      </w:pPr>
    </w:p>
    <w:p w14:paraId="1EA1FB61">
      <w:pPr>
        <w:adjustRightInd w:val="0"/>
        <w:spacing w:line="240" w:lineRule="auto"/>
        <w:jc w:val="left"/>
        <w:outlineLvl w:val="9"/>
        <w:rPr>
          <w:rFonts w:hint="eastAsia"/>
          <w:b/>
          <w:bCs/>
          <w:color w:val="auto"/>
          <w:sz w:val="32"/>
          <w:szCs w:val="32"/>
          <w:lang w:val="en-US" w:eastAsia="zh-CN"/>
        </w:rPr>
      </w:pPr>
    </w:p>
    <w:p w14:paraId="24600A78">
      <w:pPr>
        <w:adjustRightInd w:val="0"/>
        <w:spacing w:line="240" w:lineRule="auto"/>
        <w:jc w:val="left"/>
        <w:outlineLvl w:val="9"/>
        <w:rPr>
          <w:rFonts w:hint="eastAsia"/>
          <w:b/>
          <w:bCs/>
          <w:color w:val="auto"/>
          <w:sz w:val="32"/>
          <w:szCs w:val="32"/>
          <w:lang w:val="en-US" w:eastAsia="zh-CN"/>
        </w:rPr>
      </w:pPr>
    </w:p>
    <w:p w14:paraId="2B261779">
      <w:pPr>
        <w:adjustRightInd w:val="0"/>
        <w:spacing w:line="240" w:lineRule="auto"/>
        <w:jc w:val="left"/>
        <w:outlineLvl w:val="9"/>
        <w:rPr>
          <w:rFonts w:hint="eastAsia"/>
          <w:b/>
          <w:bCs/>
          <w:color w:val="auto"/>
          <w:sz w:val="32"/>
          <w:szCs w:val="32"/>
          <w:lang w:val="en-US" w:eastAsia="zh-CN"/>
        </w:rPr>
      </w:pPr>
    </w:p>
    <w:p w14:paraId="647F3F7E">
      <w:pPr>
        <w:adjustRightInd w:val="0"/>
        <w:spacing w:line="240" w:lineRule="auto"/>
        <w:jc w:val="left"/>
        <w:outlineLvl w:val="9"/>
        <w:rPr>
          <w:rFonts w:hint="eastAsia"/>
          <w:b/>
          <w:bCs/>
          <w:color w:val="auto"/>
          <w:sz w:val="32"/>
          <w:szCs w:val="32"/>
          <w:lang w:val="en-US" w:eastAsia="zh-CN"/>
        </w:rPr>
      </w:pPr>
    </w:p>
    <w:p w14:paraId="78F5F35F">
      <w:pPr>
        <w:adjustRightInd w:val="0"/>
        <w:spacing w:line="240" w:lineRule="auto"/>
        <w:jc w:val="left"/>
        <w:outlineLvl w:val="9"/>
        <w:rPr>
          <w:rFonts w:hint="eastAsia"/>
          <w:b/>
          <w:bCs/>
          <w:color w:val="auto"/>
          <w:sz w:val="32"/>
          <w:szCs w:val="32"/>
          <w:lang w:val="en-US" w:eastAsia="zh-CN"/>
        </w:rPr>
      </w:pPr>
    </w:p>
    <w:p w14:paraId="6841F0FF">
      <w:pPr>
        <w:adjustRightInd w:val="0"/>
        <w:spacing w:line="240" w:lineRule="auto"/>
        <w:jc w:val="left"/>
        <w:outlineLvl w:val="9"/>
        <w:rPr>
          <w:rFonts w:hint="eastAsia"/>
          <w:b/>
          <w:bCs/>
          <w:color w:val="auto"/>
          <w:sz w:val="32"/>
          <w:szCs w:val="32"/>
          <w:lang w:val="en-US" w:eastAsia="zh-CN"/>
        </w:rPr>
      </w:pPr>
    </w:p>
    <w:p w14:paraId="0BB7A0F7">
      <w:pPr>
        <w:adjustRightInd w:val="0"/>
        <w:spacing w:line="240" w:lineRule="auto"/>
        <w:jc w:val="left"/>
        <w:outlineLvl w:val="9"/>
        <w:rPr>
          <w:rFonts w:hint="eastAsia"/>
          <w:b/>
          <w:bCs/>
          <w:color w:val="auto"/>
          <w:sz w:val="32"/>
          <w:szCs w:val="32"/>
          <w:lang w:val="en-US" w:eastAsia="zh-CN"/>
        </w:rPr>
      </w:pPr>
    </w:p>
    <w:p w14:paraId="21185284">
      <w:pPr>
        <w:adjustRightInd w:val="0"/>
        <w:spacing w:line="240" w:lineRule="auto"/>
        <w:jc w:val="left"/>
        <w:outlineLvl w:val="9"/>
        <w:rPr>
          <w:rFonts w:hint="eastAsia"/>
          <w:b/>
          <w:bCs/>
          <w:color w:val="auto"/>
          <w:sz w:val="32"/>
          <w:szCs w:val="32"/>
          <w:lang w:val="en-US" w:eastAsia="zh-CN"/>
        </w:rPr>
      </w:pPr>
    </w:p>
    <w:p w14:paraId="43E8604E">
      <w:pPr>
        <w:adjustRightInd w:val="0"/>
        <w:spacing w:line="240" w:lineRule="auto"/>
        <w:jc w:val="left"/>
        <w:outlineLvl w:val="9"/>
        <w:rPr>
          <w:rFonts w:hint="default"/>
          <w:b/>
          <w:bCs/>
          <w:color w:val="auto"/>
          <w:sz w:val="32"/>
          <w:szCs w:val="32"/>
          <w:lang w:val="en-US" w:eastAsia="zh-CN"/>
        </w:rPr>
      </w:pPr>
    </w:p>
    <w:sectPr>
      <w:headerReference r:id="rId13" w:type="default"/>
      <w:footerReference r:id="rId14" w:type="default"/>
      <w:pgSz w:w="11906" w:h="16838"/>
      <w:pgMar w:top="1440" w:right="1304" w:bottom="1440" w:left="1587" w:header="851" w:footer="1077"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Times New Roman Regular">
    <w:altName w:val="Times New Roman"/>
    <w:panose1 w:val="02020703060505090304"/>
    <w:charset w:val="00"/>
    <w:family w:val="auto"/>
    <w:pitch w:val="default"/>
    <w:sig w:usb0="00000000" w:usb1="00000000" w:usb2="00000001" w:usb3="00000000" w:csb0="400001BF" w:csb1="DFF70000"/>
  </w:font>
  <w:font w:name="Cambria Math">
    <w:panose1 w:val="02040503050406030204"/>
    <w:charset w:val="00"/>
    <w:family w:val="roman"/>
    <w:pitch w:val="default"/>
    <w:sig w:usb0="E00006FF" w:usb1="420024FF" w:usb2="02000000" w:usb3="00000000" w:csb0="2000019F" w:csb1="00000000"/>
  </w:font>
  <w:font w:name="TimesNewRomanPSMT">
    <w:altName w:val="Times New Roman"/>
    <w:panose1 w:val="02020703060505090304"/>
    <w:charset w:val="00"/>
    <w:family w:val="roman"/>
    <w:pitch w:val="default"/>
    <w:sig w:usb0="00000000" w:usb1="00000000" w:usb2="00000001" w:usb3="00000000" w:csb0="400001BF" w:csb1="DFF70000"/>
  </w:font>
  <w:font w:name="Times New Roman Bold">
    <w:altName w:val="Times New Roman"/>
    <w:panose1 w:val="02020703060505090304"/>
    <w:charset w:val="00"/>
    <w:family w:val="auto"/>
    <w:pitch w:val="default"/>
    <w:sig w:usb0="00000000" w:usb1="00000000" w:usb2="00000001" w:usb3="00000000" w:csb0="400001BF" w:csb1="DFF70000"/>
  </w:font>
  <w:font w:name="Helvetica">
    <w:panose1 w:val="020B0504020202030204"/>
    <w:charset w:val="00"/>
    <w:family w:val="swiss"/>
    <w:pitch w:val="default"/>
    <w:sig w:usb0="00000007"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ABF62">
    <w:pPr>
      <w:pStyle w:val="18"/>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14:paraId="3B676F19">
                          <w:pPr>
                            <w:pStyle w:val="18"/>
                          </w:pPr>
                          <w:r>
                            <w:fldChar w:fldCharType="begin"/>
                          </w:r>
                          <w:r>
                            <w:instrText xml:space="preserve"> PAGE  \* MERGEFORMAT </w:instrText>
                          </w:r>
                          <w:r>
                            <w:fldChar w:fldCharType="separate"/>
                          </w:r>
                          <w:r>
                            <w:t>29</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2bWZ7PAAAABQEAAA8AAAAAAAAAAQAgAAAAIgAAAGRycy9k&#10;b3ducmV2LnhtbFBLAQIUABQAAAAIAIdO4kBSkeqg0gEAAKQDAAAOAAAAAAAAAAEAIAAAAB4BAABk&#10;cnMvZTJvRG9jLnhtbFBLBQYAAAAABgAGAFkBAABiBQAAAAA=&#10;">
              <v:fill on="f" focussize="0,0"/>
              <v:stroke on="f" weight="1.5pt"/>
              <v:imagedata o:title=""/>
              <o:lock v:ext="edit" aspectratio="f"/>
              <v:textbox inset="0mm,0mm,0mm,0mm" style="mso-fit-shape-to-text:t;">
                <w:txbxContent>
                  <w:p w14:paraId="3B676F19">
                    <w:pPr>
                      <w:pStyle w:val="1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EDF76">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E8405">
    <w:pPr>
      <w:pStyle w:val="1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278BD">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433278BD">
                    <w:pPr>
                      <w:pStyle w:val="18"/>
                    </w:pPr>
                    <w:r>
                      <w:fldChar w:fldCharType="begin"/>
                    </w:r>
                    <w:r>
                      <w:instrText xml:space="preserve"> PAGE  \* MERGEFORMAT </w:instrText>
                    </w:r>
                    <w:r>
                      <w:fldChar w:fldCharType="separate"/>
                    </w:r>
                    <w:r>
                      <w:t>2</w:t>
                    </w:r>
                    <w:r>
                      <w:fldChar w:fldCharType="end"/>
                    </w:r>
                  </w:p>
                </w:txbxContent>
              </v:textbox>
            </v:shape>
          </w:pict>
        </mc:Fallback>
      </mc:AlternateContent>
    </w:r>
  </w:p>
  <w:p w14:paraId="092B066B">
    <w:pPr>
      <w:pStyle w:val="18"/>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370D6">
    <w:pPr>
      <w:pStyle w:val="18"/>
      <w:framePr w:wrap="around" w:vAnchor="text" w:hAnchor="margin" w:xAlign="center" w:y="1"/>
      <w:rPr>
        <w:rStyle w:val="36"/>
      </w:rPr>
    </w:pPr>
    <w:r>
      <w:fldChar w:fldCharType="begin"/>
    </w:r>
    <w:r>
      <w:rPr>
        <w:rStyle w:val="36"/>
        <w:sz w:val="21"/>
        <w:szCs w:val="24"/>
      </w:rPr>
      <w:instrText xml:space="preserve">PAGE  </w:instrText>
    </w:r>
    <w:r>
      <w:fldChar w:fldCharType="separate"/>
    </w:r>
    <w:r>
      <w:fldChar w:fldCharType="end"/>
    </w:r>
  </w:p>
  <w:p w14:paraId="13B25E8F">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9B6B8">
    <w:pPr>
      <w:pStyle w:val="18"/>
    </w:pPr>
    <w:bookmarkStart w:id="78" w:name="_GoBack"/>
    <w:bookmarkEnd w:id="78"/>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C2E866B">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Cvns90CAAAmBgAADgAAAAAAAAABACAAAAAfAQAAZHJzL2Uyb0RvYy54bWxQSwUG&#10;AAAAAAYABgBZAQAAbgYAAAAA&#10;">
              <v:fill on="f" focussize="0,0"/>
              <v:stroke on="f" weight="0.5pt"/>
              <v:imagedata o:title=""/>
              <o:lock v:ext="edit" aspectratio="f"/>
              <v:textbox inset="0mm,0mm,0mm,0mm" style="mso-fit-shape-to-text:t;">
                <w:txbxContent>
                  <w:p w14:paraId="2C2E866B">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ED71A">
    <w:pPr>
      <w:pStyle w:val="18"/>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650C7">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7105F">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826F8">
    <w:pPr>
      <w:pStyle w:val="20"/>
      <w:pBdr>
        <w:bottom w:val="none" w:color="auto" w:sz="0" w:space="1"/>
      </w:pBdr>
      <w:ind w:left="176" w:hanging="176" w:hangingChars="98"/>
      <w:jc w:val="both"/>
      <w:rPr>
        <w:rFonts w:hAnsi="宋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A3A5A">
    <w:pPr>
      <w:pStyle w:val="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98AC3">
    <w:pPr>
      <w:pStyle w:val="20"/>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FFBD6">
    <w:pPr>
      <w:pStyle w:val="20"/>
      <w:pBdr>
        <w:bottom w:val="none" w:color="auto" w:sz="0" w:space="1"/>
      </w:pBdr>
      <w:ind w:left="176" w:hanging="176" w:hangingChars="98"/>
      <w:jc w:val="both"/>
      <w:rPr>
        <w:rFonts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multilevel"/>
    <w:tmpl w:val="00000012"/>
    <w:lvl w:ilvl="0" w:tentative="0">
      <w:start w:val="1"/>
      <w:numFmt w:val="decimal"/>
      <w:lvlText w:val="%1"/>
      <w:lvlJc w:val="left"/>
      <w:pPr>
        <w:tabs>
          <w:tab w:val="left" w:pos="432"/>
        </w:tabs>
        <w:ind w:left="113" w:hanging="113"/>
      </w:pPr>
      <w:rPr>
        <w:rFonts w:hint="eastAsia"/>
      </w:rPr>
    </w:lvl>
    <w:lvl w:ilvl="1" w:tentative="0">
      <w:start w:val="1"/>
      <w:numFmt w:val="decimal"/>
      <w:pStyle w:val="85"/>
      <w:lvlText w:val="%1.%2"/>
      <w:lvlJc w:val="left"/>
      <w:pPr>
        <w:tabs>
          <w:tab w:val="left" w:pos="1702"/>
        </w:tabs>
        <w:ind w:left="1701" w:hanging="1701"/>
      </w:pPr>
      <w:rPr>
        <w:rFonts w:hint="eastAsia"/>
        <w:b/>
        <w:color w:val="auto"/>
        <w:shd w:val="clear" w:color="auto" w:fill="auto"/>
      </w:rPr>
    </w:lvl>
    <w:lvl w:ilvl="2" w:tentative="0">
      <w:start w:val="1"/>
      <w:numFmt w:val="decimal"/>
      <w:lvlText w:val="%1.%2.%3"/>
      <w:lvlJc w:val="left"/>
      <w:pPr>
        <w:tabs>
          <w:tab w:val="left" w:pos="0"/>
        </w:tabs>
        <w:ind w:left="0" w:firstLine="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3B820A63"/>
    <w:multiLevelType w:val="singleLevel"/>
    <w:tmpl w:val="3B820A63"/>
    <w:lvl w:ilvl="0" w:tentative="0">
      <w:start w:val="1"/>
      <w:numFmt w:val="decimal"/>
      <w:suff w:val="nothing"/>
      <w:lvlText w:val="（%1）"/>
      <w:lvlJc w:val="left"/>
    </w:lvl>
  </w:abstractNum>
  <w:abstractNum w:abstractNumId="2">
    <w:nsid w:val="3C0CFA80"/>
    <w:multiLevelType w:val="singleLevel"/>
    <w:tmpl w:val="3C0CFA80"/>
    <w:lvl w:ilvl="0" w:tentative="0">
      <w:start w:val="1"/>
      <w:numFmt w:val="decimal"/>
      <w:suff w:val="nothing"/>
      <w:lvlText w:val="（%1）"/>
      <w:lvlJc w:val="left"/>
    </w:lvl>
  </w:abstractNum>
  <w:abstractNum w:abstractNumId="3">
    <w:nsid w:val="78495383"/>
    <w:multiLevelType w:val="multilevel"/>
    <w:tmpl w:val="78495383"/>
    <w:lvl w:ilvl="0" w:tentative="0">
      <w:start w:val="1"/>
      <w:numFmt w:val="decimal"/>
      <w:lvlText w:val="%1"/>
      <w:lvlJc w:val="left"/>
      <w:pPr>
        <w:tabs>
          <w:tab w:val="left" w:pos="432"/>
        </w:tabs>
        <w:ind w:left="432" w:hanging="432"/>
      </w:pPr>
      <w:rPr>
        <w:sz w:val="32"/>
        <w:szCs w:val="32"/>
      </w:r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2340"/>
        </w:tabs>
        <w:ind w:left="2340" w:hanging="720"/>
      </w:pPr>
      <w:rPr>
        <w:b/>
      </w:rPr>
    </w:lvl>
    <w:lvl w:ilvl="3" w:tentative="0">
      <w:start w:val="1"/>
      <w:numFmt w:val="decimal"/>
      <w:pStyle w:val="5"/>
      <w:lvlText w:val="%1.%2.%3.%4"/>
      <w:lvlJc w:val="left"/>
      <w:pPr>
        <w:tabs>
          <w:tab w:val="left" w:pos="1224"/>
        </w:tabs>
        <w:ind w:left="1224" w:hanging="864"/>
      </w:pPr>
    </w:lvl>
    <w:lvl w:ilvl="4" w:tentative="0">
      <w:start w:val="1"/>
      <w:numFmt w:val="decimal"/>
      <w:pStyle w:val="6"/>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7B0FD7ED"/>
    <w:multiLevelType w:val="singleLevel"/>
    <w:tmpl w:val="7B0FD7ED"/>
    <w:lvl w:ilvl="0" w:tentative="0">
      <w:start w:val="3"/>
      <w:numFmt w:val="decimal"/>
      <w:suff w:val="nothing"/>
      <w:lvlText w:val="（%1）"/>
      <w:lvlJc w:val="left"/>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hNWIzMzMxZmFlZDljZWMzNDJkMTAyYTVmMWQyNTAifQ=="/>
  </w:docVars>
  <w:rsids>
    <w:rsidRoot w:val="00172A27"/>
    <w:rsid w:val="00001CED"/>
    <w:rsid w:val="00001E67"/>
    <w:rsid w:val="00003CD8"/>
    <w:rsid w:val="00010C75"/>
    <w:rsid w:val="000123D1"/>
    <w:rsid w:val="00014965"/>
    <w:rsid w:val="00014DB2"/>
    <w:rsid w:val="0001523A"/>
    <w:rsid w:val="00016ECB"/>
    <w:rsid w:val="000179A7"/>
    <w:rsid w:val="00023ECC"/>
    <w:rsid w:val="000269D5"/>
    <w:rsid w:val="000269F6"/>
    <w:rsid w:val="00027F15"/>
    <w:rsid w:val="00030ED1"/>
    <w:rsid w:val="00031939"/>
    <w:rsid w:val="00032D25"/>
    <w:rsid w:val="0005219D"/>
    <w:rsid w:val="0005568F"/>
    <w:rsid w:val="0006153D"/>
    <w:rsid w:val="00061B1F"/>
    <w:rsid w:val="00065617"/>
    <w:rsid w:val="0006573A"/>
    <w:rsid w:val="000664DB"/>
    <w:rsid w:val="0007127D"/>
    <w:rsid w:val="00071AE5"/>
    <w:rsid w:val="00074783"/>
    <w:rsid w:val="000801E0"/>
    <w:rsid w:val="00082A29"/>
    <w:rsid w:val="0008331D"/>
    <w:rsid w:val="00083C18"/>
    <w:rsid w:val="00090231"/>
    <w:rsid w:val="00092899"/>
    <w:rsid w:val="00095DF6"/>
    <w:rsid w:val="000A178E"/>
    <w:rsid w:val="000A557E"/>
    <w:rsid w:val="000B058F"/>
    <w:rsid w:val="000B0A3B"/>
    <w:rsid w:val="000B693F"/>
    <w:rsid w:val="000C09AC"/>
    <w:rsid w:val="000C0A63"/>
    <w:rsid w:val="000C3386"/>
    <w:rsid w:val="000C437E"/>
    <w:rsid w:val="000E383C"/>
    <w:rsid w:val="000E5F16"/>
    <w:rsid w:val="000E72A1"/>
    <w:rsid w:val="000F4452"/>
    <w:rsid w:val="000F6DA1"/>
    <w:rsid w:val="000F701B"/>
    <w:rsid w:val="000F7168"/>
    <w:rsid w:val="000F764E"/>
    <w:rsid w:val="001056A0"/>
    <w:rsid w:val="001151FA"/>
    <w:rsid w:val="00115279"/>
    <w:rsid w:val="00117459"/>
    <w:rsid w:val="0011749A"/>
    <w:rsid w:val="00127A68"/>
    <w:rsid w:val="00131686"/>
    <w:rsid w:val="00140B13"/>
    <w:rsid w:val="00141B68"/>
    <w:rsid w:val="001466DA"/>
    <w:rsid w:val="00154DE1"/>
    <w:rsid w:val="00155B40"/>
    <w:rsid w:val="00157435"/>
    <w:rsid w:val="0015782A"/>
    <w:rsid w:val="00163EEA"/>
    <w:rsid w:val="00167A07"/>
    <w:rsid w:val="0017046A"/>
    <w:rsid w:val="001704A3"/>
    <w:rsid w:val="0017504D"/>
    <w:rsid w:val="00177422"/>
    <w:rsid w:val="00180E55"/>
    <w:rsid w:val="00184F10"/>
    <w:rsid w:val="00185546"/>
    <w:rsid w:val="0019146B"/>
    <w:rsid w:val="00194398"/>
    <w:rsid w:val="001A159D"/>
    <w:rsid w:val="001A5EA2"/>
    <w:rsid w:val="001A775E"/>
    <w:rsid w:val="001A7966"/>
    <w:rsid w:val="001A7D2A"/>
    <w:rsid w:val="001B574C"/>
    <w:rsid w:val="001C0AF9"/>
    <w:rsid w:val="001C155A"/>
    <w:rsid w:val="001C391A"/>
    <w:rsid w:val="001C3FFB"/>
    <w:rsid w:val="001C4102"/>
    <w:rsid w:val="001C48C0"/>
    <w:rsid w:val="001D6726"/>
    <w:rsid w:val="001F3347"/>
    <w:rsid w:val="001F3B55"/>
    <w:rsid w:val="001F4440"/>
    <w:rsid w:val="001F69E4"/>
    <w:rsid w:val="00206A65"/>
    <w:rsid w:val="00212D31"/>
    <w:rsid w:val="002130C7"/>
    <w:rsid w:val="002218A8"/>
    <w:rsid w:val="0022306D"/>
    <w:rsid w:val="00226574"/>
    <w:rsid w:val="002278EC"/>
    <w:rsid w:val="002357C7"/>
    <w:rsid w:val="002367C4"/>
    <w:rsid w:val="00237640"/>
    <w:rsid w:val="0025679E"/>
    <w:rsid w:val="00256E5B"/>
    <w:rsid w:val="00260C68"/>
    <w:rsid w:val="002648B0"/>
    <w:rsid w:val="00275271"/>
    <w:rsid w:val="0027535E"/>
    <w:rsid w:val="00275AA6"/>
    <w:rsid w:val="002807D5"/>
    <w:rsid w:val="00282CCD"/>
    <w:rsid w:val="00292DF8"/>
    <w:rsid w:val="00293478"/>
    <w:rsid w:val="002A168C"/>
    <w:rsid w:val="002A2C48"/>
    <w:rsid w:val="002A3BA6"/>
    <w:rsid w:val="002A3EED"/>
    <w:rsid w:val="002A4A39"/>
    <w:rsid w:val="002A5A17"/>
    <w:rsid w:val="002A6425"/>
    <w:rsid w:val="002B49E2"/>
    <w:rsid w:val="002B7B00"/>
    <w:rsid w:val="002B7C44"/>
    <w:rsid w:val="002C1388"/>
    <w:rsid w:val="002C3C6A"/>
    <w:rsid w:val="002D42DB"/>
    <w:rsid w:val="002D5469"/>
    <w:rsid w:val="002E1F3A"/>
    <w:rsid w:val="002E298A"/>
    <w:rsid w:val="002F02A4"/>
    <w:rsid w:val="002F272B"/>
    <w:rsid w:val="002F7C6D"/>
    <w:rsid w:val="003027E4"/>
    <w:rsid w:val="0030332C"/>
    <w:rsid w:val="00306405"/>
    <w:rsid w:val="00312296"/>
    <w:rsid w:val="0031340E"/>
    <w:rsid w:val="00316464"/>
    <w:rsid w:val="0032073A"/>
    <w:rsid w:val="00321D8E"/>
    <w:rsid w:val="003225BA"/>
    <w:rsid w:val="003317D1"/>
    <w:rsid w:val="00333A2A"/>
    <w:rsid w:val="00334996"/>
    <w:rsid w:val="00336969"/>
    <w:rsid w:val="00336C52"/>
    <w:rsid w:val="00337CAA"/>
    <w:rsid w:val="00341B3E"/>
    <w:rsid w:val="00341B42"/>
    <w:rsid w:val="00345154"/>
    <w:rsid w:val="0034560E"/>
    <w:rsid w:val="00350523"/>
    <w:rsid w:val="00352975"/>
    <w:rsid w:val="00356868"/>
    <w:rsid w:val="0036485B"/>
    <w:rsid w:val="00370CB9"/>
    <w:rsid w:val="00373B0D"/>
    <w:rsid w:val="00376988"/>
    <w:rsid w:val="00381A72"/>
    <w:rsid w:val="003A1948"/>
    <w:rsid w:val="003A2F4B"/>
    <w:rsid w:val="003B152A"/>
    <w:rsid w:val="003B3A20"/>
    <w:rsid w:val="003B545B"/>
    <w:rsid w:val="003D3EE9"/>
    <w:rsid w:val="003D7D7B"/>
    <w:rsid w:val="003E7681"/>
    <w:rsid w:val="003F0809"/>
    <w:rsid w:val="003F611C"/>
    <w:rsid w:val="003F755C"/>
    <w:rsid w:val="00401249"/>
    <w:rsid w:val="00406F01"/>
    <w:rsid w:val="00411B36"/>
    <w:rsid w:val="004121D7"/>
    <w:rsid w:val="00412C9D"/>
    <w:rsid w:val="00416D50"/>
    <w:rsid w:val="00417772"/>
    <w:rsid w:val="00420E6A"/>
    <w:rsid w:val="00422E93"/>
    <w:rsid w:val="00433CA9"/>
    <w:rsid w:val="0043521D"/>
    <w:rsid w:val="00442024"/>
    <w:rsid w:val="0044254C"/>
    <w:rsid w:val="00443F6A"/>
    <w:rsid w:val="00450A17"/>
    <w:rsid w:val="00466321"/>
    <w:rsid w:val="004672AF"/>
    <w:rsid w:val="0046753C"/>
    <w:rsid w:val="004727B0"/>
    <w:rsid w:val="00480247"/>
    <w:rsid w:val="0048081D"/>
    <w:rsid w:val="0048117E"/>
    <w:rsid w:val="004855F6"/>
    <w:rsid w:val="00486F0C"/>
    <w:rsid w:val="0049154C"/>
    <w:rsid w:val="00494670"/>
    <w:rsid w:val="004A0EB4"/>
    <w:rsid w:val="004A3823"/>
    <w:rsid w:val="004A59BB"/>
    <w:rsid w:val="004B43A3"/>
    <w:rsid w:val="004B4C49"/>
    <w:rsid w:val="004B58A5"/>
    <w:rsid w:val="004B58F7"/>
    <w:rsid w:val="004B63D9"/>
    <w:rsid w:val="004C0882"/>
    <w:rsid w:val="004C55BE"/>
    <w:rsid w:val="004C6B47"/>
    <w:rsid w:val="004D07FA"/>
    <w:rsid w:val="004E5B30"/>
    <w:rsid w:val="004F0779"/>
    <w:rsid w:val="004F1230"/>
    <w:rsid w:val="004F173F"/>
    <w:rsid w:val="004F177C"/>
    <w:rsid w:val="004F2DCE"/>
    <w:rsid w:val="004F6464"/>
    <w:rsid w:val="0050170A"/>
    <w:rsid w:val="005039CB"/>
    <w:rsid w:val="00503CAC"/>
    <w:rsid w:val="0050558F"/>
    <w:rsid w:val="005057E0"/>
    <w:rsid w:val="00506286"/>
    <w:rsid w:val="00510813"/>
    <w:rsid w:val="00511DE0"/>
    <w:rsid w:val="00517F02"/>
    <w:rsid w:val="00524547"/>
    <w:rsid w:val="005258A2"/>
    <w:rsid w:val="00530F7C"/>
    <w:rsid w:val="00533EC9"/>
    <w:rsid w:val="00534567"/>
    <w:rsid w:val="00534F43"/>
    <w:rsid w:val="00535690"/>
    <w:rsid w:val="00535A84"/>
    <w:rsid w:val="00536889"/>
    <w:rsid w:val="00542E07"/>
    <w:rsid w:val="00543AE6"/>
    <w:rsid w:val="00546971"/>
    <w:rsid w:val="00554A7B"/>
    <w:rsid w:val="0055572C"/>
    <w:rsid w:val="0056064F"/>
    <w:rsid w:val="00561B84"/>
    <w:rsid w:val="0057136D"/>
    <w:rsid w:val="00571D98"/>
    <w:rsid w:val="005720AE"/>
    <w:rsid w:val="0058030D"/>
    <w:rsid w:val="00581F3C"/>
    <w:rsid w:val="00582045"/>
    <w:rsid w:val="00584EE6"/>
    <w:rsid w:val="00590AE3"/>
    <w:rsid w:val="005918F1"/>
    <w:rsid w:val="00593AE5"/>
    <w:rsid w:val="00595FD0"/>
    <w:rsid w:val="005A06B7"/>
    <w:rsid w:val="005A1759"/>
    <w:rsid w:val="005D0369"/>
    <w:rsid w:val="005D52E6"/>
    <w:rsid w:val="005D53FE"/>
    <w:rsid w:val="005D7A0F"/>
    <w:rsid w:val="005E0438"/>
    <w:rsid w:val="005E1791"/>
    <w:rsid w:val="005E2CE6"/>
    <w:rsid w:val="005E6324"/>
    <w:rsid w:val="005E7AE1"/>
    <w:rsid w:val="005F1EC1"/>
    <w:rsid w:val="005F228B"/>
    <w:rsid w:val="005F29CD"/>
    <w:rsid w:val="005F4DFB"/>
    <w:rsid w:val="005F6CC0"/>
    <w:rsid w:val="00603E5B"/>
    <w:rsid w:val="00603F6A"/>
    <w:rsid w:val="00604BC8"/>
    <w:rsid w:val="00604D6E"/>
    <w:rsid w:val="00606037"/>
    <w:rsid w:val="006101FE"/>
    <w:rsid w:val="006159AE"/>
    <w:rsid w:val="00615B4C"/>
    <w:rsid w:val="00615B5D"/>
    <w:rsid w:val="0062146F"/>
    <w:rsid w:val="00621BD0"/>
    <w:rsid w:val="00627AEB"/>
    <w:rsid w:val="006336FC"/>
    <w:rsid w:val="006343AF"/>
    <w:rsid w:val="006345E1"/>
    <w:rsid w:val="0063634A"/>
    <w:rsid w:val="0064250D"/>
    <w:rsid w:val="006535EB"/>
    <w:rsid w:val="00661882"/>
    <w:rsid w:val="00663016"/>
    <w:rsid w:val="00674605"/>
    <w:rsid w:val="006748B8"/>
    <w:rsid w:val="006765CB"/>
    <w:rsid w:val="0068535B"/>
    <w:rsid w:val="0068736E"/>
    <w:rsid w:val="0069290A"/>
    <w:rsid w:val="00697032"/>
    <w:rsid w:val="006975AC"/>
    <w:rsid w:val="006A15FB"/>
    <w:rsid w:val="006A5B11"/>
    <w:rsid w:val="006A5D88"/>
    <w:rsid w:val="006A6C95"/>
    <w:rsid w:val="006A72BF"/>
    <w:rsid w:val="006B332A"/>
    <w:rsid w:val="006B33BD"/>
    <w:rsid w:val="006B5983"/>
    <w:rsid w:val="006C0354"/>
    <w:rsid w:val="006C2734"/>
    <w:rsid w:val="006C3F75"/>
    <w:rsid w:val="006D170E"/>
    <w:rsid w:val="006D42BF"/>
    <w:rsid w:val="006E06AF"/>
    <w:rsid w:val="006F0F05"/>
    <w:rsid w:val="006F1789"/>
    <w:rsid w:val="00706C5D"/>
    <w:rsid w:val="007118E6"/>
    <w:rsid w:val="007225C9"/>
    <w:rsid w:val="00735CD7"/>
    <w:rsid w:val="00746F2E"/>
    <w:rsid w:val="00754034"/>
    <w:rsid w:val="00754BF1"/>
    <w:rsid w:val="00755A30"/>
    <w:rsid w:val="00755E1C"/>
    <w:rsid w:val="00756556"/>
    <w:rsid w:val="0076132B"/>
    <w:rsid w:val="007623AE"/>
    <w:rsid w:val="00770B19"/>
    <w:rsid w:val="00774FA0"/>
    <w:rsid w:val="0077522C"/>
    <w:rsid w:val="00776620"/>
    <w:rsid w:val="00777B6D"/>
    <w:rsid w:val="00781330"/>
    <w:rsid w:val="00784855"/>
    <w:rsid w:val="00784F39"/>
    <w:rsid w:val="0078545C"/>
    <w:rsid w:val="007906C4"/>
    <w:rsid w:val="007940EA"/>
    <w:rsid w:val="007967E8"/>
    <w:rsid w:val="007A63F2"/>
    <w:rsid w:val="007B2B7C"/>
    <w:rsid w:val="007B46CE"/>
    <w:rsid w:val="007B68DE"/>
    <w:rsid w:val="007C1857"/>
    <w:rsid w:val="007C514F"/>
    <w:rsid w:val="007D0F95"/>
    <w:rsid w:val="007D3EF6"/>
    <w:rsid w:val="007D7847"/>
    <w:rsid w:val="007D7ECB"/>
    <w:rsid w:val="007E25A1"/>
    <w:rsid w:val="007E4BD2"/>
    <w:rsid w:val="007E645A"/>
    <w:rsid w:val="007E7145"/>
    <w:rsid w:val="007F3916"/>
    <w:rsid w:val="00801179"/>
    <w:rsid w:val="00802479"/>
    <w:rsid w:val="0080339D"/>
    <w:rsid w:val="00805372"/>
    <w:rsid w:val="00805B7B"/>
    <w:rsid w:val="0081293E"/>
    <w:rsid w:val="00814FFB"/>
    <w:rsid w:val="00820568"/>
    <w:rsid w:val="008227C6"/>
    <w:rsid w:val="00822854"/>
    <w:rsid w:val="00825D23"/>
    <w:rsid w:val="00831A80"/>
    <w:rsid w:val="008332C8"/>
    <w:rsid w:val="00833743"/>
    <w:rsid w:val="008340A4"/>
    <w:rsid w:val="00836799"/>
    <w:rsid w:val="00837028"/>
    <w:rsid w:val="00837131"/>
    <w:rsid w:val="00845F57"/>
    <w:rsid w:val="008521E0"/>
    <w:rsid w:val="008525B0"/>
    <w:rsid w:val="00853178"/>
    <w:rsid w:val="008600FB"/>
    <w:rsid w:val="00867CBC"/>
    <w:rsid w:val="00875EAE"/>
    <w:rsid w:val="00876C30"/>
    <w:rsid w:val="00877017"/>
    <w:rsid w:val="008773C0"/>
    <w:rsid w:val="00880364"/>
    <w:rsid w:val="00886C4C"/>
    <w:rsid w:val="00886CDA"/>
    <w:rsid w:val="0088711C"/>
    <w:rsid w:val="00892ECF"/>
    <w:rsid w:val="00892F06"/>
    <w:rsid w:val="00894285"/>
    <w:rsid w:val="00895780"/>
    <w:rsid w:val="008A33EB"/>
    <w:rsid w:val="008A40AE"/>
    <w:rsid w:val="008A4E19"/>
    <w:rsid w:val="008A67C5"/>
    <w:rsid w:val="008B22E1"/>
    <w:rsid w:val="008B3C78"/>
    <w:rsid w:val="008B4AE9"/>
    <w:rsid w:val="008C2E30"/>
    <w:rsid w:val="008C30AD"/>
    <w:rsid w:val="008D068E"/>
    <w:rsid w:val="008D0F7A"/>
    <w:rsid w:val="008D5FB1"/>
    <w:rsid w:val="008D63BE"/>
    <w:rsid w:val="008E0CFF"/>
    <w:rsid w:val="008E5D6B"/>
    <w:rsid w:val="008E689B"/>
    <w:rsid w:val="008E76F0"/>
    <w:rsid w:val="008F15FE"/>
    <w:rsid w:val="008F2A94"/>
    <w:rsid w:val="008F5187"/>
    <w:rsid w:val="008F709C"/>
    <w:rsid w:val="0090312B"/>
    <w:rsid w:val="00904961"/>
    <w:rsid w:val="00911DCE"/>
    <w:rsid w:val="0091736D"/>
    <w:rsid w:val="00931001"/>
    <w:rsid w:val="00931863"/>
    <w:rsid w:val="00933165"/>
    <w:rsid w:val="00933524"/>
    <w:rsid w:val="00936F85"/>
    <w:rsid w:val="00940502"/>
    <w:rsid w:val="00941F9D"/>
    <w:rsid w:val="0094278D"/>
    <w:rsid w:val="00944147"/>
    <w:rsid w:val="00946492"/>
    <w:rsid w:val="009473D0"/>
    <w:rsid w:val="00951A52"/>
    <w:rsid w:val="0095308A"/>
    <w:rsid w:val="00955AEE"/>
    <w:rsid w:val="00956F14"/>
    <w:rsid w:val="009620FD"/>
    <w:rsid w:val="0096247A"/>
    <w:rsid w:val="00965F4B"/>
    <w:rsid w:val="0096667D"/>
    <w:rsid w:val="00970F8A"/>
    <w:rsid w:val="00971A5C"/>
    <w:rsid w:val="00971FB5"/>
    <w:rsid w:val="00972D2A"/>
    <w:rsid w:val="00975CC5"/>
    <w:rsid w:val="00976328"/>
    <w:rsid w:val="00976447"/>
    <w:rsid w:val="00976B4E"/>
    <w:rsid w:val="00984458"/>
    <w:rsid w:val="00985283"/>
    <w:rsid w:val="00987322"/>
    <w:rsid w:val="009A0345"/>
    <w:rsid w:val="009A0F3B"/>
    <w:rsid w:val="009A6215"/>
    <w:rsid w:val="009A72C7"/>
    <w:rsid w:val="009B0897"/>
    <w:rsid w:val="009C3A29"/>
    <w:rsid w:val="009D0852"/>
    <w:rsid w:val="009D0CE3"/>
    <w:rsid w:val="009D1FBF"/>
    <w:rsid w:val="009D621D"/>
    <w:rsid w:val="009E399C"/>
    <w:rsid w:val="009E43C1"/>
    <w:rsid w:val="009E7E95"/>
    <w:rsid w:val="009F116F"/>
    <w:rsid w:val="009F329E"/>
    <w:rsid w:val="009F569C"/>
    <w:rsid w:val="009F7ED3"/>
    <w:rsid w:val="00A02E21"/>
    <w:rsid w:val="00A03607"/>
    <w:rsid w:val="00A047FF"/>
    <w:rsid w:val="00A04FEF"/>
    <w:rsid w:val="00A122CD"/>
    <w:rsid w:val="00A12A32"/>
    <w:rsid w:val="00A14248"/>
    <w:rsid w:val="00A14947"/>
    <w:rsid w:val="00A23DC5"/>
    <w:rsid w:val="00A34028"/>
    <w:rsid w:val="00A35568"/>
    <w:rsid w:val="00A3611F"/>
    <w:rsid w:val="00A37056"/>
    <w:rsid w:val="00A4358F"/>
    <w:rsid w:val="00A46F67"/>
    <w:rsid w:val="00A51238"/>
    <w:rsid w:val="00A54AA1"/>
    <w:rsid w:val="00A568FF"/>
    <w:rsid w:val="00A56CC8"/>
    <w:rsid w:val="00A61496"/>
    <w:rsid w:val="00A61833"/>
    <w:rsid w:val="00A624C6"/>
    <w:rsid w:val="00A63CEC"/>
    <w:rsid w:val="00A7031E"/>
    <w:rsid w:val="00A728B1"/>
    <w:rsid w:val="00A754A2"/>
    <w:rsid w:val="00A75658"/>
    <w:rsid w:val="00A763DE"/>
    <w:rsid w:val="00A803D6"/>
    <w:rsid w:val="00A81282"/>
    <w:rsid w:val="00A822C4"/>
    <w:rsid w:val="00A84A8C"/>
    <w:rsid w:val="00A8713F"/>
    <w:rsid w:val="00A91167"/>
    <w:rsid w:val="00A9171C"/>
    <w:rsid w:val="00A92FFD"/>
    <w:rsid w:val="00A95975"/>
    <w:rsid w:val="00A9708D"/>
    <w:rsid w:val="00AA236B"/>
    <w:rsid w:val="00AA2C17"/>
    <w:rsid w:val="00AA4172"/>
    <w:rsid w:val="00AB047F"/>
    <w:rsid w:val="00AB1914"/>
    <w:rsid w:val="00AB5330"/>
    <w:rsid w:val="00AB7747"/>
    <w:rsid w:val="00AC15DF"/>
    <w:rsid w:val="00AC2532"/>
    <w:rsid w:val="00AD1507"/>
    <w:rsid w:val="00AD5A70"/>
    <w:rsid w:val="00AD738B"/>
    <w:rsid w:val="00AE1BF4"/>
    <w:rsid w:val="00AE5D97"/>
    <w:rsid w:val="00AE6794"/>
    <w:rsid w:val="00B01110"/>
    <w:rsid w:val="00B02262"/>
    <w:rsid w:val="00B03CEC"/>
    <w:rsid w:val="00B10F3D"/>
    <w:rsid w:val="00B1209F"/>
    <w:rsid w:val="00B12AD0"/>
    <w:rsid w:val="00B1616B"/>
    <w:rsid w:val="00B24F30"/>
    <w:rsid w:val="00B25143"/>
    <w:rsid w:val="00B259C0"/>
    <w:rsid w:val="00B2757A"/>
    <w:rsid w:val="00B31ABF"/>
    <w:rsid w:val="00B335AE"/>
    <w:rsid w:val="00B37CE1"/>
    <w:rsid w:val="00B40ACF"/>
    <w:rsid w:val="00B46BAA"/>
    <w:rsid w:val="00B50B5F"/>
    <w:rsid w:val="00B54128"/>
    <w:rsid w:val="00B55826"/>
    <w:rsid w:val="00B56B22"/>
    <w:rsid w:val="00B57CBA"/>
    <w:rsid w:val="00B60426"/>
    <w:rsid w:val="00B622DD"/>
    <w:rsid w:val="00B63522"/>
    <w:rsid w:val="00B73EBD"/>
    <w:rsid w:val="00B751B3"/>
    <w:rsid w:val="00B76F1D"/>
    <w:rsid w:val="00B864D0"/>
    <w:rsid w:val="00B92A19"/>
    <w:rsid w:val="00B93D3E"/>
    <w:rsid w:val="00B9544C"/>
    <w:rsid w:val="00B96CA7"/>
    <w:rsid w:val="00BA29E9"/>
    <w:rsid w:val="00BB3618"/>
    <w:rsid w:val="00BB522B"/>
    <w:rsid w:val="00BC0C9E"/>
    <w:rsid w:val="00BC32DC"/>
    <w:rsid w:val="00BC72E7"/>
    <w:rsid w:val="00BD1B51"/>
    <w:rsid w:val="00BD47F6"/>
    <w:rsid w:val="00BE312D"/>
    <w:rsid w:val="00BE3FCA"/>
    <w:rsid w:val="00BE4D66"/>
    <w:rsid w:val="00BF1121"/>
    <w:rsid w:val="00C05719"/>
    <w:rsid w:val="00C10578"/>
    <w:rsid w:val="00C15DA9"/>
    <w:rsid w:val="00C17D62"/>
    <w:rsid w:val="00C21FDC"/>
    <w:rsid w:val="00C24EE7"/>
    <w:rsid w:val="00C2596A"/>
    <w:rsid w:val="00C271BE"/>
    <w:rsid w:val="00C27425"/>
    <w:rsid w:val="00C328FE"/>
    <w:rsid w:val="00C33A05"/>
    <w:rsid w:val="00C42500"/>
    <w:rsid w:val="00C4409D"/>
    <w:rsid w:val="00C455BE"/>
    <w:rsid w:val="00C45A1F"/>
    <w:rsid w:val="00C51E5F"/>
    <w:rsid w:val="00C61E4B"/>
    <w:rsid w:val="00C62E3A"/>
    <w:rsid w:val="00C64503"/>
    <w:rsid w:val="00C64A1F"/>
    <w:rsid w:val="00C64BFF"/>
    <w:rsid w:val="00C718E4"/>
    <w:rsid w:val="00C763C9"/>
    <w:rsid w:val="00C80057"/>
    <w:rsid w:val="00C82C79"/>
    <w:rsid w:val="00C84753"/>
    <w:rsid w:val="00C91611"/>
    <w:rsid w:val="00C94116"/>
    <w:rsid w:val="00CA3585"/>
    <w:rsid w:val="00CA3D5A"/>
    <w:rsid w:val="00CA4C7C"/>
    <w:rsid w:val="00CA4EF4"/>
    <w:rsid w:val="00CB0183"/>
    <w:rsid w:val="00CB1EA3"/>
    <w:rsid w:val="00CB552C"/>
    <w:rsid w:val="00CB6A9E"/>
    <w:rsid w:val="00CC2128"/>
    <w:rsid w:val="00CC6181"/>
    <w:rsid w:val="00CD2BCD"/>
    <w:rsid w:val="00CD36AA"/>
    <w:rsid w:val="00CD3791"/>
    <w:rsid w:val="00CD65B0"/>
    <w:rsid w:val="00CE02CD"/>
    <w:rsid w:val="00CE10A9"/>
    <w:rsid w:val="00CE10E9"/>
    <w:rsid w:val="00D0072E"/>
    <w:rsid w:val="00D06976"/>
    <w:rsid w:val="00D15727"/>
    <w:rsid w:val="00D16332"/>
    <w:rsid w:val="00D24972"/>
    <w:rsid w:val="00D2515E"/>
    <w:rsid w:val="00D25CF4"/>
    <w:rsid w:val="00D308ED"/>
    <w:rsid w:val="00D56178"/>
    <w:rsid w:val="00D56CF0"/>
    <w:rsid w:val="00D56F5C"/>
    <w:rsid w:val="00D704B1"/>
    <w:rsid w:val="00D70B63"/>
    <w:rsid w:val="00D72B92"/>
    <w:rsid w:val="00D72ED4"/>
    <w:rsid w:val="00D73F61"/>
    <w:rsid w:val="00D754C0"/>
    <w:rsid w:val="00D776A2"/>
    <w:rsid w:val="00D801C4"/>
    <w:rsid w:val="00D90836"/>
    <w:rsid w:val="00D91F49"/>
    <w:rsid w:val="00D95896"/>
    <w:rsid w:val="00D95CC6"/>
    <w:rsid w:val="00DA1189"/>
    <w:rsid w:val="00DA12B8"/>
    <w:rsid w:val="00DA2DA3"/>
    <w:rsid w:val="00DA6615"/>
    <w:rsid w:val="00DA76AE"/>
    <w:rsid w:val="00DB181E"/>
    <w:rsid w:val="00DB1C7A"/>
    <w:rsid w:val="00DB2983"/>
    <w:rsid w:val="00DB343D"/>
    <w:rsid w:val="00DB3D54"/>
    <w:rsid w:val="00DB5579"/>
    <w:rsid w:val="00DB5CFE"/>
    <w:rsid w:val="00DB6557"/>
    <w:rsid w:val="00DC72A6"/>
    <w:rsid w:val="00DC7DCD"/>
    <w:rsid w:val="00DD2113"/>
    <w:rsid w:val="00DD265E"/>
    <w:rsid w:val="00DF1930"/>
    <w:rsid w:val="00DF514A"/>
    <w:rsid w:val="00E01A70"/>
    <w:rsid w:val="00E0358D"/>
    <w:rsid w:val="00E06327"/>
    <w:rsid w:val="00E10A70"/>
    <w:rsid w:val="00E2064B"/>
    <w:rsid w:val="00E25239"/>
    <w:rsid w:val="00E265B1"/>
    <w:rsid w:val="00E275B0"/>
    <w:rsid w:val="00E37D8D"/>
    <w:rsid w:val="00E412D0"/>
    <w:rsid w:val="00E47CDB"/>
    <w:rsid w:val="00E51A3E"/>
    <w:rsid w:val="00E542F0"/>
    <w:rsid w:val="00E566BC"/>
    <w:rsid w:val="00E60982"/>
    <w:rsid w:val="00E60C8D"/>
    <w:rsid w:val="00E60DD2"/>
    <w:rsid w:val="00E60E7C"/>
    <w:rsid w:val="00E6162F"/>
    <w:rsid w:val="00E6311B"/>
    <w:rsid w:val="00E64D9D"/>
    <w:rsid w:val="00E65D97"/>
    <w:rsid w:val="00E67EFD"/>
    <w:rsid w:val="00E702DC"/>
    <w:rsid w:val="00E71FFB"/>
    <w:rsid w:val="00E728B4"/>
    <w:rsid w:val="00E76D1D"/>
    <w:rsid w:val="00E806F8"/>
    <w:rsid w:val="00E81129"/>
    <w:rsid w:val="00E8450A"/>
    <w:rsid w:val="00E87752"/>
    <w:rsid w:val="00E8790B"/>
    <w:rsid w:val="00E8793B"/>
    <w:rsid w:val="00E90F81"/>
    <w:rsid w:val="00E91A6D"/>
    <w:rsid w:val="00E9242D"/>
    <w:rsid w:val="00EB041C"/>
    <w:rsid w:val="00EC19AC"/>
    <w:rsid w:val="00EC5874"/>
    <w:rsid w:val="00ED192D"/>
    <w:rsid w:val="00ED30B4"/>
    <w:rsid w:val="00ED31F5"/>
    <w:rsid w:val="00ED6E09"/>
    <w:rsid w:val="00EE3596"/>
    <w:rsid w:val="00EE593B"/>
    <w:rsid w:val="00EF2759"/>
    <w:rsid w:val="00EF33C9"/>
    <w:rsid w:val="00EF45EB"/>
    <w:rsid w:val="00EF5099"/>
    <w:rsid w:val="00EF5E33"/>
    <w:rsid w:val="00F00075"/>
    <w:rsid w:val="00F06AE0"/>
    <w:rsid w:val="00F07822"/>
    <w:rsid w:val="00F11FB0"/>
    <w:rsid w:val="00F15C95"/>
    <w:rsid w:val="00F22985"/>
    <w:rsid w:val="00F241AB"/>
    <w:rsid w:val="00F31382"/>
    <w:rsid w:val="00F35829"/>
    <w:rsid w:val="00F42868"/>
    <w:rsid w:val="00F465A7"/>
    <w:rsid w:val="00F50B7C"/>
    <w:rsid w:val="00F5202D"/>
    <w:rsid w:val="00F52CF6"/>
    <w:rsid w:val="00F54496"/>
    <w:rsid w:val="00F61097"/>
    <w:rsid w:val="00F64D3A"/>
    <w:rsid w:val="00F74345"/>
    <w:rsid w:val="00F74441"/>
    <w:rsid w:val="00F77F30"/>
    <w:rsid w:val="00F82589"/>
    <w:rsid w:val="00F82B19"/>
    <w:rsid w:val="00F84DB2"/>
    <w:rsid w:val="00F90AA7"/>
    <w:rsid w:val="00F9212D"/>
    <w:rsid w:val="00FA1C80"/>
    <w:rsid w:val="00FA301A"/>
    <w:rsid w:val="00FA406A"/>
    <w:rsid w:val="00FA5CB6"/>
    <w:rsid w:val="00FB7D33"/>
    <w:rsid w:val="00FC214D"/>
    <w:rsid w:val="00FC66AC"/>
    <w:rsid w:val="00FD18F4"/>
    <w:rsid w:val="00FD266C"/>
    <w:rsid w:val="00FD74B4"/>
    <w:rsid w:val="00FF6FCE"/>
    <w:rsid w:val="00FF7518"/>
    <w:rsid w:val="00FF7FD8"/>
    <w:rsid w:val="010B405F"/>
    <w:rsid w:val="011B5F58"/>
    <w:rsid w:val="01297564"/>
    <w:rsid w:val="01381912"/>
    <w:rsid w:val="01401A8F"/>
    <w:rsid w:val="014529E5"/>
    <w:rsid w:val="01650374"/>
    <w:rsid w:val="01684DB4"/>
    <w:rsid w:val="01742AC9"/>
    <w:rsid w:val="018441CA"/>
    <w:rsid w:val="0186224D"/>
    <w:rsid w:val="018B47DF"/>
    <w:rsid w:val="01A3179F"/>
    <w:rsid w:val="01A7677B"/>
    <w:rsid w:val="01CA451D"/>
    <w:rsid w:val="01E449E1"/>
    <w:rsid w:val="01EB2A8B"/>
    <w:rsid w:val="01F07314"/>
    <w:rsid w:val="01F165E8"/>
    <w:rsid w:val="01F6218B"/>
    <w:rsid w:val="01FA195A"/>
    <w:rsid w:val="020C1902"/>
    <w:rsid w:val="02184C85"/>
    <w:rsid w:val="021C1A07"/>
    <w:rsid w:val="022014C6"/>
    <w:rsid w:val="022A0D1C"/>
    <w:rsid w:val="023E398F"/>
    <w:rsid w:val="025F7DD5"/>
    <w:rsid w:val="0263271E"/>
    <w:rsid w:val="02702D13"/>
    <w:rsid w:val="028939B0"/>
    <w:rsid w:val="028D3EA5"/>
    <w:rsid w:val="029049B4"/>
    <w:rsid w:val="02985712"/>
    <w:rsid w:val="02BD3B32"/>
    <w:rsid w:val="02C45F01"/>
    <w:rsid w:val="02CA0B4B"/>
    <w:rsid w:val="02CA42F0"/>
    <w:rsid w:val="02E64630"/>
    <w:rsid w:val="02E813F4"/>
    <w:rsid w:val="02F639C7"/>
    <w:rsid w:val="02F6491E"/>
    <w:rsid w:val="02FE5D34"/>
    <w:rsid w:val="03012A48"/>
    <w:rsid w:val="031C07A5"/>
    <w:rsid w:val="032848B5"/>
    <w:rsid w:val="03323B24"/>
    <w:rsid w:val="034153D4"/>
    <w:rsid w:val="034A793E"/>
    <w:rsid w:val="035B12CD"/>
    <w:rsid w:val="03600329"/>
    <w:rsid w:val="03636A46"/>
    <w:rsid w:val="039C6FB0"/>
    <w:rsid w:val="03A006C9"/>
    <w:rsid w:val="03B97D2D"/>
    <w:rsid w:val="03E23B37"/>
    <w:rsid w:val="03E870E6"/>
    <w:rsid w:val="04001E75"/>
    <w:rsid w:val="04070164"/>
    <w:rsid w:val="04122BB0"/>
    <w:rsid w:val="04145403"/>
    <w:rsid w:val="044275F8"/>
    <w:rsid w:val="04457390"/>
    <w:rsid w:val="0448453E"/>
    <w:rsid w:val="044D4B08"/>
    <w:rsid w:val="04556D94"/>
    <w:rsid w:val="045F50B9"/>
    <w:rsid w:val="0466412E"/>
    <w:rsid w:val="04785FE3"/>
    <w:rsid w:val="048765A3"/>
    <w:rsid w:val="04934A97"/>
    <w:rsid w:val="04A10F62"/>
    <w:rsid w:val="04AC7C83"/>
    <w:rsid w:val="04AD5D27"/>
    <w:rsid w:val="04BC0F9F"/>
    <w:rsid w:val="04DD2328"/>
    <w:rsid w:val="04E033E3"/>
    <w:rsid w:val="04E54320"/>
    <w:rsid w:val="04F512AE"/>
    <w:rsid w:val="04F8543F"/>
    <w:rsid w:val="05061F71"/>
    <w:rsid w:val="050D6792"/>
    <w:rsid w:val="05191423"/>
    <w:rsid w:val="05250FCF"/>
    <w:rsid w:val="05381B41"/>
    <w:rsid w:val="053E2C54"/>
    <w:rsid w:val="054E6D27"/>
    <w:rsid w:val="055E5C54"/>
    <w:rsid w:val="05600AEC"/>
    <w:rsid w:val="05742AC8"/>
    <w:rsid w:val="05750AF6"/>
    <w:rsid w:val="05834A2A"/>
    <w:rsid w:val="058361B3"/>
    <w:rsid w:val="058810B0"/>
    <w:rsid w:val="05892C45"/>
    <w:rsid w:val="05926AFC"/>
    <w:rsid w:val="05BA50C6"/>
    <w:rsid w:val="05BB0E6B"/>
    <w:rsid w:val="05C313AC"/>
    <w:rsid w:val="05C87499"/>
    <w:rsid w:val="05CA2B6A"/>
    <w:rsid w:val="05CE15E0"/>
    <w:rsid w:val="05DD6426"/>
    <w:rsid w:val="05F158A3"/>
    <w:rsid w:val="060914B4"/>
    <w:rsid w:val="062C51A3"/>
    <w:rsid w:val="062C780E"/>
    <w:rsid w:val="062D0413"/>
    <w:rsid w:val="06352F05"/>
    <w:rsid w:val="063E0D6A"/>
    <w:rsid w:val="063E7D85"/>
    <w:rsid w:val="066473EA"/>
    <w:rsid w:val="067B30B6"/>
    <w:rsid w:val="069D5AB3"/>
    <w:rsid w:val="06A5588A"/>
    <w:rsid w:val="06EA709E"/>
    <w:rsid w:val="06EF7CF0"/>
    <w:rsid w:val="06F23CF7"/>
    <w:rsid w:val="070875E0"/>
    <w:rsid w:val="07247D75"/>
    <w:rsid w:val="07293586"/>
    <w:rsid w:val="07295285"/>
    <w:rsid w:val="072F5540"/>
    <w:rsid w:val="07322345"/>
    <w:rsid w:val="0732786E"/>
    <w:rsid w:val="073303E5"/>
    <w:rsid w:val="074263A2"/>
    <w:rsid w:val="074A53D1"/>
    <w:rsid w:val="074B388E"/>
    <w:rsid w:val="07514B4D"/>
    <w:rsid w:val="07592A82"/>
    <w:rsid w:val="075C5931"/>
    <w:rsid w:val="0767050F"/>
    <w:rsid w:val="076E2FE9"/>
    <w:rsid w:val="07723534"/>
    <w:rsid w:val="07770C56"/>
    <w:rsid w:val="077A7BB9"/>
    <w:rsid w:val="07852DBD"/>
    <w:rsid w:val="078F3299"/>
    <w:rsid w:val="0792106E"/>
    <w:rsid w:val="0792541E"/>
    <w:rsid w:val="079E5ECC"/>
    <w:rsid w:val="07AA46DA"/>
    <w:rsid w:val="07D5134C"/>
    <w:rsid w:val="07EC5851"/>
    <w:rsid w:val="07ED6661"/>
    <w:rsid w:val="07EE4896"/>
    <w:rsid w:val="07F046D8"/>
    <w:rsid w:val="07F16D6D"/>
    <w:rsid w:val="07F53051"/>
    <w:rsid w:val="08016186"/>
    <w:rsid w:val="08052F20"/>
    <w:rsid w:val="080D1F0C"/>
    <w:rsid w:val="081021CB"/>
    <w:rsid w:val="081B759F"/>
    <w:rsid w:val="082D5900"/>
    <w:rsid w:val="0833352F"/>
    <w:rsid w:val="083E0EDE"/>
    <w:rsid w:val="08402C65"/>
    <w:rsid w:val="08461611"/>
    <w:rsid w:val="085207C5"/>
    <w:rsid w:val="0854410A"/>
    <w:rsid w:val="085B0AFD"/>
    <w:rsid w:val="0866712A"/>
    <w:rsid w:val="08771BC4"/>
    <w:rsid w:val="087A674E"/>
    <w:rsid w:val="088949B3"/>
    <w:rsid w:val="089A06BE"/>
    <w:rsid w:val="089E0E96"/>
    <w:rsid w:val="08AD6926"/>
    <w:rsid w:val="08AD7F62"/>
    <w:rsid w:val="08B3524C"/>
    <w:rsid w:val="08C05454"/>
    <w:rsid w:val="08D30BA6"/>
    <w:rsid w:val="08D94444"/>
    <w:rsid w:val="08DC4251"/>
    <w:rsid w:val="08E5698B"/>
    <w:rsid w:val="09045B1C"/>
    <w:rsid w:val="09067F2D"/>
    <w:rsid w:val="090C25FA"/>
    <w:rsid w:val="092217DD"/>
    <w:rsid w:val="09291D7A"/>
    <w:rsid w:val="093A7294"/>
    <w:rsid w:val="093B2DC6"/>
    <w:rsid w:val="09405247"/>
    <w:rsid w:val="094B355F"/>
    <w:rsid w:val="0967694C"/>
    <w:rsid w:val="096C7EAD"/>
    <w:rsid w:val="096D3B08"/>
    <w:rsid w:val="097626D1"/>
    <w:rsid w:val="097B1373"/>
    <w:rsid w:val="09A56866"/>
    <w:rsid w:val="09A67B4D"/>
    <w:rsid w:val="09AE5EAD"/>
    <w:rsid w:val="09B47026"/>
    <w:rsid w:val="09B75DA7"/>
    <w:rsid w:val="09CF0ED6"/>
    <w:rsid w:val="09D02D35"/>
    <w:rsid w:val="09DB4667"/>
    <w:rsid w:val="09E3326F"/>
    <w:rsid w:val="09FF2EE5"/>
    <w:rsid w:val="0A022BD4"/>
    <w:rsid w:val="0A0A2C1C"/>
    <w:rsid w:val="0A2315FB"/>
    <w:rsid w:val="0A241748"/>
    <w:rsid w:val="0A260125"/>
    <w:rsid w:val="0A300E42"/>
    <w:rsid w:val="0A460AFD"/>
    <w:rsid w:val="0A565A68"/>
    <w:rsid w:val="0A6273E5"/>
    <w:rsid w:val="0A636CB9"/>
    <w:rsid w:val="0A68757C"/>
    <w:rsid w:val="0A68781C"/>
    <w:rsid w:val="0A6D006B"/>
    <w:rsid w:val="0A6F7A50"/>
    <w:rsid w:val="0A7A47E9"/>
    <w:rsid w:val="0A8A3F0E"/>
    <w:rsid w:val="0A9D21CB"/>
    <w:rsid w:val="0AC34754"/>
    <w:rsid w:val="0AD128ED"/>
    <w:rsid w:val="0AE27279"/>
    <w:rsid w:val="0AE71621"/>
    <w:rsid w:val="0AF42475"/>
    <w:rsid w:val="0B057D70"/>
    <w:rsid w:val="0B0A2A39"/>
    <w:rsid w:val="0B0A65BD"/>
    <w:rsid w:val="0B0B6C2E"/>
    <w:rsid w:val="0B0C4090"/>
    <w:rsid w:val="0B120DE7"/>
    <w:rsid w:val="0B1474B3"/>
    <w:rsid w:val="0B173342"/>
    <w:rsid w:val="0B27007C"/>
    <w:rsid w:val="0B30124D"/>
    <w:rsid w:val="0B391E94"/>
    <w:rsid w:val="0B3D30B3"/>
    <w:rsid w:val="0B4970E1"/>
    <w:rsid w:val="0B4C689D"/>
    <w:rsid w:val="0B5B4B5E"/>
    <w:rsid w:val="0B6A030A"/>
    <w:rsid w:val="0B763D60"/>
    <w:rsid w:val="0B7F1176"/>
    <w:rsid w:val="0B8F46DD"/>
    <w:rsid w:val="0B9D1E3A"/>
    <w:rsid w:val="0B9F4139"/>
    <w:rsid w:val="0BA457DB"/>
    <w:rsid w:val="0BA53A2D"/>
    <w:rsid w:val="0BAB24C0"/>
    <w:rsid w:val="0BC141ED"/>
    <w:rsid w:val="0BCA6B08"/>
    <w:rsid w:val="0BD27BF6"/>
    <w:rsid w:val="0C112300"/>
    <w:rsid w:val="0C165986"/>
    <w:rsid w:val="0C1A3CE2"/>
    <w:rsid w:val="0C1C4EEE"/>
    <w:rsid w:val="0C264442"/>
    <w:rsid w:val="0C3E4634"/>
    <w:rsid w:val="0C630236"/>
    <w:rsid w:val="0C676909"/>
    <w:rsid w:val="0C6C435D"/>
    <w:rsid w:val="0C7C593C"/>
    <w:rsid w:val="0C7E7F3E"/>
    <w:rsid w:val="0C840484"/>
    <w:rsid w:val="0C8933D0"/>
    <w:rsid w:val="0C8E4BB2"/>
    <w:rsid w:val="0C990210"/>
    <w:rsid w:val="0CA961AE"/>
    <w:rsid w:val="0CB97065"/>
    <w:rsid w:val="0CC91795"/>
    <w:rsid w:val="0CF524F7"/>
    <w:rsid w:val="0CFE1811"/>
    <w:rsid w:val="0D0409BC"/>
    <w:rsid w:val="0D047368"/>
    <w:rsid w:val="0D0532FC"/>
    <w:rsid w:val="0D0D2553"/>
    <w:rsid w:val="0D3E5A4E"/>
    <w:rsid w:val="0D49663A"/>
    <w:rsid w:val="0D4B4FD6"/>
    <w:rsid w:val="0D7473EF"/>
    <w:rsid w:val="0D7733CD"/>
    <w:rsid w:val="0D7D6ADD"/>
    <w:rsid w:val="0D836FEB"/>
    <w:rsid w:val="0D9631B3"/>
    <w:rsid w:val="0DA33F9D"/>
    <w:rsid w:val="0DBF386A"/>
    <w:rsid w:val="0DC0468B"/>
    <w:rsid w:val="0DC16CF6"/>
    <w:rsid w:val="0E0A3A76"/>
    <w:rsid w:val="0E110D06"/>
    <w:rsid w:val="0E16127D"/>
    <w:rsid w:val="0E175A3F"/>
    <w:rsid w:val="0E312C51"/>
    <w:rsid w:val="0E4B0190"/>
    <w:rsid w:val="0E550A4A"/>
    <w:rsid w:val="0E574D87"/>
    <w:rsid w:val="0E5A43D1"/>
    <w:rsid w:val="0E780A76"/>
    <w:rsid w:val="0EAD2BCE"/>
    <w:rsid w:val="0EAF453D"/>
    <w:rsid w:val="0EB00F94"/>
    <w:rsid w:val="0EBA52D0"/>
    <w:rsid w:val="0EC41F01"/>
    <w:rsid w:val="0ECB5FCD"/>
    <w:rsid w:val="0EF20D01"/>
    <w:rsid w:val="0F063CB1"/>
    <w:rsid w:val="0F0C3167"/>
    <w:rsid w:val="0F13775A"/>
    <w:rsid w:val="0F1F44DF"/>
    <w:rsid w:val="0F222CD2"/>
    <w:rsid w:val="0F2349AC"/>
    <w:rsid w:val="0F3D36C4"/>
    <w:rsid w:val="0F49731B"/>
    <w:rsid w:val="0F5B6A7F"/>
    <w:rsid w:val="0F7C1D69"/>
    <w:rsid w:val="0F7D25CB"/>
    <w:rsid w:val="0F8E4363"/>
    <w:rsid w:val="0F91788E"/>
    <w:rsid w:val="0F9811B3"/>
    <w:rsid w:val="0F9A112B"/>
    <w:rsid w:val="0FA66CC2"/>
    <w:rsid w:val="0FA77648"/>
    <w:rsid w:val="0FAC5B27"/>
    <w:rsid w:val="0FB706E0"/>
    <w:rsid w:val="0FBEE979"/>
    <w:rsid w:val="0FC55801"/>
    <w:rsid w:val="0FC80B62"/>
    <w:rsid w:val="0FC91CB4"/>
    <w:rsid w:val="0FCD5301"/>
    <w:rsid w:val="0FCE68FF"/>
    <w:rsid w:val="0FDA619B"/>
    <w:rsid w:val="0FE910D1"/>
    <w:rsid w:val="0FEB5787"/>
    <w:rsid w:val="0FEF769C"/>
    <w:rsid w:val="0FF05058"/>
    <w:rsid w:val="0FF14BF1"/>
    <w:rsid w:val="10027DE9"/>
    <w:rsid w:val="10041392"/>
    <w:rsid w:val="10163B5A"/>
    <w:rsid w:val="102D5D9F"/>
    <w:rsid w:val="102F64CB"/>
    <w:rsid w:val="103D6840"/>
    <w:rsid w:val="10555D3F"/>
    <w:rsid w:val="10573BA2"/>
    <w:rsid w:val="10597788"/>
    <w:rsid w:val="10624E9A"/>
    <w:rsid w:val="106519DD"/>
    <w:rsid w:val="106C5185"/>
    <w:rsid w:val="106D2F64"/>
    <w:rsid w:val="10810C5D"/>
    <w:rsid w:val="108D3A68"/>
    <w:rsid w:val="108D67AF"/>
    <w:rsid w:val="10945E1E"/>
    <w:rsid w:val="10952C47"/>
    <w:rsid w:val="10985504"/>
    <w:rsid w:val="10AB1771"/>
    <w:rsid w:val="10B63710"/>
    <w:rsid w:val="10C20BDE"/>
    <w:rsid w:val="10C31887"/>
    <w:rsid w:val="10CB4C8C"/>
    <w:rsid w:val="10D26947"/>
    <w:rsid w:val="10D5701B"/>
    <w:rsid w:val="10D76C46"/>
    <w:rsid w:val="10DD26A9"/>
    <w:rsid w:val="10F26896"/>
    <w:rsid w:val="10F57482"/>
    <w:rsid w:val="10F66AD9"/>
    <w:rsid w:val="11071939"/>
    <w:rsid w:val="110E3E23"/>
    <w:rsid w:val="111C2F7A"/>
    <w:rsid w:val="111E393A"/>
    <w:rsid w:val="112C6057"/>
    <w:rsid w:val="113013DE"/>
    <w:rsid w:val="114E3CEE"/>
    <w:rsid w:val="11560A44"/>
    <w:rsid w:val="115F08A3"/>
    <w:rsid w:val="11673C95"/>
    <w:rsid w:val="11731769"/>
    <w:rsid w:val="117E086D"/>
    <w:rsid w:val="1186488E"/>
    <w:rsid w:val="11983B91"/>
    <w:rsid w:val="11B45297"/>
    <w:rsid w:val="11BE0DA1"/>
    <w:rsid w:val="11C92A81"/>
    <w:rsid w:val="11D02E16"/>
    <w:rsid w:val="11D54338"/>
    <w:rsid w:val="11D87F8D"/>
    <w:rsid w:val="11DD7525"/>
    <w:rsid w:val="11EE155E"/>
    <w:rsid w:val="11F56703"/>
    <w:rsid w:val="12046123"/>
    <w:rsid w:val="120D6F46"/>
    <w:rsid w:val="12133FB0"/>
    <w:rsid w:val="121A6C3F"/>
    <w:rsid w:val="122B06C2"/>
    <w:rsid w:val="122C1B04"/>
    <w:rsid w:val="123D6E58"/>
    <w:rsid w:val="12415302"/>
    <w:rsid w:val="124733A1"/>
    <w:rsid w:val="124B7181"/>
    <w:rsid w:val="12522E2A"/>
    <w:rsid w:val="12640E7F"/>
    <w:rsid w:val="128128C0"/>
    <w:rsid w:val="128532A1"/>
    <w:rsid w:val="12A40D33"/>
    <w:rsid w:val="12AA54B1"/>
    <w:rsid w:val="12B7785D"/>
    <w:rsid w:val="12BA7692"/>
    <w:rsid w:val="12BD657C"/>
    <w:rsid w:val="12D44F09"/>
    <w:rsid w:val="12D50CA9"/>
    <w:rsid w:val="12DA6D03"/>
    <w:rsid w:val="12DD04E2"/>
    <w:rsid w:val="12E03105"/>
    <w:rsid w:val="12ED5CBA"/>
    <w:rsid w:val="12F21B19"/>
    <w:rsid w:val="12FD50A7"/>
    <w:rsid w:val="13055F11"/>
    <w:rsid w:val="130C4392"/>
    <w:rsid w:val="130C7F80"/>
    <w:rsid w:val="1311032E"/>
    <w:rsid w:val="132F1A15"/>
    <w:rsid w:val="132F62D2"/>
    <w:rsid w:val="133414D9"/>
    <w:rsid w:val="133C1963"/>
    <w:rsid w:val="133E2072"/>
    <w:rsid w:val="133F56A5"/>
    <w:rsid w:val="13485E23"/>
    <w:rsid w:val="13533D6F"/>
    <w:rsid w:val="13561B87"/>
    <w:rsid w:val="13653AA2"/>
    <w:rsid w:val="136F6921"/>
    <w:rsid w:val="13705516"/>
    <w:rsid w:val="13951726"/>
    <w:rsid w:val="139E0D62"/>
    <w:rsid w:val="13AC15DD"/>
    <w:rsid w:val="13C85EF5"/>
    <w:rsid w:val="13CE2C81"/>
    <w:rsid w:val="13DE2378"/>
    <w:rsid w:val="13E1729D"/>
    <w:rsid w:val="13E23345"/>
    <w:rsid w:val="13EE1CEA"/>
    <w:rsid w:val="13EF05AB"/>
    <w:rsid w:val="13F7105C"/>
    <w:rsid w:val="140C5DFC"/>
    <w:rsid w:val="1436559F"/>
    <w:rsid w:val="14396509"/>
    <w:rsid w:val="144656B8"/>
    <w:rsid w:val="1447165C"/>
    <w:rsid w:val="14563883"/>
    <w:rsid w:val="1463629B"/>
    <w:rsid w:val="14642DBD"/>
    <w:rsid w:val="14665D24"/>
    <w:rsid w:val="14A05B7B"/>
    <w:rsid w:val="14A44BDE"/>
    <w:rsid w:val="14A47154"/>
    <w:rsid w:val="14B7228F"/>
    <w:rsid w:val="14CA116F"/>
    <w:rsid w:val="14F45F8B"/>
    <w:rsid w:val="15157664"/>
    <w:rsid w:val="15234ABF"/>
    <w:rsid w:val="152359C3"/>
    <w:rsid w:val="15333C30"/>
    <w:rsid w:val="154F0CA1"/>
    <w:rsid w:val="155C6D80"/>
    <w:rsid w:val="155E2961"/>
    <w:rsid w:val="15654905"/>
    <w:rsid w:val="15703E7E"/>
    <w:rsid w:val="15801AED"/>
    <w:rsid w:val="15990DAB"/>
    <w:rsid w:val="159B45E2"/>
    <w:rsid w:val="15A22D8C"/>
    <w:rsid w:val="15B43662"/>
    <w:rsid w:val="15BC563B"/>
    <w:rsid w:val="15C753FB"/>
    <w:rsid w:val="15CB7D61"/>
    <w:rsid w:val="15D05B4B"/>
    <w:rsid w:val="15D849FF"/>
    <w:rsid w:val="15EA4036"/>
    <w:rsid w:val="15EF224A"/>
    <w:rsid w:val="15F35395"/>
    <w:rsid w:val="16070817"/>
    <w:rsid w:val="160832C0"/>
    <w:rsid w:val="160B4DF4"/>
    <w:rsid w:val="1643332B"/>
    <w:rsid w:val="1659750C"/>
    <w:rsid w:val="165A3666"/>
    <w:rsid w:val="165A5414"/>
    <w:rsid w:val="1666E00F"/>
    <w:rsid w:val="167E40DB"/>
    <w:rsid w:val="167F1867"/>
    <w:rsid w:val="168C1346"/>
    <w:rsid w:val="169F72CB"/>
    <w:rsid w:val="16B22A27"/>
    <w:rsid w:val="16B9091E"/>
    <w:rsid w:val="16C35E43"/>
    <w:rsid w:val="16DB6C70"/>
    <w:rsid w:val="16EE07D0"/>
    <w:rsid w:val="16F04721"/>
    <w:rsid w:val="16F13FCB"/>
    <w:rsid w:val="170A7520"/>
    <w:rsid w:val="17182475"/>
    <w:rsid w:val="17304D99"/>
    <w:rsid w:val="1764277C"/>
    <w:rsid w:val="17646931"/>
    <w:rsid w:val="17660114"/>
    <w:rsid w:val="17681DB3"/>
    <w:rsid w:val="176E705B"/>
    <w:rsid w:val="17705B85"/>
    <w:rsid w:val="17735226"/>
    <w:rsid w:val="17976A1E"/>
    <w:rsid w:val="17B60D70"/>
    <w:rsid w:val="17BB1EE3"/>
    <w:rsid w:val="17BF4A8A"/>
    <w:rsid w:val="17C660F2"/>
    <w:rsid w:val="17CB6017"/>
    <w:rsid w:val="17D613AC"/>
    <w:rsid w:val="17D66D1D"/>
    <w:rsid w:val="17F65611"/>
    <w:rsid w:val="18247F94"/>
    <w:rsid w:val="18276F68"/>
    <w:rsid w:val="182867D3"/>
    <w:rsid w:val="182D3FB4"/>
    <w:rsid w:val="1847673B"/>
    <w:rsid w:val="1850242B"/>
    <w:rsid w:val="18590397"/>
    <w:rsid w:val="186204A4"/>
    <w:rsid w:val="188D7D18"/>
    <w:rsid w:val="189F0B60"/>
    <w:rsid w:val="18CA5745"/>
    <w:rsid w:val="18DB5BC7"/>
    <w:rsid w:val="18DC657B"/>
    <w:rsid w:val="18FE7421"/>
    <w:rsid w:val="190B50EC"/>
    <w:rsid w:val="191A24DE"/>
    <w:rsid w:val="1922272F"/>
    <w:rsid w:val="194404DD"/>
    <w:rsid w:val="194D7583"/>
    <w:rsid w:val="19695AEF"/>
    <w:rsid w:val="196B6DF2"/>
    <w:rsid w:val="196E2F81"/>
    <w:rsid w:val="197762DD"/>
    <w:rsid w:val="197C2A15"/>
    <w:rsid w:val="199B5E8F"/>
    <w:rsid w:val="19BF480D"/>
    <w:rsid w:val="19C62273"/>
    <w:rsid w:val="19C84B78"/>
    <w:rsid w:val="19DC1725"/>
    <w:rsid w:val="19E82698"/>
    <w:rsid w:val="19EB0D8E"/>
    <w:rsid w:val="1A023C1A"/>
    <w:rsid w:val="1A091586"/>
    <w:rsid w:val="1A116510"/>
    <w:rsid w:val="1A1277FD"/>
    <w:rsid w:val="1A1C66C0"/>
    <w:rsid w:val="1A1D3CEF"/>
    <w:rsid w:val="1A1E00E5"/>
    <w:rsid w:val="1A2478C8"/>
    <w:rsid w:val="1A330456"/>
    <w:rsid w:val="1A37495A"/>
    <w:rsid w:val="1A4131B9"/>
    <w:rsid w:val="1A42393B"/>
    <w:rsid w:val="1A4943F5"/>
    <w:rsid w:val="1A4C59BC"/>
    <w:rsid w:val="1A4C7F93"/>
    <w:rsid w:val="1A6866A1"/>
    <w:rsid w:val="1A6BD954"/>
    <w:rsid w:val="1A9F1F85"/>
    <w:rsid w:val="1A9FD5C3"/>
    <w:rsid w:val="1AA36426"/>
    <w:rsid w:val="1ABE7282"/>
    <w:rsid w:val="1AD16949"/>
    <w:rsid w:val="1AEE6775"/>
    <w:rsid w:val="1AF8344E"/>
    <w:rsid w:val="1AF971F6"/>
    <w:rsid w:val="1AFC1190"/>
    <w:rsid w:val="1AFF201C"/>
    <w:rsid w:val="1AFF47DC"/>
    <w:rsid w:val="1B0032DD"/>
    <w:rsid w:val="1B046F80"/>
    <w:rsid w:val="1B0A5205"/>
    <w:rsid w:val="1B0F1E02"/>
    <w:rsid w:val="1B25360A"/>
    <w:rsid w:val="1B2E5A6B"/>
    <w:rsid w:val="1B300A61"/>
    <w:rsid w:val="1B3267B5"/>
    <w:rsid w:val="1B3628A4"/>
    <w:rsid w:val="1B3B043B"/>
    <w:rsid w:val="1B3D3A41"/>
    <w:rsid w:val="1B415A0B"/>
    <w:rsid w:val="1B47005D"/>
    <w:rsid w:val="1B4D67D7"/>
    <w:rsid w:val="1B5C311C"/>
    <w:rsid w:val="1B613BF3"/>
    <w:rsid w:val="1B6D3577"/>
    <w:rsid w:val="1B6F091B"/>
    <w:rsid w:val="1B716075"/>
    <w:rsid w:val="1B853D32"/>
    <w:rsid w:val="1B8A679C"/>
    <w:rsid w:val="1B9A692C"/>
    <w:rsid w:val="1BA20F5F"/>
    <w:rsid w:val="1BA83C2A"/>
    <w:rsid w:val="1BAC589E"/>
    <w:rsid w:val="1BAE281E"/>
    <w:rsid w:val="1BB01A95"/>
    <w:rsid w:val="1BBA3544"/>
    <w:rsid w:val="1BBF4306"/>
    <w:rsid w:val="1BC0473A"/>
    <w:rsid w:val="1BC25DC8"/>
    <w:rsid w:val="1BC3580A"/>
    <w:rsid w:val="1BCA2EE7"/>
    <w:rsid w:val="1BCE0B92"/>
    <w:rsid w:val="1BE137BD"/>
    <w:rsid w:val="1BF11C66"/>
    <w:rsid w:val="1BF61DE9"/>
    <w:rsid w:val="1BF9122C"/>
    <w:rsid w:val="1C0D7C6F"/>
    <w:rsid w:val="1C1918CE"/>
    <w:rsid w:val="1C403CCF"/>
    <w:rsid w:val="1C440E0E"/>
    <w:rsid w:val="1C4D5BF6"/>
    <w:rsid w:val="1C56615A"/>
    <w:rsid w:val="1C5A43C0"/>
    <w:rsid w:val="1C5E7925"/>
    <w:rsid w:val="1C887FC8"/>
    <w:rsid w:val="1C975D2C"/>
    <w:rsid w:val="1CA4388D"/>
    <w:rsid w:val="1CA92C52"/>
    <w:rsid w:val="1CB6471E"/>
    <w:rsid w:val="1CB65304"/>
    <w:rsid w:val="1CB731A5"/>
    <w:rsid w:val="1CB95F74"/>
    <w:rsid w:val="1CBF49A9"/>
    <w:rsid w:val="1CC20F40"/>
    <w:rsid w:val="1CD112B9"/>
    <w:rsid w:val="1CF85987"/>
    <w:rsid w:val="1D123BAE"/>
    <w:rsid w:val="1D1A76AB"/>
    <w:rsid w:val="1D533097"/>
    <w:rsid w:val="1D5745E1"/>
    <w:rsid w:val="1D5F6196"/>
    <w:rsid w:val="1D5F7CB4"/>
    <w:rsid w:val="1D6132A5"/>
    <w:rsid w:val="1D636A5A"/>
    <w:rsid w:val="1D6A15D9"/>
    <w:rsid w:val="1D8D403C"/>
    <w:rsid w:val="1D8E56D5"/>
    <w:rsid w:val="1DC011C6"/>
    <w:rsid w:val="1DC9768F"/>
    <w:rsid w:val="1DCF1CCD"/>
    <w:rsid w:val="1DCF5C89"/>
    <w:rsid w:val="1DD10EA0"/>
    <w:rsid w:val="1DD45567"/>
    <w:rsid w:val="1DD9188A"/>
    <w:rsid w:val="1DDEF572"/>
    <w:rsid w:val="1DEA3142"/>
    <w:rsid w:val="1DF55185"/>
    <w:rsid w:val="1E072D02"/>
    <w:rsid w:val="1E0A3BC4"/>
    <w:rsid w:val="1E1653BE"/>
    <w:rsid w:val="1E1B110A"/>
    <w:rsid w:val="1E202579"/>
    <w:rsid w:val="1E3C05D7"/>
    <w:rsid w:val="1E3D5420"/>
    <w:rsid w:val="1E412047"/>
    <w:rsid w:val="1E475386"/>
    <w:rsid w:val="1E4A2212"/>
    <w:rsid w:val="1E5E1BB2"/>
    <w:rsid w:val="1E5F3D65"/>
    <w:rsid w:val="1E5F745F"/>
    <w:rsid w:val="1E744D36"/>
    <w:rsid w:val="1E7A43DA"/>
    <w:rsid w:val="1E8374C0"/>
    <w:rsid w:val="1E967206"/>
    <w:rsid w:val="1EA16AE1"/>
    <w:rsid w:val="1EAB0F36"/>
    <w:rsid w:val="1EAF2EE2"/>
    <w:rsid w:val="1EB277FE"/>
    <w:rsid w:val="1EB33EE8"/>
    <w:rsid w:val="1EB44C3A"/>
    <w:rsid w:val="1EB93157"/>
    <w:rsid w:val="1EC64E38"/>
    <w:rsid w:val="1ED95E2D"/>
    <w:rsid w:val="1EDB16D8"/>
    <w:rsid w:val="1EDB6215"/>
    <w:rsid w:val="1EDF3A99"/>
    <w:rsid w:val="1EFD6528"/>
    <w:rsid w:val="1EFD946F"/>
    <w:rsid w:val="1F02489B"/>
    <w:rsid w:val="1F2076ED"/>
    <w:rsid w:val="1F21088A"/>
    <w:rsid w:val="1F242F00"/>
    <w:rsid w:val="1F382CE8"/>
    <w:rsid w:val="1F402B7C"/>
    <w:rsid w:val="1F404C92"/>
    <w:rsid w:val="1F4D60A5"/>
    <w:rsid w:val="1F507EF5"/>
    <w:rsid w:val="1F737DE7"/>
    <w:rsid w:val="1F774053"/>
    <w:rsid w:val="1F7D2987"/>
    <w:rsid w:val="1F7E737D"/>
    <w:rsid w:val="1F7FCE97"/>
    <w:rsid w:val="1F9632D7"/>
    <w:rsid w:val="1FA33752"/>
    <w:rsid w:val="1FC7596E"/>
    <w:rsid w:val="1FCE34AC"/>
    <w:rsid w:val="1FE7539E"/>
    <w:rsid w:val="1FED554B"/>
    <w:rsid w:val="1FFA99B8"/>
    <w:rsid w:val="20016901"/>
    <w:rsid w:val="201B7BB9"/>
    <w:rsid w:val="20383A7F"/>
    <w:rsid w:val="204E4D4E"/>
    <w:rsid w:val="204F54FC"/>
    <w:rsid w:val="206921CB"/>
    <w:rsid w:val="206D1050"/>
    <w:rsid w:val="207814A7"/>
    <w:rsid w:val="20796DDF"/>
    <w:rsid w:val="20841B23"/>
    <w:rsid w:val="20931C4F"/>
    <w:rsid w:val="20963CB8"/>
    <w:rsid w:val="209E55E1"/>
    <w:rsid w:val="209E6389"/>
    <w:rsid w:val="20AB4820"/>
    <w:rsid w:val="20AC2877"/>
    <w:rsid w:val="20AC3A40"/>
    <w:rsid w:val="20B07FB6"/>
    <w:rsid w:val="20D14525"/>
    <w:rsid w:val="20EC58B8"/>
    <w:rsid w:val="20F116DD"/>
    <w:rsid w:val="20F63F8C"/>
    <w:rsid w:val="20F73102"/>
    <w:rsid w:val="2100628B"/>
    <w:rsid w:val="211C2FD5"/>
    <w:rsid w:val="211F5C00"/>
    <w:rsid w:val="213052AE"/>
    <w:rsid w:val="213B74B1"/>
    <w:rsid w:val="214E3DC8"/>
    <w:rsid w:val="214F02F5"/>
    <w:rsid w:val="215A2310"/>
    <w:rsid w:val="216E6F99"/>
    <w:rsid w:val="21701F90"/>
    <w:rsid w:val="21863561"/>
    <w:rsid w:val="21B65E8F"/>
    <w:rsid w:val="21CB5418"/>
    <w:rsid w:val="21DE318A"/>
    <w:rsid w:val="21EF5B80"/>
    <w:rsid w:val="21FB46B9"/>
    <w:rsid w:val="21FE0691"/>
    <w:rsid w:val="220529E0"/>
    <w:rsid w:val="220B1CB9"/>
    <w:rsid w:val="22271ED3"/>
    <w:rsid w:val="223D6E78"/>
    <w:rsid w:val="22486CB5"/>
    <w:rsid w:val="224A7F74"/>
    <w:rsid w:val="225406AD"/>
    <w:rsid w:val="22576990"/>
    <w:rsid w:val="22610FBB"/>
    <w:rsid w:val="2272593D"/>
    <w:rsid w:val="227B2CE7"/>
    <w:rsid w:val="227F6868"/>
    <w:rsid w:val="22803793"/>
    <w:rsid w:val="228A2D0F"/>
    <w:rsid w:val="22990D52"/>
    <w:rsid w:val="229C4EAB"/>
    <w:rsid w:val="22A85759"/>
    <w:rsid w:val="22B16BCC"/>
    <w:rsid w:val="22BA1F8E"/>
    <w:rsid w:val="22BD2D98"/>
    <w:rsid w:val="22C42B12"/>
    <w:rsid w:val="22DA1654"/>
    <w:rsid w:val="22DA3695"/>
    <w:rsid w:val="22DC61E4"/>
    <w:rsid w:val="22EB31F1"/>
    <w:rsid w:val="22ED4D3C"/>
    <w:rsid w:val="22ED6F45"/>
    <w:rsid w:val="22F40CF1"/>
    <w:rsid w:val="2319281B"/>
    <w:rsid w:val="23294AEC"/>
    <w:rsid w:val="2336747F"/>
    <w:rsid w:val="233C4D4E"/>
    <w:rsid w:val="23582CDC"/>
    <w:rsid w:val="235C18E7"/>
    <w:rsid w:val="237421C1"/>
    <w:rsid w:val="23796315"/>
    <w:rsid w:val="23841D23"/>
    <w:rsid w:val="238D4504"/>
    <w:rsid w:val="238E1D7A"/>
    <w:rsid w:val="23910595"/>
    <w:rsid w:val="23964320"/>
    <w:rsid w:val="239E0802"/>
    <w:rsid w:val="23B12EAD"/>
    <w:rsid w:val="23B217A7"/>
    <w:rsid w:val="23BB22C1"/>
    <w:rsid w:val="23C76A5D"/>
    <w:rsid w:val="23F87E17"/>
    <w:rsid w:val="24024244"/>
    <w:rsid w:val="240F64C6"/>
    <w:rsid w:val="24160470"/>
    <w:rsid w:val="2418246B"/>
    <w:rsid w:val="243461E8"/>
    <w:rsid w:val="2451538D"/>
    <w:rsid w:val="245758BA"/>
    <w:rsid w:val="24592A14"/>
    <w:rsid w:val="245A2A83"/>
    <w:rsid w:val="247663BB"/>
    <w:rsid w:val="249B226D"/>
    <w:rsid w:val="24C078A6"/>
    <w:rsid w:val="24C5387B"/>
    <w:rsid w:val="24CD76F9"/>
    <w:rsid w:val="24E370FD"/>
    <w:rsid w:val="24FE7365"/>
    <w:rsid w:val="251470D6"/>
    <w:rsid w:val="251E0E64"/>
    <w:rsid w:val="252B4AA6"/>
    <w:rsid w:val="252D53FE"/>
    <w:rsid w:val="25390D4A"/>
    <w:rsid w:val="254049B8"/>
    <w:rsid w:val="2549244E"/>
    <w:rsid w:val="254D2342"/>
    <w:rsid w:val="255A1166"/>
    <w:rsid w:val="256105DD"/>
    <w:rsid w:val="25744F8B"/>
    <w:rsid w:val="2578112B"/>
    <w:rsid w:val="257F1443"/>
    <w:rsid w:val="25943F3E"/>
    <w:rsid w:val="25A625F2"/>
    <w:rsid w:val="25DD7243"/>
    <w:rsid w:val="25EC2D81"/>
    <w:rsid w:val="25F52A64"/>
    <w:rsid w:val="25F7F964"/>
    <w:rsid w:val="260A4C4C"/>
    <w:rsid w:val="260B04D9"/>
    <w:rsid w:val="26174F26"/>
    <w:rsid w:val="26203F19"/>
    <w:rsid w:val="26320E12"/>
    <w:rsid w:val="263E3A06"/>
    <w:rsid w:val="264528BD"/>
    <w:rsid w:val="264E5138"/>
    <w:rsid w:val="2652773C"/>
    <w:rsid w:val="26530A49"/>
    <w:rsid w:val="26550EFF"/>
    <w:rsid w:val="26557F83"/>
    <w:rsid w:val="267577C8"/>
    <w:rsid w:val="269A2386"/>
    <w:rsid w:val="269F43B2"/>
    <w:rsid w:val="26A37416"/>
    <w:rsid w:val="26A77692"/>
    <w:rsid w:val="26AB1AF5"/>
    <w:rsid w:val="26CE361A"/>
    <w:rsid w:val="26DA73FB"/>
    <w:rsid w:val="270D2FAF"/>
    <w:rsid w:val="2714725D"/>
    <w:rsid w:val="27294B4A"/>
    <w:rsid w:val="272C74A5"/>
    <w:rsid w:val="27337E75"/>
    <w:rsid w:val="27554BA8"/>
    <w:rsid w:val="27561C28"/>
    <w:rsid w:val="27704E00"/>
    <w:rsid w:val="27732853"/>
    <w:rsid w:val="27765E26"/>
    <w:rsid w:val="278C22D3"/>
    <w:rsid w:val="279161A8"/>
    <w:rsid w:val="2799099A"/>
    <w:rsid w:val="27AC70D9"/>
    <w:rsid w:val="27B564F8"/>
    <w:rsid w:val="27BB1A8B"/>
    <w:rsid w:val="27BB7CDD"/>
    <w:rsid w:val="27BE7487"/>
    <w:rsid w:val="27C171CC"/>
    <w:rsid w:val="27C33B54"/>
    <w:rsid w:val="27D15DD1"/>
    <w:rsid w:val="27D522C5"/>
    <w:rsid w:val="27E01AC4"/>
    <w:rsid w:val="27EC7E96"/>
    <w:rsid w:val="27F33AA3"/>
    <w:rsid w:val="27F52753"/>
    <w:rsid w:val="27F81244"/>
    <w:rsid w:val="27FE1978"/>
    <w:rsid w:val="28167CB8"/>
    <w:rsid w:val="281917B9"/>
    <w:rsid w:val="282038FD"/>
    <w:rsid w:val="28317E3B"/>
    <w:rsid w:val="28430903"/>
    <w:rsid w:val="28546DB9"/>
    <w:rsid w:val="285E0D94"/>
    <w:rsid w:val="28602F17"/>
    <w:rsid w:val="286F4E1A"/>
    <w:rsid w:val="287075D9"/>
    <w:rsid w:val="28786F25"/>
    <w:rsid w:val="2884497D"/>
    <w:rsid w:val="28A078B9"/>
    <w:rsid w:val="28A527E8"/>
    <w:rsid w:val="28A76295"/>
    <w:rsid w:val="28CA0A1F"/>
    <w:rsid w:val="28DB0EB4"/>
    <w:rsid w:val="28E678DE"/>
    <w:rsid w:val="28F17E5A"/>
    <w:rsid w:val="28FB3ABC"/>
    <w:rsid w:val="290C194A"/>
    <w:rsid w:val="291E75B8"/>
    <w:rsid w:val="29206EB8"/>
    <w:rsid w:val="29280710"/>
    <w:rsid w:val="292C7DA1"/>
    <w:rsid w:val="292E2404"/>
    <w:rsid w:val="293F6E36"/>
    <w:rsid w:val="294477BE"/>
    <w:rsid w:val="2959155B"/>
    <w:rsid w:val="295C4635"/>
    <w:rsid w:val="295E4B00"/>
    <w:rsid w:val="29683F62"/>
    <w:rsid w:val="296A5517"/>
    <w:rsid w:val="29716D8C"/>
    <w:rsid w:val="298358BB"/>
    <w:rsid w:val="299A71DE"/>
    <w:rsid w:val="29BC0FA6"/>
    <w:rsid w:val="29CF36D0"/>
    <w:rsid w:val="29E239DB"/>
    <w:rsid w:val="29E325E0"/>
    <w:rsid w:val="29E62F9A"/>
    <w:rsid w:val="29F01EC0"/>
    <w:rsid w:val="2A03189F"/>
    <w:rsid w:val="2A0411F8"/>
    <w:rsid w:val="2A0705D3"/>
    <w:rsid w:val="2A086C6E"/>
    <w:rsid w:val="2A260612"/>
    <w:rsid w:val="2A274870"/>
    <w:rsid w:val="2A3111A3"/>
    <w:rsid w:val="2A452503"/>
    <w:rsid w:val="2A4E591D"/>
    <w:rsid w:val="2A4E6BE6"/>
    <w:rsid w:val="2A530D92"/>
    <w:rsid w:val="2A54739A"/>
    <w:rsid w:val="2A5512E7"/>
    <w:rsid w:val="2A7F1910"/>
    <w:rsid w:val="2A823D69"/>
    <w:rsid w:val="2A8557A3"/>
    <w:rsid w:val="2A8E40B1"/>
    <w:rsid w:val="2A9B29DF"/>
    <w:rsid w:val="2ABC4498"/>
    <w:rsid w:val="2AE818B3"/>
    <w:rsid w:val="2AEE7C41"/>
    <w:rsid w:val="2AF404DD"/>
    <w:rsid w:val="2B043017"/>
    <w:rsid w:val="2B203671"/>
    <w:rsid w:val="2B246747"/>
    <w:rsid w:val="2B36296F"/>
    <w:rsid w:val="2B4C2D98"/>
    <w:rsid w:val="2B563FC2"/>
    <w:rsid w:val="2B570A55"/>
    <w:rsid w:val="2B7F2F04"/>
    <w:rsid w:val="2B934A8D"/>
    <w:rsid w:val="2BA936A8"/>
    <w:rsid w:val="2BA9471B"/>
    <w:rsid w:val="2BB0349C"/>
    <w:rsid w:val="2BC1277E"/>
    <w:rsid w:val="2BC4128F"/>
    <w:rsid w:val="2BD2389D"/>
    <w:rsid w:val="2BEA3064"/>
    <w:rsid w:val="2BF35C97"/>
    <w:rsid w:val="2BF46367"/>
    <w:rsid w:val="2BFD807B"/>
    <w:rsid w:val="2C0461E6"/>
    <w:rsid w:val="2C076ACB"/>
    <w:rsid w:val="2C185FF0"/>
    <w:rsid w:val="2C1B3C51"/>
    <w:rsid w:val="2C2710EC"/>
    <w:rsid w:val="2C30494C"/>
    <w:rsid w:val="2C31334E"/>
    <w:rsid w:val="2C315A5A"/>
    <w:rsid w:val="2C3E3D91"/>
    <w:rsid w:val="2C515562"/>
    <w:rsid w:val="2C5475A4"/>
    <w:rsid w:val="2C68201B"/>
    <w:rsid w:val="2C697A7A"/>
    <w:rsid w:val="2C8F2065"/>
    <w:rsid w:val="2C9F0413"/>
    <w:rsid w:val="2CAB47C4"/>
    <w:rsid w:val="2CB75037"/>
    <w:rsid w:val="2CBB054C"/>
    <w:rsid w:val="2CBE251D"/>
    <w:rsid w:val="2CBF4EAB"/>
    <w:rsid w:val="2CEC62C6"/>
    <w:rsid w:val="2CED3C41"/>
    <w:rsid w:val="2D131486"/>
    <w:rsid w:val="2D19510F"/>
    <w:rsid w:val="2D195A01"/>
    <w:rsid w:val="2D306845"/>
    <w:rsid w:val="2D320A41"/>
    <w:rsid w:val="2D355E3C"/>
    <w:rsid w:val="2D392079"/>
    <w:rsid w:val="2D520C0A"/>
    <w:rsid w:val="2D644FDC"/>
    <w:rsid w:val="2D73AC3E"/>
    <w:rsid w:val="2D760F49"/>
    <w:rsid w:val="2D7B3786"/>
    <w:rsid w:val="2D7B3D66"/>
    <w:rsid w:val="2D803540"/>
    <w:rsid w:val="2D8737C0"/>
    <w:rsid w:val="2D9104EC"/>
    <w:rsid w:val="2D917516"/>
    <w:rsid w:val="2D9B2143"/>
    <w:rsid w:val="2D9E56F5"/>
    <w:rsid w:val="2DA25B52"/>
    <w:rsid w:val="2DA44024"/>
    <w:rsid w:val="2DA86A73"/>
    <w:rsid w:val="2DB551D5"/>
    <w:rsid w:val="2DB6031F"/>
    <w:rsid w:val="2DB768E1"/>
    <w:rsid w:val="2DBE4A3A"/>
    <w:rsid w:val="2DCE3324"/>
    <w:rsid w:val="2DE56FFA"/>
    <w:rsid w:val="2DFF363A"/>
    <w:rsid w:val="2DFF53FC"/>
    <w:rsid w:val="2E0615D6"/>
    <w:rsid w:val="2E0E3593"/>
    <w:rsid w:val="2E115F03"/>
    <w:rsid w:val="2E1275C8"/>
    <w:rsid w:val="2E1F43A1"/>
    <w:rsid w:val="2E1F5D77"/>
    <w:rsid w:val="2E206AEC"/>
    <w:rsid w:val="2E210CDD"/>
    <w:rsid w:val="2E282BA2"/>
    <w:rsid w:val="2E2D1F88"/>
    <w:rsid w:val="2E350962"/>
    <w:rsid w:val="2E393461"/>
    <w:rsid w:val="2E4837B4"/>
    <w:rsid w:val="2E4B3539"/>
    <w:rsid w:val="2E525C7A"/>
    <w:rsid w:val="2E5B4288"/>
    <w:rsid w:val="2E5C5D76"/>
    <w:rsid w:val="2E667F96"/>
    <w:rsid w:val="2E6F47F4"/>
    <w:rsid w:val="2E783835"/>
    <w:rsid w:val="2E8226AB"/>
    <w:rsid w:val="2E8B63AC"/>
    <w:rsid w:val="2E9D013C"/>
    <w:rsid w:val="2EA66014"/>
    <w:rsid w:val="2EAD39C9"/>
    <w:rsid w:val="2EC32B9A"/>
    <w:rsid w:val="2ED93263"/>
    <w:rsid w:val="2EEF2BD3"/>
    <w:rsid w:val="2EFA2494"/>
    <w:rsid w:val="2F0601F0"/>
    <w:rsid w:val="2F0D52C2"/>
    <w:rsid w:val="2F120B2A"/>
    <w:rsid w:val="2F173B76"/>
    <w:rsid w:val="2F1A2F04"/>
    <w:rsid w:val="2F1C2CCF"/>
    <w:rsid w:val="2F27586A"/>
    <w:rsid w:val="2F316182"/>
    <w:rsid w:val="2F3E36CD"/>
    <w:rsid w:val="2F560A17"/>
    <w:rsid w:val="2F6C045C"/>
    <w:rsid w:val="2F723377"/>
    <w:rsid w:val="2F73442F"/>
    <w:rsid w:val="2F7D3E00"/>
    <w:rsid w:val="2F7F7B43"/>
    <w:rsid w:val="2F832C79"/>
    <w:rsid w:val="2F8B4C6C"/>
    <w:rsid w:val="2F9A472D"/>
    <w:rsid w:val="2F9B786D"/>
    <w:rsid w:val="2F9D1E12"/>
    <w:rsid w:val="2FA31782"/>
    <w:rsid w:val="2FAA48BF"/>
    <w:rsid w:val="2FB23741"/>
    <w:rsid w:val="2FB33015"/>
    <w:rsid w:val="2FB477A9"/>
    <w:rsid w:val="2FBD46AB"/>
    <w:rsid w:val="2FBE7D2D"/>
    <w:rsid w:val="2FE443F5"/>
    <w:rsid w:val="2FEF2D58"/>
    <w:rsid w:val="2FFD3E2D"/>
    <w:rsid w:val="30077F63"/>
    <w:rsid w:val="300E269C"/>
    <w:rsid w:val="3012696E"/>
    <w:rsid w:val="303D7295"/>
    <w:rsid w:val="304D43D2"/>
    <w:rsid w:val="304F36B8"/>
    <w:rsid w:val="30580BC9"/>
    <w:rsid w:val="307113BE"/>
    <w:rsid w:val="3078E013"/>
    <w:rsid w:val="307A770A"/>
    <w:rsid w:val="307D6477"/>
    <w:rsid w:val="30804DD0"/>
    <w:rsid w:val="308E5A55"/>
    <w:rsid w:val="30A3120A"/>
    <w:rsid w:val="30B44D7A"/>
    <w:rsid w:val="30DC378B"/>
    <w:rsid w:val="30DC4F4C"/>
    <w:rsid w:val="30DD099C"/>
    <w:rsid w:val="30DE7DA2"/>
    <w:rsid w:val="30E43B75"/>
    <w:rsid w:val="30F27854"/>
    <w:rsid w:val="30F406AB"/>
    <w:rsid w:val="3116129E"/>
    <w:rsid w:val="311E2ED7"/>
    <w:rsid w:val="312D1B7B"/>
    <w:rsid w:val="313071DC"/>
    <w:rsid w:val="3130747E"/>
    <w:rsid w:val="31330879"/>
    <w:rsid w:val="314636BD"/>
    <w:rsid w:val="314C7C84"/>
    <w:rsid w:val="315C449C"/>
    <w:rsid w:val="3164733B"/>
    <w:rsid w:val="3167555A"/>
    <w:rsid w:val="317822F1"/>
    <w:rsid w:val="317C59DB"/>
    <w:rsid w:val="3194017B"/>
    <w:rsid w:val="319E3F78"/>
    <w:rsid w:val="31AA329C"/>
    <w:rsid w:val="31B22A3B"/>
    <w:rsid w:val="31B82709"/>
    <w:rsid w:val="31C6177B"/>
    <w:rsid w:val="31C63636"/>
    <w:rsid w:val="31DB4BFE"/>
    <w:rsid w:val="31E77BD1"/>
    <w:rsid w:val="31EA6CC4"/>
    <w:rsid w:val="31FF9ECF"/>
    <w:rsid w:val="32022CBB"/>
    <w:rsid w:val="320F2DE9"/>
    <w:rsid w:val="32107F7E"/>
    <w:rsid w:val="32221084"/>
    <w:rsid w:val="32243817"/>
    <w:rsid w:val="323C72AF"/>
    <w:rsid w:val="32400B34"/>
    <w:rsid w:val="3254258E"/>
    <w:rsid w:val="3261677A"/>
    <w:rsid w:val="32655AD1"/>
    <w:rsid w:val="326B6B54"/>
    <w:rsid w:val="326C50BB"/>
    <w:rsid w:val="32846F5E"/>
    <w:rsid w:val="3289460C"/>
    <w:rsid w:val="328D5C59"/>
    <w:rsid w:val="329E6876"/>
    <w:rsid w:val="32B10E4E"/>
    <w:rsid w:val="32D007AA"/>
    <w:rsid w:val="32F50547"/>
    <w:rsid w:val="330B149E"/>
    <w:rsid w:val="33105381"/>
    <w:rsid w:val="33136C1F"/>
    <w:rsid w:val="332826CA"/>
    <w:rsid w:val="33332F4B"/>
    <w:rsid w:val="3355548A"/>
    <w:rsid w:val="3360221D"/>
    <w:rsid w:val="33817365"/>
    <w:rsid w:val="33866EDA"/>
    <w:rsid w:val="3393092C"/>
    <w:rsid w:val="33B24327"/>
    <w:rsid w:val="33CA47C1"/>
    <w:rsid w:val="33D426B9"/>
    <w:rsid w:val="33D934D4"/>
    <w:rsid w:val="33E2128C"/>
    <w:rsid w:val="33E57706"/>
    <w:rsid w:val="33E76E23"/>
    <w:rsid w:val="33E9344B"/>
    <w:rsid w:val="33FD39EC"/>
    <w:rsid w:val="33FE2F6A"/>
    <w:rsid w:val="341431D4"/>
    <w:rsid w:val="342A7754"/>
    <w:rsid w:val="343624AE"/>
    <w:rsid w:val="344A48C2"/>
    <w:rsid w:val="345E2778"/>
    <w:rsid w:val="34742D83"/>
    <w:rsid w:val="348E7CE9"/>
    <w:rsid w:val="34943763"/>
    <w:rsid w:val="34AFFFCD"/>
    <w:rsid w:val="34B84723"/>
    <w:rsid w:val="34BB7331"/>
    <w:rsid w:val="34C44675"/>
    <w:rsid w:val="34D81D38"/>
    <w:rsid w:val="34EC0511"/>
    <w:rsid w:val="34F62354"/>
    <w:rsid w:val="352752D8"/>
    <w:rsid w:val="352C3FC8"/>
    <w:rsid w:val="35527ED3"/>
    <w:rsid w:val="355E4500"/>
    <w:rsid w:val="356E45E1"/>
    <w:rsid w:val="3590608A"/>
    <w:rsid w:val="359F657E"/>
    <w:rsid w:val="35AA173E"/>
    <w:rsid w:val="35AF50E1"/>
    <w:rsid w:val="35B069A7"/>
    <w:rsid w:val="35B06B95"/>
    <w:rsid w:val="35B1432E"/>
    <w:rsid w:val="35B51639"/>
    <w:rsid w:val="35BC25F6"/>
    <w:rsid w:val="35DA4FB3"/>
    <w:rsid w:val="35E57F5C"/>
    <w:rsid w:val="35EC35D8"/>
    <w:rsid w:val="35ED2ADA"/>
    <w:rsid w:val="35F55E59"/>
    <w:rsid w:val="360276AA"/>
    <w:rsid w:val="36074A7F"/>
    <w:rsid w:val="361D1CFC"/>
    <w:rsid w:val="36220472"/>
    <w:rsid w:val="362D6FF5"/>
    <w:rsid w:val="364D4CBB"/>
    <w:rsid w:val="36570464"/>
    <w:rsid w:val="36636936"/>
    <w:rsid w:val="3671117B"/>
    <w:rsid w:val="36723A6D"/>
    <w:rsid w:val="36746AB2"/>
    <w:rsid w:val="3685370F"/>
    <w:rsid w:val="368D0EDC"/>
    <w:rsid w:val="36923549"/>
    <w:rsid w:val="369A13A6"/>
    <w:rsid w:val="36B1081A"/>
    <w:rsid w:val="36B75FBF"/>
    <w:rsid w:val="36B80FD2"/>
    <w:rsid w:val="36C57565"/>
    <w:rsid w:val="36D569BF"/>
    <w:rsid w:val="36E413C9"/>
    <w:rsid w:val="36E71C8F"/>
    <w:rsid w:val="36EB62D4"/>
    <w:rsid w:val="36FB4891"/>
    <w:rsid w:val="370E28A9"/>
    <w:rsid w:val="37192551"/>
    <w:rsid w:val="37236AD2"/>
    <w:rsid w:val="372420D0"/>
    <w:rsid w:val="37336D5E"/>
    <w:rsid w:val="37353608"/>
    <w:rsid w:val="374B0690"/>
    <w:rsid w:val="374C6E61"/>
    <w:rsid w:val="37501DC5"/>
    <w:rsid w:val="375759D3"/>
    <w:rsid w:val="375B1126"/>
    <w:rsid w:val="377111BB"/>
    <w:rsid w:val="378B3228"/>
    <w:rsid w:val="378D51F2"/>
    <w:rsid w:val="37A41023"/>
    <w:rsid w:val="37B86D2C"/>
    <w:rsid w:val="37BFBE2F"/>
    <w:rsid w:val="37D41F8B"/>
    <w:rsid w:val="37DB4F39"/>
    <w:rsid w:val="37F54FE4"/>
    <w:rsid w:val="37F83842"/>
    <w:rsid w:val="37FB3969"/>
    <w:rsid w:val="37FCF5C8"/>
    <w:rsid w:val="37FFF5B8"/>
    <w:rsid w:val="38097C00"/>
    <w:rsid w:val="38150959"/>
    <w:rsid w:val="381570B4"/>
    <w:rsid w:val="382113B7"/>
    <w:rsid w:val="382F6B30"/>
    <w:rsid w:val="38307E88"/>
    <w:rsid w:val="38373731"/>
    <w:rsid w:val="38406E91"/>
    <w:rsid w:val="38433B03"/>
    <w:rsid w:val="384443F9"/>
    <w:rsid w:val="3869241B"/>
    <w:rsid w:val="386F417D"/>
    <w:rsid w:val="3878341B"/>
    <w:rsid w:val="387B1DE7"/>
    <w:rsid w:val="387D17A0"/>
    <w:rsid w:val="387E5915"/>
    <w:rsid w:val="38951052"/>
    <w:rsid w:val="3898132C"/>
    <w:rsid w:val="389D27B1"/>
    <w:rsid w:val="38A86BF7"/>
    <w:rsid w:val="38B44A00"/>
    <w:rsid w:val="38C17B79"/>
    <w:rsid w:val="38CE1AD7"/>
    <w:rsid w:val="38D025D2"/>
    <w:rsid w:val="38D57222"/>
    <w:rsid w:val="38DA6E9D"/>
    <w:rsid w:val="38DB6A39"/>
    <w:rsid w:val="38E21F68"/>
    <w:rsid w:val="38F12CD3"/>
    <w:rsid w:val="38F70F79"/>
    <w:rsid w:val="38F94775"/>
    <w:rsid w:val="390E424A"/>
    <w:rsid w:val="39175A66"/>
    <w:rsid w:val="391B72DC"/>
    <w:rsid w:val="392971ED"/>
    <w:rsid w:val="39406516"/>
    <w:rsid w:val="39421B7C"/>
    <w:rsid w:val="395F671A"/>
    <w:rsid w:val="396226AE"/>
    <w:rsid w:val="39622FFD"/>
    <w:rsid w:val="39832036"/>
    <w:rsid w:val="398B79AD"/>
    <w:rsid w:val="399355FF"/>
    <w:rsid w:val="39943B44"/>
    <w:rsid w:val="39975C4A"/>
    <w:rsid w:val="39B132DB"/>
    <w:rsid w:val="39BE0D20"/>
    <w:rsid w:val="39BE59BF"/>
    <w:rsid w:val="39C10F46"/>
    <w:rsid w:val="39E609B0"/>
    <w:rsid w:val="39E74A2A"/>
    <w:rsid w:val="39F11ADB"/>
    <w:rsid w:val="39F71FAB"/>
    <w:rsid w:val="39F8179D"/>
    <w:rsid w:val="3A064DE8"/>
    <w:rsid w:val="3A0C7E4D"/>
    <w:rsid w:val="3A287454"/>
    <w:rsid w:val="3A2C7423"/>
    <w:rsid w:val="3A352432"/>
    <w:rsid w:val="3A37887A"/>
    <w:rsid w:val="3A4B459D"/>
    <w:rsid w:val="3A6D0634"/>
    <w:rsid w:val="3A9673A9"/>
    <w:rsid w:val="3AA85485"/>
    <w:rsid w:val="3AB278E1"/>
    <w:rsid w:val="3AD07353"/>
    <w:rsid w:val="3AD931A3"/>
    <w:rsid w:val="3AE13BBA"/>
    <w:rsid w:val="3AF6F7FD"/>
    <w:rsid w:val="3AFB68D0"/>
    <w:rsid w:val="3B043957"/>
    <w:rsid w:val="3B177AE5"/>
    <w:rsid w:val="3B202E2B"/>
    <w:rsid w:val="3B2714BA"/>
    <w:rsid w:val="3B3763D1"/>
    <w:rsid w:val="3B3F4A55"/>
    <w:rsid w:val="3B5C4C1F"/>
    <w:rsid w:val="3B6F7F63"/>
    <w:rsid w:val="3B6F84F5"/>
    <w:rsid w:val="3B7F4801"/>
    <w:rsid w:val="3B854B25"/>
    <w:rsid w:val="3B9319A1"/>
    <w:rsid w:val="3BA06EDB"/>
    <w:rsid w:val="3BA163C2"/>
    <w:rsid w:val="3BAF1793"/>
    <w:rsid w:val="3BBB7AB1"/>
    <w:rsid w:val="3BC3395D"/>
    <w:rsid w:val="3BDA29D0"/>
    <w:rsid w:val="3BDE60A2"/>
    <w:rsid w:val="3BE00AB8"/>
    <w:rsid w:val="3BEE1FD7"/>
    <w:rsid w:val="3BFB233C"/>
    <w:rsid w:val="3BFDE43C"/>
    <w:rsid w:val="3BFF740F"/>
    <w:rsid w:val="3C017F5D"/>
    <w:rsid w:val="3C03036E"/>
    <w:rsid w:val="3C095928"/>
    <w:rsid w:val="3C0A07F9"/>
    <w:rsid w:val="3C141713"/>
    <w:rsid w:val="3C341241"/>
    <w:rsid w:val="3C341759"/>
    <w:rsid w:val="3C3D5C06"/>
    <w:rsid w:val="3C5A7B8F"/>
    <w:rsid w:val="3C7E26B0"/>
    <w:rsid w:val="3C860462"/>
    <w:rsid w:val="3CA90AC9"/>
    <w:rsid w:val="3CB26B91"/>
    <w:rsid w:val="3CC13B78"/>
    <w:rsid w:val="3CC82828"/>
    <w:rsid w:val="3CCFFE86"/>
    <w:rsid w:val="3CD81C1C"/>
    <w:rsid w:val="3CDA245A"/>
    <w:rsid w:val="3CEE0A37"/>
    <w:rsid w:val="3CF43F50"/>
    <w:rsid w:val="3CF47175"/>
    <w:rsid w:val="3CF7A7D3"/>
    <w:rsid w:val="3CFB4418"/>
    <w:rsid w:val="3D100992"/>
    <w:rsid w:val="3D1E2EDF"/>
    <w:rsid w:val="3D525D90"/>
    <w:rsid w:val="3D5C1FAF"/>
    <w:rsid w:val="3D5D1F54"/>
    <w:rsid w:val="3D606F05"/>
    <w:rsid w:val="3D651046"/>
    <w:rsid w:val="3D65276D"/>
    <w:rsid w:val="3D6A39B5"/>
    <w:rsid w:val="3D6E364D"/>
    <w:rsid w:val="3D7870B3"/>
    <w:rsid w:val="3D7E19FA"/>
    <w:rsid w:val="3D832D66"/>
    <w:rsid w:val="3D8A5DC8"/>
    <w:rsid w:val="3D8C1AF2"/>
    <w:rsid w:val="3D9D65A5"/>
    <w:rsid w:val="3DAA0D4D"/>
    <w:rsid w:val="3DBF2353"/>
    <w:rsid w:val="3DDB6CAA"/>
    <w:rsid w:val="3DDF1BAD"/>
    <w:rsid w:val="3DF7B919"/>
    <w:rsid w:val="3DF9774C"/>
    <w:rsid w:val="3E0313F5"/>
    <w:rsid w:val="3E163264"/>
    <w:rsid w:val="3E2C56BD"/>
    <w:rsid w:val="3E2D7CF1"/>
    <w:rsid w:val="3E33190F"/>
    <w:rsid w:val="3E453DE3"/>
    <w:rsid w:val="3E495BEB"/>
    <w:rsid w:val="3E4D5954"/>
    <w:rsid w:val="3E4F6DBB"/>
    <w:rsid w:val="3E530AFD"/>
    <w:rsid w:val="3E546B65"/>
    <w:rsid w:val="3E5F2EE9"/>
    <w:rsid w:val="3E5FF543"/>
    <w:rsid w:val="3E6E5F2F"/>
    <w:rsid w:val="3E755ACA"/>
    <w:rsid w:val="3E761E15"/>
    <w:rsid w:val="3E835B3A"/>
    <w:rsid w:val="3E855FA9"/>
    <w:rsid w:val="3E920180"/>
    <w:rsid w:val="3E921869"/>
    <w:rsid w:val="3E935FB8"/>
    <w:rsid w:val="3EA177D5"/>
    <w:rsid w:val="3EA98100"/>
    <w:rsid w:val="3EB04714"/>
    <w:rsid w:val="3EBE0387"/>
    <w:rsid w:val="3EC62F27"/>
    <w:rsid w:val="3ECE00A6"/>
    <w:rsid w:val="3EE33949"/>
    <w:rsid w:val="3EE793DB"/>
    <w:rsid w:val="3EF05D28"/>
    <w:rsid w:val="3EF061F0"/>
    <w:rsid w:val="3EFD8B48"/>
    <w:rsid w:val="3F025B69"/>
    <w:rsid w:val="3F037BCB"/>
    <w:rsid w:val="3F07758C"/>
    <w:rsid w:val="3F1260DE"/>
    <w:rsid w:val="3F151B72"/>
    <w:rsid w:val="3F29364E"/>
    <w:rsid w:val="3F2C06B0"/>
    <w:rsid w:val="3F370A20"/>
    <w:rsid w:val="3F3B7013"/>
    <w:rsid w:val="3F3E5D56"/>
    <w:rsid w:val="3F3F202F"/>
    <w:rsid w:val="3F4D3EC8"/>
    <w:rsid w:val="3F56236D"/>
    <w:rsid w:val="3F660E74"/>
    <w:rsid w:val="3F7E7BB9"/>
    <w:rsid w:val="3F7F6606"/>
    <w:rsid w:val="3F8D6B50"/>
    <w:rsid w:val="3F9275F0"/>
    <w:rsid w:val="3F984F7E"/>
    <w:rsid w:val="3F9B6834"/>
    <w:rsid w:val="3F9D61EE"/>
    <w:rsid w:val="3FB36011"/>
    <w:rsid w:val="3FB553CB"/>
    <w:rsid w:val="3FC62645"/>
    <w:rsid w:val="3FDA4D4C"/>
    <w:rsid w:val="3FDDCC69"/>
    <w:rsid w:val="3FE97F04"/>
    <w:rsid w:val="3FED1E48"/>
    <w:rsid w:val="3FEDC822"/>
    <w:rsid w:val="3FEF9AD1"/>
    <w:rsid w:val="3FEFFB40"/>
    <w:rsid w:val="3FF57C8F"/>
    <w:rsid w:val="3FF7023D"/>
    <w:rsid w:val="3FF7FD23"/>
    <w:rsid w:val="3FF954EF"/>
    <w:rsid w:val="3FFC5434"/>
    <w:rsid w:val="3FFF97DD"/>
    <w:rsid w:val="40224945"/>
    <w:rsid w:val="4041301D"/>
    <w:rsid w:val="40486923"/>
    <w:rsid w:val="40503261"/>
    <w:rsid w:val="4053647F"/>
    <w:rsid w:val="40694322"/>
    <w:rsid w:val="40694CDB"/>
    <w:rsid w:val="407A0167"/>
    <w:rsid w:val="407A6407"/>
    <w:rsid w:val="407E648B"/>
    <w:rsid w:val="40850E1D"/>
    <w:rsid w:val="408666BF"/>
    <w:rsid w:val="4086755F"/>
    <w:rsid w:val="408832A6"/>
    <w:rsid w:val="40935858"/>
    <w:rsid w:val="40A91259"/>
    <w:rsid w:val="40B41CD7"/>
    <w:rsid w:val="40C17042"/>
    <w:rsid w:val="40DA4163"/>
    <w:rsid w:val="40DB0020"/>
    <w:rsid w:val="40DB2810"/>
    <w:rsid w:val="40EC7024"/>
    <w:rsid w:val="41021DAB"/>
    <w:rsid w:val="41142244"/>
    <w:rsid w:val="411B386E"/>
    <w:rsid w:val="412E12DF"/>
    <w:rsid w:val="412F7CDA"/>
    <w:rsid w:val="415A480C"/>
    <w:rsid w:val="416E7994"/>
    <w:rsid w:val="418530D3"/>
    <w:rsid w:val="41925DB1"/>
    <w:rsid w:val="41A4359F"/>
    <w:rsid w:val="41CE0EAC"/>
    <w:rsid w:val="41CF4C7F"/>
    <w:rsid w:val="41DE4DE7"/>
    <w:rsid w:val="41E744C6"/>
    <w:rsid w:val="41EE19F7"/>
    <w:rsid w:val="41F361EC"/>
    <w:rsid w:val="42002358"/>
    <w:rsid w:val="42082433"/>
    <w:rsid w:val="421504C2"/>
    <w:rsid w:val="423647E2"/>
    <w:rsid w:val="423A3BCC"/>
    <w:rsid w:val="42537038"/>
    <w:rsid w:val="42554A87"/>
    <w:rsid w:val="428B1286"/>
    <w:rsid w:val="42944529"/>
    <w:rsid w:val="429B2968"/>
    <w:rsid w:val="42A11B51"/>
    <w:rsid w:val="42A22054"/>
    <w:rsid w:val="42A57503"/>
    <w:rsid w:val="42AF5A4E"/>
    <w:rsid w:val="42B15F4F"/>
    <w:rsid w:val="42B33E2E"/>
    <w:rsid w:val="42B94352"/>
    <w:rsid w:val="42BF519B"/>
    <w:rsid w:val="42C07429"/>
    <w:rsid w:val="42C410E6"/>
    <w:rsid w:val="42D425F9"/>
    <w:rsid w:val="42E630CC"/>
    <w:rsid w:val="42F00CE9"/>
    <w:rsid w:val="42F73764"/>
    <w:rsid w:val="43021601"/>
    <w:rsid w:val="430A1DED"/>
    <w:rsid w:val="4311156B"/>
    <w:rsid w:val="43242BE4"/>
    <w:rsid w:val="432525C1"/>
    <w:rsid w:val="433873F8"/>
    <w:rsid w:val="433A6FE6"/>
    <w:rsid w:val="433D7EE3"/>
    <w:rsid w:val="43464CAB"/>
    <w:rsid w:val="434E0EDE"/>
    <w:rsid w:val="4350713C"/>
    <w:rsid w:val="43650DD1"/>
    <w:rsid w:val="436653E0"/>
    <w:rsid w:val="437943F5"/>
    <w:rsid w:val="438340C7"/>
    <w:rsid w:val="43882D11"/>
    <w:rsid w:val="438B2DB8"/>
    <w:rsid w:val="438F42D7"/>
    <w:rsid w:val="439A116D"/>
    <w:rsid w:val="43A02171"/>
    <w:rsid w:val="43A279E8"/>
    <w:rsid w:val="43C46D42"/>
    <w:rsid w:val="43DC2862"/>
    <w:rsid w:val="43DC7DE9"/>
    <w:rsid w:val="43DF0E42"/>
    <w:rsid w:val="43E40F8A"/>
    <w:rsid w:val="43F03736"/>
    <w:rsid w:val="43F774F3"/>
    <w:rsid w:val="44127073"/>
    <w:rsid w:val="44132855"/>
    <w:rsid w:val="441A0B48"/>
    <w:rsid w:val="441A1755"/>
    <w:rsid w:val="441B7577"/>
    <w:rsid w:val="44227F78"/>
    <w:rsid w:val="443A225E"/>
    <w:rsid w:val="44446C38"/>
    <w:rsid w:val="44457575"/>
    <w:rsid w:val="445C6678"/>
    <w:rsid w:val="44661A8A"/>
    <w:rsid w:val="4476567A"/>
    <w:rsid w:val="447715A9"/>
    <w:rsid w:val="4477F117"/>
    <w:rsid w:val="447B026D"/>
    <w:rsid w:val="44975F78"/>
    <w:rsid w:val="44A252D9"/>
    <w:rsid w:val="44B15F96"/>
    <w:rsid w:val="44CD14E0"/>
    <w:rsid w:val="44D254FC"/>
    <w:rsid w:val="44DB0586"/>
    <w:rsid w:val="45082B80"/>
    <w:rsid w:val="45132AAF"/>
    <w:rsid w:val="451D7861"/>
    <w:rsid w:val="45296EC7"/>
    <w:rsid w:val="453727C7"/>
    <w:rsid w:val="453E36AC"/>
    <w:rsid w:val="45540AE1"/>
    <w:rsid w:val="455B5B51"/>
    <w:rsid w:val="45656434"/>
    <w:rsid w:val="457A2705"/>
    <w:rsid w:val="457C57AD"/>
    <w:rsid w:val="458946E9"/>
    <w:rsid w:val="458C41C6"/>
    <w:rsid w:val="458D0A2C"/>
    <w:rsid w:val="459D6299"/>
    <w:rsid w:val="45A820E6"/>
    <w:rsid w:val="45B2084E"/>
    <w:rsid w:val="45B84D0D"/>
    <w:rsid w:val="45CB7749"/>
    <w:rsid w:val="45D60A18"/>
    <w:rsid w:val="45F72BE2"/>
    <w:rsid w:val="45FE7611"/>
    <w:rsid w:val="461856BF"/>
    <w:rsid w:val="46390B44"/>
    <w:rsid w:val="46395A25"/>
    <w:rsid w:val="4642364B"/>
    <w:rsid w:val="465A5E74"/>
    <w:rsid w:val="4664681C"/>
    <w:rsid w:val="4683745A"/>
    <w:rsid w:val="46860997"/>
    <w:rsid w:val="4688363B"/>
    <w:rsid w:val="46905F36"/>
    <w:rsid w:val="46B80B2E"/>
    <w:rsid w:val="46B96EEB"/>
    <w:rsid w:val="46CE6FF4"/>
    <w:rsid w:val="46D0233C"/>
    <w:rsid w:val="46D2297E"/>
    <w:rsid w:val="46D955A7"/>
    <w:rsid w:val="46DF724B"/>
    <w:rsid w:val="46EC39ED"/>
    <w:rsid w:val="46F54B62"/>
    <w:rsid w:val="47017682"/>
    <w:rsid w:val="47024B89"/>
    <w:rsid w:val="47133957"/>
    <w:rsid w:val="471B4EDC"/>
    <w:rsid w:val="47306F72"/>
    <w:rsid w:val="473343B8"/>
    <w:rsid w:val="475A0C1C"/>
    <w:rsid w:val="47662E3F"/>
    <w:rsid w:val="476A2E5A"/>
    <w:rsid w:val="476F7BCD"/>
    <w:rsid w:val="47727F60"/>
    <w:rsid w:val="4779329E"/>
    <w:rsid w:val="4790704D"/>
    <w:rsid w:val="479C6675"/>
    <w:rsid w:val="47A07E0C"/>
    <w:rsid w:val="47A670C8"/>
    <w:rsid w:val="47C0535D"/>
    <w:rsid w:val="47CB1594"/>
    <w:rsid w:val="47D3554C"/>
    <w:rsid w:val="47D9404F"/>
    <w:rsid w:val="47E56FEA"/>
    <w:rsid w:val="47E77E5C"/>
    <w:rsid w:val="47F7CF5E"/>
    <w:rsid w:val="4806377A"/>
    <w:rsid w:val="480E78E8"/>
    <w:rsid w:val="481E6D74"/>
    <w:rsid w:val="482A2880"/>
    <w:rsid w:val="484F4ED9"/>
    <w:rsid w:val="48524CC8"/>
    <w:rsid w:val="48636F6C"/>
    <w:rsid w:val="486D0108"/>
    <w:rsid w:val="4870272E"/>
    <w:rsid w:val="48702C44"/>
    <w:rsid w:val="48800939"/>
    <w:rsid w:val="489D6C31"/>
    <w:rsid w:val="48AC2EAD"/>
    <w:rsid w:val="48B36B4D"/>
    <w:rsid w:val="48B73426"/>
    <w:rsid w:val="48D652E1"/>
    <w:rsid w:val="48DB71B9"/>
    <w:rsid w:val="48E17CD0"/>
    <w:rsid w:val="48E356D8"/>
    <w:rsid w:val="48E77A52"/>
    <w:rsid w:val="48F5030D"/>
    <w:rsid w:val="490323B4"/>
    <w:rsid w:val="490B48FE"/>
    <w:rsid w:val="492558DF"/>
    <w:rsid w:val="492D05E3"/>
    <w:rsid w:val="493A4AAE"/>
    <w:rsid w:val="4947688A"/>
    <w:rsid w:val="495F5F1D"/>
    <w:rsid w:val="497A30FC"/>
    <w:rsid w:val="49846A33"/>
    <w:rsid w:val="498D7601"/>
    <w:rsid w:val="4998280A"/>
    <w:rsid w:val="49A670F1"/>
    <w:rsid w:val="49B022D9"/>
    <w:rsid w:val="49B4519F"/>
    <w:rsid w:val="49B5119D"/>
    <w:rsid w:val="49C63A53"/>
    <w:rsid w:val="49CC7919"/>
    <w:rsid w:val="49CF3448"/>
    <w:rsid w:val="49DC7715"/>
    <w:rsid w:val="49E54A1A"/>
    <w:rsid w:val="49EF0E71"/>
    <w:rsid w:val="4A023139"/>
    <w:rsid w:val="4A0231F5"/>
    <w:rsid w:val="4A0B3C55"/>
    <w:rsid w:val="4A20184C"/>
    <w:rsid w:val="4A34702F"/>
    <w:rsid w:val="4A5D2988"/>
    <w:rsid w:val="4A69791E"/>
    <w:rsid w:val="4A6B19D8"/>
    <w:rsid w:val="4A7B576F"/>
    <w:rsid w:val="4A8D40FF"/>
    <w:rsid w:val="4A987CDE"/>
    <w:rsid w:val="4A9F0150"/>
    <w:rsid w:val="4AA66EE4"/>
    <w:rsid w:val="4AB81267"/>
    <w:rsid w:val="4ABA7301"/>
    <w:rsid w:val="4ABC4A1D"/>
    <w:rsid w:val="4ABD5729"/>
    <w:rsid w:val="4AC0336D"/>
    <w:rsid w:val="4AD44A60"/>
    <w:rsid w:val="4ADA45AC"/>
    <w:rsid w:val="4AED33DC"/>
    <w:rsid w:val="4AF3060E"/>
    <w:rsid w:val="4AF41389"/>
    <w:rsid w:val="4B13463C"/>
    <w:rsid w:val="4B300DE6"/>
    <w:rsid w:val="4B3A3F22"/>
    <w:rsid w:val="4B4D64FC"/>
    <w:rsid w:val="4B5B5838"/>
    <w:rsid w:val="4B615A64"/>
    <w:rsid w:val="4B7245A3"/>
    <w:rsid w:val="4B76256C"/>
    <w:rsid w:val="4B9F6E77"/>
    <w:rsid w:val="4BA34252"/>
    <w:rsid w:val="4BA46EB1"/>
    <w:rsid w:val="4BBA756B"/>
    <w:rsid w:val="4BBB1791"/>
    <w:rsid w:val="4BBF1667"/>
    <w:rsid w:val="4BC458C9"/>
    <w:rsid w:val="4BC710E2"/>
    <w:rsid w:val="4BCF5152"/>
    <w:rsid w:val="4BD737D4"/>
    <w:rsid w:val="4BE44C97"/>
    <w:rsid w:val="4BED6233"/>
    <w:rsid w:val="4C0F5D7E"/>
    <w:rsid w:val="4C147838"/>
    <w:rsid w:val="4C4A0649"/>
    <w:rsid w:val="4C507DF0"/>
    <w:rsid w:val="4C6072BF"/>
    <w:rsid w:val="4C6E2D5E"/>
    <w:rsid w:val="4CAA1A24"/>
    <w:rsid w:val="4CC36B68"/>
    <w:rsid w:val="4CC71BE2"/>
    <w:rsid w:val="4CCA08DD"/>
    <w:rsid w:val="4CCB2496"/>
    <w:rsid w:val="4CDE3246"/>
    <w:rsid w:val="4CE2572F"/>
    <w:rsid w:val="4CE470D3"/>
    <w:rsid w:val="4D082877"/>
    <w:rsid w:val="4D296D15"/>
    <w:rsid w:val="4D2B1699"/>
    <w:rsid w:val="4D2C37BC"/>
    <w:rsid w:val="4D345935"/>
    <w:rsid w:val="4D3E1863"/>
    <w:rsid w:val="4D423F31"/>
    <w:rsid w:val="4D6013DF"/>
    <w:rsid w:val="4D8E608C"/>
    <w:rsid w:val="4D924EB8"/>
    <w:rsid w:val="4D94777C"/>
    <w:rsid w:val="4D9D560B"/>
    <w:rsid w:val="4DA41653"/>
    <w:rsid w:val="4DBA4694"/>
    <w:rsid w:val="4DBF06C2"/>
    <w:rsid w:val="4DC869FE"/>
    <w:rsid w:val="4DD55508"/>
    <w:rsid w:val="4DD6656D"/>
    <w:rsid w:val="4DDB052F"/>
    <w:rsid w:val="4DDE2B0C"/>
    <w:rsid w:val="4DEC4FB0"/>
    <w:rsid w:val="4DF31C1E"/>
    <w:rsid w:val="4DF947AF"/>
    <w:rsid w:val="4DFD1240"/>
    <w:rsid w:val="4DFE7DB3"/>
    <w:rsid w:val="4E002483"/>
    <w:rsid w:val="4E031145"/>
    <w:rsid w:val="4E047C37"/>
    <w:rsid w:val="4E075D8A"/>
    <w:rsid w:val="4E1C29D4"/>
    <w:rsid w:val="4E345F70"/>
    <w:rsid w:val="4E370F6F"/>
    <w:rsid w:val="4E4769BE"/>
    <w:rsid w:val="4E4D5753"/>
    <w:rsid w:val="4E4F171A"/>
    <w:rsid w:val="4E521961"/>
    <w:rsid w:val="4E583E63"/>
    <w:rsid w:val="4E6401C3"/>
    <w:rsid w:val="4E791BD4"/>
    <w:rsid w:val="4E915D7A"/>
    <w:rsid w:val="4E92434A"/>
    <w:rsid w:val="4E9FB16B"/>
    <w:rsid w:val="4EA036A5"/>
    <w:rsid w:val="4EA13990"/>
    <w:rsid w:val="4EAA46F2"/>
    <w:rsid w:val="4EADDE37"/>
    <w:rsid w:val="4EBD178A"/>
    <w:rsid w:val="4ECE41B3"/>
    <w:rsid w:val="4ED46F4A"/>
    <w:rsid w:val="4EE74D90"/>
    <w:rsid w:val="4EF31987"/>
    <w:rsid w:val="4EF3EAC4"/>
    <w:rsid w:val="4EF64EB7"/>
    <w:rsid w:val="4EF81CE8"/>
    <w:rsid w:val="4EFA3D89"/>
    <w:rsid w:val="4EFD76E9"/>
    <w:rsid w:val="4F0C7706"/>
    <w:rsid w:val="4F3473FC"/>
    <w:rsid w:val="4F3504B4"/>
    <w:rsid w:val="4F4339BF"/>
    <w:rsid w:val="4F4F03E8"/>
    <w:rsid w:val="4F5506C1"/>
    <w:rsid w:val="4F5BA0ED"/>
    <w:rsid w:val="4F683D2B"/>
    <w:rsid w:val="4F7F11CB"/>
    <w:rsid w:val="4F960564"/>
    <w:rsid w:val="4F9725B3"/>
    <w:rsid w:val="4F9B2CC6"/>
    <w:rsid w:val="4F9F415C"/>
    <w:rsid w:val="4FA64C4B"/>
    <w:rsid w:val="4FA9063E"/>
    <w:rsid w:val="4FBB60AF"/>
    <w:rsid w:val="4FC175C0"/>
    <w:rsid w:val="4FC537C5"/>
    <w:rsid w:val="4FC62A8C"/>
    <w:rsid w:val="4FCB26F5"/>
    <w:rsid w:val="4FCB286A"/>
    <w:rsid w:val="4FD572DE"/>
    <w:rsid w:val="4FE20F0D"/>
    <w:rsid w:val="4FEE4206"/>
    <w:rsid w:val="4FFA1A7C"/>
    <w:rsid w:val="4FFD05E3"/>
    <w:rsid w:val="4FFFD218"/>
    <w:rsid w:val="502356BC"/>
    <w:rsid w:val="502838B2"/>
    <w:rsid w:val="502C214B"/>
    <w:rsid w:val="50433EA6"/>
    <w:rsid w:val="50504C4B"/>
    <w:rsid w:val="50514D04"/>
    <w:rsid w:val="505E4B9C"/>
    <w:rsid w:val="50630BA6"/>
    <w:rsid w:val="506F7733"/>
    <w:rsid w:val="50824275"/>
    <w:rsid w:val="509251CF"/>
    <w:rsid w:val="509C6E7C"/>
    <w:rsid w:val="50B60EBE"/>
    <w:rsid w:val="50B766E5"/>
    <w:rsid w:val="50C94839"/>
    <w:rsid w:val="50CD520C"/>
    <w:rsid w:val="50D33B90"/>
    <w:rsid w:val="50F749FB"/>
    <w:rsid w:val="510132FE"/>
    <w:rsid w:val="510E71AE"/>
    <w:rsid w:val="511A6920"/>
    <w:rsid w:val="512075A6"/>
    <w:rsid w:val="51223905"/>
    <w:rsid w:val="51252717"/>
    <w:rsid w:val="51283C23"/>
    <w:rsid w:val="512D45D5"/>
    <w:rsid w:val="512E5336"/>
    <w:rsid w:val="513E22D6"/>
    <w:rsid w:val="514209A3"/>
    <w:rsid w:val="514A5AAA"/>
    <w:rsid w:val="5162104E"/>
    <w:rsid w:val="517E55B3"/>
    <w:rsid w:val="51835EDD"/>
    <w:rsid w:val="5185547B"/>
    <w:rsid w:val="518E569B"/>
    <w:rsid w:val="51AF75B5"/>
    <w:rsid w:val="51BD0CE5"/>
    <w:rsid w:val="51D517F0"/>
    <w:rsid w:val="51EE4687"/>
    <w:rsid w:val="51FD403F"/>
    <w:rsid w:val="52046E9E"/>
    <w:rsid w:val="52067E35"/>
    <w:rsid w:val="521A6D80"/>
    <w:rsid w:val="521C68BA"/>
    <w:rsid w:val="5220694C"/>
    <w:rsid w:val="52302EF2"/>
    <w:rsid w:val="52925F7A"/>
    <w:rsid w:val="529945F3"/>
    <w:rsid w:val="52A11902"/>
    <w:rsid w:val="52A3FDCA"/>
    <w:rsid w:val="52A631B4"/>
    <w:rsid w:val="52B253D5"/>
    <w:rsid w:val="52BE405A"/>
    <w:rsid w:val="52C15509"/>
    <w:rsid w:val="52C673B2"/>
    <w:rsid w:val="53044C37"/>
    <w:rsid w:val="530801EC"/>
    <w:rsid w:val="53156568"/>
    <w:rsid w:val="531E3481"/>
    <w:rsid w:val="53422EDD"/>
    <w:rsid w:val="535449BE"/>
    <w:rsid w:val="536074A2"/>
    <w:rsid w:val="53750408"/>
    <w:rsid w:val="537A4CC7"/>
    <w:rsid w:val="53803003"/>
    <w:rsid w:val="53876EDC"/>
    <w:rsid w:val="539349F0"/>
    <w:rsid w:val="53992E65"/>
    <w:rsid w:val="539A5F6A"/>
    <w:rsid w:val="53A039CC"/>
    <w:rsid w:val="53A1505A"/>
    <w:rsid w:val="53A53682"/>
    <w:rsid w:val="53CA75A4"/>
    <w:rsid w:val="53CB76C6"/>
    <w:rsid w:val="53F17F89"/>
    <w:rsid w:val="53F45247"/>
    <w:rsid w:val="53F817ED"/>
    <w:rsid w:val="53FB7C13"/>
    <w:rsid w:val="53FF5B1F"/>
    <w:rsid w:val="5402266C"/>
    <w:rsid w:val="54063E08"/>
    <w:rsid w:val="54084068"/>
    <w:rsid w:val="54312EF5"/>
    <w:rsid w:val="543437E8"/>
    <w:rsid w:val="54361907"/>
    <w:rsid w:val="5474153B"/>
    <w:rsid w:val="54A46D81"/>
    <w:rsid w:val="54A656ED"/>
    <w:rsid w:val="54B05100"/>
    <w:rsid w:val="54B60D25"/>
    <w:rsid w:val="54BF8661"/>
    <w:rsid w:val="54C76C90"/>
    <w:rsid w:val="54C81F56"/>
    <w:rsid w:val="54CA5DF6"/>
    <w:rsid w:val="54CE78AC"/>
    <w:rsid w:val="54E83EF7"/>
    <w:rsid w:val="54EA382C"/>
    <w:rsid w:val="55107147"/>
    <w:rsid w:val="551735C6"/>
    <w:rsid w:val="5543373A"/>
    <w:rsid w:val="55470D72"/>
    <w:rsid w:val="554C3EA0"/>
    <w:rsid w:val="554D5B69"/>
    <w:rsid w:val="554D75DC"/>
    <w:rsid w:val="555E38D2"/>
    <w:rsid w:val="55654431"/>
    <w:rsid w:val="556B6115"/>
    <w:rsid w:val="557312C2"/>
    <w:rsid w:val="557325E0"/>
    <w:rsid w:val="55732F0E"/>
    <w:rsid w:val="55741E1E"/>
    <w:rsid w:val="5575431F"/>
    <w:rsid w:val="558B5EBC"/>
    <w:rsid w:val="559B174B"/>
    <w:rsid w:val="559C6851"/>
    <w:rsid w:val="55A04087"/>
    <w:rsid w:val="55A603A7"/>
    <w:rsid w:val="55AE6AFA"/>
    <w:rsid w:val="55C45E2B"/>
    <w:rsid w:val="55CE0CF4"/>
    <w:rsid w:val="55D275BE"/>
    <w:rsid w:val="55E94C4F"/>
    <w:rsid w:val="55F62EDB"/>
    <w:rsid w:val="55FD3BFE"/>
    <w:rsid w:val="55FF55FD"/>
    <w:rsid w:val="56024BA5"/>
    <w:rsid w:val="56045222"/>
    <w:rsid w:val="56092232"/>
    <w:rsid w:val="56167C42"/>
    <w:rsid w:val="56201319"/>
    <w:rsid w:val="56205857"/>
    <w:rsid w:val="562F1D40"/>
    <w:rsid w:val="56372E34"/>
    <w:rsid w:val="563F4719"/>
    <w:rsid w:val="565A1336"/>
    <w:rsid w:val="565E5FD4"/>
    <w:rsid w:val="56624C2D"/>
    <w:rsid w:val="567A6E1F"/>
    <w:rsid w:val="568D67AD"/>
    <w:rsid w:val="569201FA"/>
    <w:rsid w:val="56B013AE"/>
    <w:rsid w:val="56B22A9C"/>
    <w:rsid w:val="56B44351"/>
    <w:rsid w:val="56B45E9F"/>
    <w:rsid w:val="56DA5E47"/>
    <w:rsid w:val="56EF0ADA"/>
    <w:rsid w:val="56EF6CFF"/>
    <w:rsid w:val="56F51B3F"/>
    <w:rsid w:val="56FC11F9"/>
    <w:rsid w:val="570010E5"/>
    <w:rsid w:val="5706424B"/>
    <w:rsid w:val="570C3488"/>
    <w:rsid w:val="570D7A19"/>
    <w:rsid w:val="572755DB"/>
    <w:rsid w:val="572823EA"/>
    <w:rsid w:val="572C6A63"/>
    <w:rsid w:val="572E23A0"/>
    <w:rsid w:val="5737087F"/>
    <w:rsid w:val="575D3554"/>
    <w:rsid w:val="57705CA7"/>
    <w:rsid w:val="577675F9"/>
    <w:rsid w:val="577C1F60"/>
    <w:rsid w:val="577F4640"/>
    <w:rsid w:val="578E316A"/>
    <w:rsid w:val="57991EE2"/>
    <w:rsid w:val="579D5817"/>
    <w:rsid w:val="57A04676"/>
    <w:rsid w:val="57B72A76"/>
    <w:rsid w:val="57BB29FF"/>
    <w:rsid w:val="57CD34CF"/>
    <w:rsid w:val="57F72223"/>
    <w:rsid w:val="580F562A"/>
    <w:rsid w:val="582F3E29"/>
    <w:rsid w:val="582F759C"/>
    <w:rsid w:val="583377B6"/>
    <w:rsid w:val="583A0626"/>
    <w:rsid w:val="583F7200"/>
    <w:rsid w:val="584A2724"/>
    <w:rsid w:val="585B234B"/>
    <w:rsid w:val="587873A1"/>
    <w:rsid w:val="587A45D1"/>
    <w:rsid w:val="58A11E51"/>
    <w:rsid w:val="58B141AE"/>
    <w:rsid w:val="58B5354D"/>
    <w:rsid w:val="58BD38F0"/>
    <w:rsid w:val="58CF4704"/>
    <w:rsid w:val="58D021C0"/>
    <w:rsid w:val="58D35AF4"/>
    <w:rsid w:val="58D37726"/>
    <w:rsid w:val="58DB2144"/>
    <w:rsid w:val="58E56D52"/>
    <w:rsid w:val="58E95BA9"/>
    <w:rsid w:val="59262959"/>
    <w:rsid w:val="59294AF3"/>
    <w:rsid w:val="592B7111"/>
    <w:rsid w:val="593437C5"/>
    <w:rsid w:val="59392D01"/>
    <w:rsid w:val="593C268A"/>
    <w:rsid w:val="594949BC"/>
    <w:rsid w:val="59555E03"/>
    <w:rsid w:val="595639C1"/>
    <w:rsid w:val="595E40F7"/>
    <w:rsid w:val="597B452C"/>
    <w:rsid w:val="597C05F6"/>
    <w:rsid w:val="598A0EB9"/>
    <w:rsid w:val="59972C6A"/>
    <w:rsid w:val="59987D0A"/>
    <w:rsid w:val="59C04F91"/>
    <w:rsid w:val="59CA6C6A"/>
    <w:rsid w:val="59DC120E"/>
    <w:rsid w:val="59E770A7"/>
    <w:rsid w:val="59E95591"/>
    <w:rsid w:val="59EC6B32"/>
    <w:rsid w:val="5A0754DA"/>
    <w:rsid w:val="5A1C1FDE"/>
    <w:rsid w:val="5A360CAA"/>
    <w:rsid w:val="5A3B5A30"/>
    <w:rsid w:val="5A3C747D"/>
    <w:rsid w:val="5A4F1D45"/>
    <w:rsid w:val="5A7EBD3D"/>
    <w:rsid w:val="5A7F5D95"/>
    <w:rsid w:val="5A920E73"/>
    <w:rsid w:val="5A9FED82"/>
    <w:rsid w:val="5AB037A6"/>
    <w:rsid w:val="5AB135C4"/>
    <w:rsid w:val="5ABA7CC2"/>
    <w:rsid w:val="5ABD4C6C"/>
    <w:rsid w:val="5ABE2233"/>
    <w:rsid w:val="5ACF7E0F"/>
    <w:rsid w:val="5AE158A7"/>
    <w:rsid w:val="5AEB0EA6"/>
    <w:rsid w:val="5AEF904A"/>
    <w:rsid w:val="5AF76BAB"/>
    <w:rsid w:val="5AF90236"/>
    <w:rsid w:val="5AF91D0F"/>
    <w:rsid w:val="5AFC1946"/>
    <w:rsid w:val="5B00032F"/>
    <w:rsid w:val="5B092532"/>
    <w:rsid w:val="5B09664D"/>
    <w:rsid w:val="5B136F0D"/>
    <w:rsid w:val="5B1519CB"/>
    <w:rsid w:val="5B1A08C4"/>
    <w:rsid w:val="5B26740E"/>
    <w:rsid w:val="5B276D18"/>
    <w:rsid w:val="5B3F67FC"/>
    <w:rsid w:val="5B741D5F"/>
    <w:rsid w:val="5B7868C8"/>
    <w:rsid w:val="5B7B0582"/>
    <w:rsid w:val="5B7C26CC"/>
    <w:rsid w:val="5B81656C"/>
    <w:rsid w:val="5B817BB4"/>
    <w:rsid w:val="5B94095E"/>
    <w:rsid w:val="5BB34B1C"/>
    <w:rsid w:val="5BD116A8"/>
    <w:rsid w:val="5BD16397"/>
    <w:rsid w:val="5BDF05E6"/>
    <w:rsid w:val="5BDF5D95"/>
    <w:rsid w:val="5BE524DD"/>
    <w:rsid w:val="5BEF0338"/>
    <w:rsid w:val="5BEF04A4"/>
    <w:rsid w:val="5BFF787C"/>
    <w:rsid w:val="5C02206C"/>
    <w:rsid w:val="5C03437B"/>
    <w:rsid w:val="5C096014"/>
    <w:rsid w:val="5C0A4D69"/>
    <w:rsid w:val="5C141AE1"/>
    <w:rsid w:val="5C191F64"/>
    <w:rsid w:val="5C1D357B"/>
    <w:rsid w:val="5C1F7D49"/>
    <w:rsid w:val="5C232D04"/>
    <w:rsid w:val="5C2F5FC8"/>
    <w:rsid w:val="5C357F52"/>
    <w:rsid w:val="5C3D06E5"/>
    <w:rsid w:val="5C4E3B8C"/>
    <w:rsid w:val="5C6F628D"/>
    <w:rsid w:val="5C792A10"/>
    <w:rsid w:val="5C7F2AAC"/>
    <w:rsid w:val="5CB571A6"/>
    <w:rsid w:val="5CE479A5"/>
    <w:rsid w:val="5CEC1D17"/>
    <w:rsid w:val="5CFA65D6"/>
    <w:rsid w:val="5D0E556F"/>
    <w:rsid w:val="5D123920"/>
    <w:rsid w:val="5D1C04EB"/>
    <w:rsid w:val="5D3F041A"/>
    <w:rsid w:val="5D3FFC65"/>
    <w:rsid w:val="5D5BAF14"/>
    <w:rsid w:val="5D6E1FD6"/>
    <w:rsid w:val="5D722610"/>
    <w:rsid w:val="5D972780"/>
    <w:rsid w:val="5DA2673D"/>
    <w:rsid w:val="5DAA68B9"/>
    <w:rsid w:val="5DAE532E"/>
    <w:rsid w:val="5DAE7C0A"/>
    <w:rsid w:val="5DAF6625"/>
    <w:rsid w:val="5DCC35DA"/>
    <w:rsid w:val="5DD13342"/>
    <w:rsid w:val="5DD13863"/>
    <w:rsid w:val="5DDF13C1"/>
    <w:rsid w:val="5DED672F"/>
    <w:rsid w:val="5DF87A0F"/>
    <w:rsid w:val="5DFC55C5"/>
    <w:rsid w:val="5DFD7428"/>
    <w:rsid w:val="5DFF8951"/>
    <w:rsid w:val="5DFFA3CE"/>
    <w:rsid w:val="5E3E24F3"/>
    <w:rsid w:val="5E5204A8"/>
    <w:rsid w:val="5E5EF714"/>
    <w:rsid w:val="5E6FDA98"/>
    <w:rsid w:val="5E7ECDF8"/>
    <w:rsid w:val="5E8A585C"/>
    <w:rsid w:val="5E920286"/>
    <w:rsid w:val="5E961741"/>
    <w:rsid w:val="5E9B626B"/>
    <w:rsid w:val="5E9D1037"/>
    <w:rsid w:val="5E9D3013"/>
    <w:rsid w:val="5EA87FB2"/>
    <w:rsid w:val="5EAB3A82"/>
    <w:rsid w:val="5EAC7B8F"/>
    <w:rsid w:val="5EB24E8A"/>
    <w:rsid w:val="5EB80892"/>
    <w:rsid w:val="5EC23948"/>
    <w:rsid w:val="5EC25B43"/>
    <w:rsid w:val="5ECD0B5E"/>
    <w:rsid w:val="5ED31C0D"/>
    <w:rsid w:val="5EDEB077"/>
    <w:rsid w:val="5EEB7E23"/>
    <w:rsid w:val="5EF77150"/>
    <w:rsid w:val="5EF8289A"/>
    <w:rsid w:val="5EF916B9"/>
    <w:rsid w:val="5EF976A8"/>
    <w:rsid w:val="5EFE5B89"/>
    <w:rsid w:val="5EFFF592"/>
    <w:rsid w:val="5F0A4D77"/>
    <w:rsid w:val="5F0C4BB1"/>
    <w:rsid w:val="5F132C0E"/>
    <w:rsid w:val="5F1863C2"/>
    <w:rsid w:val="5F1A2B43"/>
    <w:rsid w:val="5F21423F"/>
    <w:rsid w:val="5F2A2A36"/>
    <w:rsid w:val="5F2D76BD"/>
    <w:rsid w:val="5F3B6DD6"/>
    <w:rsid w:val="5F4117AC"/>
    <w:rsid w:val="5F485969"/>
    <w:rsid w:val="5F5A0DF4"/>
    <w:rsid w:val="5F61060E"/>
    <w:rsid w:val="5F675552"/>
    <w:rsid w:val="5F865DBB"/>
    <w:rsid w:val="5F9674A6"/>
    <w:rsid w:val="5FA6190A"/>
    <w:rsid w:val="5FAD7930"/>
    <w:rsid w:val="5FB777F4"/>
    <w:rsid w:val="5FB837BB"/>
    <w:rsid w:val="5FC86518"/>
    <w:rsid w:val="5FDBA0F8"/>
    <w:rsid w:val="5FDF5E2D"/>
    <w:rsid w:val="5FE200CF"/>
    <w:rsid w:val="5FEAA2B2"/>
    <w:rsid w:val="5FEF63CD"/>
    <w:rsid w:val="5FF7AB5B"/>
    <w:rsid w:val="5FFDB23F"/>
    <w:rsid w:val="5FFE5517"/>
    <w:rsid w:val="5FFE97A9"/>
    <w:rsid w:val="5FFF872C"/>
    <w:rsid w:val="600F1861"/>
    <w:rsid w:val="601850E3"/>
    <w:rsid w:val="6018550F"/>
    <w:rsid w:val="602A0F80"/>
    <w:rsid w:val="60486268"/>
    <w:rsid w:val="604A23EF"/>
    <w:rsid w:val="60525027"/>
    <w:rsid w:val="60530D0F"/>
    <w:rsid w:val="605765D0"/>
    <w:rsid w:val="606F1089"/>
    <w:rsid w:val="60803296"/>
    <w:rsid w:val="60983D92"/>
    <w:rsid w:val="609C6ACD"/>
    <w:rsid w:val="609D03C8"/>
    <w:rsid w:val="609E0A08"/>
    <w:rsid w:val="60B35E5A"/>
    <w:rsid w:val="60B44CEE"/>
    <w:rsid w:val="60C65692"/>
    <w:rsid w:val="60D273FD"/>
    <w:rsid w:val="60DF3F53"/>
    <w:rsid w:val="610A40AE"/>
    <w:rsid w:val="611466AD"/>
    <w:rsid w:val="61151009"/>
    <w:rsid w:val="61245840"/>
    <w:rsid w:val="612B4FB0"/>
    <w:rsid w:val="613F3EE8"/>
    <w:rsid w:val="614C629E"/>
    <w:rsid w:val="615334E6"/>
    <w:rsid w:val="616567B6"/>
    <w:rsid w:val="61671FBA"/>
    <w:rsid w:val="617646CA"/>
    <w:rsid w:val="617822A7"/>
    <w:rsid w:val="617C2D86"/>
    <w:rsid w:val="618C179C"/>
    <w:rsid w:val="619568CD"/>
    <w:rsid w:val="61A13872"/>
    <w:rsid w:val="61A21AC2"/>
    <w:rsid w:val="61A44D62"/>
    <w:rsid w:val="61A86601"/>
    <w:rsid w:val="61B82A13"/>
    <w:rsid w:val="61C457B5"/>
    <w:rsid w:val="61C47581"/>
    <w:rsid w:val="61E07A46"/>
    <w:rsid w:val="61E27856"/>
    <w:rsid w:val="61E84026"/>
    <w:rsid w:val="61F566E9"/>
    <w:rsid w:val="621B5BEA"/>
    <w:rsid w:val="621D4A13"/>
    <w:rsid w:val="622D4BDB"/>
    <w:rsid w:val="62364782"/>
    <w:rsid w:val="6249295A"/>
    <w:rsid w:val="624A0866"/>
    <w:rsid w:val="625F3B34"/>
    <w:rsid w:val="62641638"/>
    <w:rsid w:val="62681DED"/>
    <w:rsid w:val="626C3254"/>
    <w:rsid w:val="626C6150"/>
    <w:rsid w:val="626F38D4"/>
    <w:rsid w:val="62790E49"/>
    <w:rsid w:val="62831A8D"/>
    <w:rsid w:val="62854876"/>
    <w:rsid w:val="628A237C"/>
    <w:rsid w:val="628E28E5"/>
    <w:rsid w:val="62A12E0E"/>
    <w:rsid w:val="62A4517E"/>
    <w:rsid w:val="62AF39A4"/>
    <w:rsid w:val="62B062BA"/>
    <w:rsid w:val="62B52227"/>
    <w:rsid w:val="62CD7FAF"/>
    <w:rsid w:val="62D01F0C"/>
    <w:rsid w:val="63062551"/>
    <w:rsid w:val="63082938"/>
    <w:rsid w:val="63086B35"/>
    <w:rsid w:val="63151DAD"/>
    <w:rsid w:val="631908BB"/>
    <w:rsid w:val="63463B25"/>
    <w:rsid w:val="634F3056"/>
    <w:rsid w:val="635B352C"/>
    <w:rsid w:val="635D3B57"/>
    <w:rsid w:val="6362133B"/>
    <w:rsid w:val="636328E7"/>
    <w:rsid w:val="636D62B2"/>
    <w:rsid w:val="637914FD"/>
    <w:rsid w:val="63803CE1"/>
    <w:rsid w:val="638807E9"/>
    <w:rsid w:val="63B44A9D"/>
    <w:rsid w:val="63B56B16"/>
    <w:rsid w:val="63D3652E"/>
    <w:rsid w:val="63D36FC3"/>
    <w:rsid w:val="63D40BE9"/>
    <w:rsid w:val="63D80CF3"/>
    <w:rsid w:val="63E0211F"/>
    <w:rsid w:val="63E96CA3"/>
    <w:rsid w:val="63FF7B0E"/>
    <w:rsid w:val="640E04A5"/>
    <w:rsid w:val="64112E19"/>
    <w:rsid w:val="64247F90"/>
    <w:rsid w:val="642C2D7F"/>
    <w:rsid w:val="643855B6"/>
    <w:rsid w:val="644A412B"/>
    <w:rsid w:val="644A765F"/>
    <w:rsid w:val="644B3B98"/>
    <w:rsid w:val="64612C3E"/>
    <w:rsid w:val="6464192A"/>
    <w:rsid w:val="648336D6"/>
    <w:rsid w:val="649F6315"/>
    <w:rsid w:val="64A96E72"/>
    <w:rsid w:val="64B97B09"/>
    <w:rsid w:val="64CA1330"/>
    <w:rsid w:val="64CF6EB7"/>
    <w:rsid w:val="64D23995"/>
    <w:rsid w:val="64E04304"/>
    <w:rsid w:val="64E52D66"/>
    <w:rsid w:val="64EB3602"/>
    <w:rsid w:val="6513571A"/>
    <w:rsid w:val="65154FEA"/>
    <w:rsid w:val="65165F77"/>
    <w:rsid w:val="65167B31"/>
    <w:rsid w:val="651B0F2C"/>
    <w:rsid w:val="65265057"/>
    <w:rsid w:val="65373578"/>
    <w:rsid w:val="6544101B"/>
    <w:rsid w:val="65496951"/>
    <w:rsid w:val="65543E9C"/>
    <w:rsid w:val="658904F7"/>
    <w:rsid w:val="659C0B79"/>
    <w:rsid w:val="65A45331"/>
    <w:rsid w:val="65A62A83"/>
    <w:rsid w:val="65B12B79"/>
    <w:rsid w:val="65B65DB5"/>
    <w:rsid w:val="65B705C0"/>
    <w:rsid w:val="65C70CB0"/>
    <w:rsid w:val="65E030A5"/>
    <w:rsid w:val="65EC0A86"/>
    <w:rsid w:val="65F80855"/>
    <w:rsid w:val="65FD908A"/>
    <w:rsid w:val="65FF4C5D"/>
    <w:rsid w:val="660A5ADC"/>
    <w:rsid w:val="661C580F"/>
    <w:rsid w:val="662F1C49"/>
    <w:rsid w:val="6634569E"/>
    <w:rsid w:val="663A283E"/>
    <w:rsid w:val="663D2CDD"/>
    <w:rsid w:val="664B7EA3"/>
    <w:rsid w:val="6663343E"/>
    <w:rsid w:val="66636F9A"/>
    <w:rsid w:val="66686601"/>
    <w:rsid w:val="666B7AFE"/>
    <w:rsid w:val="66763171"/>
    <w:rsid w:val="669435F8"/>
    <w:rsid w:val="66B021E7"/>
    <w:rsid w:val="66B40E44"/>
    <w:rsid w:val="66C765D1"/>
    <w:rsid w:val="66CB1961"/>
    <w:rsid w:val="66D409D6"/>
    <w:rsid w:val="66D42499"/>
    <w:rsid w:val="66DC06D0"/>
    <w:rsid w:val="66FC0B86"/>
    <w:rsid w:val="670A233F"/>
    <w:rsid w:val="670A2F6E"/>
    <w:rsid w:val="671D1E21"/>
    <w:rsid w:val="671E4595"/>
    <w:rsid w:val="672C3827"/>
    <w:rsid w:val="673662DE"/>
    <w:rsid w:val="67385FFA"/>
    <w:rsid w:val="673A5944"/>
    <w:rsid w:val="673F2C7A"/>
    <w:rsid w:val="6759214B"/>
    <w:rsid w:val="675E97CC"/>
    <w:rsid w:val="676352C6"/>
    <w:rsid w:val="67671C40"/>
    <w:rsid w:val="676F2D48"/>
    <w:rsid w:val="676F9E13"/>
    <w:rsid w:val="67716434"/>
    <w:rsid w:val="6780239C"/>
    <w:rsid w:val="6796EAD5"/>
    <w:rsid w:val="679A0820"/>
    <w:rsid w:val="67A32E56"/>
    <w:rsid w:val="67A826C8"/>
    <w:rsid w:val="67AC25A4"/>
    <w:rsid w:val="67AC671F"/>
    <w:rsid w:val="67BA0040"/>
    <w:rsid w:val="67BB5D2D"/>
    <w:rsid w:val="67BF6DBE"/>
    <w:rsid w:val="67DB5010"/>
    <w:rsid w:val="67DFCA06"/>
    <w:rsid w:val="67FB32AB"/>
    <w:rsid w:val="67FD39C3"/>
    <w:rsid w:val="67FEA65E"/>
    <w:rsid w:val="681404F1"/>
    <w:rsid w:val="681F6961"/>
    <w:rsid w:val="68254181"/>
    <w:rsid w:val="68326494"/>
    <w:rsid w:val="684C1710"/>
    <w:rsid w:val="68564051"/>
    <w:rsid w:val="68610A2F"/>
    <w:rsid w:val="686E0957"/>
    <w:rsid w:val="68805514"/>
    <w:rsid w:val="68883DCF"/>
    <w:rsid w:val="689A25AF"/>
    <w:rsid w:val="68C17A1D"/>
    <w:rsid w:val="68CF5C78"/>
    <w:rsid w:val="68D27714"/>
    <w:rsid w:val="68DC3034"/>
    <w:rsid w:val="68F55EA4"/>
    <w:rsid w:val="69050BD8"/>
    <w:rsid w:val="69057D19"/>
    <w:rsid w:val="69075470"/>
    <w:rsid w:val="6917333E"/>
    <w:rsid w:val="693E2331"/>
    <w:rsid w:val="694C1F68"/>
    <w:rsid w:val="694E2071"/>
    <w:rsid w:val="69555930"/>
    <w:rsid w:val="696036D0"/>
    <w:rsid w:val="696C75A4"/>
    <w:rsid w:val="697477BE"/>
    <w:rsid w:val="697A3B33"/>
    <w:rsid w:val="69801B3D"/>
    <w:rsid w:val="69824F1E"/>
    <w:rsid w:val="698A270A"/>
    <w:rsid w:val="698C182D"/>
    <w:rsid w:val="6990271E"/>
    <w:rsid w:val="69975CCF"/>
    <w:rsid w:val="699E2456"/>
    <w:rsid w:val="69A578B8"/>
    <w:rsid w:val="69AA1F70"/>
    <w:rsid w:val="69AC531B"/>
    <w:rsid w:val="69AF7263"/>
    <w:rsid w:val="69B5367B"/>
    <w:rsid w:val="69BA02A2"/>
    <w:rsid w:val="69BA739D"/>
    <w:rsid w:val="69BC2E05"/>
    <w:rsid w:val="69CC113B"/>
    <w:rsid w:val="69DA57C5"/>
    <w:rsid w:val="69DB153D"/>
    <w:rsid w:val="69DB1620"/>
    <w:rsid w:val="69EE301F"/>
    <w:rsid w:val="69EE6AF8"/>
    <w:rsid w:val="69F947F4"/>
    <w:rsid w:val="69FC024B"/>
    <w:rsid w:val="69FF79E4"/>
    <w:rsid w:val="6A38310D"/>
    <w:rsid w:val="6A3E66FD"/>
    <w:rsid w:val="6A452A9F"/>
    <w:rsid w:val="6A490ECB"/>
    <w:rsid w:val="6A497A2E"/>
    <w:rsid w:val="6A4A02D9"/>
    <w:rsid w:val="6A583521"/>
    <w:rsid w:val="6A583992"/>
    <w:rsid w:val="6A6B6EA8"/>
    <w:rsid w:val="6A6F3531"/>
    <w:rsid w:val="6A8A3E6E"/>
    <w:rsid w:val="6A8C44DA"/>
    <w:rsid w:val="6A9109C2"/>
    <w:rsid w:val="6A9A7E0D"/>
    <w:rsid w:val="6AA73632"/>
    <w:rsid w:val="6AAB31CB"/>
    <w:rsid w:val="6AAF6F6F"/>
    <w:rsid w:val="6ADF0128"/>
    <w:rsid w:val="6AEA1A38"/>
    <w:rsid w:val="6AEDD02D"/>
    <w:rsid w:val="6AF26B3F"/>
    <w:rsid w:val="6AFB10FA"/>
    <w:rsid w:val="6AFE45F5"/>
    <w:rsid w:val="6B022E74"/>
    <w:rsid w:val="6B125BEF"/>
    <w:rsid w:val="6B233EB4"/>
    <w:rsid w:val="6B250CC2"/>
    <w:rsid w:val="6B322639"/>
    <w:rsid w:val="6B6B6025"/>
    <w:rsid w:val="6B6C4457"/>
    <w:rsid w:val="6B6F5148"/>
    <w:rsid w:val="6B701E21"/>
    <w:rsid w:val="6B7A21E2"/>
    <w:rsid w:val="6B7B3CF2"/>
    <w:rsid w:val="6B7B7D93"/>
    <w:rsid w:val="6B7D28AC"/>
    <w:rsid w:val="6B7E61B7"/>
    <w:rsid w:val="6B81741F"/>
    <w:rsid w:val="6B82714F"/>
    <w:rsid w:val="6B8568ED"/>
    <w:rsid w:val="6B897748"/>
    <w:rsid w:val="6B8A6C24"/>
    <w:rsid w:val="6B8DF370"/>
    <w:rsid w:val="6B8F25DF"/>
    <w:rsid w:val="6B9015AE"/>
    <w:rsid w:val="6B947657"/>
    <w:rsid w:val="6B9C29D3"/>
    <w:rsid w:val="6B9E0A74"/>
    <w:rsid w:val="6BB77764"/>
    <w:rsid w:val="6BB86631"/>
    <w:rsid w:val="6BB949FF"/>
    <w:rsid w:val="6BB95B8B"/>
    <w:rsid w:val="6BCB4995"/>
    <w:rsid w:val="6BE8523A"/>
    <w:rsid w:val="6BECE381"/>
    <w:rsid w:val="6BEDAB73"/>
    <w:rsid w:val="6BF21CD3"/>
    <w:rsid w:val="6BFB5BC3"/>
    <w:rsid w:val="6C0B42B4"/>
    <w:rsid w:val="6C0F2C91"/>
    <w:rsid w:val="6C206556"/>
    <w:rsid w:val="6C286C41"/>
    <w:rsid w:val="6C330679"/>
    <w:rsid w:val="6C461898"/>
    <w:rsid w:val="6C467153"/>
    <w:rsid w:val="6C4851CE"/>
    <w:rsid w:val="6C636C38"/>
    <w:rsid w:val="6C79B3CF"/>
    <w:rsid w:val="6C8E0AE9"/>
    <w:rsid w:val="6C982AC9"/>
    <w:rsid w:val="6C9F2CF6"/>
    <w:rsid w:val="6CA067CC"/>
    <w:rsid w:val="6CA61D6E"/>
    <w:rsid w:val="6CAD5273"/>
    <w:rsid w:val="6CBC7D8F"/>
    <w:rsid w:val="6CEB4236"/>
    <w:rsid w:val="6CEF4951"/>
    <w:rsid w:val="6CF61A53"/>
    <w:rsid w:val="6CFC1D55"/>
    <w:rsid w:val="6D056FFD"/>
    <w:rsid w:val="6D082649"/>
    <w:rsid w:val="6D2D0AF0"/>
    <w:rsid w:val="6D321304"/>
    <w:rsid w:val="6D481409"/>
    <w:rsid w:val="6D4D2752"/>
    <w:rsid w:val="6D516F3B"/>
    <w:rsid w:val="6D567FF3"/>
    <w:rsid w:val="6D596335"/>
    <w:rsid w:val="6D771AA6"/>
    <w:rsid w:val="6D7838A9"/>
    <w:rsid w:val="6D79345F"/>
    <w:rsid w:val="6D79785F"/>
    <w:rsid w:val="6D807E30"/>
    <w:rsid w:val="6D8343C6"/>
    <w:rsid w:val="6D865C4A"/>
    <w:rsid w:val="6D892C9E"/>
    <w:rsid w:val="6D896A5E"/>
    <w:rsid w:val="6DA07480"/>
    <w:rsid w:val="6DB34098"/>
    <w:rsid w:val="6DB4632D"/>
    <w:rsid w:val="6DB545B6"/>
    <w:rsid w:val="6DBA7515"/>
    <w:rsid w:val="6DBE7969"/>
    <w:rsid w:val="6DC26C9C"/>
    <w:rsid w:val="6DCB6FD9"/>
    <w:rsid w:val="6DCD7D03"/>
    <w:rsid w:val="6DCF54BF"/>
    <w:rsid w:val="6DE17ED2"/>
    <w:rsid w:val="6DE367CF"/>
    <w:rsid w:val="6DEB41DB"/>
    <w:rsid w:val="6DEED149"/>
    <w:rsid w:val="6DF9A937"/>
    <w:rsid w:val="6DFD716C"/>
    <w:rsid w:val="6E0D31BD"/>
    <w:rsid w:val="6E1C5DE9"/>
    <w:rsid w:val="6E35178F"/>
    <w:rsid w:val="6E3D5B8A"/>
    <w:rsid w:val="6E4375A0"/>
    <w:rsid w:val="6E514167"/>
    <w:rsid w:val="6E514CED"/>
    <w:rsid w:val="6E5279F8"/>
    <w:rsid w:val="6E5F310C"/>
    <w:rsid w:val="6E6A49A7"/>
    <w:rsid w:val="6E703058"/>
    <w:rsid w:val="6E79491A"/>
    <w:rsid w:val="6E7F2DDF"/>
    <w:rsid w:val="6E857F22"/>
    <w:rsid w:val="6E860410"/>
    <w:rsid w:val="6E964E9A"/>
    <w:rsid w:val="6E9C6A1B"/>
    <w:rsid w:val="6EB563D5"/>
    <w:rsid w:val="6EBB54EB"/>
    <w:rsid w:val="6EBF6DA5"/>
    <w:rsid w:val="6EC262C6"/>
    <w:rsid w:val="6ECA4333"/>
    <w:rsid w:val="6ECF8CA8"/>
    <w:rsid w:val="6ED35BF9"/>
    <w:rsid w:val="6EEBC361"/>
    <w:rsid w:val="6EFF56A8"/>
    <w:rsid w:val="6EFF6E2D"/>
    <w:rsid w:val="6F015363"/>
    <w:rsid w:val="6F0C4B35"/>
    <w:rsid w:val="6F1EAE70"/>
    <w:rsid w:val="6F225983"/>
    <w:rsid w:val="6F2797A1"/>
    <w:rsid w:val="6F2EF341"/>
    <w:rsid w:val="6F307DF7"/>
    <w:rsid w:val="6F3516F0"/>
    <w:rsid w:val="6F3B5EE3"/>
    <w:rsid w:val="6F406427"/>
    <w:rsid w:val="6F4A02C3"/>
    <w:rsid w:val="6F4A6526"/>
    <w:rsid w:val="6F4B1EE4"/>
    <w:rsid w:val="6F4F2BDA"/>
    <w:rsid w:val="6F57660D"/>
    <w:rsid w:val="6F6618A9"/>
    <w:rsid w:val="6F7F1DD7"/>
    <w:rsid w:val="6F7F4797"/>
    <w:rsid w:val="6F7F9284"/>
    <w:rsid w:val="6F841533"/>
    <w:rsid w:val="6F97A48E"/>
    <w:rsid w:val="6FA06177"/>
    <w:rsid w:val="6FA94C56"/>
    <w:rsid w:val="6FB10D76"/>
    <w:rsid w:val="6FB399F0"/>
    <w:rsid w:val="6FBA69FD"/>
    <w:rsid w:val="6FBD86CE"/>
    <w:rsid w:val="6FBE43F3"/>
    <w:rsid w:val="6FBF553D"/>
    <w:rsid w:val="6FC54E78"/>
    <w:rsid w:val="6FD1756C"/>
    <w:rsid w:val="6FDE1EEA"/>
    <w:rsid w:val="6FDF5A14"/>
    <w:rsid w:val="6FE30F1F"/>
    <w:rsid w:val="6FE766E1"/>
    <w:rsid w:val="6FEFB570"/>
    <w:rsid w:val="6FF8A2F0"/>
    <w:rsid w:val="6FFC5590"/>
    <w:rsid w:val="6FFFC0F6"/>
    <w:rsid w:val="7002006F"/>
    <w:rsid w:val="70086FB6"/>
    <w:rsid w:val="70163822"/>
    <w:rsid w:val="70274213"/>
    <w:rsid w:val="70301DA3"/>
    <w:rsid w:val="703679D8"/>
    <w:rsid w:val="703877EC"/>
    <w:rsid w:val="70393E6E"/>
    <w:rsid w:val="703D3848"/>
    <w:rsid w:val="70482C11"/>
    <w:rsid w:val="706D1DD0"/>
    <w:rsid w:val="707149AA"/>
    <w:rsid w:val="70856B87"/>
    <w:rsid w:val="70A03BD4"/>
    <w:rsid w:val="70A739B8"/>
    <w:rsid w:val="70C479AB"/>
    <w:rsid w:val="70CA3C94"/>
    <w:rsid w:val="70CD7354"/>
    <w:rsid w:val="70D527EE"/>
    <w:rsid w:val="70D94A29"/>
    <w:rsid w:val="70E44EAE"/>
    <w:rsid w:val="710159E4"/>
    <w:rsid w:val="711350A8"/>
    <w:rsid w:val="712052B1"/>
    <w:rsid w:val="713BA7FB"/>
    <w:rsid w:val="713F5E68"/>
    <w:rsid w:val="715B5300"/>
    <w:rsid w:val="715B7A55"/>
    <w:rsid w:val="715F4BD7"/>
    <w:rsid w:val="716C32B5"/>
    <w:rsid w:val="71820E9E"/>
    <w:rsid w:val="71826D5D"/>
    <w:rsid w:val="718A5A59"/>
    <w:rsid w:val="719E090F"/>
    <w:rsid w:val="71AA74FE"/>
    <w:rsid w:val="71AE2D3E"/>
    <w:rsid w:val="71AE3684"/>
    <w:rsid w:val="71CC633B"/>
    <w:rsid w:val="71CF1988"/>
    <w:rsid w:val="71D27F8A"/>
    <w:rsid w:val="71E97186"/>
    <w:rsid w:val="71EA4A14"/>
    <w:rsid w:val="71EC5C85"/>
    <w:rsid w:val="71F744C6"/>
    <w:rsid w:val="71F960CF"/>
    <w:rsid w:val="72077375"/>
    <w:rsid w:val="7218225F"/>
    <w:rsid w:val="72277C40"/>
    <w:rsid w:val="72394FA8"/>
    <w:rsid w:val="723E274B"/>
    <w:rsid w:val="72451411"/>
    <w:rsid w:val="726F5D16"/>
    <w:rsid w:val="727D2E18"/>
    <w:rsid w:val="728B6CF1"/>
    <w:rsid w:val="72920EEB"/>
    <w:rsid w:val="72975A47"/>
    <w:rsid w:val="729A01AF"/>
    <w:rsid w:val="72A03324"/>
    <w:rsid w:val="72B66B56"/>
    <w:rsid w:val="72B82418"/>
    <w:rsid w:val="72BF3A05"/>
    <w:rsid w:val="72DE6C60"/>
    <w:rsid w:val="72EB809E"/>
    <w:rsid w:val="72ED462C"/>
    <w:rsid w:val="72F3ADC0"/>
    <w:rsid w:val="73032F04"/>
    <w:rsid w:val="73060EA9"/>
    <w:rsid w:val="730C1E3E"/>
    <w:rsid w:val="730E64E0"/>
    <w:rsid w:val="73142AD7"/>
    <w:rsid w:val="731F5D5E"/>
    <w:rsid w:val="732E461F"/>
    <w:rsid w:val="733B7CDC"/>
    <w:rsid w:val="73432E9C"/>
    <w:rsid w:val="737500B9"/>
    <w:rsid w:val="737B598A"/>
    <w:rsid w:val="737E49E3"/>
    <w:rsid w:val="737F6D35"/>
    <w:rsid w:val="73814F04"/>
    <w:rsid w:val="73930A62"/>
    <w:rsid w:val="7396AAFE"/>
    <w:rsid w:val="739D22BB"/>
    <w:rsid w:val="73A23E26"/>
    <w:rsid w:val="73A6EB4A"/>
    <w:rsid w:val="73A748D9"/>
    <w:rsid w:val="73AFAC08"/>
    <w:rsid w:val="73C76DAF"/>
    <w:rsid w:val="73DF9F0A"/>
    <w:rsid w:val="73E72A80"/>
    <w:rsid w:val="73EA1526"/>
    <w:rsid w:val="73EB4F50"/>
    <w:rsid w:val="73EC5FAD"/>
    <w:rsid w:val="73F77E1A"/>
    <w:rsid w:val="73FDADB1"/>
    <w:rsid w:val="74074200"/>
    <w:rsid w:val="7414459E"/>
    <w:rsid w:val="74174959"/>
    <w:rsid w:val="741E09A4"/>
    <w:rsid w:val="741E793C"/>
    <w:rsid w:val="742F670E"/>
    <w:rsid w:val="74321774"/>
    <w:rsid w:val="743708F7"/>
    <w:rsid w:val="74427650"/>
    <w:rsid w:val="74445CBB"/>
    <w:rsid w:val="74494BA9"/>
    <w:rsid w:val="745F5CCF"/>
    <w:rsid w:val="746740F9"/>
    <w:rsid w:val="746C3005"/>
    <w:rsid w:val="748A01DD"/>
    <w:rsid w:val="74B930C0"/>
    <w:rsid w:val="74BB58F5"/>
    <w:rsid w:val="74C0380A"/>
    <w:rsid w:val="74C73997"/>
    <w:rsid w:val="74C90910"/>
    <w:rsid w:val="74D2057F"/>
    <w:rsid w:val="74D46740"/>
    <w:rsid w:val="74D549F4"/>
    <w:rsid w:val="74E03C1D"/>
    <w:rsid w:val="74EB75BE"/>
    <w:rsid w:val="74EE4A2F"/>
    <w:rsid w:val="74F030DE"/>
    <w:rsid w:val="74F8480C"/>
    <w:rsid w:val="750F045B"/>
    <w:rsid w:val="751C7242"/>
    <w:rsid w:val="751C7C5B"/>
    <w:rsid w:val="753BC0BF"/>
    <w:rsid w:val="754E087A"/>
    <w:rsid w:val="757E0ED9"/>
    <w:rsid w:val="758D75E2"/>
    <w:rsid w:val="7593C7FF"/>
    <w:rsid w:val="759B2773"/>
    <w:rsid w:val="759F3AC5"/>
    <w:rsid w:val="75B47BDF"/>
    <w:rsid w:val="75B550C6"/>
    <w:rsid w:val="75B87B9B"/>
    <w:rsid w:val="75DE488F"/>
    <w:rsid w:val="75DF1AFF"/>
    <w:rsid w:val="75E12667"/>
    <w:rsid w:val="75E62C59"/>
    <w:rsid w:val="75E7CE8F"/>
    <w:rsid w:val="75EB3E97"/>
    <w:rsid w:val="75EF3438"/>
    <w:rsid w:val="75F74B7D"/>
    <w:rsid w:val="75F7CC3F"/>
    <w:rsid w:val="75FC4D15"/>
    <w:rsid w:val="75FD6129"/>
    <w:rsid w:val="75FF5E29"/>
    <w:rsid w:val="760B0E16"/>
    <w:rsid w:val="7612654A"/>
    <w:rsid w:val="761E2EDE"/>
    <w:rsid w:val="761E3022"/>
    <w:rsid w:val="7625582F"/>
    <w:rsid w:val="762E2EF7"/>
    <w:rsid w:val="76421F54"/>
    <w:rsid w:val="765D75DB"/>
    <w:rsid w:val="76887629"/>
    <w:rsid w:val="76906D1C"/>
    <w:rsid w:val="769536D8"/>
    <w:rsid w:val="76993375"/>
    <w:rsid w:val="76A647E7"/>
    <w:rsid w:val="76AC0513"/>
    <w:rsid w:val="76BC5452"/>
    <w:rsid w:val="76CF5934"/>
    <w:rsid w:val="76DFD77B"/>
    <w:rsid w:val="76F61765"/>
    <w:rsid w:val="76F940CF"/>
    <w:rsid w:val="770C2D36"/>
    <w:rsid w:val="7718792D"/>
    <w:rsid w:val="77363A2F"/>
    <w:rsid w:val="7737390E"/>
    <w:rsid w:val="7737710D"/>
    <w:rsid w:val="77423D65"/>
    <w:rsid w:val="774E57D5"/>
    <w:rsid w:val="774E6954"/>
    <w:rsid w:val="774F4B3D"/>
    <w:rsid w:val="77591539"/>
    <w:rsid w:val="77762421"/>
    <w:rsid w:val="777FFB50"/>
    <w:rsid w:val="778F2B75"/>
    <w:rsid w:val="778F949B"/>
    <w:rsid w:val="779C8680"/>
    <w:rsid w:val="779F188A"/>
    <w:rsid w:val="77B54D1E"/>
    <w:rsid w:val="77B736BC"/>
    <w:rsid w:val="77BC09C9"/>
    <w:rsid w:val="77C712BE"/>
    <w:rsid w:val="77CAA702"/>
    <w:rsid w:val="77CD2BCB"/>
    <w:rsid w:val="77D52A73"/>
    <w:rsid w:val="77DC42FD"/>
    <w:rsid w:val="77DEA410"/>
    <w:rsid w:val="77E36D4C"/>
    <w:rsid w:val="77EF179D"/>
    <w:rsid w:val="77EF718D"/>
    <w:rsid w:val="77F008AA"/>
    <w:rsid w:val="77F100A3"/>
    <w:rsid w:val="77F3CCDF"/>
    <w:rsid w:val="77F600AB"/>
    <w:rsid w:val="77FA0ED6"/>
    <w:rsid w:val="77FBED06"/>
    <w:rsid w:val="77FE133D"/>
    <w:rsid w:val="77FF1205"/>
    <w:rsid w:val="78022D33"/>
    <w:rsid w:val="780F09F4"/>
    <w:rsid w:val="78283BA0"/>
    <w:rsid w:val="782B2D7B"/>
    <w:rsid w:val="782D7472"/>
    <w:rsid w:val="78522065"/>
    <w:rsid w:val="78650950"/>
    <w:rsid w:val="787747FB"/>
    <w:rsid w:val="788C1275"/>
    <w:rsid w:val="788E7D80"/>
    <w:rsid w:val="789C4F47"/>
    <w:rsid w:val="78A90480"/>
    <w:rsid w:val="78A93D86"/>
    <w:rsid w:val="78B33DB1"/>
    <w:rsid w:val="78C918F3"/>
    <w:rsid w:val="78CE1884"/>
    <w:rsid w:val="78D333FB"/>
    <w:rsid w:val="78EA0BB7"/>
    <w:rsid w:val="79007C7F"/>
    <w:rsid w:val="790769C0"/>
    <w:rsid w:val="790F162F"/>
    <w:rsid w:val="792C3B64"/>
    <w:rsid w:val="793A066F"/>
    <w:rsid w:val="79446BB1"/>
    <w:rsid w:val="79464862"/>
    <w:rsid w:val="79515378"/>
    <w:rsid w:val="795445DD"/>
    <w:rsid w:val="795BCF5B"/>
    <w:rsid w:val="796308B5"/>
    <w:rsid w:val="796B01E8"/>
    <w:rsid w:val="797057FE"/>
    <w:rsid w:val="79771103"/>
    <w:rsid w:val="797947D3"/>
    <w:rsid w:val="797A35F0"/>
    <w:rsid w:val="797A5A56"/>
    <w:rsid w:val="79811327"/>
    <w:rsid w:val="79886111"/>
    <w:rsid w:val="79891A1F"/>
    <w:rsid w:val="79C97604"/>
    <w:rsid w:val="79CD4CD5"/>
    <w:rsid w:val="79CE1A83"/>
    <w:rsid w:val="79E2561F"/>
    <w:rsid w:val="79E837C3"/>
    <w:rsid w:val="79F917A4"/>
    <w:rsid w:val="79FFBB9D"/>
    <w:rsid w:val="7A0279B8"/>
    <w:rsid w:val="7A0B63B5"/>
    <w:rsid w:val="7A0E93BC"/>
    <w:rsid w:val="7A1A4334"/>
    <w:rsid w:val="7A1E07F5"/>
    <w:rsid w:val="7A1E5B77"/>
    <w:rsid w:val="7A314668"/>
    <w:rsid w:val="7A364017"/>
    <w:rsid w:val="7A4F6B92"/>
    <w:rsid w:val="7A5F5842"/>
    <w:rsid w:val="7A5F7C62"/>
    <w:rsid w:val="7A6560DA"/>
    <w:rsid w:val="7A664EA9"/>
    <w:rsid w:val="7A7632E8"/>
    <w:rsid w:val="7A78DE71"/>
    <w:rsid w:val="7A8265E1"/>
    <w:rsid w:val="7A8A574D"/>
    <w:rsid w:val="7A8A7C12"/>
    <w:rsid w:val="7AA9210B"/>
    <w:rsid w:val="7AB73035"/>
    <w:rsid w:val="7ABC63C6"/>
    <w:rsid w:val="7ABD848B"/>
    <w:rsid w:val="7AC272E2"/>
    <w:rsid w:val="7AE53A4B"/>
    <w:rsid w:val="7AF00E9B"/>
    <w:rsid w:val="7AFEC975"/>
    <w:rsid w:val="7B0C7CB6"/>
    <w:rsid w:val="7B3A16E8"/>
    <w:rsid w:val="7B3B6184"/>
    <w:rsid w:val="7B3D2AFA"/>
    <w:rsid w:val="7B4B772C"/>
    <w:rsid w:val="7B520CEF"/>
    <w:rsid w:val="7B547650"/>
    <w:rsid w:val="7B551150"/>
    <w:rsid w:val="7B5514A5"/>
    <w:rsid w:val="7B6444E4"/>
    <w:rsid w:val="7B686D42"/>
    <w:rsid w:val="7B692F27"/>
    <w:rsid w:val="7B6FB621"/>
    <w:rsid w:val="7B77CB96"/>
    <w:rsid w:val="7B7862BD"/>
    <w:rsid w:val="7B7C9048"/>
    <w:rsid w:val="7B7F3BB4"/>
    <w:rsid w:val="7B7FF8EF"/>
    <w:rsid w:val="7B841746"/>
    <w:rsid w:val="7B91046E"/>
    <w:rsid w:val="7B9D16B9"/>
    <w:rsid w:val="7B9D8087"/>
    <w:rsid w:val="7B9E9602"/>
    <w:rsid w:val="7BA21F54"/>
    <w:rsid w:val="7BAF0077"/>
    <w:rsid w:val="7BB0282A"/>
    <w:rsid w:val="7BB71C1B"/>
    <w:rsid w:val="7BBB2FD5"/>
    <w:rsid w:val="7BBD71C9"/>
    <w:rsid w:val="7BBF0BB4"/>
    <w:rsid w:val="7BBFA098"/>
    <w:rsid w:val="7BC22E9D"/>
    <w:rsid w:val="7BC77047"/>
    <w:rsid w:val="7BC83CE1"/>
    <w:rsid w:val="7BC9BF54"/>
    <w:rsid w:val="7BCE0709"/>
    <w:rsid w:val="7BDFE337"/>
    <w:rsid w:val="7BE86D5A"/>
    <w:rsid w:val="7BEB10D1"/>
    <w:rsid w:val="7BF738BE"/>
    <w:rsid w:val="7BFB5990"/>
    <w:rsid w:val="7BFC66C1"/>
    <w:rsid w:val="7BFFB6A1"/>
    <w:rsid w:val="7C1128B7"/>
    <w:rsid w:val="7C15268D"/>
    <w:rsid w:val="7C176606"/>
    <w:rsid w:val="7C1A6E9E"/>
    <w:rsid w:val="7C2C3DEA"/>
    <w:rsid w:val="7C3FF6F0"/>
    <w:rsid w:val="7C414D98"/>
    <w:rsid w:val="7C5469B2"/>
    <w:rsid w:val="7C6254D8"/>
    <w:rsid w:val="7C6675D4"/>
    <w:rsid w:val="7C672C70"/>
    <w:rsid w:val="7C687EAF"/>
    <w:rsid w:val="7C6A0B34"/>
    <w:rsid w:val="7C6B49A3"/>
    <w:rsid w:val="7C6D2F72"/>
    <w:rsid w:val="7C7A941E"/>
    <w:rsid w:val="7C7B6686"/>
    <w:rsid w:val="7CA0289E"/>
    <w:rsid w:val="7CB6091C"/>
    <w:rsid w:val="7CD07A94"/>
    <w:rsid w:val="7CD30A54"/>
    <w:rsid w:val="7CDF910D"/>
    <w:rsid w:val="7CF78DC4"/>
    <w:rsid w:val="7CFE47EA"/>
    <w:rsid w:val="7CFF528C"/>
    <w:rsid w:val="7CFFF74F"/>
    <w:rsid w:val="7D0239FF"/>
    <w:rsid w:val="7D0D160C"/>
    <w:rsid w:val="7D165246"/>
    <w:rsid w:val="7D18E06E"/>
    <w:rsid w:val="7D1BA07B"/>
    <w:rsid w:val="7D276DD0"/>
    <w:rsid w:val="7D5C5E0F"/>
    <w:rsid w:val="7D5DC257"/>
    <w:rsid w:val="7D5E40CD"/>
    <w:rsid w:val="7D693BED"/>
    <w:rsid w:val="7D6D826F"/>
    <w:rsid w:val="7D7004C3"/>
    <w:rsid w:val="7D727AA6"/>
    <w:rsid w:val="7D7D2AFF"/>
    <w:rsid w:val="7D7E47A3"/>
    <w:rsid w:val="7D833182"/>
    <w:rsid w:val="7D847ACA"/>
    <w:rsid w:val="7D99109C"/>
    <w:rsid w:val="7D9F5ADD"/>
    <w:rsid w:val="7D9F787F"/>
    <w:rsid w:val="7DAA8BD9"/>
    <w:rsid w:val="7DAE0FEB"/>
    <w:rsid w:val="7DAE5640"/>
    <w:rsid w:val="7DB424CB"/>
    <w:rsid w:val="7DB739ED"/>
    <w:rsid w:val="7DBD278B"/>
    <w:rsid w:val="7DBD5C5A"/>
    <w:rsid w:val="7DD10836"/>
    <w:rsid w:val="7DD7D661"/>
    <w:rsid w:val="7DDEB06B"/>
    <w:rsid w:val="7DDFA05C"/>
    <w:rsid w:val="7DED4135"/>
    <w:rsid w:val="7DF672AB"/>
    <w:rsid w:val="7DFB19BF"/>
    <w:rsid w:val="7DFD3642"/>
    <w:rsid w:val="7DFE1463"/>
    <w:rsid w:val="7DFF3A4B"/>
    <w:rsid w:val="7DFFB402"/>
    <w:rsid w:val="7E0935BC"/>
    <w:rsid w:val="7E0B7C31"/>
    <w:rsid w:val="7E0C7201"/>
    <w:rsid w:val="7E174F75"/>
    <w:rsid w:val="7E28502A"/>
    <w:rsid w:val="7E2F3616"/>
    <w:rsid w:val="7E6047D1"/>
    <w:rsid w:val="7E694F72"/>
    <w:rsid w:val="7E6FBA84"/>
    <w:rsid w:val="7E718EE7"/>
    <w:rsid w:val="7E7D45E7"/>
    <w:rsid w:val="7E835DF8"/>
    <w:rsid w:val="7E8B5E0B"/>
    <w:rsid w:val="7E9006F1"/>
    <w:rsid w:val="7EA43EDE"/>
    <w:rsid w:val="7EAD12A3"/>
    <w:rsid w:val="7EAFC714"/>
    <w:rsid w:val="7EB86C1C"/>
    <w:rsid w:val="7EBFA55B"/>
    <w:rsid w:val="7EC02D84"/>
    <w:rsid w:val="7EC04C6B"/>
    <w:rsid w:val="7EC50B4D"/>
    <w:rsid w:val="7EC84D69"/>
    <w:rsid w:val="7ECA59B1"/>
    <w:rsid w:val="7ED117C0"/>
    <w:rsid w:val="7ED23871"/>
    <w:rsid w:val="7ED3EE8C"/>
    <w:rsid w:val="7ED50BC3"/>
    <w:rsid w:val="7EDBDFBE"/>
    <w:rsid w:val="7EDC50E6"/>
    <w:rsid w:val="7EE06F82"/>
    <w:rsid w:val="7EE10F4C"/>
    <w:rsid w:val="7EE91DC1"/>
    <w:rsid w:val="7EEB0F32"/>
    <w:rsid w:val="7EEE57BC"/>
    <w:rsid w:val="7EEF579E"/>
    <w:rsid w:val="7EEFD980"/>
    <w:rsid w:val="7EF37DCA"/>
    <w:rsid w:val="7EF5E23A"/>
    <w:rsid w:val="7EF679D8"/>
    <w:rsid w:val="7EF6E30D"/>
    <w:rsid w:val="7EF7251E"/>
    <w:rsid w:val="7EF95DA4"/>
    <w:rsid w:val="7EFB373A"/>
    <w:rsid w:val="7EFFC96E"/>
    <w:rsid w:val="7F01339C"/>
    <w:rsid w:val="7F0F6AD9"/>
    <w:rsid w:val="7F1CD8BC"/>
    <w:rsid w:val="7F1F0621"/>
    <w:rsid w:val="7F24576E"/>
    <w:rsid w:val="7F257A9E"/>
    <w:rsid w:val="7F2763C5"/>
    <w:rsid w:val="7F300550"/>
    <w:rsid w:val="7F343014"/>
    <w:rsid w:val="7F4454C2"/>
    <w:rsid w:val="7F4D0962"/>
    <w:rsid w:val="7F4E3F71"/>
    <w:rsid w:val="7F512369"/>
    <w:rsid w:val="7F5B3C23"/>
    <w:rsid w:val="7F5C22B2"/>
    <w:rsid w:val="7F5CAC74"/>
    <w:rsid w:val="7F5D287A"/>
    <w:rsid w:val="7F5E4DBF"/>
    <w:rsid w:val="7F665988"/>
    <w:rsid w:val="7F6E1A19"/>
    <w:rsid w:val="7F6F5EBE"/>
    <w:rsid w:val="7F794432"/>
    <w:rsid w:val="7F7A2B97"/>
    <w:rsid w:val="7F7AA413"/>
    <w:rsid w:val="7F7B74D1"/>
    <w:rsid w:val="7F7F307D"/>
    <w:rsid w:val="7F7F5E81"/>
    <w:rsid w:val="7F7FC270"/>
    <w:rsid w:val="7F804204"/>
    <w:rsid w:val="7F81501E"/>
    <w:rsid w:val="7F9F4281"/>
    <w:rsid w:val="7FA75CF2"/>
    <w:rsid w:val="7FA77AA0"/>
    <w:rsid w:val="7FAD11CA"/>
    <w:rsid w:val="7FB715A2"/>
    <w:rsid w:val="7FB7F230"/>
    <w:rsid w:val="7FBD4A97"/>
    <w:rsid w:val="7FBF4E6B"/>
    <w:rsid w:val="7FBF6E31"/>
    <w:rsid w:val="7FBFA99B"/>
    <w:rsid w:val="7FC201D1"/>
    <w:rsid w:val="7FCB4F34"/>
    <w:rsid w:val="7FCCF09A"/>
    <w:rsid w:val="7FCD6D7D"/>
    <w:rsid w:val="7FCF1AEC"/>
    <w:rsid w:val="7FD55B49"/>
    <w:rsid w:val="7FD71286"/>
    <w:rsid w:val="7FDA9149"/>
    <w:rsid w:val="7FDB1133"/>
    <w:rsid w:val="7FDF2905"/>
    <w:rsid w:val="7FE06B47"/>
    <w:rsid w:val="7FE47E50"/>
    <w:rsid w:val="7FE7832B"/>
    <w:rsid w:val="7FEC8B85"/>
    <w:rsid w:val="7FEF2EDE"/>
    <w:rsid w:val="7FEF81C3"/>
    <w:rsid w:val="7FEFF495"/>
    <w:rsid w:val="7FEFF4AB"/>
    <w:rsid w:val="7FF3329D"/>
    <w:rsid w:val="7FF42B71"/>
    <w:rsid w:val="7FF47F72"/>
    <w:rsid w:val="7FF634C9"/>
    <w:rsid w:val="7FF7358A"/>
    <w:rsid w:val="7FF77856"/>
    <w:rsid w:val="7FF79A71"/>
    <w:rsid w:val="7FF93894"/>
    <w:rsid w:val="7FFB0203"/>
    <w:rsid w:val="7FFD211F"/>
    <w:rsid w:val="7FFD8281"/>
    <w:rsid w:val="7FFDBF21"/>
    <w:rsid w:val="7FFDD063"/>
    <w:rsid w:val="7FFE3A8D"/>
    <w:rsid w:val="7FFED8BD"/>
    <w:rsid w:val="7FFF2CCB"/>
    <w:rsid w:val="7FFF2DA4"/>
    <w:rsid w:val="7FFF2FDC"/>
    <w:rsid w:val="7FFF3094"/>
    <w:rsid w:val="7FFF73FB"/>
    <w:rsid w:val="7FFFED59"/>
    <w:rsid w:val="83A36390"/>
    <w:rsid w:val="87FBD5F4"/>
    <w:rsid w:val="8B1F3EA0"/>
    <w:rsid w:val="8DBBD4C0"/>
    <w:rsid w:val="8EF7C686"/>
    <w:rsid w:val="8FBB922C"/>
    <w:rsid w:val="8FF793B2"/>
    <w:rsid w:val="942D487F"/>
    <w:rsid w:val="95AA1492"/>
    <w:rsid w:val="96BF2789"/>
    <w:rsid w:val="9757F918"/>
    <w:rsid w:val="97DBD2F4"/>
    <w:rsid w:val="97EEDE22"/>
    <w:rsid w:val="97EF8B88"/>
    <w:rsid w:val="99FF706B"/>
    <w:rsid w:val="9EFDE0B9"/>
    <w:rsid w:val="9F0FA982"/>
    <w:rsid w:val="9FEFE2F6"/>
    <w:rsid w:val="9FFF364F"/>
    <w:rsid w:val="9FFFA66E"/>
    <w:rsid w:val="A5BD1DEC"/>
    <w:rsid w:val="A6D6B209"/>
    <w:rsid w:val="A8EFE488"/>
    <w:rsid w:val="AA6A84F3"/>
    <w:rsid w:val="ACFF5552"/>
    <w:rsid w:val="ADB521C7"/>
    <w:rsid w:val="ADBFACB9"/>
    <w:rsid w:val="ADD526DD"/>
    <w:rsid w:val="AEF6A938"/>
    <w:rsid w:val="AEFF0A3B"/>
    <w:rsid w:val="AF5FE422"/>
    <w:rsid w:val="AF7774F1"/>
    <w:rsid w:val="AF7CD2BD"/>
    <w:rsid w:val="AF7EA750"/>
    <w:rsid w:val="AFCDDA92"/>
    <w:rsid w:val="AFD50B28"/>
    <w:rsid w:val="AFFF3C21"/>
    <w:rsid w:val="B4AD9377"/>
    <w:rsid w:val="B5EFA934"/>
    <w:rsid w:val="B796CD88"/>
    <w:rsid w:val="B7DD1F67"/>
    <w:rsid w:val="B7F7C676"/>
    <w:rsid w:val="B7FD88CA"/>
    <w:rsid w:val="B7FE94EE"/>
    <w:rsid w:val="B7FF4F75"/>
    <w:rsid w:val="B7FF8DE0"/>
    <w:rsid w:val="B8D55950"/>
    <w:rsid w:val="BA8F237C"/>
    <w:rsid w:val="BADE6084"/>
    <w:rsid w:val="BAFAFDFC"/>
    <w:rsid w:val="BB6F73D9"/>
    <w:rsid w:val="BBEB32E6"/>
    <w:rsid w:val="BBF7FFD3"/>
    <w:rsid w:val="BBFFF8A3"/>
    <w:rsid w:val="BCE713FA"/>
    <w:rsid w:val="BDFE0733"/>
    <w:rsid w:val="BDFFB516"/>
    <w:rsid w:val="BE770E21"/>
    <w:rsid w:val="BEBF2E8E"/>
    <w:rsid w:val="BEE6C54E"/>
    <w:rsid w:val="BEFF21C3"/>
    <w:rsid w:val="BEFFF2B6"/>
    <w:rsid w:val="BF1FF4C4"/>
    <w:rsid w:val="BF578A4C"/>
    <w:rsid w:val="BF6B7A13"/>
    <w:rsid w:val="BF7650B9"/>
    <w:rsid w:val="BFBB2F13"/>
    <w:rsid w:val="BFBC15C6"/>
    <w:rsid w:val="BFBD2D53"/>
    <w:rsid w:val="BFBDF33E"/>
    <w:rsid w:val="BFF3C0E3"/>
    <w:rsid w:val="BFFF1A97"/>
    <w:rsid w:val="BFFF94BF"/>
    <w:rsid w:val="C2BF5958"/>
    <w:rsid w:val="C3FBEF84"/>
    <w:rsid w:val="C5E141F7"/>
    <w:rsid w:val="C7154646"/>
    <w:rsid w:val="C7FFC20C"/>
    <w:rsid w:val="CAFFBC27"/>
    <w:rsid w:val="CBEF3C01"/>
    <w:rsid w:val="CBFB6C1C"/>
    <w:rsid w:val="CC7D0806"/>
    <w:rsid w:val="CDA7F2DE"/>
    <w:rsid w:val="CDB31545"/>
    <w:rsid w:val="CDFBACE3"/>
    <w:rsid w:val="CE3F9FDD"/>
    <w:rsid w:val="CEDF9FDE"/>
    <w:rsid w:val="CEEF0766"/>
    <w:rsid w:val="CF798454"/>
    <w:rsid w:val="CFDD6A9E"/>
    <w:rsid w:val="CFDF9E58"/>
    <w:rsid w:val="CFE6A298"/>
    <w:rsid w:val="CFFD972C"/>
    <w:rsid w:val="CFFE4555"/>
    <w:rsid w:val="D2CEB49C"/>
    <w:rsid w:val="D2DF4004"/>
    <w:rsid w:val="D2FFDDD9"/>
    <w:rsid w:val="D34395C5"/>
    <w:rsid w:val="D37E600B"/>
    <w:rsid w:val="D3EA98E7"/>
    <w:rsid w:val="D3F5F320"/>
    <w:rsid w:val="D634536B"/>
    <w:rsid w:val="D673DF90"/>
    <w:rsid w:val="D6FD5CA6"/>
    <w:rsid w:val="D77B46B4"/>
    <w:rsid w:val="D77FCB4F"/>
    <w:rsid w:val="D78D6665"/>
    <w:rsid w:val="D7EED33F"/>
    <w:rsid w:val="D7EFDB21"/>
    <w:rsid w:val="D7F5A755"/>
    <w:rsid w:val="D7F5C9C9"/>
    <w:rsid w:val="D7F9C5D7"/>
    <w:rsid w:val="D9E5AF96"/>
    <w:rsid w:val="D9FE8A5B"/>
    <w:rsid w:val="DAAF851B"/>
    <w:rsid w:val="DB3F1F87"/>
    <w:rsid w:val="DB7BE8EF"/>
    <w:rsid w:val="DB9BF7F7"/>
    <w:rsid w:val="DBBE2C12"/>
    <w:rsid w:val="DBFDEF84"/>
    <w:rsid w:val="DBFFF135"/>
    <w:rsid w:val="DC9794FA"/>
    <w:rsid w:val="DD2F8A7C"/>
    <w:rsid w:val="DDEDE925"/>
    <w:rsid w:val="DDFFEB5E"/>
    <w:rsid w:val="DE7AEFA3"/>
    <w:rsid w:val="DEFF44F6"/>
    <w:rsid w:val="DF6E3DEA"/>
    <w:rsid w:val="DF71C9CD"/>
    <w:rsid w:val="DF776D38"/>
    <w:rsid w:val="DF7B2D10"/>
    <w:rsid w:val="DF7D32E6"/>
    <w:rsid w:val="DFB2570C"/>
    <w:rsid w:val="DFBA8627"/>
    <w:rsid w:val="DFD8D718"/>
    <w:rsid w:val="DFDBE8A8"/>
    <w:rsid w:val="DFDD4932"/>
    <w:rsid w:val="DFEAB4D0"/>
    <w:rsid w:val="DFEE8E4E"/>
    <w:rsid w:val="DFF37FF8"/>
    <w:rsid w:val="DFF5327C"/>
    <w:rsid w:val="DFFF80FA"/>
    <w:rsid w:val="E29F33F8"/>
    <w:rsid w:val="E369BEDE"/>
    <w:rsid w:val="E3E9ACC0"/>
    <w:rsid w:val="E3F9B3DA"/>
    <w:rsid w:val="E3FC1A22"/>
    <w:rsid w:val="E4CC43BF"/>
    <w:rsid w:val="E5AFF000"/>
    <w:rsid w:val="E5FCC640"/>
    <w:rsid w:val="E71F99CB"/>
    <w:rsid w:val="E72E7805"/>
    <w:rsid w:val="E7B19A44"/>
    <w:rsid w:val="E7B79DBD"/>
    <w:rsid w:val="E7BB42C4"/>
    <w:rsid w:val="E7DF95FC"/>
    <w:rsid w:val="E7ED9AD2"/>
    <w:rsid w:val="E7F32EEF"/>
    <w:rsid w:val="E7F522C5"/>
    <w:rsid w:val="E99F7F71"/>
    <w:rsid w:val="E9F9133E"/>
    <w:rsid w:val="EAFF90DE"/>
    <w:rsid w:val="EB5FEB12"/>
    <w:rsid w:val="EB7715C3"/>
    <w:rsid w:val="EBB7C7DD"/>
    <w:rsid w:val="EBBF8ED7"/>
    <w:rsid w:val="EBFBE69D"/>
    <w:rsid w:val="EBFF86EA"/>
    <w:rsid w:val="EC5FDBE1"/>
    <w:rsid w:val="ECB4C2EE"/>
    <w:rsid w:val="ECFF85BE"/>
    <w:rsid w:val="ED67DD41"/>
    <w:rsid w:val="ED7C5639"/>
    <w:rsid w:val="ED899377"/>
    <w:rsid w:val="EDD797DB"/>
    <w:rsid w:val="EDEF47B0"/>
    <w:rsid w:val="EDFBF8EE"/>
    <w:rsid w:val="EDFFD4DC"/>
    <w:rsid w:val="EE8FACA6"/>
    <w:rsid w:val="EEB7E4B4"/>
    <w:rsid w:val="EEDDC3A9"/>
    <w:rsid w:val="EEED8B14"/>
    <w:rsid w:val="EEEEB6C2"/>
    <w:rsid w:val="EF33E5AC"/>
    <w:rsid w:val="EF3FCE10"/>
    <w:rsid w:val="EF9E834A"/>
    <w:rsid w:val="EFA51A26"/>
    <w:rsid w:val="EFB7CB42"/>
    <w:rsid w:val="EFBF9BB1"/>
    <w:rsid w:val="EFED344D"/>
    <w:rsid w:val="EFF64133"/>
    <w:rsid w:val="EFF95086"/>
    <w:rsid w:val="EFFDDF4E"/>
    <w:rsid w:val="F07FC1FC"/>
    <w:rsid w:val="F0F2CB29"/>
    <w:rsid w:val="F0FEE253"/>
    <w:rsid w:val="F17FEC02"/>
    <w:rsid w:val="F19EBBAB"/>
    <w:rsid w:val="F1D1A70D"/>
    <w:rsid w:val="F1EADDF0"/>
    <w:rsid w:val="F234A08D"/>
    <w:rsid w:val="F2E7991E"/>
    <w:rsid w:val="F37FD8FD"/>
    <w:rsid w:val="F391FC01"/>
    <w:rsid w:val="F3B4BF4E"/>
    <w:rsid w:val="F3EED84C"/>
    <w:rsid w:val="F3F91F2D"/>
    <w:rsid w:val="F3F9B563"/>
    <w:rsid w:val="F4FB65B2"/>
    <w:rsid w:val="F5B4F235"/>
    <w:rsid w:val="F5DB40CE"/>
    <w:rsid w:val="F5E7BD31"/>
    <w:rsid w:val="F5EA381C"/>
    <w:rsid w:val="F5FF78B9"/>
    <w:rsid w:val="F6773886"/>
    <w:rsid w:val="F6CFE152"/>
    <w:rsid w:val="F6F7ECA3"/>
    <w:rsid w:val="F6FD5FD2"/>
    <w:rsid w:val="F6FF29A8"/>
    <w:rsid w:val="F73B75FE"/>
    <w:rsid w:val="F73FC968"/>
    <w:rsid w:val="F7536A2A"/>
    <w:rsid w:val="F75BAE89"/>
    <w:rsid w:val="F79E1880"/>
    <w:rsid w:val="F7BDD4BF"/>
    <w:rsid w:val="F7BF5BD3"/>
    <w:rsid w:val="F7DF580D"/>
    <w:rsid w:val="F7EA6A3D"/>
    <w:rsid w:val="F7EE23B3"/>
    <w:rsid w:val="F7F61AFB"/>
    <w:rsid w:val="F7F77A95"/>
    <w:rsid w:val="F7FB0ACC"/>
    <w:rsid w:val="F7FB0C60"/>
    <w:rsid w:val="F7FB2F66"/>
    <w:rsid w:val="F81F56AA"/>
    <w:rsid w:val="FA738E4F"/>
    <w:rsid w:val="FA76E5EA"/>
    <w:rsid w:val="FA7E1C9A"/>
    <w:rsid w:val="FAB32CFC"/>
    <w:rsid w:val="FADF1A02"/>
    <w:rsid w:val="FADF7EEF"/>
    <w:rsid w:val="FAF33AA3"/>
    <w:rsid w:val="FAFE246F"/>
    <w:rsid w:val="FB5F0244"/>
    <w:rsid w:val="FB5FB6E3"/>
    <w:rsid w:val="FB6C9BC8"/>
    <w:rsid w:val="FB7F79E0"/>
    <w:rsid w:val="FB8F356C"/>
    <w:rsid w:val="FBBB65F1"/>
    <w:rsid w:val="FBBB6C25"/>
    <w:rsid w:val="FBEF0C0A"/>
    <w:rsid w:val="FBF32D37"/>
    <w:rsid w:val="FBF7A66F"/>
    <w:rsid w:val="FBFF64DB"/>
    <w:rsid w:val="FC3ECDA0"/>
    <w:rsid w:val="FC7D3CC5"/>
    <w:rsid w:val="FCFBC4D3"/>
    <w:rsid w:val="FD774A50"/>
    <w:rsid w:val="FD939088"/>
    <w:rsid w:val="FDB3F44F"/>
    <w:rsid w:val="FDDF2E22"/>
    <w:rsid w:val="FDEF9D01"/>
    <w:rsid w:val="FDF01AB5"/>
    <w:rsid w:val="FDFE8FB4"/>
    <w:rsid w:val="FDFF1E09"/>
    <w:rsid w:val="FDFF71BF"/>
    <w:rsid w:val="FE6718CA"/>
    <w:rsid w:val="FE6FD70E"/>
    <w:rsid w:val="FE7700EC"/>
    <w:rsid w:val="FE775E2F"/>
    <w:rsid w:val="FE790FEA"/>
    <w:rsid w:val="FE7A1454"/>
    <w:rsid w:val="FE7B3484"/>
    <w:rsid w:val="FE7D2656"/>
    <w:rsid w:val="FE7F7DEF"/>
    <w:rsid w:val="FE89888D"/>
    <w:rsid w:val="FE8FFCC8"/>
    <w:rsid w:val="FEA3ED36"/>
    <w:rsid w:val="FEB71192"/>
    <w:rsid w:val="FEEF1F6F"/>
    <w:rsid w:val="FEEF358E"/>
    <w:rsid w:val="FEEF36E4"/>
    <w:rsid w:val="FEF079CE"/>
    <w:rsid w:val="FEF79282"/>
    <w:rsid w:val="FEF7BE3D"/>
    <w:rsid w:val="FEF7E46A"/>
    <w:rsid w:val="FEF8A141"/>
    <w:rsid w:val="FEFB2B77"/>
    <w:rsid w:val="FEFDE795"/>
    <w:rsid w:val="FEFED78D"/>
    <w:rsid w:val="FEFF36F3"/>
    <w:rsid w:val="FEFF6E81"/>
    <w:rsid w:val="FEFF9629"/>
    <w:rsid w:val="FF26065F"/>
    <w:rsid w:val="FF3B61D1"/>
    <w:rsid w:val="FF635279"/>
    <w:rsid w:val="FF65E932"/>
    <w:rsid w:val="FF676371"/>
    <w:rsid w:val="FF6F0174"/>
    <w:rsid w:val="FF773C68"/>
    <w:rsid w:val="FF77FEB8"/>
    <w:rsid w:val="FF7A5504"/>
    <w:rsid w:val="FF7D36EC"/>
    <w:rsid w:val="FF7D488A"/>
    <w:rsid w:val="FF7E6690"/>
    <w:rsid w:val="FF7FBB1A"/>
    <w:rsid w:val="FF9389EF"/>
    <w:rsid w:val="FF971839"/>
    <w:rsid w:val="FF97D7C9"/>
    <w:rsid w:val="FF9D601C"/>
    <w:rsid w:val="FFA1328C"/>
    <w:rsid w:val="FFA68D17"/>
    <w:rsid w:val="FFA7E840"/>
    <w:rsid w:val="FFA987ED"/>
    <w:rsid w:val="FFAE7606"/>
    <w:rsid w:val="FFBD3958"/>
    <w:rsid w:val="FFBD8977"/>
    <w:rsid w:val="FFBE3196"/>
    <w:rsid w:val="FFBF1497"/>
    <w:rsid w:val="FFBF24A0"/>
    <w:rsid w:val="FFBF3894"/>
    <w:rsid w:val="FFBFB15A"/>
    <w:rsid w:val="FFC415D9"/>
    <w:rsid w:val="FFD41F35"/>
    <w:rsid w:val="FFD66976"/>
    <w:rsid w:val="FFDF114C"/>
    <w:rsid w:val="FFDF474E"/>
    <w:rsid w:val="FFDF8FF0"/>
    <w:rsid w:val="FFDFE88A"/>
    <w:rsid w:val="FFDFFB02"/>
    <w:rsid w:val="FFE7B096"/>
    <w:rsid w:val="FFEF9742"/>
    <w:rsid w:val="FFEFA0D4"/>
    <w:rsid w:val="FFEFD5B2"/>
    <w:rsid w:val="FFF2839D"/>
    <w:rsid w:val="FFF5AE9C"/>
    <w:rsid w:val="FFF6CEF6"/>
    <w:rsid w:val="FFF72A76"/>
    <w:rsid w:val="FFF77E7E"/>
    <w:rsid w:val="FFF7D49A"/>
    <w:rsid w:val="FFF903B6"/>
    <w:rsid w:val="FFF906A3"/>
    <w:rsid w:val="FFFB6FBB"/>
    <w:rsid w:val="FFFB7114"/>
    <w:rsid w:val="FFFB766F"/>
    <w:rsid w:val="FFFCCDEE"/>
    <w:rsid w:val="FFFDD087"/>
    <w:rsid w:val="FFFE4E88"/>
    <w:rsid w:val="FFFE8692"/>
    <w:rsid w:val="FFFF5CC6"/>
    <w:rsid w:val="FFFF76C6"/>
    <w:rsid w:val="FFFFD890"/>
    <w:rsid w:val="FFFFE5D4"/>
    <w:rsid w:val="FFFFF6F7"/>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5pt" color="#000000" joinstyle="miter"/>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qFormat/>
    <w:uiPriority w:val="0"/>
    <w:pPr>
      <w:keepNext/>
      <w:keepLines/>
      <w:spacing w:before="120" w:after="120" w:line="360" w:lineRule="auto"/>
      <w:jc w:val="left"/>
      <w:outlineLvl w:val="1"/>
    </w:pPr>
    <w:rPr>
      <w:rFonts w:eastAsia="黑体"/>
      <w:b/>
      <w:bCs/>
      <w:sz w:val="28"/>
      <w:szCs w:val="32"/>
    </w:rPr>
  </w:style>
  <w:style w:type="paragraph" w:styleId="4">
    <w:name w:val="heading 3"/>
    <w:basedOn w:val="1"/>
    <w:next w:val="1"/>
    <w:qFormat/>
    <w:uiPriority w:val="0"/>
    <w:pPr>
      <w:keepNext/>
      <w:keepLines/>
      <w:spacing w:before="20" w:after="20" w:line="360" w:lineRule="auto"/>
      <w:jc w:val="left"/>
      <w:outlineLvl w:val="2"/>
    </w:pPr>
    <w:rPr>
      <w:rFonts w:eastAsia="黑体"/>
      <w:b/>
      <w:bCs/>
      <w:sz w:val="24"/>
      <w:szCs w:val="32"/>
    </w:rPr>
  </w:style>
  <w:style w:type="paragraph" w:styleId="5">
    <w:name w:val="heading 4"/>
    <w:basedOn w:val="1"/>
    <w:next w:val="1"/>
    <w:qFormat/>
    <w:uiPriority w:val="0"/>
    <w:pPr>
      <w:keepNext/>
      <w:keepLines/>
      <w:numPr>
        <w:ilvl w:val="3"/>
        <w:numId w:val="1"/>
      </w:numPr>
      <w:tabs>
        <w:tab w:val="left" w:pos="864"/>
        <w:tab w:val="clear" w:pos="1224"/>
      </w:tabs>
      <w:adjustRightInd/>
      <w:spacing w:before="280" w:after="290" w:line="372" w:lineRule="auto"/>
      <w:jc w:val="both"/>
      <w:textAlignment w:val="auto"/>
      <w:outlineLvl w:val="3"/>
    </w:pPr>
    <w:rPr>
      <w:rFonts w:ascii="Arial" w:hAnsi="Arial" w:eastAsia="黑体"/>
      <w:b/>
      <w:bCs/>
      <w:kern w:val="2"/>
      <w:sz w:val="28"/>
      <w:szCs w:val="28"/>
    </w:rPr>
  </w:style>
  <w:style w:type="paragraph" w:styleId="6">
    <w:name w:val="heading 5"/>
    <w:basedOn w:val="1"/>
    <w:next w:val="1"/>
    <w:qFormat/>
    <w:uiPriority w:val="0"/>
    <w:pPr>
      <w:keepNext/>
      <w:keepLines/>
      <w:numPr>
        <w:ilvl w:val="4"/>
        <w:numId w:val="1"/>
      </w:numPr>
      <w:tabs>
        <w:tab w:val="left" w:pos="432"/>
      </w:tabs>
      <w:spacing w:line="360" w:lineRule="auto"/>
      <w:jc w:val="both"/>
      <w:outlineLvl w:val="4"/>
    </w:pPr>
    <w:rPr>
      <w:b/>
      <w:kern w:val="2"/>
      <w:szCs w:val="24"/>
    </w:rPr>
  </w:style>
  <w:style w:type="character" w:default="1" w:styleId="33">
    <w:name w:val="Default Paragraph Font"/>
    <w:link w:val="34"/>
    <w:semiHidden/>
    <w:qFormat/>
    <w:uiPriority w:val="0"/>
    <w:rPr>
      <w:szCs w:val="20"/>
    </w:rPr>
  </w:style>
  <w:style w:type="table" w:default="1" w:styleId="3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Note Heading"/>
    <w:basedOn w:val="1"/>
    <w:next w:val="1"/>
    <w:qFormat/>
    <w:uiPriority w:val="0"/>
    <w:pPr>
      <w:jc w:val="left"/>
    </w:pPr>
  </w:style>
  <w:style w:type="paragraph" w:styleId="8">
    <w:name w:val="Normal Indent"/>
    <w:basedOn w:val="1"/>
    <w:next w:val="1"/>
    <w:qFormat/>
    <w:uiPriority w:val="0"/>
    <w:pPr>
      <w:adjustRightInd w:val="0"/>
      <w:spacing w:line="300" w:lineRule="auto"/>
      <w:ind w:firstLine="480"/>
    </w:pPr>
    <w:rPr>
      <w:sz w:val="24"/>
      <w:szCs w:val="20"/>
    </w:rPr>
  </w:style>
  <w:style w:type="paragraph" w:styleId="9">
    <w:name w:val="caption"/>
    <w:basedOn w:val="1"/>
    <w:next w:val="1"/>
    <w:qFormat/>
    <w:uiPriority w:val="0"/>
    <w:pPr>
      <w:jc w:val="left"/>
    </w:pPr>
    <w:rPr>
      <w:rFonts w:ascii="Arial" w:hAnsi="Arial" w:eastAsia="黑体" w:cs="Arial"/>
      <w:szCs w:val="20"/>
    </w:rPr>
  </w:style>
  <w:style w:type="paragraph" w:styleId="10">
    <w:name w:val="annotation text"/>
    <w:basedOn w:val="1"/>
    <w:link w:val="41"/>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0"/>
      <w:sz w:val="24"/>
      <w:szCs w:val="20"/>
      <w:lang w:val="en-US" w:eastAsia="zh-CN" w:bidi="ar"/>
    </w:rPr>
  </w:style>
  <w:style w:type="paragraph" w:styleId="11">
    <w:name w:val="Body Text 3"/>
    <w:basedOn w:val="1"/>
    <w:qFormat/>
    <w:uiPriority w:val="0"/>
    <w:rPr>
      <w:b/>
      <w:bCs/>
      <w:sz w:val="28"/>
      <w:szCs w:val="28"/>
    </w:rPr>
  </w:style>
  <w:style w:type="paragraph" w:styleId="12">
    <w:name w:val="Body Text"/>
    <w:basedOn w:val="1"/>
    <w:next w:val="1"/>
    <w:link w:val="42"/>
    <w:qFormat/>
    <w:uiPriority w:val="0"/>
    <w:pPr>
      <w:widowControl/>
      <w:snapToGrid w:val="0"/>
      <w:spacing w:before="60" w:after="160" w:line="259" w:lineRule="auto"/>
      <w:ind w:right="113"/>
    </w:pPr>
    <w:rPr>
      <w:kern w:val="0"/>
      <w:sz w:val="18"/>
      <w:szCs w:val="18"/>
    </w:rPr>
  </w:style>
  <w:style w:type="paragraph" w:styleId="13">
    <w:name w:val="Body Text Indent"/>
    <w:basedOn w:val="1"/>
    <w:link w:val="43"/>
    <w:semiHidden/>
    <w:qFormat/>
    <w:uiPriority w:val="0"/>
    <w:pPr>
      <w:spacing w:after="120"/>
      <w:ind w:left="420" w:leftChars="200"/>
    </w:pPr>
  </w:style>
  <w:style w:type="paragraph" w:styleId="14">
    <w:name w:val="Plain Text"/>
    <w:basedOn w:val="1"/>
    <w:link w:val="99"/>
    <w:qFormat/>
    <w:uiPriority w:val="0"/>
    <w:rPr>
      <w:rFonts w:ascii="宋体" w:hAnsi="Courier New" w:cs="宋体"/>
      <w:szCs w:val="21"/>
    </w:rPr>
  </w:style>
  <w:style w:type="paragraph" w:styleId="15">
    <w:name w:val="Date"/>
    <w:basedOn w:val="1"/>
    <w:next w:val="1"/>
    <w:link w:val="44"/>
    <w:qFormat/>
    <w:uiPriority w:val="0"/>
    <w:pPr>
      <w:ind w:left="100" w:leftChars="2500"/>
    </w:pPr>
    <w:rPr>
      <w:kern w:val="0"/>
      <w:sz w:val="20"/>
    </w:rPr>
  </w:style>
  <w:style w:type="paragraph" w:styleId="16">
    <w:name w:val="Body Text Indent 2"/>
    <w:basedOn w:val="1"/>
    <w:qFormat/>
    <w:uiPriority w:val="0"/>
    <w:pPr>
      <w:spacing w:line="312" w:lineRule="auto"/>
      <w:ind w:firstLine="480"/>
    </w:pPr>
    <w:rPr>
      <w:rFonts w:ascii="宋体"/>
      <w:sz w:val="24"/>
      <w:szCs w:val="20"/>
    </w:rPr>
  </w:style>
  <w:style w:type="paragraph" w:styleId="17">
    <w:name w:val="Balloon Text"/>
    <w:basedOn w:val="1"/>
    <w:link w:val="45"/>
    <w:semiHidden/>
    <w:qFormat/>
    <w:uiPriority w:val="0"/>
    <w:rPr>
      <w:sz w:val="18"/>
      <w:szCs w:val="18"/>
    </w:rPr>
  </w:style>
  <w:style w:type="paragraph" w:styleId="18">
    <w:name w:val="footer"/>
    <w:basedOn w:val="1"/>
    <w:next w:val="1"/>
    <w:link w:val="46"/>
    <w:qFormat/>
    <w:uiPriority w:val="99"/>
    <w:pPr>
      <w:tabs>
        <w:tab w:val="center" w:pos="4153"/>
        <w:tab w:val="right" w:pos="8306"/>
      </w:tabs>
      <w:snapToGrid w:val="0"/>
      <w:jc w:val="left"/>
    </w:pPr>
    <w:rPr>
      <w:sz w:val="18"/>
      <w:szCs w:val="18"/>
    </w:rPr>
  </w:style>
  <w:style w:type="paragraph" w:styleId="19">
    <w:name w:val="envelope return"/>
    <w:basedOn w:val="1"/>
    <w:semiHidden/>
    <w:qFormat/>
    <w:uiPriority w:val="0"/>
    <w:pPr>
      <w:snapToGrid w:val="0"/>
    </w:pPr>
    <w:rPr>
      <w:rFonts w:ascii="Arial" w:hAnsi="Arial" w:cs="Arial"/>
    </w:rPr>
  </w:style>
  <w:style w:type="paragraph" w:styleId="20">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line="360" w:lineRule="auto"/>
    </w:pPr>
    <w:rPr>
      <w:sz w:val="24"/>
    </w:rPr>
  </w:style>
  <w:style w:type="paragraph" w:styleId="22">
    <w:name w:val="index heading"/>
    <w:basedOn w:val="1"/>
    <w:next w:val="23"/>
    <w:qFormat/>
    <w:uiPriority w:val="0"/>
    <w:rPr>
      <w:rFonts w:ascii="Arial" w:hAnsi="Arial" w:cs="Arial"/>
      <w:b/>
      <w:bCs/>
    </w:rPr>
  </w:style>
  <w:style w:type="paragraph" w:styleId="23">
    <w:name w:val="index 1"/>
    <w:basedOn w:val="1"/>
    <w:next w:val="1"/>
    <w:qFormat/>
    <w:uiPriority w:val="0"/>
    <w:pPr>
      <w:jc w:val="center"/>
    </w:pPr>
    <w:rPr>
      <w:rFonts w:eastAsia="仿宋_GB2312"/>
      <w:szCs w:val="21"/>
    </w:rPr>
  </w:style>
  <w:style w:type="paragraph" w:styleId="24">
    <w:name w:val="List"/>
    <w:basedOn w:val="1"/>
    <w:qFormat/>
    <w:uiPriority w:val="0"/>
    <w:pPr>
      <w:ind w:left="200" w:hanging="200" w:hangingChars="200"/>
      <w:contextualSpacing/>
    </w:pPr>
  </w:style>
  <w:style w:type="paragraph" w:styleId="25">
    <w:name w:val="Body Text Indent 3"/>
    <w:basedOn w:val="1"/>
    <w:qFormat/>
    <w:uiPriority w:val="0"/>
    <w:pPr>
      <w:snapToGrid w:val="0"/>
      <w:spacing w:line="360" w:lineRule="auto"/>
      <w:ind w:firstLine="521" w:firstLineChars="217"/>
    </w:pPr>
    <w:rPr>
      <w:rFonts w:eastAsia="楷体_GB2312"/>
      <w:kern w:val="2"/>
      <w:sz w:val="24"/>
    </w:r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7">
    <w:name w:val="Normal (Web)"/>
    <w:basedOn w:val="1"/>
    <w:link w:val="48"/>
    <w:qFormat/>
    <w:uiPriority w:val="0"/>
    <w:pPr>
      <w:widowControl/>
      <w:spacing w:before="100" w:beforeAutospacing="1" w:after="100" w:afterAutospacing="1"/>
      <w:jc w:val="left"/>
    </w:pPr>
    <w:rPr>
      <w:rFonts w:ascii="宋体" w:hAnsi="宋体"/>
      <w:kern w:val="0"/>
      <w:sz w:val="24"/>
    </w:rPr>
  </w:style>
  <w:style w:type="paragraph" w:styleId="28">
    <w:name w:val="Title"/>
    <w:basedOn w:val="1"/>
    <w:next w:val="1"/>
    <w:qFormat/>
    <w:uiPriority w:val="0"/>
    <w:pPr>
      <w:spacing w:before="240" w:after="60"/>
      <w:jc w:val="center"/>
      <w:outlineLvl w:val="0"/>
    </w:pPr>
    <w:rPr>
      <w:rFonts w:ascii="Arial" w:hAnsi="Arial" w:cs="Arial"/>
      <w:b/>
      <w:bCs/>
      <w:sz w:val="32"/>
      <w:szCs w:val="32"/>
    </w:rPr>
  </w:style>
  <w:style w:type="paragraph" w:styleId="29">
    <w:name w:val="annotation subject"/>
    <w:basedOn w:val="10"/>
    <w:next w:val="10"/>
    <w:link w:val="49"/>
    <w:semiHidden/>
    <w:qFormat/>
    <w:uiPriority w:val="0"/>
    <w:rPr>
      <w:b/>
      <w:bCs/>
    </w:rPr>
  </w:style>
  <w:style w:type="paragraph" w:styleId="30">
    <w:name w:val="Body Text First Indent"/>
    <w:basedOn w:val="12"/>
    <w:next w:val="1"/>
    <w:qFormat/>
    <w:uiPriority w:val="0"/>
    <w:pPr>
      <w:spacing w:line="360" w:lineRule="auto"/>
      <w:ind w:firstLine="480" w:firstLineChars="200"/>
      <w:jc w:val="left"/>
    </w:pPr>
    <w:rPr>
      <w:sz w:val="24"/>
    </w:rPr>
  </w:style>
  <w:style w:type="table" w:styleId="32">
    <w:name w:val="Table Grid"/>
    <w:basedOn w:val="31"/>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
    <w:name w:val="Char2"/>
    <w:basedOn w:val="1"/>
    <w:link w:val="33"/>
    <w:qFormat/>
    <w:uiPriority w:val="0"/>
    <w:rPr>
      <w:szCs w:val="20"/>
    </w:rPr>
  </w:style>
  <w:style w:type="character" w:styleId="35">
    <w:name w:val="Strong"/>
    <w:qFormat/>
    <w:uiPriority w:val="0"/>
    <w:rPr>
      <w:b/>
    </w:rPr>
  </w:style>
  <w:style w:type="character" w:styleId="36">
    <w:name w:val="page number"/>
    <w:qFormat/>
    <w:uiPriority w:val="0"/>
  </w:style>
  <w:style w:type="character" w:styleId="37">
    <w:name w:val="Emphasis"/>
    <w:qFormat/>
    <w:uiPriority w:val="0"/>
    <w:rPr>
      <w:i/>
    </w:rPr>
  </w:style>
  <w:style w:type="character" w:styleId="38">
    <w:name w:val="Hyperlink"/>
    <w:unhideWhenUsed/>
    <w:qFormat/>
    <w:uiPriority w:val="99"/>
    <w:rPr>
      <w:color w:val="3366CC"/>
      <w:u w:val="none"/>
    </w:rPr>
  </w:style>
  <w:style w:type="character" w:styleId="39">
    <w:name w:val="annotation reference"/>
    <w:qFormat/>
    <w:uiPriority w:val="0"/>
    <w:rPr>
      <w:sz w:val="21"/>
    </w:rPr>
  </w:style>
  <w:style w:type="paragraph" w:customStyle="1" w:styleId="40">
    <w:name w:val="目录 51"/>
    <w:basedOn w:val="1"/>
    <w:next w:val="1"/>
    <w:qFormat/>
    <w:uiPriority w:val="39"/>
    <w:pPr>
      <w:ind w:left="1120"/>
      <w:jc w:val="left"/>
    </w:pPr>
    <w:rPr>
      <w:sz w:val="18"/>
      <w:szCs w:val="18"/>
    </w:rPr>
  </w:style>
  <w:style w:type="character" w:customStyle="1" w:styleId="41">
    <w:name w:val="批注文字 Char"/>
    <w:link w:val="10"/>
    <w:qFormat/>
    <w:uiPriority w:val="0"/>
    <w:rPr>
      <w:sz w:val="24"/>
    </w:rPr>
  </w:style>
  <w:style w:type="character" w:customStyle="1" w:styleId="42">
    <w:name w:val="正文文本 Char"/>
    <w:link w:val="12"/>
    <w:qFormat/>
    <w:uiPriority w:val="0"/>
    <w:rPr>
      <w:sz w:val="18"/>
    </w:rPr>
  </w:style>
  <w:style w:type="character" w:customStyle="1" w:styleId="43">
    <w:name w:val="正文文本缩进 Char"/>
    <w:link w:val="13"/>
    <w:semiHidden/>
    <w:qFormat/>
    <w:uiPriority w:val="0"/>
    <w:rPr>
      <w:rFonts w:ascii="Times New Roman" w:hAnsi="Times New Roman" w:eastAsia="宋体" w:cs="Times New Roman"/>
      <w:sz w:val="24"/>
      <w:szCs w:val="24"/>
    </w:rPr>
  </w:style>
  <w:style w:type="character" w:customStyle="1" w:styleId="44">
    <w:name w:val="日期 Char"/>
    <w:link w:val="15"/>
    <w:qFormat/>
    <w:uiPriority w:val="0"/>
    <w:rPr>
      <w:rFonts w:ascii="Times New Roman" w:hAnsi="Times New Roman" w:eastAsia="宋体"/>
      <w:sz w:val="24"/>
    </w:rPr>
  </w:style>
  <w:style w:type="character" w:customStyle="1" w:styleId="45">
    <w:name w:val="批注框文本 Char"/>
    <w:link w:val="17"/>
    <w:semiHidden/>
    <w:qFormat/>
    <w:uiPriority w:val="0"/>
    <w:rPr>
      <w:rFonts w:ascii="Times New Roman" w:hAnsi="Times New Roman" w:eastAsia="宋体" w:cs="Times New Roman"/>
      <w:sz w:val="18"/>
      <w:szCs w:val="18"/>
    </w:rPr>
  </w:style>
  <w:style w:type="character" w:customStyle="1" w:styleId="46">
    <w:name w:val="页脚 Char"/>
    <w:link w:val="18"/>
    <w:qFormat/>
    <w:uiPriority w:val="99"/>
    <w:rPr>
      <w:rFonts w:cs="Times New Roman"/>
      <w:sz w:val="18"/>
      <w:szCs w:val="18"/>
    </w:rPr>
  </w:style>
  <w:style w:type="character" w:customStyle="1" w:styleId="47">
    <w:name w:val="页眉 Char"/>
    <w:link w:val="20"/>
    <w:qFormat/>
    <w:uiPriority w:val="0"/>
    <w:rPr>
      <w:rFonts w:cs="Times New Roman"/>
      <w:sz w:val="18"/>
      <w:szCs w:val="18"/>
    </w:rPr>
  </w:style>
  <w:style w:type="character" w:customStyle="1" w:styleId="48">
    <w:name w:val="普通(网站) Char1"/>
    <w:link w:val="27"/>
    <w:qFormat/>
    <w:uiPriority w:val="0"/>
    <w:rPr>
      <w:rFonts w:ascii="宋体" w:hAnsi="宋体" w:eastAsia="宋体"/>
      <w:sz w:val="24"/>
    </w:rPr>
  </w:style>
  <w:style w:type="character" w:customStyle="1" w:styleId="49">
    <w:name w:val="批注主题 Char"/>
    <w:link w:val="29"/>
    <w:semiHidden/>
    <w:qFormat/>
    <w:uiPriority w:val="0"/>
    <w:rPr>
      <w:rFonts w:cs="Times New Roman"/>
      <w:b/>
      <w:bCs/>
      <w:kern w:val="2"/>
      <w:szCs w:val="24"/>
    </w:rPr>
  </w:style>
  <w:style w:type="paragraph" w:customStyle="1" w:styleId="50">
    <w:name w:val="正文格式"/>
    <w:basedOn w:val="51"/>
    <w:qFormat/>
    <w:uiPriority w:val="0"/>
    <w:pPr>
      <w:adjustRightInd w:val="0"/>
      <w:snapToGrid w:val="0"/>
      <w:spacing w:line="550" w:lineRule="exact"/>
      <w:ind w:firstLine="640" w:firstLineChars="200"/>
    </w:pPr>
    <w:rPr>
      <w:rFonts w:ascii="仿宋_GB2312" w:hAnsi="宋体" w:eastAsia="仿宋_GB2312" w:cs="宋体"/>
      <w:color w:val="000000"/>
      <w:sz w:val="32"/>
      <w:szCs w:val="21"/>
    </w:rPr>
  </w:style>
  <w:style w:type="paragraph" w:customStyle="1" w:styleId="51">
    <w:name w:val="样式 (西文) Times New Roman (中文) 宋体 首行缩进:  2 字符"/>
    <w:basedOn w:val="1"/>
    <w:qFormat/>
    <w:uiPriority w:val="0"/>
    <w:pPr>
      <w:ind w:firstLine="560"/>
    </w:pPr>
    <w:rPr>
      <w:rFonts w:ascii="Times New Roman" w:hAnsi="Times New Roman" w:cs="宋体"/>
    </w:rPr>
  </w:style>
  <w:style w:type="character" w:customStyle="1" w:styleId="52">
    <w:name w:val="普通(网站) Char"/>
    <w:qFormat/>
    <w:uiPriority w:val="0"/>
    <w:rPr>
      <w:rFonts w:ascii="宋体" w:hAnsi="宋体" w:eastAsia="宋体"/>
      <w:sz w:val="24"/>
    </w:rPr>
  </w:style>
  <w:style w:type="character" w:customStyle="1" w:styleId="53">
    <w:name w:val="批注文字 字符1"/>
    <w:qFormat/>
    <w:uiPriority w:val="99"/>
    <w:rPr>
      <w:rFonts w:ascii="Times New Roman" w:hAnsi="Times New Roman" w:eastAsia="宋体" w:cs="Times New Roman"/>
      <w:sz w:val="24"/>
      <w:szCs w:val="24"/>
    </w:rPr>
  </w:style>
  <w:style w:type="character" w:customStyle="1" w:styleId="54">
    <w:name w:val="页眉 字符1"/>
    <w:semiHidden/>
    <w:qFormat/>
    <w:uiPriority w:val="0"/>
    <w:rPr>
      <w:rFonts w:eastAsia="宋体"/>
      <w:kern w:val="2"/>
      <w:sz w:val="18"/>
      <w:szCs w:val="18"/>
      <w:lang w:val="en-US" w:eastAsia="zh-CN" w:bidi="ar-SA"/>
    </w:rPr>
  </w:style>
  <w:style w:type="character" w:customStyle="1" w:styleId="55">
    <w:name w:val="Comment Text Char"/>
    <w:qFormat/>
    <w:uiPriority w:val="0"/>
    <w:rPr>
      <w:rFonts w:ascii="Times New Roman" w:hAnsi="Times New Roman" w:eastAsia="宋体"/>
      <w:sz w:val="24"/>
    </w:rPr>
  </w:style>
  <w:style w:type="character" w:customStyle="1" w:styleId="56">
    <w:name w:val="君邦正文 Char1"/>
    <w:link w:val="57"/>
    <w:qFormat/>
    <w:uiPriority w:val="0"/>
    <w:rPr>
      <w:rFonts w:ascii="宋体" w:hAnsi="宋体" w:eastAsia="宋体" w:cs="Times New Roman"/>
      <w:bCs/>
      <w:snapToGrid w:val="0"/>
      <w:sz w:val="24"/>
      <w:lang w:val="en-US" w:eastAsia="zh-CN" w:bidi="ar-SA"/>
    </w:rPr>
  </w:style>
  <w:style w:type="paragraph" w:customStyle="1" w:styleId="57">
    <w:name w:val="君邦正文"/>
    <w:link w:val="56"/>
    <w:qFormat/>
    <w:uiPriority w:val="0"/>
    <w:pPr>
      <w:spacing w:after="60" w:line="360" w:lineRule="auto"/>
      <w:ind w:firstLine="480" w:firstLineChars="200"/>
      <w:jc w:val="both"/>
    </w:pPr>
    <w:rPr>
      <w:rFonts w:ascii="宋体" w:hAnsi="宋体" w:eastAsia="宋体" w:cs="Times New Roman"/>
      <w:bCs/>
      <w:snapToGrid w:val="0"/>
      <w:sz w:val="24"/>
      <w:lang w:val="en-US" w:eastAsia="zh-CN" w:bidi="ar-SA"/>
    </w:rPr>
  </w:style>
  <w:style w:type="character" w:customStyle="1" w:styleId="58">
    <w:name w:val="正文文本 字符1"/>
    <w:semiHidden/>
    <w:qFormat/>
    <w:uiPriority w:val="0"/>
    <w:rPr>
      <w:rFonts w:ascii="Times New Roman" w:hAnsi="Times New Roman" w:eastAsia="宋体" w:cs="Times New Roman"/>
      <w:sz w:val="24"/>
      <w:szCs w:val="24"/>
    </w:rPr>
  </w:style>
  <w:style w:type="character" w:customStyle="1" w:styleId="59">
    <w:name w:val="标题 3 Char Char"/>
    <w:qFormat/>
    <w:uiPriority w:val="0"/>
    <w:rPr>
      <w:rFonts w:ascii="Arial" w:hAnsi="Arial" w:eastAsia="黑体" w:cs="宋体"/>
      <w:b/>
      <w:bCs/>
      <w:kern w:val="44"/>
      <w:sz w:val="32"/>
      <w:szCs w:val="32"/>
      <w:lang w:val="en-US" w:eastAsia="zh-CN" w:bidi="ar-SA"/>
    </w:rPr>
  </w:style>
  <w:style w:type="character" w:customStyle="1" w:styleId="60">
    <w:name w:val="编制日期"/>
    <w:semiHidden/>
    <w:qFormat/>
    <w:uiPriority w:val="0"/>
    <w:rPr>
      <w:rFonts w:ascii="Verdana" w:hAnsi="Verdana" w:eastAsia="黑体"/>
      <w:sz w:val="30"/>
    </w:rPr>
  </w:style>
  <w:style w:type="character" w:customStyle="1" w:styleId="61">
    <w:name w:val="批注文字 字符"/>
    <w:qFormat/>
    <w:uiPriority w:val="0"/>
    <w:rPr>
      <w:kern w:val="2"/>
      <w:sz w:val="21"/>
      <w:szCs w:val="24"/>
    </w:rPr>
  </w:style>
  <w:style w:type="character" w:customStyle="1" w:styleId="62">
    <w:name w:val="表格 Char"/>
    <w:link w:val="63"/>
    <w:qFormat/>
    <w:uiPriority w:val="0"/>
    <w:rPr>
      <w:rFonts w:ascii="宋体"/>
      <w:sz w:val="21"/>
    </w:rPr>
  </w:style>
  <w:style w:type="paragraph" w:customStyle="1" w:styleId="63">
    <w:name w:val="表格"/>
    <w:basedOn w:val="14"/>
    <w:next w:val="1"/>
    <w:link w:val="62"/>
    <w:qFormat/>
    <w:uiPriority w:val="0"/>
    <w:pPr>
      <w:adjustRightInd w:val="0"/>
      <w:snapToGrid w:val="0"/>
      <w:spacing w:beforeLines="10" w:afterLines="10" w:line="259" w:lineRule="auto"/>
      <w:jc w:val="center"/>
    </w:pPr>
    <w:rPr>
      <w:rFonts w:ascii="宋体"/>
      <w:kern w:val="0"/>
      <w:sz w:val="20"/>
      <w:szCs w:val="21"/>
    </w:rPr>
  </w:style>
  <w:style w:type="character" w:customStyle="1" w:styleId="64">
    <w:name w:val="日期 字符"/>
    <w:semiHidden/>
    <w:qFormat/>
    <w:uiPriority w:val="0"/>
    <w:rPr>
      <w:rFonts w:ascii="Times New Roman" w:hAnsi="Times New Roman" w:eastAsia="宋体" w:cs="Times New Roman"/>
      <w:sz w:val="24"/>
      <w:szCs w:val="24"/>
    </w:rPr>
  </w:style>
  <w:style w:type="paragraph" w:customStyle="1" w:styleId="65">
    <w:name w:val="样式 (符号) 宋体 小四 行距: 1.5 倍行距"/>
    <w:basedOn w:val="1"/>
    <w:qFormat/>
    <w:uiPriority w:val="0"/>
    <w:pPr>
      <w:spacing w:line="360" w:lineRule="auto"/>
      <w:ind w:firstLine="480" w:firstLineChars="200"/>
    </w:pPr>
    <w:rPr>
      <w:rFonts w:hAnsi="宋体" w:cs="宋体"/>
      <w:sz w:val="24"/>
      <w:szCs w:val="20"/>
    </w:rPr>
  </w:style>
  <w:style w:type="paragraph" w:customStyle="1" w:styleId="66">
    <w:name w:val="xl59"/>
    <w:basedOn w:val="1"/>
    <w:qFormat/>
    <w:uiPriority w:val="0"/>
    <w:pPr>
      <w:widowControl/>
      <w:pBdr>
        <w:left w:val="single" w:color="auto" w:sz="8"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szCs w:val="24"/>
    </w:rPr>
  </w:style>
  <w:style w:type="paragraph" w:customStyle="1" w:styleId="67">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68">
    <w:name w:val="p0"/>
    <w:basedOn w:val="1"/>
    <w:qFormat/>
    <w:uiPriority w:val="0"/>
    <w:pPr>
      <w:widowControl/>
    </w:pPr>
    <w:rPr>
      <w:kern w:val="0"/>
      <w:szCs w:val="21"/>
    </w:rPr>
  </w:style>
  <w:style w:type="paragraph" w:styleId="69">
    <w:name w:val="List Paragraph"/>
    <w:basedOn w:val="1"/>
    <w:qFormat/>
    <w:uiPriority w:val="34"/>
    <w:pPr>
      <w:ind w:firstLine="420" w:firstLineChars="200"/>
    </w:pPr>
  </w:style>
  <w:style w:type="paragraph" w:customStyle="1" w:styleId="70">
    <w:name w:val="表格内正文"/>
    <w:basedOn w:val="1"/>
    <w:qFormat/>
    <w:uiPriority w:val="0"/>
    <w:pPr>
      <w:adjustRightInd/>
      <w:spacing w:line="360" w:lineRule="auto"/>
      <w:jc w:val="center"/>
      <w:textAlignment w:val="auto"/>
    </w:pPr>
    <w:rPr>
      <w:kern w:val="2"/>
      <w:sz w:val="21"/>
      <w:szCs w:val="21"/>
    </w:rPr>
  </w:style>
  <w:style w:type="paragraph" w:customStyle="1" w:styleId="71">
    <w:name w:val="表文"/>
    <w:basedOn w:val="1"/>
    <w:qFormat/>
    <w:uiPriority w:val="0"/>
    <w:pPr>
      <w:overflowPunct w:val="0"/>
      <w:jc w:val="center"/>
      <w:textAlignment w:val="baseline"/>
    </w:pPr>
    <w:rPr>
      <w:sz w:val="24"/>
      <w:szCs w:val="20"/>
    </w:rPr>
  </w:style>
  <w:style w:type="paragraph" w:customStyle="1" w:styleId="72">
    <w:name w:val="正文缩进28磅"/>
    <w:basedOn w:val="1"/>
    <w:qFormat/>
    <w:uiPriority w:val="0"/>
    <w:pPr>
      <w:spacing w:line="348" w:lineRule="auto"/>
      <w:ind w:right="238" w:firstLine="480" w:firstLineChars="200"/>
    </w:pPr>
    <w:rPr>
      <w:bCs/>
      <w:snapToGrid w:val="0"/>
      <w:kern w:val="0"/>
      <w:sz w:val="24"/>
      <w:szCs w:val="20"/>
    </w:rPr>
  </w:style>
  <w:style w:type="paragraph" w:customStyle="1" w:styleId="73">
    <w:name w:val="表内格式"/>
    <w:basedOn w:val="1"/>
    <w:qFormat/>
    <w:uiPriority w:val="0"/>
    <w:pPr>
      <w:spacing w:line="240" w:lineRule="atLeast"/>
      <w:jc w:val="center"/>
    </w:pPr>
    <w:rPr>
      <w:rFonts w:ascii="宋体" w:hAnsi="宋体" w:cs="宋体"/>
      <w:szCs w:val="21"/>
    </w:rPr>
  </w:style>
  <w:style w:type="paragraph" w:customStyle="1" w:styleId="74">
    <w:name w:val="正文 + 首行缩进:  2 字符"/>
    <w:basedOn w:val="1"/>
    <w:qFormat/>
    <w:uiPriority w:val="0"/>
    <w:pPr>
      <w:tabs>
        <w:tab w:val="left" w:pos="2940"/>
      </w:tabs>
      <w:adjustRightInd w:val="0"/>
      <w:snapToGrid w:val="0"/>
      <w:spacing w:line="360" w:lineRule="auto"/>
      <w:ind w:firstLine="480" w:firstLineChars="200"/>
    </w:pPr>
    <w:rPr>
      <w:snapToGrid w:val="0"/>
      <w:sz w:val="24"/>
      <w:szCs w:val="20"/>
    </w:rPr>
  </w:style>
  <w:style w:type="paragraph" w:customStyle="1" w:styleId="75">
    <w:name w:val="样式（ 正文）"/>
    <w:basedOn w:val="8"/>
    <w:qFormat/>
    <w:uiPriority w:val="0"/>
    <w:pPr>
      <w:snapToGrid w:val="0"/>
      <w:spacing w:line="360" w:lineRule="auto"/>
      <w:ind w:firstLineChars="200"/>
    </w:pPr>
    <w:rPr>
      <w:rFonts w:ascii="宋体" w:hAnsi="宋体"/>
      <w:bCs/>
      <w:color w:val="800080"/>
      <w:szCs w:val="32"/>
    </w:rPr>
  </w:style>
  <w:style w:type="paragraph" w:customStyle="1" w:styleId="76">
    <w:name w:val="Default"/>
    <w:next w:val="77"/>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77">
    <w:name w:val="样式1"/>
    <w:basedOn w:val="22"/>
    <w:next w:val="1"/>
    <w:qFormat/>
    <w:uiPriority w:val="0"/>
    <w:pPr>
      <w:spacing w:after="40" w:line="300" w:lineRule="atLeast"/>
      <w:jc w:val="center"/>
      <w:outlineLvl w:val="2"/>
    </w:pPr>
    <w:rPr>
      <w:rFonts w:eastAsia="楷体_GB2312"/>
      <w:szCs w:val="21"/>
    </w:rPr>
  </w:style>
  <w:style w:type="paragraph" w:customStyle="1" w:styleId="78">
    <w:name w:val="表头样式1"/>
    <w:basedOn w:val="1"/>
    <w:qFormat/>
    <w:uiPriority w:val="0"/>
    <w:pPr>
      <w:autoSpaceDN w:val="0"/>
      <w:spacing w:before="120" w:beforeLines="0" w:after="80" w:afterLines="0" w:line="360" w:lineRule="auto"/>
      <w:ind w:firstLine="2402" w:firstLineChars="1000"/>
    </w:pPr>
    <w:rPr>
      <w:rFonts w:eastAsia="楷体_GB2312"/>
      <w:b/>
      <w:bCs/>
      <w:color w:val="000000"/>
      <w:sz w:val="24"/>
    </w:rPr>
  </w:style>
  <w:style w:type="paragraph" w:customStyle="1" w:styleId="79">
    <w:name w:val="样式 正文5 + 两端对齐 首行缩进:  2 字符"/>
    <w:basedOn w:val="80"/>
    <w:qFormat/>
    <w:uiPriority w:val="0"/>
    <w:pPr>
      <w:jc w:val="both"/>
    </w:pPr>
  </w:style>
  <w:style w:type="paragraph" w:customStyle="1" w:styleId="80">
    <w:name w:val="正文5"/>
    <w:basedOn w:val="1"/>
    <w:qFormat/>
    <w:uiPriority w:val="0"/>
    <w:pPr>
      <w:adjustRightInd w:val="0"/>
      <w:spacing w:line="500" w:lineRule="exact"/>
      <w:ind w:firstLine="200" w:firstLineChars="200"/>
      <w:jc w:val="left"/>
      <w:textAlignment w:val="baseline"/>
    </w:pPr>
    <w:rPr>
      <w:rFonts w:ascii="仿宋_GB2312" w:hAnsi="宋体" w:eastAsia="仿宋_GB2312"/>
      <w:kern w:val="0"/>
      <w:sz w:val="28"/>
    </w:rPr>
  </w:style>
  <w:style w:type="paragraph" w:customStyle="1" w:styleId="81">
    <w:name w:val="C表标题"/>
    <w:basedOn w:val="1"/>
    <w:qFormat/>
    <w:uiPriority w:val="0"/>
    <w:pPr>
      <w:adjustRightInd/>
      <w:spacing w:line="240" w:lineRule="auto"/>
      <w:jc w:val="center"/>
      <w:textAlignment w:val="auto"/>
    </w:pPr>
    <w:rPr>
      <w:b/>
      <w:kern w:val="2"/>
      <w:sz w:val="21"/>
    </w:rPr>
  </w:style>
  <w:style w:type="paragraph" w:customStyle="1" w:styleId="82">
    <w:name w:val="_Style 6"/>
    <w:basedOn w:val="1"/>
    <w:qFormat/>
    <w:uiPriority w:val="0"/>
    <w:pPr>
      <w:ind w:firstLine="420" w:firstLineChars="200"/>
    </w:pPr>
  </w:style>
  <w:style w:type="paragraph" w:customStyle="1" w:styleId="83">
    <w:name w:val="样式5"/>
    <w:basedOn w:val="8"/>
    <w:qFormat/>
    <w:uiPriority w:val="0"/>
    <w:pPr>
      <w:adjustRightInd w:val="0"/>
      <w:snapToGrid w:val="0"/>
      <w:spacing w:line="490" w:lineRule="exact"/>
      <w:ind w:firstLine="560" w:firstLineChars="200"/>
    </w:pPr>
    <w:rPr>
      <w:rFonts w:eastAsia="仿宋_GB2312"/>
      <w:sz w:val="28"/>
      <w:szCs w:val="24"/>
    </w:rPr>
  </w:style>
  <w:style w:type="paragraph" w:customStyle="1" w:styleId="84">
    <w:name w:val="Other|1"/>
    <w:basedOn w:val="1"/>
    <w:qFormat/>
    <w:uiPriority w:val="0"/>
    <w:pPr>
      <w:widowControl w:val="0"/>
      <w:shd w:val="clear" w:color="auto" w:fill="auto"/>
      <w:jc w:val="center"/>
    </w:pPr>
    <w:rPr>
      <w:sz w:val="19"/>
      <w:szCs w:val="19"/>
      <w:u w:val="none"/>
      <w:shd w:val="clear" w:color="auto" w:fill="auto"/>
    </w:rPr>
  </w:style>
  <w:style w:type="paragraph" w:customStyle="1" w:styleId="85">
    <w:name w:val="样式 标题2 + 两端对齐"/>
    <w:basedOn w:val="1"/>
    <w:qFormat/>
    <w:uiPriority w:val="0"/>
    <w:pPr>
      <w:numPr>
        <w:ilvl w:val="1"/>
        <w:numId w:val="2"/>
      </w:numPr>
      <w:adjustRightInd w:val="0"/>
      <w:spacing w:line="500" w:lineRule="exact"/>
      <w:textAlignment w:val="baseline"/>
      <w:outlineLvl w:val="1"/>
    </w:pPr>
    <w:rPr>
      <w:rFonts w:ascii="仿宋_GB2312" w:hAnsi="宋体" w:eastAsia="仿宋_GB2312" w:cs="Times New Roman"/>
      <w:b/>
      <w:sz w:val="28"/>
      <w:szCs w:val="22"/>
    </w:rPr>
  </w:style>
  <w:style w:type="paragraph" w:customStyle="1" w:styleId="86">
    <w:name w:val="220kV正文"/>
    <w:basedOn w:val="1"/>
    <w:next w:val="1"/>
    <w:qFormat/>
    <w:uiPriority w:val="0"/>
    <w:pPr>
      <w:adjustRightInd w:val="0"/>
      <w:snapToGrid w:val="0"/>
      <w:spacing w:line="360" w:lineRule="auto"/>
      <w:ind w:firstLine="1000" w:firstLineChars="200"/>
      <w:jc w:val="left"/>
    </w:pPr>
    <w:rPr>
      <w:rFonts w:ascii="Times New Roman" w:hAnsi="Times New Roman" w:eastAsia="宋体"/>
      <w:sz w:val="24"/>
    </w:rPr>
  </w:style>
  <w:style w:type="table" w:customStyle="1" w:styleId="87">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88">
    <w:name w:val="Table Paragraph"/>
    <w:basedOn w:val="1"/>
    <w:qFormat/>
    <w:uiPriority w:val="1"/>
    <w:pPr>
      <w:jc w:val="center"/>
    </w:pPr>
    <w:rPr>
      <w:rFonts w:ascii="宋体" w:hAnsi="宋体" w:eastAsia="宋体" w:cs="宋体"/>
      <w:lang w:val="zh-CN" w:eastAsia="zh-CN" w:bidi="zh-CN"/>
    </w:rPr>
  </w:style>
  <w:style w:type="paragraph" w:customStyle="1" w:styleId="89">
    <w:name w:val="样式 宋体 小四 行距: 1.5 倍行距"/>
    <w:basedOn w:val="1"/>
    <w:qFormat/>
    <w:uiPriority w:val="0"/>
    <w:pPr>
      <w:adjustRightInd w:val="0"/>
      <w:spacing w:line="360" w:lineRule="auto"/>
      <w:ind w:firstLine="480" w:firstLineChars="200"/>
      <w:textAlignment w:val="baseline"/>
    </w:pPr>
    <w:rPr>
      <w:rFonts w:ascii="宋体" w:hAnsi="宋体" w:cs="宋体"/>
      <w:kern w:val="0"/>
      <w:sz w:val="24"/>
      <w:szCs w:val="20"/>
    </w:rPr>
  </w:style>
  <w:style w:type="character" w:customStyle="1" w:styleId="90">
    <w:name w:val="1白龙文本 Char"/>
    <w:link w:val="91"/>
    <w:qFormat/>
    <w:uiPriority w:val="0"/>
    <w:rPr>
      <w:rFonts w:eastAsia="宋体"/>
      <w:kern w:val="2"/>
    </w:rPr>
  </w:style>
  <w:style w:type="paragraph" w:customStyle="1" w:styleId="91">
    <w:name w:val="1白龙文本"/>
    <w:basedOn w:val="1"/>
    <w:link w:val="90"/>
    <w:qFormat/>
    <w:uiPriority w:val="0"/>
    <w:pPr>
      <w:widowControl w:val="0"/>
      <w:spacing w:line="360" w:lineRule="auto"/>
      <w:ind w:firstLine="480" w:firstLineChars="200"/>
      <w:jc w:val="both"/>
    </w:pPr>
    <w:rPr>
      <w:rFonts w:eastAsia="宋体"/>
      <w:kern w:val="2"/>
    </w:rPr>
  </w:style>
  <w:style w:type="paragraph" w:customStyle="1" w:styleId="92">
    <w:name w:val="样式 报告正文 + 首行缩进:  2 字符"/>
    <w:basedOn w:val="1"/>
    <w:semiHidden/>
    <w:qFormat/>
    <w:uiPriority w:val="0"/>
    <w:pPr>
      <w:widowControl w:val="0"/>
      <w:autoSpaceDE w:val="0"/>
      <w:autoSpaceDN w:val="0"/>
      <w:spacing w:line="360" w:lineRule="auto"/>
      <w:ind w:firstLine="200" w:firstLineChars="200"/>
      <w:jc w:val="both"/>
    </w:pPr>
    <w:rPr>
      <w:rFonts w:eastAsia="宋体" w:cs="宋体"/>
      <w:kern w:val="2"/>
      <w:lang w:val="en-US"/>
    </w:rPr>
  </w:style>
  <w:style w:type="paragraph" w:customStyle="1" w:styleId="93">
    <w:name w:val="Table Text"/>
    <w:basedOn w:val="1"/>
    <w:semiHidden/>
    <w:qFormat/>
    <w:uiPriority w:val="0"/>
    <w:rPr>
      <w:rFonts w:ascii="宋体" w:hAnsi="宋体" w:eastAsia="宋体" w:cs="宋体"/>
      <w:sz w:val="24"/>
      <w:szCs w:val="24"/>
      <w:lang w:val="en-US" w:eastAsia="en-US" w:bidi="ar-SA"/>
    </w:rPr>
  </w:style>
  <w:style w:type="paragraph" w:customStyle="1" w:styleId="94">
    <w:name w:val="My正文"/>
    <w:basedOn w:val="1"/>
    <w:qFormat/>
    <w:uiPriority w:val="0"/>
    <w:pPr>
      <w:snapToGrid w:val="0"/>
      <w:spacing w:line="360" w:lineRule="auto"/>
      <w:ind w:firstLine="480" w:firstLineChars="200"/>
      <w:jc w:val="both"/>
      <w:textAlignment w:val="auto"/>
    </w:pPr>
    <w:rPr>
      <w:color w:val="000000"/>
      <w:kern w:val="2"/>
    </w:rPr>
  </w:style>
  <w:style w:type="paragraph" w:customStyle="1" w:styleId="95">
    <w:name w:val="WPSOffice手动目录 1"/>
    <w:qFormat/>
    <w:uiPriority w:val="0"/>
    <w:pPr>
      <w:ind w:leftChars="0"/>
    </w:pPr>
    <w:rPr>
      <w:rFonts w:ascii="Times New Roman" w:hAnsi="Times New Roman" w:eastAsia="宋体" w:cs="Times New Roman"/>
      <w:sz w:val="20"/>
      <w:szCs w:val="20"/>
    </w:rPr>
  </w:style>
  <w:style w:type="paragraph" w:customStyle="1" w:styleId="96">
    <w:name w:val="WPSOffice手动目录 2"/>
    <w:qFormat/>
    <w:uiPriority w:val="0"/>
    <w:pPr>
      <w:ind w:leftChars="200"/>
    </w:pPr>
    <w:rPr>
      <w:rFonts w:ascii="Times New Roman" w:hAnsi="Times New Roman" w:eastAsia="宋体" w:cs="Times New Roman"/>
      <w:sz w:val="20"/>
      <w:szCs w:val="20"/>
    </w:rPr>
  </w:style>
  <w:style w:type="paragraph" w:customStyle="1" w:styleId="97">
    <w:name w:val="报告正文"/>
    <w:qFormat/>
    <w:uiPriority w:val="0"/>
    <w:pPr>
      <w:spacing w:line="360" w:lineRule="auto"/>
      <w:ind w:firstLine="200" w:firstLineChars="200"/>
    </w:pPr>
    <w:rPr>
      <w:rFonts w:ascii="Times New Roman" w:hAnsi="Times New Roman" w:eastAsia="宋体" w:cs="Times New Roman"/>
      <w:snapToGrid w:val="0"/>
      <w:kern w:val="2"/>
      <w:sz w:val="24"/>
      <w:lang w:val="en-US" w:eastAsia="zh-CN" w:bidi="ar-SA"/>
    </w:rPr>
  </w:style>
  <w:style w:type="character" w:customStyle="1" w:styleId="98">
    <w:name w:val="font11"/>
    <w:qFormat/>
    <w:uiPriority w:val="0"/>
    <w:rPr>
      <w:rFonts w:hint="default" w:ascii="Times New Roman" w:hAnsi="Times New Roman" w:cs="Times New Roman"/>
      <w:color w:val="000000"/>
      <w:sz w:val="24"/>
      <w:szCs w:val="24"/>
      <w:u w:val="none"/>
    </w:rPr>
  </w:style>
  <w:style w:type="character" w:customStyle="1" w:styleId="99">
    <w:name w:val="纯文本 字符"/>
    <w:basedOn w:val="33"/>
    <w:link w:val="14"/>
    <w:qFormat/>
    <w:uiPriority w:val="0"/>
    <w:rPr>
      <w:rFonts w:hint="eastAsia" w:ascii="等线" w:hAnsi="Courier New" w:eastAsia="等线" w:cs="Courier New"/>
    </w:rPr>
  </w:style>
  <w:style w:type="paragraph" w:customStyle="1" w:styleId="100">
    <w:name w:val="列出段落3"/>
    <w:qFormat/>
    <w:uiPriority w:val="99"/>
    <w:pPr>
      <w:widowControl w:val="0"/>
      <w:spacing w:afterLines="20" w:line="360" w:lineRule="auto"/>
      <w:ind w:firstLine="420" w:firstLineChars="200"/>
      <w:jc w:val="both"/>
    </w:pPr>
    <w:rPr>
      <w:rFonts w:ascii="Times New Roman" w:hAnsi="Times New Roman" w:eastAsia="宋体" w:cs="Times New Roman"/>
      <w:color w:val="000000"/>
      <w:kern w:val="2"/>
      <w:sz w:val="24"/>
      <w:szCs w:val="24"/>
      <w:lang w:val="en-US" w:eastAsia="zh-CN" w:bidi="ar-SA"/>
    </w:rPr>
  </w:style>
  <w:style w:type="paragraph" w:customStyle="1" w:styleId="101">
    <w:name w:val="样式2"/>
    <w:qFormat/>
    <w:uiPriority w:val="0"/>
    <w:pPr>
      <w:widowControl w:val="0"/>
      <w:adjustRightInd w:val="0"/>
      <w:spacing w:after="0" w:afterLines="0" w:line="360" w:lineRule="auto"/>
      <w:jc w:val="center"/>
      <w:textAlignment w:val="baseline"/>
      <w:outlineLvl w:val="9"/>
    </w:pPr>
    <w:rPr>
      <w:rFonts w:ascii="Times New Roman" w:hAnsi="Times New Roman" w:eastAsia="楷体_GB2312" w:cs="Times New Roman"/>
      <w:kern w:val="28"/>
      <w:sz w:val="21"/>
      <w:szCs w:val="21"/>
      <w:lang w:val="en-US" w:eastAsia="zh-CN" w:bidi="ar-SA"/>
    </w:rPr>
  </w:style>
  <w:style w:type="character" w:customStyle="1" w:styleId="102">
    <w:name w:val="font01"/>
    <w:qFormat/>
    <w:uiPriority w:val="0"/>
    <w:rPr>
      <w:rFonts w:hint="default" w:ascii="Times New Roman" w:hAnsi="Times New Roman" w:cs="Times New Roman"/>
      <w:color w:val="000000"/>
      <w:sz w:val="20"/>
      <w:szCs w:val="20"/>
      <w:u w:val="none"/>
    </w:rPr>
  </w:style>
  <w:style w:type="paragraph" w:customStyle="1" w:styleId="103">
    <w:name w:val="表格居中"/>
    <w:qFormat/>
    <w:uiPriority w:val="0"/>
    <w:pPr>
      <w:widowControl w:val="0"/>
      <w:tabs>
        <w:tab w:val="left" w:pos="4144"/>
      </w:tabs>
      <w:overflowPunct w:val="0"/>
      <w:jc w:val="center"/>
    </w:pPr>
    <w:rPr>
      <w:rFonts w:ascii="宋体" w:hAnsi="宋体" w:eastAsia="宋体" w:cs="Times New Roman"/>
      <w:kern w:val="0"/>
      <w:sz w:val="18"/>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0.jpeg"/><Relationship Id="rId26" Type="http://schemas.openxmlformats.org/officeDocument/2006/relationships/image" Target="media/image9.tiff"/><Relationship Id="rId25" Type="http://schemas.openxmlformats.org/officeDocument/2006/relationships/image" Target="media/image8.tiff"/><Relationship Id="rId24" Type="http://schemas.openxmlformats.org/officeDocument/2006/relationships/image" Target="media/image7.jpeg"/><Relationship Id="rId23" Type="http://schemas.openxmlformats.org/officeDocument/2006/relationships/image" Target="media/image6.jpeg"/><Relationship Id="rId22" Type="http://schemas.openxmlformats.org/officeDocument/2006/relationships/image" Target="media/image5.jpeg"/><Relationship Id="rId21" Type="http://schemas.openxmlformats.org/officeDocument/2006/relationships/image" Target="media/image4.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1.bin"/><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101</Pages>
  <Words>6310</Words>
  <Characters>6653</Characters>
  <Lines>409</Lines>
  <Paragraphs>115</Paragraphs>
  <TotalTime>0</TotalTime>
  <ScaleCrop>false</ScaleCrop>
  <LinksUpToDate>false</LinksUpToDate>
  <CharactersWithSpaces>6762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2021-01-02T17:42:00Z</dcterms:created>
  <dc:creator>lhj</dc:creator>
  <cp:lastModifiedBy>dx</cp:lastModifiedBy>
  <cp:lastPrinted>2025-07-17T09:11:00Z</cp:lastPrinted>
  <dcterms:modified xsi:type="dcterms:W3CDTF">2025-08-14T02:28:46Z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ACD2419CFD864C0FA80EFB35AD29FA24_13</vt:lpwstr>
  </property>
  <property fmtid="{D5CDD505-2E9C-101B-9397-08002B2CF9AE}" pid="4" name="KSOTemplateDocerSaveRecord">
    <vt:lpwstr>eyJoZGlkIjoiODYwNzFiMzkxOTllZTE5NmFmMzZjYzE2MjhhNDU4ZDYiLCJ1c2VySWQiOiIzODE1MTgxMjQifQ==</vt:lpwstr>
  </property>
</Properties>
</file>